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Style w:val="TitleChar"/>
        </w:rPr>
        <w:alias w:val="Title"/>
        <w:tag w:val="Title"/>
        <w:id w:val="-509987125"/>
        <w:lock w:val="sdtLocked"/>
        <w:placeholder>
          <w:docPart w:val="3CFEACF36AA94F34A9BC2961D0344E07"/>
        </w:placeholder>
        <w:dataBinding w:prefixMappings="xmlns:ns0='http://purl.org/dc/elements/1.1/' xmlns:ns1='http://schemas.openxmlformats.org/package/2006/metadata/core-properties' " w:xpath="/ns1:coreProperties[1]/ns0:title[1]" w:storeItemID="{6C3C8BC8-F283-45AE-878A-BAB7291924A1}"/>
        <w:text w:multiLine="1"/>
      </w:sdtPr>
      <w:sdtContent>
        <w:p w14:paraId="6EE2B116" w14:textId="4814D012" w:rsidR="00886C9D" w:rsidRPr="00886C9D" w:rsidRDefault="00EA6842" w:rsidP="00886C9D">
          <w:pPr>
            <w:pStyle w:val="Title"/>
          </w:pPr>
          <w:r>
            <w:rPr>
              <w:rStyle w:val="TitleChar"/>
            </w:rPr>
            <w:t>Applying to deliver General Construction Induction Training in the Northern Territory</w:t>
          </w:r>
        </w:p>
      </w:sdtContent>
    </w:sdt>
    <w:p w14:paraId="09B08006" w14:textId="548E928A" w:rsidR="00964B22" w:rsidRDefault="00EA6842" w:rsidP="00E757FF">
      <w:pPr>
        <w:pStyle w:val="Subtitle0"/>
      </w:pPr>
      <w:r>
        <w:t>Guide</w:t>
      </w:r>
    </w:p>
    <w:p w14:paraId="532C105D" w14:textId="77777777" w:rsidR="007761D8" w:rsidRDefault="00E757FF" w:rsidP="00885590">
      <w:r>
        <w:rPr>
          <w:noProof/>
          <w:lang w:eastAsia="en-AU"/>
        </w:rPr>
        <w:drawing>
          <wp:anchor distT="0" distB="0" distL="0" distR="0" simplePos="0" relativeHeight="251659264" behindDoc="0" locked="0" layoutInCell="1" allowOverlap="1" wp14:anchorId="3500CF88" wp14:editId="097B7F24">
            <wp:simplePos x="0" y="0"/>
            <wp:positionH relativeFrom="page">
              <wp:posOffset>9525</wp:posOffset>
            </wp:positionH>
            <wp:positionV relativeFrom="page">
              <wp:posOffset>4166442</wp:posOffset>
            </wp:positionV>
            <wp:extent cx="7544757" cy="4243925"/>
            <wp:effectExtent l="0" t="0" r="0" b="4445"/>
            <wp:wrapNone/>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9"/>
                    <a:stretch>
                      <a:fillRect/>
                    </a:stretch>
                  </pic:blipFill>
                  <pic:spPr>
                    <a:xfrm>
                      <a:off x="0" y="0"/>
                      <a:ext cx="7544757" cy="4243925"/>
                    </a:xfrm>
                    <a:prstGeom prst="rect">
                      <a:avLst/>
                    </a:prstGeom>
                  </pic:spPr>
                </pic:pic>
              </a:graphicData>
            </a:graphic>
            <wp14:sizeRelH relativeFrom="margin">
              <wp14:pctWidth>0</wp14:pctWidth>
            </wp14:sizeRelH>
            <wp14:sizeRelV relativeFrom="margin">
              <wp14:pctHeight>0</wp14:pctHeight>
            </wp14:sizeRelV>
          </wp:anchor>
        </w:drawing>
      </w:r>
    </w:p>
    <w:p w14:paraId="5C7CA3BD" w14:textId="77777777" w:rsidR="00E757FF" w:rsidRPr="00DD64C2" w:rsidRDefault="00E757FF" w:rsidP="00885590">
      <w:pPr>
        <w:sectPr w:rsidR="00E757FF" w:rsidRPr="00DD64C2" w:rsidSect="004D6618">
          <w:headerReference w:type="default" r:id="rId10"/>
          <w:headerReference w:type="first" r:id="rId11"/>
          <w:footerReference w:type="first" r:id="rId12"/>
          <w:pgSz w:w="11906" w:h="16838" w:code="9"/>
          <w:pgMar w:top="794" w:right="794" w:bottom="794" w:left="794" w:header="794" w:footer="794" w:gutter="0"/>
          <w:cols w:space="708"/>
          <w:titlePg/>
          <w:docGrid w:linePitch="360"/>
        </w:sectPr>
      </w:pPr>
    </w:p>
    <w:tbl>
      <w:tblPr>
        <w:tblStyle w:val="NTWStable1"/>
        <w:tblW w:w="10348" w:type="dxa"/>
        <w:tblLook w:val="0480" w:firstRow="0" w:lastRow="0" w:firstColumn="1" w:lastColumn="0" w:noHBand="0" w:noVBand="1"/>
      </w:tblPr>
      <w:tblGrid>
        <w:gridCol w:w="2410"/>
        <w:gridCol w:w="7938"/>
      </w:tblGrid>
      <w:tr w:rsidR="003223FE" w14:paraId="58BF8719" w14:textId="77777777" w:rsidTr="004D661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34A26F57" w14:textId="77777777" w:rsidR="003223FE" w:rsidRPr="004D6618" w:rsidRDefault="003223FE" w:rsidP="00200069">
            <w:pPr>
              <w:rPr>
                <w:b/>
                <w:color w:val="FFFFFF" w:themeColor="background1"/>
              </w:rPr>
            </w:pPr>
            <w:r w:rsidRPr="004D6618">
              <w:rPr>
                <w:b/>
                <w:color w:val="FFFFFF" w:themeColor="background1"/>
              </w:rPr>
              <w:lastRenderedPageBreak/>
              <w:t>Document title</w:t>
            </w:r>
          </w:p>
        </w:tc>
        <w:tc>
          <w:tcPr>
            <w:tcW w:w="7938" w:type="dxa"/>
          </w:tcPr>
          <w:p w14:paraId="569622BD" w14:textId="6653712E" w:rsidR="003223FE" w:rsidRPr="00200069" w:rsidRDefault="00000000" w:rsidP="00200069">
            <w:pPr>
              <w:cnfStyle w:val="000000100000" w:firstRow="0" w:lastRow="0" w:firstColumn="0" w:lastColumn="0" w:oddVBand="0" w:evenVBand="0" w:oddHBand="1" w:evenHBand="0" w:firstRowFirstColumn="0" w:firstRowLastColumn="0" w:lastRowFirstColumn="0" w:lastRowLastColumn="0"/>
            </w:pPr>
            <w:sdt>
              <w:sdtPr>
                <w:alias w:val="Title"/>
                <w:tag w:val="Title"/>
                <w:id w:val="1887138691"/>
                <w:placeholder>
                  <w:docPart w:val="DE19F675AA76403981B332FF246B1A4D"/>
                </w:placeholder>
                <w:dataBinding w:prefixMappings="xmlns:ns0='http://purl.org/dc/elements/1.1/' xmlns:ns1='http://schemas.openxmlformats.org/package/2006/metadata/core-properties' " w:xpath="/ns1:coreProperties[1]/ns0:title[1]" w:storeItemID="{6C3C8BC8-F283-45AE-878A-BAB7291924A1}"/>
                <w:text w:multiLine="1"/>
              </w:sdtPr>
              <w:sdtContent>
                <w:r w:rsidR="00EA6842">
                  <w:t>Applying to deliver General Construction Induction Training in the Northern Territory</w:t>
                </w:r>
              </w:sdtContent>
            </w:sdt>
          </w:p>
        </w:tc>
      </w:tr>
      <w:tr w:rsidR="003223FE" w14:paraId="28E15DB9" w14:textId="77777777" w:rsidTr="004D6618">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46AEAD23" w14:textId="77777777" w:rsidR="003223FE" w:rsidRPr="004D6618" w:rsidRDefault="003223FE" w:rsidP="00200069">
            <w:pPr>
              <w:rPr>
                <w:b/>
                <w:color w:val="FFFFFF" w:themeColor="background1"/>
              </w:rPr>
            </w:pPr>
            <w:r w:rsidRPr="004D6618">
              <w:rPr>
                <w:b/>
                <w:color w:val="FFFFFF" w:themeColor="background1"/>
              </w:rPr>
              <w:t>Contact details</w:t>
            </w:r>
          </w:p>
        </w:tc>
        <w:tc>
          <w:tcPr>
            <w:tcW w:w="7938" w:type="dxa"/>
          </w:tcPr>
          <w:p w14:paraId="3634F680" w14:textId="77777777" w:rsidR="003223FE" w:rsidRPr="00200069" w:rsidRDefault="004D6618" w:rsidP="00200069">
            <w:pPr>
              <w:cnfStyle w:val="000000010000" w:firstRow="0" w:lastRow="0" w:firstColumn="0" w:lastColumn="0" w:oddVBand="0" w:evenVBand="0" w:oddHBand="0" w:evenHBand="1" w:firstRowFirstColumn="0" w:firstRowLastColumn="0" w:lastRowFirstColumn="0" w:lastRowLastColumn="0"/>
            </w:pPr>
            <w:r>
              <w:t>NT WorkSafe</w:t>
            </w:r>
          </w:p>
        </w:tc>
      </w:tr>
      <w:tr w:rsidR="003223FE" w14:paraId="2CF52BFC" w14:textId="77777777" w:rsidTr="004D661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68D55826" w14:textId="77777777" w:rsidR="003223FE" w:rsidRPr="004D6618" w:rsidRDefault="003223FE" w:rsidP="00200069">
            <w:pPr>
              <w:rPr>
                <w:b/>
                <w:color w:val="FFFFFF" w:themeColor="background1"/>
              </w:rPr>
            </w:pPr>
            <w:r w:rsidRPr="004D6618">
              <w:rPr>
                <w:b/>
                <w:color w:val="FFFFFF" w:themeColor="background1"/>
              </w:rPr>
              <w:t>Approved by</w:t>
            </w:r>
          </w:p>
        </w:tc>
        <w:tc>
          <w:tcPr>
            <w:tcW w:w="7938" w:type="dxa"/>
          </w:tcPr>
          <w:p w14:paraId="5BA390C1" w14:textId="075DCA04" w:rsidR="003223FE" w:rsidRPr="00200069" w:rsidRDefault="003223FE" w:rsidP="00C842DB">
            <w:pPr>
              <w:cnfStyle w:val="000000100000" w:firstRow="0" w:lastRow="0" w:firstColumn="0" w:lastColumn="0" w:oddVBand="0" w:evenVBand="0" w:oddHBand="1" w:evenHBand="0" w:firstRowFirstColumn="0" w:firstRowLastColumn="0" w:lastRowFirstColumn="0" w:lastRowLastColumn="0"/>
            </w:pPr>
          </w:p>
        </w:tc>
      </w:tr>
      <w:tr w:rsidR="003223FE" w14:paraId="01DD64FC" w14:textId="77777777" w:rsidTr="004D6618">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54A51D4A" w14:textId="77777777" w:rsidR="003223FE" w:rsidRPr="004D6618" w:rsidRDefault="003223FE" w:rsidP="00200069">
            <w:pPr>
              <w:rPr>
                <w:b/>
                <w:color w:val="FFFFFF" w:themeColor="background1"/>
              </w:rPr>
            </w:pPr>
            <w:r w:rsidRPr="004D6618">
              <w:rPr>
                <w:b/>
                <w:color w:val="FFFFFF" w:themeColor="background1"/>
              </w:rPr>
              <w:t>Date approved</w:t>
            </w:r>
          </w:p>
        </w:tc>
        <w:tc>
          <w:tcPr>
            <w:tcW w:w="7938" w:type="dxa"/>
          </w:tcPr>
          <w:p w14:paraId="5D61894E" w14:textId="341BB513" w:rsidR="003223FE" w:rsidRPr="00200069" w:rsidRDefault="003223FE" w:rsidP="00200069">
            <w:pPr>
              <w:cnfStyle w:val="000000010000" w:firstRow="0" w:lastRow="0" w:firstColumn="0" w:lastColumn="0" w:oddVBand="0" w:evenVBand="0" w:oddHBand="0" w:evenHBand="1" w:firstRowFirstColumn="0" w:firstRowLastColumn="0" w:lastRowFirstColumn="0" w:lastRowLastColumn="0"/>
            </w:pPr>
          </w:p>
        </w:tc>
      </w:tr>
      <w:tr w:rsidR="003223FE" w14:paraId="6331317C" w14:textId="77777777" w:rsidTr="004D661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2577BD63" w14:textId="77777777" w:rsidR="003223FE" w:rsidRPr="004D6618" w:rsidRDefault="003223FE" w:rsidP="00200069">
            <w:pPr>
              <w:rPr>
                <w:b/>
                <w:color w:val="FFFFFF" w:themeColor="background1"/>
              </w:rPr>
            </w:pPr>
            <w:r w:rsidRPr="004D6618">
              <w:rPr>
                <w:b/>
                <w:color w:val="FFFFFF" w:themeColor="background1"/>
              </w:rPr>
              <w:t>Document review</w:t>
            </w:r>
          </w:p>
        </w:tc>
        <w:tc>
          <w:tcPr>
            <w:tcW w:w="7938" w:type="dxa"/>
          </w:tcPr>
          <w:p w14:paraId="7DA94E63" w14:textId="77777777" w:rsidR="003223FE" w:rsidRPr="00200069" w:rsidRDefault="004D6618" w:rsidP="00200069">
            <w:pPr>
              <w:cnfStyle w:val="000000100000" w:firstRow="0" w:lastRow="0" w:firstColumn="0" w:lastColumn="0" w:oddVBand="0" w:evenVBand="0" w:oddHBand="1" w:evenHBand="0" w:firstRowFirstColumn="0" w:firstRowLastColumn="0" w:lastRowFirstColumn="0" w:lastRowLastColumn="0"/>
            </w:pPr>
            <w:r>
              <w:t>Annually</w:t>
            </w:r>
          </w:p>
        </w:tc>
      </w:tr>
      <w:tr w:rsidR="001E1982" w14:paraId="62CCC2C4" w14:textId="77777777" w:rsidTr="004D6618">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71445642" w14:textId="77777777" w:rsidR="001E1982" w:rsidRPr="004D6618" w:rsidRDefault="001E1982" w:rsidP="00200069">
            <w:pPr>
              <w:rPr>
                <w:b/>
                <w:color w:val="FFFFFF" w:themeColor="background1"/>
              </w:rPr>
            </w:pPr>
            <w:r w:rsidRPr="004D6618">
              <w:rPr>
                <w:b/>
                <w:color w:val="FFFFFF" w:themeColor="background1"/>
              </w:rPr>
              <w:t>TRM number</w:t>
            </w:r>
          </w:p>
        </w:tc>
        <w:tc>
          <w:tcPr>
            <w:tcW w:w="7938" w:type="dxa"/>
          </w:tcPr>
          <w:p w14:paraId="65AE179D" w14:textId="7C98A779" w:rsidR="001E1982" w:rsidRPr="00200069" w:rsidRDefault="001E1982" w:rsidP="00200069">
            <w:pPr>
              <w:cnfStyle w:val="000000010000" w:firstRow="0" w:lastRow="0" w:firstColumn="0" w:lastColumn="0" w:oddVBand="0" w:evenVBand="0" w:oddHBand="0" w:evenHBand="1" w:firstRowFirstColumn="0" w:firstRowLastColumn="0" w:lastRowFirstColumn="0" w:lastRowLastColumn="0"/>
            </w:pPr>
          </w:p>
        </w:tc>
      </w:tr>
    </w:tbl>
    <w:p w14:paraId="6458C626" w14:textId="77777777" w:rsidR="003223FE" w:rsidRDefault="003223FE" w:rsidP="00702D61"/>
    <w:tbl>
      <w:tblPr>
        <w:tblStyle w:val="NTWStable1"/>
        <w:tblW w:w="10341" w:type="dxa"/>
        <w:tblLayout w:type="fixed"/>
        <w:tblLook w:val="0120" w:firstRow="1" w:lastRow="0" w:firstColumn="0" w:lastColumn="1" w:noHBand="0" w:noVBand="0"/>
      </w:tblPr>
      <w:tblGrid>
        <w:gridCol w:w="1128"/>
        <w:gridCol w:w="2268"/>
        <w:gridCol w:w="2551"/>
        <w:gridCol w:w="4394"/>
      </w:tblGrid>
      <w:tr w:rsidR="003223FE" w:rsidRPr="00E87DE1" w14:paraId="014C6F7C" w14:textId="77777777" w:rsidTr="004D6618">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shd w:val="clear" w:color="auto" w:fill="DB7310"/>
          </w:tcPr>
          <w:p w14:paraId="3CB67DB1" w14:textId="77777777" w:rsidR="003223FE" w:rsidRPr="004D6618" w:rsidRDefault="003223FE" w:rsidP="00200069">
            <w:pPr>
              <w:rPr>
                <w:color w:val="FFFFFF" w:themeColor="background1"/>
              </w:rPr>
            </w:pPr>
            <w:r w:rsidRPr="004D6618">
              <w:rPr>
                <w:color w:val="FFFFFF" w:themeColor="background1"/>
              </w:rPr>
              <w:t>Version</w:t>
            </w:r>
          </w:p>
        </w:tc>
        <w:tc>
          <w:tcPr>
            <w:cnfStyle w:val="000001000000" w:firstRow="0" w:lastRow="0" w:firstColumn="0" w:lastColumn="0" w:oddVBand="0" w:evenVBand="1" w:oddHBand="0" w:evenHBand="0" w:firstRowFirstColumn="0" w:firstRowLastColumn="0" w:lastRowFirstColumn="0" w:lastRowLastColumn="0"/>
            <w:tcW w:w="2268" w:type="dxa"/>
            <w:shd w:val="clear" w:color="auto" w:fill="DB7310"/>
          </w:tcPr>
          <w:p w14:paraId="4000B9A1" w14:textId="77777777" w:rsidR="003223FE" w:rsidRPr="004D6618" w:rsidRDefault="003223FE" w:rsidP="00200069">
            <w:pPr>
              <w:rPr>
                <w:color w:val="FFFFFF" w:themeColor="background1"/>
              </w:rPr>
            </w:pPr>
            <w:r w:rsidRPr="004D6618">
              <w:rPr>
                <w:color w:val="FFFFFF" w:themeColor="background1"/>
              </w:rPr>
              <w:t>Date</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7310"/>
          </w:tcPr>
          <w:p w14:paraId="76DE3684" w14:textId="77777777" w:rsidR="003223FE" w:rsidRPr="004D6618" w:rsidRDefault="003223FE" w:rsidP="00200069">
            <w:pPr>
              <w:rPr>
                <w:color w:val="FFFFFF" w:themeColor="background1"/>
              </w:rPr>
            </w:pPr>
            <w:r w:rsidRPr="004D6618">
              <w:rPr>
                <w:color w:val="FFFFFF" w:themeColor="background1"/>
              </w:rPr>
              <w:t>Author</w:t>
            </w:r>
          </w:p>
        </w:tc>
        <w:tc>
          <w:tcPr>
            <w:cnfStyle w:val="000100001000" w:firstRow="0" w:lastRow="0" w:firstColumn="0" w:lastColumn="1" w:oddVBand="0" w:evenVBand="0" w:oddHBand="0" w:evenHBand="0" w:firstRowFirstColumn="0" w:firstRowLastColumn="1" w:lastRowFirstColumn="0" w:lastRowLastColumn="0"/>
            <w:tcW w:w="4394" w:type="dxa"/>
            <w:shd w:val="clear" w:color="auto" w:fill="DB7310"/>
          </w:tcPr>
          <w:p w14:paraId="45DE6EC6" w14:textId="77777777" w:rsidR="003223FE" w:rsidRPr="004D6618" w:rsidRDefault="003223FE" w:rsidP="00200069">
            <w:pPr>
              <w:rPr>
                <w:color w:val="FFFFFF" w:themeColor="background1"/>
              </w:rPr>
            </w:pPr>
            <w:r w:rsidRPr="004D6618">
              <w:rPr>
                <w:color w:val="FFFFFF" w:themeColor="background1"/>
              </w:rPr>
              <w:t>Changes made</w:t>
            </w:r>
          </w:p>
        </w:tc>
      </w:tr>
      <w:tr w:rsidR="00122CFE" w:rsidRPr="00E87DE1" w14:paraId="35F8F6FD"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nil"/>
            </w:tcBorders>
          </w:tcPr>
          <w:p w14:paraId="33BFE00F" w14:textId="3A3A3DE0" w:rsidR="00122CFE" w:rsidRDefault="00122CFE" w:rsidP="00200069">
            <w:r>
              <w:t>V2.0</w:t>
            </w:r>
          </w:p>
        </w:tc>
        <w:tc>
          <w:tcPr>
            <w:cnfStyle w:val="000001000000" w:firstRow="0" w:lastRow="0" w:firstColumn="0" w:lastColumn="0" w:oddVBand="0" w:evenVBand="1" w:oddHBand="0" w:evenHBand="0" w:firstRowFirstColumn="0" w:firstRowLastColumn="0" w:lastRowFirstColumn="0" w:lastRowLastColumn="0"/>
            <w:tcW w:w="2268" w:type="dxa"/>
            <w:tcBorders>
              <w:bottom w:val="nil"/>
            </w:tcBorders>
          </w:tcPr>
          <w:p w14:paraId="6303723E" w14:textId="24705398" w:rsidR="00122CFE" w:rsidRDefault="00122CFE" w:rsidP="00200069">
            <w:r>
              <w:t>18 January 2018</w:t>
            </w:r>
          </w:p>
        </w:tc>
        <w:tc>
          <w:tcPr>
            <w:cnfStyle w:val="000010000000" w:firstRow="0" w:lastRow="0" w:firstColumn="0" w:lastColumn="0" w:oddVBand="1" w:evenVBand="0" w:oddHBand="0" w:evenHBand="0" w:firstRowFirstColumn="0" w:firstRowLastColumn="0" w:lastRowFirstColumn="0" w:lastRowLastColumn="0"/>
            <w:tcW w:w="2551" w:type="dxa"/>
            <w:tcBorders>
              <w:bottom w:val="nil"/>
            </w:tcBorders>
          </w:tcPr>
          <w:p w14:paraId="1642A9B7" w14:textId="55D13093" w:rsidR="00122CFE" w:rsidRDefault="00122CFE" w:rsidP="00200069">
            <w:r>
              <w:t xml:space="preserve">J. </w:t>
            </w:r>
            <w:proofErr w:type="spellStart"/>
            <w:r>
              <w:t>Voukolos</w:t>
            </w:r>
            <w:proofErr w:type="spellEnd"/>
          </w:p>
        </w:tc>
        <w:tc>
          <w:tcPr>
            <w:cnfStyle w:val="000100000000" w:firstRow="0" w:lastRow="0" w:firstColumn="0" w:lastColumn="1" w:oddVBand="0" w:evenVBand="0" w:oddHBand="0" w:evenHBand="0" w:firstRowFirstColumn="0" w:firstRowLastColumn="0" w:lastRowFirstColumn="0" w:lastRowLastColumn="0"/>
            <w:tcW w:w="4394" w:type="dxa"/>
            <w:tcBorders>
              <w:bottom w:val="nil"/>
            </w:tcBorders>
          </w:tcPr>
          <w:p w14:paraId="16758842" w14:textId="77777777" w:rsidR="00122CFE" w:rsidRPr="00EA6842" w:rsidRDefault="00122CFE" w:rsidP="00200069"/>
        </w:tc>
      </w:tr>
      <w:tr w:rsidR="003223FE" w:rsidRPr="00E87DE1" w14:paraId="24147B74" w14:textId="77777777" w:rsidTr="00384AD4">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nil"/>
            </w:tcBorders>
          </w:tcPr>
          <w:p w14:paraId="601DA494" w14:textId="335C874B" w:rsidR="003223FE" w:rsidRPr="00200069" w:rsidRDefault="00C842DB" w:rsidP="00200069">
            <w:r>
              <w:t>V</w:t>
            </w:r>
            <w:r w:rsidR="00122CFE">
              <w:t>2</w:t>
            </w:r>
            <w:r>
              <w:t>.1</w:t>
            </w:r>
          </w:p>
        </w:tc>
        <w:tc>
          <w:tcPr>
            <w:cnfStyle w:val="000001000000" w:firstRow="0" w:lastRow="0" w:firstColumn="0" w:lastColumn="0" w:oddVBand="0" w:evenVBand="1" w:oddHBand="0" w:evenHBand="0" w:firstRowFirstColumn="0" w:firstRowLastColumn="0" w:lastRowFirstColumn="0" w:lastRowLastColumn="0"/>
            <w:tcW w:w="2268" w:type="dxa"/>
            <w:tcBorders>
              <w:bottom w:val="nil"/>
            </w:tcBorders>
          </w:tcPr>
          <w:p w14:paraId="6C3FBE5E" w14:textId="0ABEB87F" w:rsidR="003223FE" w:rsidRPr="00200069" w:rsidRDefault="00EA6842" w:rsidP="00200069">
            <w:r>
              <w:t>11 June 2026</w:t>
            </w:r>
          </w:p>
        </w:tc>
        <w:tc>
          <w:tcPr>
            <w:cnfStyle w:val="000010000000" w:firstRow="0" w:lastRow="0" w:firstColumn="0" w:lastColumn="0" w:oddVBand="1" w:evenVBand="0" w:oddHBand="0" w:evenHBand="0" w:firstRowFirstColumn="0" w:firstRowLastColumn="0" w:lastRowFirstColumn="0" w:lastRowLastColumn="0"/>
            <w:tcW w:w="2551" w:type="dxa"/>
            <w:tcBorders>
              <w:bottom w:val="nil"/>
            </w:tcBorders>
          </w:tcPr>
          <w:p w14:paraId="64771EF9" w14:textId="17CCA6AF" w:rsidR="003223FE" w:rsidRPr="00200069" w:rsidRDefault="00EA6842" w:rsidP="00200069">
            <w:r>
              <w:t>P Chan</w:t>
            </w:r>
          </w:p>
        </w:tc>
        <w:tc>
          <w:tcPr>
            <w:cnfStyle w:val="000100000000" w:firstRow="0" w:lastRow="0" w:firstColumn="0" w:lastColumn="1" w:oddVBand="0" w:evenVBand="0" w:oddHBand="0" w:evenHBand="0" w:firstRowFirstColumn="0" w:firstRowLastColumn="0" w:lastRowFirstColumn="0" w:lastRowLastColumn="0"/>
            <w:tcW w:w="4394" w:type="dxa"/>
            <w:tcBorders>
              <w:bottom w:val="nil"/>
            </w:tcBorders>
          </w:tcPr>
          <w:p w14:paraId="48EC15FE" w14:textId="5AD77A49" w:rsidR="003223FE" w:rsidRPr="00200069" w:rsidRDefault="00EA6842" w:rsidP="00200069">
            <w:r w:rsidRPr="00EA6842">
              <w:t>Incorporating connected real-time delivery information.</w:t>
            </w:r>
          </w:p>
        </w:tc>
      </w:tr>
    </w:tbl>
    <w:p w14:paraId="61870269" w14:textId="77777777" w:rsidR="003223FE" w:rsidRDefault="003223FE" w:rsidP="00702D61"/>
    <w:tbl>
      <w:tblPr>
        <w:tblStyle w:val="NTWStable1"/>
        <w:tblW w:w="10341" w:type="dxa"/>
        <w:tblLayout w:type="fixed"/>
        <w:tblLook w:val="0120" w:firstRow="1" w:lastRow="0" w:firstColumn="0" w:lastColumn="1" w:noHBand="0" w:noVBand="0"/>
      </w:tblPr>
      <w:tblGrid>
        <w:gridCol w:w="1979"/>
        <w:gridCol w:w="8362"/>
      </w:tblGrid>
      <w:tr w:rsidR="003223FE" w:rsidRPr="00E87DE1" w14:paraId="0FAFEEF8" w14:textId="77777777" w:rsidTr="004D6618">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shd w:val="clear" w:color="auto" w:fill="DB7310"/>
          </w:tcPr>
          <w:p w14:paraId="137467D0" w14:textId="77777777" w:rsidR="003223FE" w:rsidRPr="004D6618" w:rsidRDefault="003223FE" w:rsidP="00200069">
            <w:pPr>
              <w:rPr>
                <w:color w:val="FFFFFF" w:themeColor="background1"/>
              </w:rPr>
            </w:pPr>
            <w:r w:rsidRPr="004D6618">
              <w:rPr>
                <w:color w:val="FFFFFF" w:themeColor="background1"/>
              </w:rPr>
              <w:t>Acronyms</w:t>
            </w:r>
          </w:p>
        </w:tc>
        <w:tc>
          <w:tcPr>
            <w:cnfStyle w:val="000100001000" w:firstRow="0" w:lastRow="0" w:firstColumn="0" w:lastColumn="1" w:oddVBand="0" w:evenVBand="0" w:oddHBand="0" w:evenHBand="0" w:firstRowFirstColumn="0" w:firstRowLastColumn="1" w:lastRowFirstColumn="0" w:lastRowLastColumn="0"/>
            <w:tcW w:w="8362" w:type="dxa"/>
            <w:shd w:val="clear" w:color="auto" w:fill="DB7310"/>
          </w:tcPr>
          <w:p w14:paraId="73BF5F17" w14:textId="77777777" w:rsidR="003223FE" w:rsidRPr="004D6618" w:rsidRDefault="003223FE" w:rsidP="00200069">
            <w:pPr>
              <w:rPr>
                <w:color w:val="FFFFFF" w:themeColor="background1"/>
              </w:rPr>
            </w:pPr>
            <w:r w:rsidRPr="004D6618">
              <w:rPr>
                <w:color w:val="FFFFFF" w:themeColor="background1"/>
              </w:rPr>
              <w:t>Full form</w:t>
            </w:r>
          </w:p>
        </w:tc>
      </w:tr>
      <w:tr w:rsidR="00E92EB4" w:rsidRPr="00E87DE1" w14:paraId="015C9798"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6B6F4C13" w14:textId="14E4D163" w:rsidR="00E92EB4" w:rsidRPr="00200069" w:rsidRDefault="00601DB0" w:rsidP="00E92EB4">
            <w:r w:rsidRPr="00601DB0">
              <w:t>GCIT</w:t>
            </w:r>
          </w:p>
        </w:tc>
        <w:tc>
          <w:tcPr>
            <w:cnfStyle w:val="000100000000" w:firstRow="0" w:lastRow="0" w:firstColumn="0" w:lastColumn="1" w:oddVBand="0" w:evenVBand="0" w:oddHBand="0" w:evenHBand="0" w:firstRowFirstColumn="0" w:firstRowLastColumn="0" w:lastRowFirstColumn="0" w:lastRowLastColumn="0"/>
            <w:tcW w:w="8362" w:type="dxa"/>
          </w:tcPr>
          <w:p w14:paraId="27C666A5" w14:textId="77DAD7B3" w:rsidR="00E92EB4" w:rsidRPr="00200069" w:rsidRDefault="00601DB0" w:rsidP="00E92EB4">
            <w:r>
              <w:t>G</w:t>
            </w:r>
            <w:r w:rsidRPr="00601DB0">
              <w:t>eneral construction induction training</w:t>
            </w:r>
          </w:p>
        </w:tc>
      </w:tr>
      <w:tr w:rsidR="00E92EB4" w:rsidRPr="00E87DE1" w14:paraId="32AE1465" w14:textId="77777777" w:rsidTr="00384AD4">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tcPr>
          <w:p w14:paraId="583058EA" w14:textId="726E03BA" w:rsidR="00E92EB4" w:rsidRPr="00200069" w:rsidRDefault="00601DB0" w:rsidP="00E92EB4">
            <w:r>
              <w:t>RTO</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tcPr>
          <w:p w14:paraId="51CFF9C6" w14:textId="2621B9E0" w:rsidR="00E92EB4" w:rsidRPr="00200069" w:rsidRDefault="00601DB0" w:rsidP="00E92EB4">
            <w:r>
              <w:t>Registered training organisations</w:t>
            </w:r>
          </w:p>
        </w:tc>
      </w:tr>
      <w:tr w:rsidR="00601DB0" w:rsidRPr="00E87DE1" w14:paraId="73838AD4"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tcPr>
          <w:p w14:paraId="1835B4E6" w14:textId="63B7ACFD" w:rsidR="00601DB0" w:rsidRDefault="00601DB0" w:rsidP="00E92EB4">
            <w:r>
              <w:t>ID</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tcPr>
          <w:p w14:paraId="5F69A8F4" w14:textId="7AFBC959" w:rsidR="00601DB0" w:rsidRDefault="00601DB0" w:rsidP="00E92EB4">
            <w:r>
              <w:t xml:space="preserve">Identification </w:t>
            </w:r>
          </w:p>
        </w:tc>
      </w:tr>
      <w:tr w:rsidR="00601DB0" w:rsidRPr="00E87DE1" w14:paraId="4C6A2550" w14:textId="77777777" w:rsidTr="00384AD4">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tcPr>
          <w:p w14:paraId="537E7D64" w14:textId="3EC56B24" w:rsidR="00601DB0" w:rsidRDefault="00601DB0" w:rsidP="00E92EB4">
            <w:r w:rsidRPr="00601DB0">
              <w:t>LLN</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tcPr>
          <w:p w14:paraId="369D5246" w14:textId="6726A45B" w:rsidR="00601DB0" w:rsidRDefault="00601DB0" w:rsidP="00E92EB4">
            <w:r>
              <w:rPr>
                <w:lang w:eastAsia="en-AU"/>
              </w:rPr>
              <w:t>Language, Literacy, and Numeracy</w:t>
            </w:r>
          </w:p>
        </w:tc>
      </w:tr>
      <w:tr w:rsidR="00601DB0" w:rsidRPr="00E87DE1" w14:paraId="47CD3E89"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tcPr>
          <w:p w14:paraId="20A7BB57" w14:textId="4129C4AF" w:rsidR="00601DB0" w:rsidRDefault="00CF1185" w:rsidP="00E92EB4">
            <w:r w:rsidRPr="00CF1185">
              <w:t>SOA</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tcPr>
          <w:p w14:paraId="5DCACAA7" w14:textId="5E5144B9" w:rsidR="00601DB0" w:rsidRDefault="00CF1185" w:rsidP="00E92EB4">
            <w:r w:rsidRPr="00CF1185">
              <w:t>Statement of Attainment</w:t>
            </w:r>
          </w:p>
        </w:tc>
      </w:tr>
      <w:tr w:rsidR="00E92EB4" w:rsidRPr="00E87DE1" w14:paraId="13CF2ECC" w14:textId="77777777" w:rsidTr="00384AD4">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tcPr>
          <w:p w14:paraId="5B513D02" w14:textId="55C91FA6" w:rsidR="00E92EB4" w:rsidRPr="00200069" w:rsidRDefault="00CF1185" w:rsidP="00E92EB4">
            <w:r>
              <w:t>ASQA</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tcPr>
          <w:p w14:paraId="569E5928" w14:textId="4494E010" w:rsidR="00E92EB4" w:rsidRPr="00200069" w:rsidRDefault="00CF1185" w:rsidP="00E92EB4">
            <w:r w:rsidRPr="00CF1185">
              <w:t>Australian Skills Quality Authority</w:t>
            </w:r>
          </w:p>
        </w:tc>
      </w:tr>
    </w:tbl>
    <w:p w14:paraId="0E4304BB"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3C192B63" w14:textId="77777777" w:rsidR="00964B22" w:rsidRPr="00422874" w:rsidRDefault="00964B22" w:rsidP="00401606">
          <w:pPr>
            <w:pStyle w:val="TOCHeading"/>
            <w:tabs>
              <w:tab w:val="left" w:pos="9211"/>
            </w:tabs>
            <w:rPr>
              <w:lang w:eastAsia="ja-JP"/>
            </w:rPr>
          </w:pPr>
          <w:r w:rsidRPr="00422874">
            <w:t>Contents</w:t>
          </w:r>
        </w:p>
        <w:p w14:paraId="3ECF4C92" w14:textId="740CEFD8" w:rsidR="001B3237" w:rsidRDefault="006747E0">
          <w:pPr>
            <w:pStyle w:val="TOC1"/>
            <w:rPr>
              <w:rFonts w:asciiTheme="minorHAnsi" w:eastAsiaTheme="minorEastAsia" w:hAnsiTheme="minorHAnsi" w:cstheme="minorBidi"/>
              <w:b w:val="0"/>
              <w:noProof/>
              <w:kern w:val="2"/>
              <w:sz w:val="24"/>
              <w:szCs w:val="24"/>
              <w:lang w:eastAsia="en-AU"/>
              <w14:ligatures w14:val="standardContextual"/>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232150972" w:history="1">
            <w:r w:rsidR="001B3237" w:rsidRPr="004A4067">
              <w:rPr>
                <w:rStyle w:val="Hyperlink"/>
                <w:noProof/>
                <w:lang w:eastAsia="en-AU"/>
              </w:rPr>
              <w:t>Registered Training Organisation criteria</w:t>
            </w:r>
            <w:r w:rsidR="001B3237">
              <w:rPr>
                <w:noProof/>
                <w:webHidden/>
              </w:rPr>
              <w:tab/>
            </w:r>
            <w:r w:rsidR="001B3237">
              <w:rPr>
                <w:noProof/>
                <w:webHidden/>
              </w:rPr>
              <w:fldChar w:fldCharType="begin"/>
            </w:r>
            <w:r w:rsidR="001B3237">
              <w:rPr>
                <w:noProof/>
                <w:webHidden/>
              </w:rPr>
              <w:instrText xml:space="preserve"> PAGEREF _Toc232150972 \h </w:instrText>
            </w:r>
            <w:r w:rsidR="001B3237">
              <w:rPr>
                <w:noProof/>
                <w:webHidden/>
              </w:rPr>
            </w:r>
            <w:r w:rsidR="001B3237">
              <w:rPr>
                <w:noProof/>
                <w:webHidden/>
              </w:rPr>
              <w:fldChar w:fldCharType="separate"/>
            </w:r>
            <w:r w:rsidR="001B3237">
              <w:rPr>
                <w:noProof/>
                <w:webHidden/>
              </w:rPr>
              <w:t>4</w:t>
            </w:r>
            <w:r w:rsidR="001B3237">
              <w:rPr>
                <w:noProof/>
                <w:webHidden/>
              </w:rPr>
              <w:fldChar w:fldCharType="end"/>
            </w:r>
          </w:hyperlink>
        </w:p>
        <w:p w14:paraId="31B961E5" w14:textId="31DA291D" w:rsidR="001B3237" w:rsidRDefault="001B3237">
          <w:pPr>
            <w:pStyle w:val="TOC1"/>
            <w:rPr>
              <w:rFonts w:asciiTheme="minorHAnsi" w:eastAsiaTheme="minorEastAsia" w:hAnsiTheme="minorHAnsi" w:cstheme="minorBidi"/>
              <w:b w:val="0"/>
              <w:noProof/>
              <w:kern w:val="2"/>
              <w:sz w:val="24"/>
              <w:szCs w:val="24"/>
              <w:lang w:eastAsia="en-AU"/>
              <w14:ligatures w14:val="standardContextual"/>
            </w:rPr>
          </w:pPr>
          <w:hyperlink w:anchor="_Toc232150973" w:history="1">
            <w:r w:rsidRPr="004A4067">
              <w:rPr>
                <w:rStyle w:val="Hyperlink"/>
                <w:noProof/>
                <w:lang w:eastAsia="en-AU"/>
              </w:rPr>
              <w:t>Approved training delivery options</w:t>
            </w:r>
            <w:r>
              <w:rPr>
                <w:noProof/>
                <w:webHidden/>
              </w:rPr>
              <w:tab/>
            </w:r>
            <w:r>
              <w:rPr>
                <w:noProof/>
                <w:webHidden/>
              </w:rPr>
              <w:fldChar w:fldCharType="begin"/>
            </w:r>
            <w:r>
              <w:rPr>
                <w:noProof/>
                <w:webHidden/>
              </w:rPr>
              <w:instrText xml:space="preserve"> PAGEREF _Toc232150973 \h </w:instrText>
            </w:r>
            <w:r>
              <w:rPr>
                <w:noProof/>
                <w:webHidden/>
              </w:rPr>
            </w:r>
            <w:r>
              <w:rPr>
                <w:noProof/>
                <w:webHidden/>
              </w:rPr>
              <w:fldChar w:fldCharType="separate"/>
            </w:r>
            <w:r>
              <w:rPr>
                <w:noProof/>
                <w:webHidden/>
              </w:rPr>
              <w:t>4</w:t>
            </w:r>
            <w:r>
              <w:rPr>
                <w:noProof/>
                <w:webHidden/>
              </w:rPr>
              <w:fldChar w:fldCharType="end"/>
            </w:r>
          </w:hyperlink>
        </w:p>
        <w:p w14:paraId="2FED5467" w14:textId="45D797C4" w:rsidR="001B3237" w:rsidRDefault="001B3237">
          <w:pPr>
            <w:pStyle w:val="TOC1"/>
            <w:rPr>
              <w:rFonts w:asciiTheme="minorHAnsi" w:eastAsiaTheme="minorEastAsia" w:hAnsiTheme="minorHAnsi" w:cstheme="minorBidi"/>
              <w:b w:val="0"/>
              <w:noProof/>
              <w:kern w:val="2"/>
              <w:sz w:val="24"/>
              <w:szCs w:val="24"/>
              <w:lang w:eastAsia="en-AU"/>
              <w14:ligatures w14:val="standardContextual"/>
            </w:rPr>
          </w:pPr>
          <w:hyperlink w:anchor="_Toc232150974" w:history="1">
            <w:r w:rsidRPr="004A4067">
              <w:rPr>
                <w:rStyle w:val="Hyperlink"/>
                <w:noProof/>
                <w:lang w:eastAsia="en-AU"/>
              </w:rPr>
              <w:t>What is connected real-time delivery</w:t>
            </w:r>
            <w:r>
              <w:rPr>
                <w:noProof/>
                <w:webHidden/>
              </w:rPr>
              <w:tab/>
            </w:r>
            <w:r>
              <w:rPr>
                <w:noProof/>
                <w:webHidden/>
              </w:rPr>
              <w:fldChar w:fldCharType="begin"/>
            </w:r>
            <w:r>
              <w:rPr>
                <w:noProof/>
                <w:webHidden/>
              </w:rPr>
              <w:instrText xml:space="preserve"> PAGEREF _Toc232150974 \h </w:instrText>
            </w:r>
            <w:r>
              <w:rPr>
                <w:noProof/>
                <w:webHidden/>
              </w:rPr>
            </w:r>
            <w:r>
              <w:rPr>
                <w:noProof/>
                <w:webHidden/>
              </w:rPr>
              <w:fldChar w:fldCharType="separate"/>
            </w:r>
            <w:r>
              <w:rPr>
                <w:noProof/>
                <w:webHidden/>
              </w:rPr>
              <w:t>4</w:t>
            </w:r>
            <w:r>
              <w:rPr>
                <w:noProof/>
                <w:webHidden/>
              </w:rPr>
              <w:fldChar w:fldCharType="end"/>
            </w:r>
          </w:hyperlink>
        </w:p>
        <w:p w14:paraId="3ECBAE76" w14:textId="69E3416A" w:rsidR="001B3237" w:rsidRDefault="001B3237">
          <w:pPr>
            <w:pStyle w:val="TOC2"/>
            <w:rPr>
              <w:rFonts w:asciiTheme="minorHAnsi" w:eastAsiaTheme="minorEastAsia" w:hAnsiTheme="minorHAnsi" w:cstheme="minorBidi"/>
              <w:noProof/>
              <w:kern w:val="2"/>
              <w:sz w:val="24"/>
              <w:szCs w:val="24"/>
              <w:lang w:eastAsia="en-AU"/>
              <w14:ligatures w14:val="standardContextual"/>
            </w:rPr>
          </w:pPr>
          <w:hyperlink w:anchor="_Toc232150975" w:history="1">
            <w:r w:rsidRPr="004A4067">
              <w:rPr>
                <w:rStyle w:val="Hyperlink"/>
                <w:noProof/>
                <w:lang w:eastAsia="en-AU"/>
              </w:rPr>
              <w:t>Requirements for delivering connected real-time white card training</w:t>
            </w:r>
            <w:r>
              <w:rPr>
                <w:noProof/>
                <w:webHidden/>
              </w:rPr>
              <w:tab/>
            </w:r>
            <w:r>
              <w:rPr>
                <w:noProof/>
                <w:webHidden/>
              </w:rPr>
              <w:fldChar w:fldCharType="begin"/>
            </w:r>
            <w:r>
              <w:rPr>
                <w:noProof/>
                <w:webHidden/>
              </w:rPr>
              <w:instrText xml:space="preserve"> PAGEREF _Toc232150975 \h </w:instrText>
            </w:r>
            <w:r>
              <w:rPr>
                <w:noProof/>
                <w:webHidden/>
              </w:rPr>
            </w:r>
            <w:r>
              <w:rPr>
                <w:noProof/>
                <w:webHidden/>
              </w:rPr>
              <w:fldChar w:fldCharType="separate"/>
            </w:r>
            <w:r>
              <w:rPr>
                <w:noProof/>
                <w:webHidden/>
              </w:rPr>
              <w:t>5</w:t>
            </w:r>
            <w:r>
              <w:rPr>
                <w:noProof/>
                <w:webHidden/>
              </w:rPr>
              <w:fldChar w:fldCharType="end"/>
            </w:r>
          </w:hyperlink>
        </w:p>
        <w:p w14:paraId="26F0C3CE" w14:textId="22EBB0D9" w:rsidR="001B3237" w:rsidRDefault="001B3237">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32150976" w:history="1">
            <w:r w:rsidRPr="004A4067">
              <w:rPr>
                <w:rStyle w:val="Hyperlink"/>
                <w:noProof/>
                <w:lang w:eastAsia="en-AU"/>
              </w:rPr>
              <w:t>Compliance with the Unit of Competency</w:t>
            </w:r>
            <w:r>
              <w:rPr>
                <w:noProof/>
                <w:webHidden/>
              </w:rPr>
              <w:tab/>
            </w:r>
            <w:r>
              <w:rPr>
                <w:noProof/>
                <w:webHidden/>
              </w:rPr>
              <w:fldChar w:fldCharType="begin"/>
            </w:r>
            <w:r>
              <w:rPr>
                <w:noProof/>
                <w:webHidden/>
              </w:rPr>
              <w:instrText xml:space="preserve"> PAGEREF _Toc232150976 \h </w:instrText>
            </w:r>
            <w:r>
              <w:rPr>
                <w:noProof/>
                <w:webHidden/>
              </w:rPr>
            </w:r>
            <w:r>
              <w:rPr>
                <w:noProof/>
                <w:webHidden/>
              </w:rPr>
              <w:fldChar w:fldCharType="separate"/>
            </w:r>
            <w:r>
              <w:rPr>
                <w:noProof/>
                <w:webHidden/>
              </w:rPr>
              <w:t>5</w:t>
            </w:r>
            <w:r>
              <w:rPr>
                <w:noProof/>
                <w:webHidden/>
              </w:rPr>
              <w:fldChar w:fldCharType="end"/>
            </w:r>
          </w:hyperlink>
        </w:p>
        <w:p w14:paraId="7D946EA1" w14:textId="71F1F565" w:rsidR="001B3237" w:rsidRDefault="001B3237">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32150977" w:history="1">
            <w:r w:rsidRPr="004A4067">
              <w:rPr>
                <w:rStyle w:val="Hyperlink"/>
                <w:noProof/>
                <w:lang w:eastAsia="en-AU"/>
              </w:rPr>
              <w:t>Learner Welfare and Support</w:t>
            </w:r>
            <w:r>
              <w:rPr>
                <w:noProof/>
                <w:webHidden/>
              </w:rPr>
              <w:tab/>
            </w:r>
            <w:r>
              <w:rPr>
                <w:noProof/>
                <w:webHidden/>
              </w:rPr>
              <w:fldChar w:fldCharType="begin"/>
            </w:r>
            <w:r>
              <w:rPr>
                <w:noProof/>
                <w:webHidden/>
              </w:rPr>
              <w:instrText xml:space="preserve"> PAGEREF _Toc232150977 \h </w:instrText>
            </w:r>
            <w:r>
              <w:rPr>
                <w:noProof/>
                <w:webHidden/>
              </w:rPr>
            </w:r>
            <w:r>
              <w:rPr>
                <w:noProof/>
                <w:webHidden/>
              </w:rPr>
              <w:fldChar w:fldCharType="separate"/>
            </w:r>
            <w:r>
              <w:rPr>
                <w:noProof/>
                <w:webHidden/>
              </w:rPr>
              <w:t>5</w:t>
            </w:r>
            <w:r>
              <w:rPr>
                <w:noProof/>
                <w:webHidden/>
              </w:rPr>
              <w:fldChar w:fldCharType="end"/>
            </w:r>
          </w:hyperlink>
        </w:p>
        <w:p w14:paraId="42650A8D" w14:textId="055399AF" w:rsidR="001B3237" w:rsidRDefault="001B3237">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32150978" w:history="1">
            <w:r w:rsidRPr="004A4067">
              <w:rPr>
                <w:rStyle w:val="Hyperlink"/>
                <w:noProof/>
                <w:lang w:eastAsia="en-AU"/>
              </w:rPr>
              <w:t>Learner Identity Verification</w:t>
            </w:r>
            <w:r>
              <w:rPr>
                <w:noProof/>
                <w:webHidden/>
              </w:rPr>
              <w:tab/>
            </w:r>
            <w:r>
              <w:rPr>
                <w:noProof/>
                <w:webHidden/>
              </w:rPr>
              <w:fldChar w:fldCharType="begin"/>
            </w:r>
            <w:r>
              <w:rPr>
                <w:noProof/>
                <w:webHidden/>
              </w:rPr>
              <w:instrText xml:space="preserve"> PAGEREF _Toc232150978 \h </w:instrText>
            </w:r>
            <w:r>
              <w:rPr>
                <w:noProof/>
                <w:webHidden/>
              </w:rPr>
            </w:r>
            <w:r>
              <w:rPr>
                <w:noProof/>
                <w:webHidden/>
              </w:rPr>
              <w:fldChar w:fldCharType="separate"/>
            </w:r>
            <w:r>
              <w:rPr>
                <w:noProof/>
                <w:webHidden/>
              </w:rPr>
              <w:t>5</w:t>
            </w:r>
            <w:r>
              <w:rPr>
                <w:noProof/>
                <w:webHidden/>
              </w:rPr>
              <w:fldChar w:fldCharType="end"/>
            </w:r>
          </w:hyperlink>
        </w:p>
        <w:p w14:paraId="3952AB00" w14:textId="4CB6E15E" w:rsidR="001B3237" w:rsidRDefault="001B3237">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32150979" w:history="1">
            <w:r w:rsidRPr="004A4067">
              <w:rPr>
                <w:rStyle w:val="Hyperlink"/>
                <w:noProof/>
                <w:lang w:eastAsia="en-AU"/>
              </w:rPr>
              <w:t>Personal Protective Equipment (PPE)</w:t>
            </w:r>
            <w:r>
              <w:rPr>
                <w:noProof/>
                <w:webHidden/>
              </w:rPr>
              <w:tab/>
            </w:r>
            <w:r>
              <w:rPr>
                <w:noProof/>
                <w:webHidden/>
              </w:rPr>
              <w:fldChar w:fldCharType="begin"/>
            </w:r>
            <w:r>
              <w:rPr>
                <w:noProof/>
                <w:webHidden/>
              </w:rPr>
              <w:instrText xml:space="preserve"> PAGEREF _Toc232150979 \h </w:instrText>
            </w:r>
            <w:r>
              <w:rPr>
                <w:noProof/>
                <w:webHidden/>
              </w:rPr>
            </w:r>
            <w:r>
              <w:rPr>
                <w:noProof/>
                <w:webHidden/>
              </w:rPr>
              <w:fldChar w:fldCharType="separate"/>
            </w:r>
            <w:r>
              <w:rPr>
                <w:noProof/>
                <w:webHidden/>
              </w:rPr>
              <w:t>5</w:t>
            </w:r>
            <w:r>
              <w:rPr>
                <w:noProof/>
                <w:webHidden/>
              </w:rPr>
              <w:fldChar w:fldCharType="end"/>
            </w:r>
          </w:hyperlink>
        </w:p>
        <w:p w14:paraId="3376E86E" w14:textId="14CF9910" w:rsidR="001B3237" w:rsidRDefault="001B3237">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32150980" w:history="1">
            <w:r w:rsidRPr="004A4067">
              <w:rPr>
                <w:rStyle w:val="Hyperlink"/>
                <w:noProof/>
                <w:lang w:eastAsia="en-AU"/>
              </w:rPr>
              <w:t>Supporting Learning Resources</w:t>
            </w:r>
            <w:r>
              <w:rPr>
                <w:noProof/>
                <w:webHidden/>
              </w:rPr>
              <w:tab/>
            </w:r>
            <w:r>
              <w:rPr>
                <w:noProof/>
                <w:webHidden/>
              </w:rPr>
              <w:fldChar w:fldCharType="begin"/>
            </w:r>
            <w:r>
              <w:rPr>
                <w:noProof/>
                <w:webHidden/>
              </w:rPr>
              <w:instrText xml:space="preserve"> PAGEREF _Toc232150980 \h </w:instrText>
            </w:r>
            <w:r>
              <w:rPr>
                <w:noProof/>
                <w:webHidden/>
              </w:rPr>
            </w:r>
            <w:r>
              <w:rPr>
                <w:noProof/>
                <w:webHidden/>
              </w:rPr>
              <w:fldChar w:fldCharType="separate"/>
            </w:r>
            <w:r>
              <w:rPr>
                <w:noProof/>
                <w:webHidden/>
              </w:rPr>
              <w:t>5</w:t>
            </w:r>
            <w:r>
              <w:rPr>
                <w:noProof/>
                <w:webHidden/>
              </w:rPr>
              <w:fldChar w:fldCharType="end"/>
            </w:r>
          </w:hyperlink>
        </w:p>
        <w:p w14:paraId="73BF9E19" w14:textId="72E73464" w:rsidR="001B3237" w:rsidRDefault="001B3237">
          <w:pPr>
            <w:pStyle w:val="TOC1"/>
            <w:rPr>
              <w:rFonts w:asciiTheme="minorHAnsi" w:eastAsiaTheme="minorEastAsia" w:hAnsiTheme="minorHAnsi" w:cstheme="minorBidi"/>
              <w:b w:val="0"/>
              <w:noProof/>
              <w:kern w:val="2"/>
              <w:sz w:val="24"/>
              <w:szCs w:val="24"/>
              <w:lang w:eastAsia="en-AU"/>
              <w14:ligatures w14:val="standardContextual"/>
            </w:rPr>
          </w:pPr>
          <w:hyperlink w:anchor="_Toc232150981" w:history="1">
            <w:r w:rsidRPr="004A4067">
              <w:rPr>
                <w:rStyle w:val="Hyperlink"/>
                <w:noProof/>
                <w:lang w:eastAsia="en-AU"/>
              </w:rPr>
              <w:t>Maintaining approval to deliver GCIT in the Northern Territory</w:t>
            </w:r>
            <w:r>
              <w:rPr>
                <w:noProof/>
                <w:webHidden/>
              </w:rPr>
              <w:tab/>
            </w:r>
            <w:r>
              <w:rPr>
                <w:noProof/>
                <w:webHidden/>
              </w:rPr>
              <w:fldChar w:fldCharType="begin"/>
            </w:r>
            <w:r>
              <w:rPr>
                <w:noProof/>
                <w:webHidden/>
              </w:rPr>
              <w:instrText xml:space="preserve"> PAGEREF _Toc232150981 \h </w:instrText>
            </w:r>
            <w:r>
              <w:rPr>
                <w:noProof/>
                <w:webHidden/>
              </w:rPr>
            </w:r>
            <w:r>
              <w:rPr>
                <w:noProof/>
                <w:webHidden/>
              </w:rPr>
              <w:fldChar w:fldCharType="separate"/>
            </w:r>
            <w:r>
              <w:rPr>
                <w:noProof/>
                <w:webHidden/>
              </w:rPr>
              <w:t>5</w:t>
            </w:r>
            <w:r>
              <w:rPr>
                <w:noProof/>
                <w:webHidden/>
              </w:rPr>
              <w:fldChar w:fldCharType="end"/>
            </w:r>
          </w:hyperlink>
        </w:p>
        <w:p w14:paraId="192112A1" w14:textId="50719539" w:rsidR="001B3237" w:rsidRDefault="001B3237">
          <w:pPr>
            <w:pStyle w:val="TOC1"/>
            <w:rPr>
              <w:rFonts w:asciiTheme="minorHAnsi" w:eastAsiaTheme="minorEastAsia" w:hAnsiTheme="minorHAnsi" w:cstheme="minorBidi"/>
              <w:b w:val="0"/>
              <w:noProof/>
              <w:kern w:val="2"/>
              <w:sz w:val="24"/>
              <w:szCs w:val="24"/>
              <w:lang w:eastAsia="en-AU"/>
              <w14:ligatures w14:val="standardContextual"/>
            </w:rPr>
          </w:pPr>
          <w:hyperlink w:anchor="_Toc232150982" w:history="1">
            <w:r w:rsidRPr="004A4067">
              <w:rPr>
                <w:rStyle w:val="Hyperlink"/>
                <w:noProof/>
                <w:lang w:eastAsia="en-AU"/>
              </w:rPr>
              <w:t>Statement of Attainment/Written Declaration requirements</w:t>
            </w:r>
            <w:r>
              <w:rPr>
                <w:noProof/>
                <w:webHidden/>
              </w:rPr>
              <w:tab/>
            </w:r>
            <w:r>
              <w:rPr>
                <w:noProof/>
                <w:webHidden/>
              </w:rPr>
              <w:fldChar w:fldCharType="begin"/>
            </w:r>
            <w:r>
              <w:rPr>
                <w:noProof/>
                <w:webHidden/>
              </w:rPr>
              <w:instrText xml:space="preserve"> PAGEREF _Toc232150982 \h </w:instrText>
            </w:r>
            <w:r>
              <w:rPr>
                <w:noProof/>
                <w:webHidden/>
              </w:rPr>
            </w:r>
            <w:r>
              <w:rPr>
                <w:noProof/>
                <w:webHidden/>
              </w:rPr>
              <w:fldChar w:fldCharType="separate"/>
            </w:r>
            <w:r>
              <w:rPr>
                <w:noProof/>
                <w:webHidden/>
              </w:rPr>
              <w:t>6</w:t>
            </w:r>
            <w:r>
              <w:rPr>
                <w:noProof/>
                <w:webHidden/>
              </w:rPr>
              <w:fldChar w:fldCharType="end"/>
            </w:r>
          </w:hyperlink>
        </w:p>
        <w:p w14:paraId="24D4738C" w14:textId="4D4A44E7" w:rsidR="001B3237" w:rsidRDefault="001B3237">
          <w:pPr>
            <w:pStyle w:val="TOC1"/>
            <w:rPr>
              <w:rFonts w:asciiTheme="minorHAnsi" w:eastAsiaTheme="minorEastAsia" w:hAnsiTheme="minorHAnsi" w:cstheme="minorBidi"/>
              <w:b w:val="0"/>
              <w:noProof/>
              <w:kern w:val="2"/>
              <w:sz w:val="24"/>
              <w:szCs w:val="24"/>
              <w:lang w:eastAsia="en-AU"/>
              <w14:ligatures w14:val="standardContextual"/>
            </w:rPr>
          </w:pPr>
          <w:hyperlink w:anchor="_Toc232150983" w:history="1">
            <w:r w:rsidRPr="004A4067">
              <w:rPr>
                <w:rStyle w:val="Hyperlink"/>
                <w:noProof/>
                <w:lang w:eastAsia="en-AU"/>
              </w:rPr>
              <w:t>Updating RTO details</w:t>
            </w:r>
            <w:r>
              <w:rPr>
                <w:noProof/>
                <w:webHidden/>
              </w:rPr>
              <w:tab/>
            </w:r>
            <w:r>
              <w:rPr>
                <w:noProof/>
                <w:webHidden/>
              </w:rPr>
              <w:fldChar w:fldCharType="begin"/>
            </w:r>
            <w:r>
              <w:rPr>
                <w:noProof/>
                <w:webHidden/>
              </w:rPr>
              <w:instrText xml:space="preserve"> PAGEREF _Toc232150983 \h </w:instrText>
            </w:r>
            <w:r>
              <w:rPr>
                <w:noProof/>
                <w:webHidden/>
              </w:rPr>
            </w:r>
            <w:r>
              <w:rPr>
                <w:noProof/>
                <w:webHidden/>
              </w:rPr>
              <w:fldChar w:fldCharType="separate"/>
            </w:r>
            <w:r>
              <w:rPr>
                <w:noProof/>
                <w:webHidden/>
              </w:rPr>
              <w:t>6</w:t>
            </w:r>
            <w:r>
              <w:rPr>
                <w:noProof/>
                <w:webHidden/>
              </w:rPr>
              <w:fldChar w:fldCharType="end"/>
            </w:r>
          </w:hyperlink>
        </w:p>
        <w:p w14:paraId="05617929" w14:textId="47395BC7" w:rsidR="001B3237" w:rsidRDefault="001B3237">
          <w:pPr>
            <w:pStyle w:val="TOC1"/>
            <w:rPr>
              <w:rFonts w:asciiTheme="minorHAnsi" w:eastAsiaTheme="minorEastAsia" w:hAnsiTheme="minorHAnsi" w:cstheme="minorBidi"/>
              <w:b w:val="0"/>
              <w:noProof/>
              <w:kern w:val="2"/>
              <w:sz w:val="24"/>
              <w:szCs w:val="24"/>
              <w:lang w:eastAsia="en-AU"/>
              <w14:ligatures w14:val="standardContextual"/>
            </w:rPr>
          </w:pPr>
          <w:hyperlink w:anchor="_Toc232150984" w:history="1">
            <w:r w:rsidRPr="004A4067">
              <w:rPr>
                <w:rStyle w:val="Hyperlink"/>
                <w:noProof/>
                <w:lang w:eastAsia="en-AU"/>
              </w:rPr>
              <w:t>Lodging applications for new and replacement white cards</w:t>
            </w:r>
            <w:r>
              <w:rPr>
                <w:noProof/>
                <w:webHidden/>
              </w:rPr>
              <w:tab/>
            </w:r>
            <w:r>
              <w:rPr>
                <w:noProof/>
                <w:webHidden/>
              </w:rPr>
              <w:fldChar w:fldCharType="begin"/>
            </w:r>
            <w:r>
              <w:rPr>
                <w:noProof/>
                <w:webHidden/>
              </w:rPr>
              <w:instrText xml:space="preserve"> PAGEREF _Toc232150984 \h </w:instrText>
            </w:r>
            <w:r>
              <w:rPr>
                <w:noProof/>
                <w:webHidden/>
              </w:rPr>
            </w:r>
            <w:r>
              <w:rPr>
                <w:noProof/>
                <w:webHidden/>
              </w:rPr>
              <w:fldChar w:fldCharType="separate"/>
            </w:r>
            <w:r>
              <w:rPr>
                <w:noProof/>
                <w:webHidden/>
              </w:rPr>
              <w:t>6</w:t>
            </w:r>
            <w:r>
              <w:rPr>
                <w:noProof/>
                <w:webHidden/>
              </w:rPr>
              <w:fldChar w:fldCharType="end"/>
            </w:r>
          </w:hyperlink>
        </w:p>
        <w:p w14:paraId="0771CF52" w14:textId="778B81F2" w:rsidR="001B3237" w:rsidRDefault="001B3237">
          <w:pPr>
            <w:pStyle w:val="TOC1"/>
            <w:rPr>
              <w:rFonts w:asciiTheme="minorHAnsi" w:eastAsiaTheme="minorEastAsia" w:hAnsiTheme="minorHAnsi" w:cstheme="minorBidi"/>
              <w:b w:val="0"/>
              <w:noProof/>
              <w:kern w:val="2"/>
              <w:sz w:val="24"/>
              <w:szCs w:val="24"/>
              <w:lang w:eastAsia="en-AU"/>
              <w14:ligatures w14:val="standardContextual"/>
            </w:rPr>
          </w:pPr>
          <w:hyperlink w:anchor="_Toc232150985" w:history="1">
            <w:r w:rsidRPr="004A4067">
              <w:rPr>
                <w:rStyle w:val="Hyperlink"/>
                <w:noProof/>
                <w:lang w:eastAsia="en-AU"/>
              </w:rPr>
              <w:t>Applying to deliver general construction induction training</w:t>
            </w:r>
            <w:r>
              <w:rPr>
                <w:noProof/>
                <w:webHidden/>
              </w:rPr>
              <w:tab/>
            </w:r>
            <w:r>
              <w:rPr>
                <w:noProof/>
                <w:webHidden/>
              </w:rPr>
              <w:fldChar w:fldCharType="begin"/>
            </w:r>
            <w:r>
              <w:rPr>
                <w:noProof/>
                <w:webHidden/>
              </w:rPr>
              <w:instrText xml:space="preserve"> PAGEREF _Toc232150985 \h </w:instrText>
            </w:r>
            <w:r>
              <w:rPr>
                <w:noProof/>
                <w:webHidden/>
              </w:rPr>
            </w:r>
            <w:r>
              <w:rPr>
                <w:noProof/>
                <w:webHidden/>
              </w:rPr>
              <w:fldChar w:fldCharType="separate"/>
            </w:r>
            <w:r>
              <w:rPr>
                <w:noProof/>
                <w:webHidden/>
              </w:rPr>
              <w:t>6</w:t>
            </w:r>
            <w:r>
              <w:rPr>
                <w:noProof/>
                <w:webHidden/>
              </w:rPr>
              <w:fldChar w:fldCharType="end"/>
            </w:r>
          </w:hyperlink>
        </w:p>
        <w:p w14:paraId="342B43D2" w14:textId="6264B538" w:rsidR="001B3237" w:rsidRDefault="001B3237">
          <w:pPr>
            <w:pStyle w:val="TOC2"/>
            <w:rPr>
              <w:rFonts w:asciiTheme="minorHAnsi" w:eastAsiaTheme="minorEastAsia" w:hAnsiTheme="minorHAnsi" w:cstheme="minorBidi"/>
              <w:noProof/>
              <w:kern w:val="2"/>
              <w:sz w:val="24"/>
              <w:szCs w:val="24"/>
              <w:lang w:eastAsia="en-AU"/>
              <w14:ligatures w14:val="standardContextual"/>
            </w:rPr>
          </w:pPr>
          <w:hyperlink w:anchor="_Toc232150986" w:history="1">
            <w:r w:rsidRPr="004A4067">
              <w:rPr>
                <w:rStyle w:val="Hyperlink"/>
                <w:noProof/>
                <w:lang w:eastAsia="en-AU"/>
              </w:rPr>
              <w:t>Reapproval required to deliver connected real-time delivery</w:t>
            </w:r>
            <w:r>
              <w:rPr>
                <w:noProof/>
                <w:webHidden/>
              </w:rPr>
              <w:tab/>
            </w:r>
            <w:r>
              <w:rPr>
                <w:noProof/>
                <w:webHidden/>
              </w:rPr>
              <w:fldChar w:fldCharType="begin"/>
            </w:r>
            <w:r>
              <w:rPr>
                <w:noProof/>
                <w:webHidden/>
              </w:rPr>
              <w:instrText xml:space="preserve"> PAGEREF _Toc232150986 \h </w:instrText>
            </w:r>
            <w:r>
              <w:rPr>
                <w:noProof/>
                <w:webHidden/>
              </w:rPr>
            </w:r>
            <w:r>
              <w:rPr>
                <w:noProof/>
                <w:webHidden/>
              </w:rPr>
              <w:fldChar w:fldCharType="separate"/>
            </w:r>
            <w:r>
              <w:rPr>
                <w:noProof/>
                <w:webHidden/>
              </w:rPr>
              <w:t>7</w:t>
            </w:r>
            <w:r>
              <w:rPr>
                <w:noProof/>
                <w:webHidden/>
              </w:rPr>
              <w:fldChar w:fldCharType="end"/>
            </w:r>
          </w:hyperlink>
        </w:p>
        <w:p w14:paraId="7AD5B09E" w14:textId="3EEEDD08" w:rsidR="001B3237" w:rsidRDefault="001B3237">
          <w:pPr>
            <w:pStyle w:val="TOC1"/>
            <w:rPr>
              <w:rFonts w:asciiTheme="minorHAnsi" w:eastAsiaTheme="minorEastAsia" w:hAnsiTheme="minorHAnsi" w:cstheme="minorBidi"/>
              <w:b w:val="0"/>
              <w:noProof/>
              <w:kern w:val="2"/>
              <w:sz w:val="24"/>
              <w:szCs w:val="24"/>
              <w:lang w:eastAsia="en-AU"/>
              <w14:ligatures w14:val="standardContextual"/>
            </w:rPr>
          </w:pPr>
          <w:hyperlink w:anchor="_Toc232150987" w:history="1">
            <w:r w:rsidRPr="004A4067">
              <w:rPr>
                <w:rStyle w:val="Hyperlink"/>
                <w:noProof/>
                <w:lang w:eastAsia="en-AU"/>
              </w:rPr>
              <w:t>Territory Business Centre Locations</w:t>
            </w:r>
            <w:r>
              <w:rPr>
                <w:noProof/>
                <w:webHidden/>
              </w:rPr>
              <w:tab/>
            </w:r>
            <w:r>
              <w:rPr>
                <w:noProof/>
                <w:webHidden/>
              </w:rPr>
              <w:fldChar w:fldCharType="begin"/>
            </w:r>
            <w:r>
              <w:rPr>
                <w:noProof/>
                <w:webHidden/>
              </w:rPr>
              <w:instrText xml:space="preserve"> PAGEREF _Toc232150987 \h </w:instrText>
            </w:r>
            <w:r>
              <w:rPr>
                <w:noProof/>
                <w:webHidden/>
              </w:rPr>
            </w:r>
            <w:r>
              <w:rPr>
                <w:noProof/>
                <w:webHidden/>
              </w:rPr>
              <w:fldChar w:fldCharType="separate"/>
            </w:r>
            <w:r>
              <w:rPr>
                <w:noProof/>
                <w:webHidden/>
              </w:rPr>
              <w:t>7</w:t>
            </w:r>
            <w:r>
              <w:rPr>
                <w:noProof/>
                <w:webHidden/>
              </w:rPr>
              <w:fldChar w:fldCharType="end"/>
            </w:r>
          </w:hyperlink>
        </w:p>
        <w:p w14:paraId="7D213380" w14:textId="72E59BBA"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7DC1B613" w14:textId="77777777" w:rsidR="00964B22" w:rsidRPr="002F2780" w:rsidRDefault="00964B22" w:rsidP="00964B22">
      <w:pPr>
        <w:sectPr w:rsidR="00964B22" w:rsidRPr="002F2780" w:rsidSect="00C800F1">
          <w:headerReference w:type="first" r:id="rId13"/>
          <w:footerReference w:type="first" r:id="rId14"/>
          <w:pgSz w:w="11906" w:h="16838" w:code="9"/>
          <w:pgMar w:top="794" w:right="794" w:bottom="794" w:left="794" w:header="794" w:footer="794" w:gutter="0"/>
          <w:cols w:space="708"/>
          <w:titlePg/>
          <w:docGrid w:linePitch="360"/>
        </w:sectPr>
      </w:pPr>
    </w:p>
    <w:p w14:paraId="660DE230" w14:textId="77777777" w:rsidR="00EA6842" w:rsidRDefault="00EA6842" w:rsidP="00EA6842">
      <w:pPr>
        <w:rPr>
          <w:lang w:eastAsia="en-AU"/>
        </w:rPr>
      </w:pPr>
      <w:r>
        <w:rPr>
          <w:lang w:eastAsia="en-AU"/>
        </w:rPr>
        <w:lastRenderedPageBreak/>
        <w:t>This guide outlines the requirements that Registered Training Organisations (RTOs) must comply with to obtain and maintain approval to deliver general construction induction training (GCIT) in the Northern Territory.</w:t>
      </w:r>
    </w:p>
    <w:p w14:paraId="399A2BC3" w14:textId="45C914A8" w:rsidR="00EA6842" w:rsidRDefault="00EA6842" w:rsidP="00EA6842">
      <w:pPr>
        <w:rPr>
          <w:lang w:eastAsia="en-AU"/>
        </w:rPr>
      </w:pPr>
      <w:r>
        <w:rPr>
          <w:lang w:eastAsia="en-AU"/>
        </w:rPr>
        <w:t xml:space="preserve">Course participants who successfully complete GCIT can apply for a GCIT card, also known as a white card. Having a white card </w:t>
      </w:r>
      <w:r w:rsidR="00EF53DD">
        <w:rPr>
          <w:lang w:eastAsia="en-AU"/>
        </w:rPr>
        <w:t xml:space="preserve">is </w:t>
      </w:r>
      <w:r>
        <w:rPr>
          <w:lang w:eastAsia="en-AU"/>
        </w:rPr>
        <w:t>a requirement before a person can carry out construction work.</w:t>
      </w:r>
    </w:p>
    <w:p w14:paraId="3F3D56B9" w14:textId="2244FDAB" w:rsidR="00EA6842" w:rsidRDefault="00EA6842" w:rsidP="00EA6842">
      <w:pPr>
        <w:pStyle w:val="Heading1"/>
        <w:rPr>
          <w:lang w:eastAsia="en-AU"/>
        </w:rPr>
      </w:pPr>
      <w:bookmarkStart w:id="0" w:name="_Toc232150972"/>
      <w:r>
        <w:rPr>
          <w:lang w:eastAsia="en-AU"/>
        </w:rPr>
        <w:t>R</w:t>
      </w:r>
      <w:r w:rsidR="007B3092">
        <w:rPr>
          <w:lang w:eastAsia="en-AU"/>
        </w:rPr>
        <w:t xml:space="preserve">egistered </w:t>
      </w:r>
      <w:r>
        <w:rPr>
          <w:lang w:eastAsia="en-AU"/>
        </w:rPr>
        <w:t>T</w:t>
      </w:r>
      <w:r w:rsidR="007B3092">
        <w:rPr>
          <w:lang w:eastAsia="en-AU"/>
        </w:rPr>
        <w:t xml:space="preserve">raining </w:t>
      </w:r>
      <w:r>
        <w:rPr>
          <w:lang w:eastAsia="en-AU"/>
        </w:rPr>
        <w:t>O</w:t>
      </w:r>
      <w:r w:rsidR="007B3092">
        <w:rPr>
          <w:lang w:eastAsia="en-AU"/>
        </w:rPr>
        <w:t>rganisation</w:t>
      </w:r>
      <w:r>
        <w:rPr>
          <w:lang w:eastAsia="en-AU"/>
        </w:rPr>
        <w:t xml:space="preserve"> criteria</w:t>
      </w:r>
      <w:bookmarkEnd w:id="0"/>
    </w:p>
    <w:p w14:paraId="2F34BC38" w14:textId="77777777" w:rsidR="00EA6842" w:rsidRDefault="00EA6842" w:rsidP="00EA6842">
      <w:pPr>
        <w:rPr>
          <w:lang w:eastAsia="en-AU"/>
        </w:rPr>
      </w:pPr>
      <w:r>
        <w:rPr>
          <w:lang w:eastAsia="en-AU"/>
        </w:rPr>
        <w:t>RTOs must meet the following criteria before delivering GCIT in the Northern Territory:</w:t>
      </w:r>
    </w:p>
    <w:p w14:paraId="354CE31D" w14:textId="77777777" w:rsidR="00EA6842" w:rsidRDefault="00EA6842" w:rsidP="00664624">
      <w:pPr>
        <w:pStyle w:val="ListParagraph"/>
        <w:numPr>
          <w:ilvl w:val="0"/>
          <w:numId w:val="39"/>
        </w:numPr>
        <w:rPr>
          <w:lang w:eastAsia="en-AU"/>
        </w:rPr>
      </w:pPr>
      <w:r>
        <w:rPr>
          <w:lang w:eastAsia="en-AU"/>
        </w:rPr>
        <w:t>Have on scope the unit of competency CPCCWHS1001 Prepare to work safely in the construction industry.</w:t>
      </w:r>
    </w:p>
    <w:p w14:paraId="581F8DB1" w14:textId="42B50350" w:rsidR="00EA6842" w:rsidRDefault="00EA6842" w:rsidP="00664624">
      <w:pPr>
        <w:pStyle w:val="ListParagraph"/>
        <w:numPr>
          <w:ilvl w:val="0"/>
          <w:numId w:val="39"/>
        </w:numPr>
        <w:rPr>
          <w:lang w:eastAsia="en-AU"/>
        </w:rPr>
      </w:pPr>
      <w:r>
        <w:rPr>
          <w:lang w:eastAsia="en-AU"/>
        </w:rPr>
        <w:t>Be approved by NT WorkSafe to deliver general construction induction training in the Northern Territory.</w:t>
      </w:r>
    </w:p>
    <w:p w14:paraId="4D8B9877" w14:textId="77777777" w:rsidR="00EA6842" w:rsidRDefault="00EA6842" w:rsidP="00EA6842">
      <w:pPr>
        <w:pStyle w:val="Heading1"/>
        <w:rPr>
          <w:lang w:eastAsia="en-AU"/>
        </w:rPr>
      </w:pPr>
      <w:bookmarkStart w:id="1" w:name="_Toc232150973"/>
      <w:r>
        <w:rPr>
          <w:lang w:eastAsia="en-AU"/>
        </w:rPr>
        <w:t>Approved training delivery options</w:t>
      </w:r>
      <w:bookmarkEnd w:id="1"/>
    </w:p>
    <w:p w14:paraId="7F64ECE9" w14:textId="77777777" w:rsidR="00EA6842" w:rsidRDefault="00EA6842" w:rsidP="00EA6842">
      <w:pPr>
        <w:rPr>
          <w:lang w:eastAsia="en-AU"/>
        </w:rPr>
      </w:pPr>
      <w:r>
        <w:rPr>
          <w:lang w:eastAsia="en-AU"/>
        </w:rPr>
        <w:t>The following training delivery options for GCIT are approved in the Northern Territory:</w:t>
      </w:r>
    </w:p>
    <w:p w14:paraId="3C42179C" w14:textId="77777777" w:rsidR="00EA6842" w:rsidRDefault="00EA6842" w:rsidP="002202DF">
      <w:pPr>
        <w:pStyle w:val="ListParagraph"/>
        <w:numPr>
          <w:ilvl w:val="0"/>
          <w:numId w:val="40"/>
        </w:numPr>
        <w:rPr>
          <w:lang w:eastAsia="en-AU"/>
        </w:rPr>
      </w:pPr>
      <w:r>
        <w:rPr>
          <w:lang w:eastAsia="en-AU"/>
        </w:rPr>
        <w:t>Face to face training (In-person training)</w:t>
      </w:r>
    </w:p>
    <w:p w14:paraId="3488877B" w14:textId="2511F072" w:rsidR="00EA6842" w:rsidRDefault="00EA6842" w:rsidP="002202DF">
      <w:pPr>
        <w:pStyle w:val="ListParagraph"/>
        <w:numPr>
          <w:ilvl w:val="0"/>
          <w:numId w:val="40"/>
        </w:numPr>
        <w:rPr>
          <w:lang w:eastAsia="en-AU"/>
        </w:rPr>
      </w:pPr>
      <w:r>
        <w:rPr>
          <w:lang w:eastAsia="en-AU"/>
        </w:rPr>
        <w:t>Connected real-time delivery.</w:t>
      </w:r>
    </w:p>
    <w:p w14:paraId="74C23EC4" w14:textId="77777777" w:rsidR="00EA6842" w:rsidRDefault="00EA6842" w:rsidP="00EA6842">
      <w:pPr>
        <w:rPr>
          <w:lang w:eastAsia="en-AU"/>
        </w:rPr>
      </w:pPr>
      <w:r>
        <w:rPr>
          <w:lang w:eastAsia="en-AU"/>
        </w:rPr>
        <w:t>RTO’s must indicate in their application the training delivery options available from their RTO.</w:t>
      </w:r>
    </w:p>
    <w:p w14:paraId="5AEED12C" w14:textId="77777777" w:rsidR="00EA6842" w:rsidRDefault="00EA6842" w:rsidP="00EA6842">
      <w:pPr>
        <w:pStyle w:val="Heading1"/>
        <w:rPr>
          <w:lang w:eastAsia="en-AU"/>
        </w:rPr>
      </w:pPr>
      <w:bookmarkStart w:id="2" w:name="_Toc232150974"/>
      <w:r>
        <w:rPr>
          <w:lang w:eastAsia="en-AU"/>
        </w:rPr>
        <w:t>What is connected real-time delivery</w:t>
      </w:r>
      <w:bookmarkEnd w:id="2"/>
    </w:p>
    <w:p w14:paraId="16DB7B73" w14:textId="77777777" w:rsidR="00EA6842" w:rsidRDefault="00EA6842" w:rsidP="00EA6842">
      <w:pPr>
        <w:rPr>
          <w:lang w:eastAsia="en-AU"/>
        </w:rPr>
      </w:pPr>
      <w:r>
        <w:rPr>
          <w:lang w:eastAsia="en-AU"/>
        </w:rPr>
        <w:t>Connected real-time delivery is a delivery method that involves:</w:t>
      </w:r>
    </w:p>
    <w:p w14:paraId="1A0BFD75" w14:textId="77777777" w:rsidR="00EA6842" w:rsidRDefault="00EA6842" w:rsidP="00861D9E">
      <w:pPr>
        <w:pStyle w:val="ListParagraph"/>
        <w:numPr>
          <w:ilvl w:val="0"/>
          <w:numId w:val="41"/>
        </w:numPr>
        <w:rPr>
          <w:lang w:eastAsia="en-AU"/>
        </w:rPr>
      </w:pPr>
      <w:r>
        <w:rPr>
          <w:lang w:eastAsia="en-AU"/>
        </w:rPr>
        <w:t>live video streaming or conferencing using platforms such as Zoom, Skype or Teams</w:t>
      </w:r>
    </w:p>
    <w:p w14:paraId="42D91E2E" w14:textId="77777777" w:rsidR="00EA6842" w:rsidRDefault="00EA6842" w:rsidP="00EA6842">
      <w:pPr>
        <w:pStyle w:val="ListParagraph"/>
        <w:numPr>
          <w:ilvl w:val="0"/>
          <w:numId w:val="41"/>
        </w:numPr>
        <w:rPr>
          <w:lang w:eastAsia="en-AU"/>
        </w:rPr>
      </w:pPr>
      <w:r>
        <w:rPr>
          <w:lang w:eastAsia="en-AU"/>
        </w:rPr>
        <w:t>involves real-time interaction between a learner and trainer</w:t>
      </w:r>
    </w:p>
    <w:p w14:paraId="5BBF0D79" w14:textId="77777777" w:rsidR="00EA6842" w:rsidRDefault="00EA6842" w:rsidP="00EA6842">
      <w:pPr>
        <w:pStyle w:val="ListParagraph"/>
        <w:numPr>
          <w:ilvl w:val="0"/>
          <w:numId w:val="41"/>
        </w:numPr>
        <w:rPr>
          <w:lang w:eastAsia="en-AU"/>
        </w:rPr>
      </w:pPr>
      <w:r>
        <w:rPr>
          <w:lang w:eastAsia="en-AU"/>
        </w:rPr>
        <w:t>active participation of learners and trainers</w:t>
      </w:r>
    </w:p>
    <w:p w14:paraId="20F00181" w14:textId="0301DA6A" w:rsidR="00EA6842" w:rsidRDefault="00EA6842" w:rsidP="00EA6842">
      <w:pPr>
        <w:pStyle w:val="ListParagraph"/>
        <w:numPr>
          <w:ilvl w:val="0"/>
          <w:numId w:val="41"/>
        </w:numPr>
        <w:rPr>
          <w:lang w:eastAsia="en-AU"/>
        </w:rPr>
      </w:pPr>
      <w:r>
        <w:rPr>
          <w:lang w:eastAsia="en-AU"/>
        </w:rPr>
        <w:t xml:space="preserve">verification of earner </w:t>
      </w:r>
      <w:r w:rsidR="00F3515F">
        <w:rPr>
          <w:lang w:eastAsia="en-AU"/>
        </w:rPr>
        <w:t>E</w:t>
      </w:r>
      <w:r>
        <w:rPr>
          <w:lang w:eastAsia="en-AU"/>
        </w:rPr>
        <w:t xml:space="preserve">vidence of </w:t>
      </w:r>
      <w:r w:rsidR="00F3515F">
        <w:rPr>
          <w:lang w:eastAsia="en-AU"/>
        </w:rPr>
        <w:t xml:space="preserve">Identity (EOI) </w:t>
      </w:r>
      <w:r>
        <w:rPr>
          <w:lang w:eastAsia="en-AU"/>
        </w:rPr>
        <w:t>that can be done one-on-one via video conference and</w:t>
      </w:r>
    </w:p>
    <w:p w14:paraId="0D1EF5BE" w14:textId="1F7FEFE2" w:rsidR="00EF53DD" w:rsidRDefault="00EA6842" w:rsidP="00F3515F">
      <w:pPr>
        <w:pStyle w:val="ListParagraph"/>
        <w:numPr>
          <w:ilvl w:val="0"/>
          <w:numId w:val="41"/>
        </w:numPr>
        <w:rPr>
          <w:lang w:eastAsia="en-AU"/>
        </w:rPr>
      </w:pPr>
      <w:r>
        <w:rPr>
          <w:lang w:eastAsia="en-AU"/>
        </w:rPr>
        <w:t>direct observational or verbal assessment can be undertaken for all assessment components.</w:t>
      </w:r>
    </w:p>
    <w:p w14:paraId="382CC622" w14:textId="7924D29F" w:rsidR="00EA6842" w:rsidRDefault="00EA6842" w:rsidP="00EA6842">
      <w:pPr>
        <w:rPr>
          <w:lang w:eastAsia="en-AU"/>
        </w:rPr>
      </w:pPr>
      <w:r>
        <w:rPr>
          <w:lang w:eastAsia="en-AU"/>
        </w:rPr>
        <w:t xml:space="preserve">This format involves real-time interactions between the learner and </w:t>
      </w:r>
      <w:r w:rsidR="00F3515F">
        <w:rPr>
          <w:lang w:eastAsia="en-AU"/>
        </w:rPr>
        <w:t>trainer</w:t>
      </w:r>
      <w:r>
        <w:rPr>
          <w:lang w:eastAsia="en-AU"/>
        </w:rPr>
        <w:t xml:space="preserve"> and must include one-on-one training and assessment interaction. </w:t>
      </w:r>
    </w:p>
    <w:p w14:paraId="28B9D195" w14:textId="77777777" w:rsidR="00EA6842" w:rsidRDefault="00EA6842" w:rsidP="00EA6842">
      <w:pPr>
        <w:rPr>
          <w:lang w:eastAsia="en-AU"/>
        </w:rPr>
      </w:pPr>
      <w:r>
        <w:rPr>
          <w:lang w:eastAsia="en-AU"/>
        </w:rPr>
        <w:t xml:space="preserve">Training must not: </w:t>
      </w:r>
    </w:p>
    <w:p w14:paraId="26788184" w14:textId="77777777" w:rsidR="00E47355" w:rsidRDefault="00EA6842" w:rsidP="00E47355">
      <w:pPr>
        <w:pStyle w:val="ListParagraph"/>
        <w:numPr>
          <w:ilvl w:val="0"/>
          <w:numId w:val="42"/>
        </w:numPr>
        <w:spacing w:after="0"/>
        <w:ind w:left="714" w:hanging="357"/>
        <w:rPr>
          <w:lang w:eastAsia="en-AU"/>
        </w:rPr>
      </w:pPr>
      <w:r>
        <w:rPr>
          <w:lang w:eastAsia="en-AU"/>
        </w:rPr>
        <w:t>be delivered entirely via an online learning management system through portals</w:t>
      </w:r>
    </w:p>
    <w:p w14:paraId="2CEC4F07" w14:textId="77777777" w:rsidR="00E47355" w:rsidRDefault="00EA6842" w:rsidP="00E47355">
      <w:pPr>
        <w:pStyle w:val="ListParagraph"/>
        <w:numPr>
          <w:ilvl w:val="0"/>
          <w:numId w:val="42"/>
        </w:numPr>
        <w:spacing w:after="0"/>
        <w:ind w:left="714" w:hanging="357"/>
        <w:rPr>
          <w:lang w:eastAsia="en-AU"/>
        </w:rPr>
      </w:pPr>
      <w:r>
        <w:rPr>
          <w:lang w:eastAsia="en-AU"/>
        </w:rPr>
        <w:t xml:space="preserve">include a pre-training requirement </w:t>
      </w:r>
    </w:p>
    <w:p w14:paraId="6F0D4CB9" w14:textId="77777777" w:rsidR="00E47355" w:rsidRDefault="00EA6842" w:rsidP="00E47355">
      <w:pPr>
        <w:pStyle w:val="ListParagraph"/>
        <w:numPr>
          <w:ilvl w:val="0"/>
          <w:numId w:val="42"/>
        </w:numPr>
        <w:spacing w:after="0"/>
        <w:ind w:left="714" w:hanging="357"/>
        <w:rPr>
          <w:lang w:eastAsia="en-AU"/>
        </w:rPr>
      </w:pPr>
      <w:r>
        <w:rPr>
          <w:lang w:eastAsia="en-AU"/>
        </w:rPr>
        <w:t xml:space="preserve">include self-paced learning </w:t>
      </w:r>
    </w:p>
    <w:p w14:paraId="5369C07D" w14:textId="21CDCBB9" w:rsidR="00EA6842" w:rsidRDefault="00EA6842" w:rsidP="00E47355">
      <w:pPr>
        <w:pStyle w:val="ListParagraph"/>
        <w:numPr>
          <w:ilvl w:val="0"/>
          <w:numId w:val="42"/>
        </w:numPr>
        <w:spacing w:after="0"/>
        <w:ind w:left="714" w:hanging="357"/>
        <w:rPr>
          <w:lang w:eastAsia="en-AU"/>
        </w:rPr>
      </w:pPr>
      <w:r>
        <w:rPr>
          <w:lang w:eastAsia="en-AU"/>
        </w:rPr>
        <w:t>include pre-recorded trainer videos or teaching course content (Note: this does not include educational videos showing construction sites).</w:t>
      </w:r>
    </w:p>
    <w:p w14:paraId="1B0A5B65" w14:textId="77777777" w:rsidR="00EA6842" w:rsidRDefault="00EA6842" w:rsidP="00E47355">
      <w:pPr>
        <w:pStyle w:val="Heading2"/>
        <w:rPr>
          <w:lang w:eastAsia="en-AU"/>
        </w:rPr>
      </w:pPr>
      <w:bookmarkStart w:id="3" w:name="_Toc232150975"/>
      <w:r>
        <w:rPr>
          <w:lang w:eastAsia="en-AU"/>
        </w:rPr>
        <w:lastRenderedPageBreak/>
        <w:t>Requirements for delivering connected real-time white card training</w:t>
      </w:r>
      <w:bookmarkEnd w:id="3"/>
    </w:p>
    <w:p w14:paraId="7760FF50" w14:textId="77777777" w:rsidR="00EA6842" w:rsidRDefault="00EA6842" w:rsidP="00EA6842">
      <w:pPr>
        <w:rPr>
          <w:lang w:eastAsia="en-AU"/>
        </w:rPr>
      </w:pPr>
      <w:r>
        <w:rPr>
          <w:lang w:eastAsia="en-AU"/>
        </w:rPr>
        <w:t>RTO’s seeking approval to deliver white card training by connected real-time must address the following:</w:t>
      </w:r>
    </w:p>
    <w:p w14:paraId="5F2FA728" w14:textId="77777777" w:rsidR="00EA6842" w:rsidRDefault="00EA6842" w:rsidP="00E47355">
      <w:pPr>
        <w:pStyle w:val="Heading3"/>
        <w:rPr>
          <w:lang w:eastAsia="en-AU"/>
        </w:rPr>
      </w:pPr>
      <w:bookmarkStart w:id="4" w:name="_Toc232150976"/>
      <w:r>
        <w:rPr>
          <w:lang w:eastAsia="en-AU"/>
        </w:rPr>
        <w:t>Compliance with the Unit of Competency</w:t>
      </w:r>
      <w:bookmarkEnd w:id="4"/>
    </w:p>
    <w:p w14:paraId="422C968D" w14:textId="77777777" w:rsidR="00EA6842" w:rsidRDefault="00EA6842" w:rsidP="00EA6842">
      <w:pPr>
        <w:rPr>
          <w:lang w:eastAsia="en-AU"/>
        </w:rPr>
      </w:pPr>
      <w:proofErr w:type="gramStart"/>
      <w:r>
        <w:rPr>
          <w:lang w:eastAsia="en-AU"/>
        </w:rPr>
        <w:t>RTO’s</w:t>
      </w:r>
      <w:proofErr w:type="gramEnd"/>
      <w:r>
        <w:rPr>
          <w:lang w:eastAsia="en-AU"/>
        </w:rPr>
        <w:t xml:space="preserve"> must ensure the delivery method used comply with the requirements of the national unit of competency CPCCWHS1001. </w:t>
      </w:r>
    </w:p>
    <w:p w14:paraId="43988414" w14:textId="77777777" w:rsidR="00EA6842" w:rsidRDefault="00EA6842" w:rsidP="00E47355">
      <w:pPr>
        <w:pStyle w:val="Heading3"/>
        <w:rPr>
          <w:lang w:eastAsia="en-AU"/>
        </w:rPr>
      </w:pPr>
      <w:bookmarkStart w:id="5" w:name="_Toc232150977"/>
      <w:r>
        <w:rPr>
          <w:lang w:eastAsia="en-AU"/>
        </w:rPr>
        <w:t>Learner Welfare and Support</w:t>
      </w:r>
      <w:bookmarkEnd w:id="5"/>
    </w:p>
    <w:p w14:paraId="4D0FB979" w14:textId="03387B3B" w:rsidR="00EA6842" w:rsidRDefault="00EA6842" w:rsidP="00EA6842">
      <w:pPr>
        <w:rPr>
          <w:lang w:eastAsia="en-AU"/>
        </w:rPr>
      </w:pPr>
      <w:r>
        <w:rPr>
          <w:lang w:eastAsia="en-AU"/>
        </w:rPr>
        <w:t xml:space="preserve">RTOs must ensure learners have access to a suitable learning environment, required resources, appropriate breaks, and support services. This includes identifying Language, Literacy, and Numeracy </w:t>
      </w:r>
      <w:r w:rsidR="00601DB0">
        <w:rPr>
          <w:lang w:eastAsia="en-AU"/>
        </w:rPr>
        <w:t>(</w:t>
      </w:r>
      <w:r>
        <w:rPr>
          <w:lang w:eastAsia="en-AU"/>
        </w:rPr>
        <w:t>LLN</w:t>
      </w:r>
      <w:r w:rsidR="00601DB0">
        <w:rPr>
          <w:lang w:eastAsia="en-AU"/>
        </w:rPr>
        <w:t>)</w:t>
      </w:r>
      <w:r>
        <w:rPr>
          <w:lang w:eastAsia="en-AU"/>
        </w:rPr>
        <w:t xml:space="preserve"> requirements, special needs, and providing technical support for connected real-time delivery.</w:t>
      </w:r>
    </w:p>
    <w:p w14:paraId="6F4B385C" w14:textId="77777777" w:rsidR="00EA6842" w:rsidRDefault="00EA6842" w:rsidP="00E47355">
      <w:pPr>
        <w:pStyle w:val="Heading3"/>
        <w:rPr>
          <w:lang w:eastAsia="en-AU"/>
        </w:rPr>
      </w:pPr>
      <w:bookmarkStart w:id="6" w:name="_Toc232150978"/>
      <w:r>
        <w:rPr>
          <w:lang w:eastAsia="en-AU"/>
        </w:rPr>
        <w:t>Learner Identity Verification</w:t>
      </w:r>
      <w:bookmarkEnd w:id="6"/>
    </w:p>
    <w:p w14:paraId="33BE26B8" w14:textId="77777777" w:rsidR="00EA6842" w:rsidRDefault="00EA6842" w:rsidP="00EA6842">
      <w:pPr>
        <w:rPr>
          <w:lang w:eastAsia="en-AU"/>
        </w:rPr>
      </w:pPr>
      <w:r>
        <w:rPr>
          <w:lang w:eastAsia="en-AU"/>
        </w:rPr>
        <w:t>RTOs must establish processes for verifying learner identity, confirming evidence of identity documents, protecting learner privacy, and recording attendance and participation throughout the training.</w:t>
      </w:r>
    </w:p>
    <w:p w14:paraId="20E04014" w14:textId="77777777" w:rsidR="00EA6842" w:rsidRDefault="00EA6842" w:rsidP="00E47355">
      <w:pPr>
        <w:pStyle w:val="Heading3"/>
        <w:rPr>
          <w:lang w:eastAsia="en-AU"/>
        </w:rPr>
      </w:pPr>
      <w:bookmarkStart w:id="7" w:name="_Toc232150979"/>
      <w:r>
        <w:rPr>
          <w:lang w:eastAsia="en-AU"/>
        </w:rPr>
        <w:t>Personal Protective Equipment (PPE)</w:t>
      </w:r>
      <w:bookmarkEnd w:id="7"/>
    </w:p>
    <w:p w14:paraId="560713EF" w14:textId="77777777" w:rsidR="00EA6842" w:rsidRDefault="00EA6842" w:rsidP="00EA6842">
      <w:pPr>
        <w:rPr>
          <w:lang w:eastAsia="en-AU"/>
        </w:rPr>
      </w:pPr>
      <w:r>
        <w:rPr>
          <w:lang w:eastAsia="en-AU"/>
        </w:rPr>
        <w:t>Learners must have access to the required PPE, including eye, hearing and head protection, and high visibility clothing. Learners must physically demonstrate correct PPE fitting and use during training. Virtual or simulated demonstrations without the PPE being worn are not acceptable.</w:t>
      </w:r>
    </w:p>
    <w:p w14:paraId="68949B67" w14:textId="77777777" w:rsidR="00EA6842" w:rsidRDefault="00EA6842" w:rsidP="00E47355">
      <w:pPr>
        <w:pStyle w:val="Heading3"/>
        <w:rPr>
          <w:lang w:eastAsia="en-AU"/>
        </w:rPr>
      </w:pPr>
      <w:bookmarkStart w:id="8" w:name="_Toc232150980"/>
      <w:r>
        <w:rPr>
          <w:lang w:eastAsia="en-AU"/>
        </w:rPr>
        <w:t>Supporting Learning Resources</w:t>
      </w:r>
      <w:bookmarkEnd w:id="8"/>
    </w:p>
    <w:p w14:paraId="281AA79E" w14:textId="77777777" w:rsidR="00EA6842" w:rsidRDefault="00EA6842" w:rsidP="00EA6842">
      <w:pPr>
        <w:rPr>
          <w:lang w:eastAsia="en-AU"/>
        </w:rPr>
      </w:pPr>
      <w:r>
        <w:rPr>
          <w:lang w:eastAsia="en-AU"/>
        </w:rPr>
        <w:t>Any learner resources, such as workbooks or course notes, must be provided in an accessible format. Digital resources must be electronically fillable and not require printing.</w:t>
      </w:r>
    </w:p>
    <w:p w14:paraId="219D3324" w14:textId="77777777" w:rsidR="00EA6842" w:rsidRDefault="00EA6842" w:rsidP="00E47355">
      <w:pPr>
        <w:pStyle w:val="Heading1"/>
        <w:rPr>
          <w:lang w:eastAsia="en-AU"/>
        </w:rPr>
      </w:pPr>
      <w:bookmarkStart w:id="9" w:name="_Toc232150981"/>
      <w:r>
        <w:rPr>
          <w:lang w:eastAsia="en-AU"/>
        </w:rPr>
        <w:t>Maintaining approval to deliver GCIT in the Northern Territory</w:t>
      </w:r>
      <w:bookmarkEnd w:id="9"/>
    </w:p>
    <w:p w14:paraId="26BF9E48" w14:textId="77777777" w:rsidR="00EA6842" w:rsidRDefault="00EA6842" w:rsidP="00EA6842">
      <w:pPr>
        <w:rPr>
          <w:lang w:eastAsia="en-AU"/>
        </w:rPr>
      </w:pPr>
      <w:r>
        <w:rPr>
          <w:lang w:eastAsia="en-AU"/>
        </w:rPr>
        <w:t>To maintain approval, RTOs are required to comply with the following conditions.</w:t>
      </w:r>
    </w:p>
    <w:p w14:paraId="68C3B5B8" w14:textId="490CC7F7" w:rsidR="00E47355" w:rsidRDefault="00EA6842" w:rsidP="005809E1">
      <w:pPr>
        <w:pStyle w:val="ListParagraph"/>
        <w:numPr>
          <w:ilvl w:val="0"/>
          <w:numId w:val="41"/>
        </w:numPr>
        <w:rPr>
          <w:lang w:eastAsia="en-AU"/>
        </w:rPr>
      </w:pPr>
      <w:r>
        <w:rPr>
          <w:lang w:eastAsia="en-AU"/>
        </w:rPr>
        <w:t>Notify NT WorkSafe of any change in contact details</w:t>
      </w:r>
      <w:r w:rsidR="000B0313">
        <w:rPr>
          <w:lang w:eastAsia="en-AU"/>
        </w:rPr>
        <w:t>, training delivery methods or regions serviced</w:t>
      </w:r>
      <w:r>
        <w:rPr>
          <w:lang w:eastAsia="en-AU"/>
        </w:rPr>
        <w:t xml:space="preserve"> within 28 days of occurrence. </w:t>
      </w:r>
    </w:p>
    <w:p w14:paraId="79CB3B5B" w14:textId="006112EB" w:rsidR="00E47355" w:rsidRDefault="00EA6842" w:rsidP="00EA6842">
      <w:pPr>
        <w:pStyle w:val="ListParagraph"/>
        <w:numPr>
          <w:ilvl w:val="0"/>
          <w:numId w:val="41"/>
        </w:numPr>
        <w:rPr>
          <w:lang w:eastAsia="en-AU"/>
        </w:rPr>
      </w:pPr>
      <w:r>
        <w:rPr>
          <w:lang w:eastAsia="en-AU"/>
        </w:rPr>
        <w:t>Notify NT WorkSafe of any status changes with the Australian Skills Quality Authority</w:t>
      </w:r>
      <w:r w:rsidR="007B3092">
        <w:rPr>
          <w:lang w:eastAsia="en-AU"/>
        </w:rPr>
        <w:t xml:space="preserve"> (ASQA)</w:t>
      </w:r>
      <w:r w:rsidR="000B0313">
        <w:rPr>
          <w:lang w:eastAsia="en-AU"/>
        </w:rPr>
        <w:t>.</w:t>
      </w:r>
    </w:p>
    <w:p w14:paraId="423BEDE3" w14:textId="48386429" w:rsidR="00E47355" w:rsidRDefault="00EA6842" w:rsidP="00EA6842">
      <w:pPr>
        <w:pStyle w:val="ListParagraph"/>
        <w:numPr>
          <w:ilvl w:val="0"/>
          <w:numId w:val="41"/>
        </w:numPr>
        <w:rPr>
          <w:lang w:eastAsia="en-AU"/>
        </w:rPr>
      </w:pPr>
      <w:r>
        <w:rPr>
          <w:lang w:eastAsia="en-AU"/>
        </w:rPr>
        <w:t xml:space="preserve">Deliver all </w:t>
      </w:r>
      <w:r w:rsidR="007B3092">
        <w:rPr>
          <w:lang w:eastAsia="en-AU"/>
        </w:rPr>
        <w:t>GCIT</w:t>
      </w:r>
      <w:r>
        <w:rPr>
          <w:lang w:eastAsia="en-AU"/>
        </w:rPr>
        <w:t xml:space="preserve"> as a structured course for either face-to-face delivery or connected real-time delivery.</w:t>
      </w:r>
    </w:p>
    <w:p w14:paraId="2931BF15" w14:textId="77777777" w:rsidR="00E47355" w:rsidRDefault="00EA6842" w:rsidP="00EA6842">
      <w:pPr>
        <w:pStyle w:val="ListParagraph"/>
        <w:numPr>
          <w:ilvl w:val="0"/>
          <w:numId w:val="41"/>
        </w:numPr>
        <w:rPr>
          <w:lang w:eastAsia="en-AU"/>
        </w:rPr>
      </w:pPr>
      <w:r>
        <w:rPr>
          <w:lang w:eastAsia="en-AU"/>
        </w:rPr>
        <w:t xml:space="preserve">Deliver face-to-face or connected real-time delivery training to Territorians in remote locations. </w:t>
      </w:r>
    </w:p>
    <w:p w14:paraId="2B496675" w14:textId="77777777" w:rsidR="00E47355" w:rsidRDefault="00EA6842" w:rsidP="00EA6842">
      <w:pPr>
        <w:pStyle w:val="ListParagraph"/>
        <w:numPr>
          <w:ilvl w:val="0"/>
          <w:numId w:val="41"/>
        </w:numPr>
        <w:rPr>
          <w:lang w:eastAsia="en-AU"/>
        </w:rPr>
      </w:pPr>
      <w:r>
        <w:rPr>
          <w:lang w:eastAsia="en-AU"/>
        </w:rPr>
        <w:t xml:space="preserve">Verify applicants’ identity by way of photo ID and record the applicants’ details and date of training. </w:t>
      </w:r>
    </w:p>
    <w:p w14:paraId="0B488543" w14:textId="77777777" w:rsidR="00E47355" w:rsidRDefault="00EA6842" w:rsidP="00EA6842">
      <w:pPr>
        <w:pStyle w:val="ListParagraph"/>
        <w:numPr>
          <w:ilvl w:val="0"/>
          <w:numId w:val="41"/>
        </w:numPr>
        <w:rPr>
          <w:lang w:eastAsia="en-AU"/>
        </w:rPr>
      </w:pPr>
      <w:r>
        <w:rPr>
          <w:lang w:eastAsia="en-AU"/>
        </w:rPr>
        <w:t xml:space="preserve">Participate in audits conducted by NT WorkSafe. </w:t>
      </w:r>
    </w:p>
    <w:p w14:paraId="32DD7A3C" w14:textId="1E91D76E" w:rsidR="00E47355" w:rsidRDefault="00EA6842" w:rsidP="00EA6842">
      <w:pPr>
        <w:pStyle w:val="ListParagraph"/>
        <w:numPr>
          <w:ilvl w:val="0"/>
          <w:numId w:val="41"/>
        </w:numPr>
        <w:rPr>
          <w:lang w:eastAsia="en-AU"/>
        </w:rPr>
      </w:pPr>
      <w:r>
        <w:rPr>
          <w:lang w:eastAsia="en-AU"/>
        </w:rPr>
        <w:t>Issue a Statement of Attainment</w:t>
      </w:r>
      <w:r w:rsidR="007B3092">
        <w:rPr>
          <w:lang w:eastAsia="en-AU"/>
        </w:rPr>
        <w:t xml:space="preserve"> (SOA)/</w:t>
      </w:r>
      <w:r>
        <w:rPr>
          <w:lang w:eastAsia="en-AU"/>
        </w:rPr>
        <w:t xml:space="preserve">Written Declaration from the trainer on behalf of your RTO that the applicant has successfully completed GCIT no later than 14 days after completion of training. </w:t>
      </w:r>
    </w:p>
    <w:p w14:paraId="7DD9025B" w14:textId="77777777" w:rsidR="00E47355" w:rsidRDefault="00E47355">
      <w:pPr>
        <w:rPr>
          <w:rFonts w:eastAsiaTheme="minorEastAsia"/>
          <w:iCs/>
          <w:lang w:eastAsia="en-AU"/>
        </w:rPr>
      </w:pPr>
      <w:r>
        <w:rPr>
          <w:lang w:eastAsia="en-AU"/>
        </w:rPr>
        <w:br w:type="page"/>
      </w:r>
    </w:p>
    <w:p w14:paraId="75A7140E" w14:textId="77777777" w:rsidR="00EA6842" w:rsidRDefault="00EA6842" w:rsidP="00E47355">
      <w:pPr>
        <w:pStyle w:val="Heading1"/>
        <w:rPr>
          <w:lang w:eastAsia="en-AU"/>
        </w:rPr>
      </w:pPr>
      <w:bookmarkStart w:id="10" w:name="_Toc232150982"/>
      <w:r>
        <w:rPr>
          <w:lang w:eastAsia="en-AU"/>
        </w:rPr>
        <w:lastRenderedPageBreak/>
        <w:t>Statement of Attainment/Written Declaration requirements</w:t>
      </w:r>
      <w:bookmarkEnd w:id="10"/>
    </w:p>
    <w:p w14:paraId="25B94922" w14:textId="5F27F9C5" w:rsidR="00EA6842" w:rsidRDefault="00EA6842" w:rsidP="00EA6842">
      <w:pPr>
        <w:rPr>
          <w:lang w:eastAsia="en-AU"/>
        </w:rPr>
      </w:pPr>
      <w:r>
        <w:rPr>
          <w:lang w:eastAsia="en-AU"/>
        </w:rPr>
        <w:t>Course participants who successfully complete the training must be issued a SOA or written declaration within 14 days of course completion.</w:t>
      </w:r>
    </w:p>
    <w:p w14:paraId="5037747E" w14:textId="77777777" w:rsidR="00EA6842" w:rsidRDefault="00EA6842" w:rsidP="00EA6842">
      <w:pPr>
        <w:rPr>
          <w:lang w:eastAsia="en-AU"/>
        </w:rPr>
      </w:pPr>
      <w:r>
        <w:rPr>
          <w:lang w:eastAsia="en-AU"/>
        </w:rPr>
        <w:t xml:space="preserve">To apply for a GCIT card, the applicant must supply either a SOA or Written Declaration issued in the preceding 60 days with the specific unit </w:t>
      </w:r>
      <w:r w:rsidRPr="00E47355">
        <w:rPr>
          <w:i/>
          <w:iCs/>
          <w:lang w:eastAsia="en-AU"/>
        </w:rPr>
        <w:t>CPCWHS1001 – Prepare to work safely in the construction industry</w:t>
      </w:r>
      <w:r>
        <w:rPr>
          <w:lang w:eastAsia="en-AU"/>
        </w:rPr>
        <w:t>.</w:t>
      </w:r>
    </w:p>
    <w:p w14:paraId="7A7CE920" w14:textId="04E8E459" w:rsidR="00EA6842" w:rsidRDefault="00EA6842" w:rsidP="00EA6842">
      <w:pPr>
        <w:rPr>
          <w:lang w:eastAsia="en-AU"/>
        </w:rPr>
      </w:pPr>
      <w:r>
        <w:rPr>
          <w:lang w:eastAsia="en-AU"/>
        </w:rPr>
        <w:t>S</w:t>
      </w:r>
      <w:r w:rsidR="007B3092">
        <w:rPr>
          <w:lang w:eastAsia="en-AU"/>
        </w:rPr>
        <w:t>OA</w:t>
      </w:r>
      <w:r>
        <w:rPr>
          <w:lang w:eastAsia="en-AU"/>
        </w:rPr>
        <w:t xml:space="preserve"> requirements are dictated by the </w:t>
      </w:r>
      <w:r w:rsidR="007B3092">
        <w:rPr>
          <w:lang w:eastAsia="en-AU"/>
        </w:rPr>
        <w:t>ASQA</w:t>
      </w:r>
      <w:r>
        <w:rPr>
          <w:lang w:eastAsia="en-AU"/>
        </w:rPr>
        <w:t>.</w:t>
      </w:r>
    </w:p>
    <w:p w14:paraId="25086B49" w14:textId="14B10DDC" w:rsidR="00EA6842" w:rsidRDefault="00EA6842" w:rsidP="00EA6842">
      <w:pPr>
        <w:rPr>
          <w:lang w:eastAsia="en-AU"/>
        </w:rPr>
      </w:pPr>
      <w:r>
        <w:rPr>
          <w:lang w:eastAsia="en-AU"/>
        </w:rPr>
        <w:t>A written declaration needs to include</w:t>
      </w:r>
      <w:r w:rsidR="00BA4857">
        <w:rPr>
          <w:lang w:eastAsia="en-AU"/>
        </w:rPr>
        <w:t>:</w:t>
      </w:r>
    </w:p>
    <w:p w14:paraId="4F089055" w14:textId="595759A3" w:rsidR="00EA6842" w:rsidRDefault="00EA6842" w:rsidP="00E47355">
      <w:pPr>
        <w:pStyle w:val="ListParagraph"/>
        <w:numPr>
          <w:ilvl w:val="0"/>
          <w:numId w:val="41"/>
        </w:numPr>
        <w:rPr>
          <w:lang w:eastAsia="en-AU"/>
        </w:rPr>
      </w:pPr>
      <w:r>
        <w:rPr>
          <w:lang w:eastAsia="en-AU"/>
        </w:rPr>
        <w:t>Name of trainer who provided the training.</w:t>
      </w:r>
    </w:p>
    <w:p w14:paraId="1695EB4B" w14:textId="6E7DE324" w:rsidR="00EA6842" w:rsidRDefault="00EA6842" w:rsidP="00E47355">
      <w:pPr>
        <w:pStyle w:val="ListParagraph"/>
        <w:numPr>
          <w:ilvl w:val="0"/>
          <w:numId w:val="41"/>
        </w:numPr>
        <w:rPr>
          <w:lang w:eastAsia="en-AU"/>
        </w:rPr>
      </w:pPr>
      <w:r>
        <w:rPr>
          <w:lang w:eastAsia="en-AU"/>
        </w:rPr>
        <w:t>Name and registration number of the approved RTO.</w:t>
      </w:r>
    </w:p>
    <w:p w14:paraId="10704AA1" w14:textId="39AE4DDA" w:rsidR="00EA6842" w:rsidRDefault="00EA6842" w:rsidP="00E47355">
      <w:pPr>
        <w:pStyle w:val="ListParagraph"/>
        <w:numPr>
          <w:ilvl w:val="0"/>
          <w:numId w:val="41"/>
        </w:numPr>
        <w:rPr>
          <w:lang w:eastAsia="en-AU"/>
        </w:rPr>
      </w:pPr>
      <w:r>
        <w:rPr>
          <w:lang w:eastAsia="en-AU"/>
        </w:rPr>
        <w:t>Course code CPCWHS1001 – Prepare to work safely in the construction industry.</w:t>
      </w:r>
    </w:p>
    <w:p w14:paraId="3EEBC6AC" w14:textId="28AFA971" w:rsidR="00EA6842" w:rsidRDefault="00EA6842" w:rsidP="00E47355">
      <w:pPr>
        <w:pStyle w:val="ListParagraph"/>
        <w:numPr>
          <w:ilvl w:val="0"/>
          <w:numId w:val="41"/>
        </w:numPr>
        <w:rPr>
          <w:lang w:eastAsia="en-AU"/>
        </w:rPr>
      </w:pPr>
      <w:r>
        <w:rPr>
          <w:lang w:eastAsia="en-AU"/>
        </w:rPr>
        <w:t>Name of the successful course participant.</w:t>
      </w:r>
    </w:p>
    <w:p w14:paraId="7631998F" w14:textId="77777777" w:rsidR="00EA6842" w:rsidRDefault="00EA6842" w:rsidP="00E47355">
      <w:pPr>
        <w:pStyle w:val="Heading1"/>
        <w:rPr>
          <w:lang w:eastAsia="en-AU"/>
        </w:rPr>
      </w:pPr>
      <w:bookmarkStart w:id="11" w:name="_Toc232150983"/>
      <w:r>
        <w:rPr>
          <w:lang w:eastAsia="en-AU"/>
        </w:rPr>
        <w:t>Updating RTO details</w:t>
      </w:r>
      <w:bookmarkEnd w:id="11"/>
    </w:p>
    <w:p w14:paraId="60664296" w14:textId="77777777" w:rsidR="00601DB0" w:rsidRDefault="00EA6842" w:rsidP="00EA6842">
      <w:pPr>
        <w:rPr>
          <w:lang w:eastAsia="en-AU"/>
        </w:rPr>
      </w:pPr>
      <w:r>
        <w:rPr>
          <w:lang w:eastAsia="en-AU"/>
        </w:rPr>
        <w:t xml:space="preserve">If your RTO contact details published on the NT WorkSafe website change, you are required to notify NT WorkSafe using form </w:t>
      </w:r>
      <w:hyperlink r:id="rId15" w:history="1">
        <w:r w:rsidRPr="00601DB0">
          <w:rPr>
            <w:rStyle w:val="Hyperlink"/>
            <w:lang w:eastAsia="en-AU"/>
          </w:rPr>
          <w:t>Application to update RTO contact details/status - General construction induction training</w:t>
        </w:r>
      </w:hyperlink>
      <w:r>
        <w:rPr>
          <w:lang w:eastAsia="en-AU"/>
        </w:rPr>
        <w:t xml:space="preserve">. </w:t>
      </w:r>
    </w:p>
    <w:p w14:paraId="67DD046C" w14:textId="087D1E5A" w:rsidR="00EA6842" w:rsidRDefault="00EA6842" w:rsidP="00EA6842">
      <w:pPr>
        <w:rPr>
          <w:lang w:eastAsia="en-AU"/>
        </w:rPr>
      </w:pPr>
      <w:r>
        <w:rPr>
          <w:lang w:eastAsia="en-AU"/>
        </w:rPr>
        <w:t xml:space="preserve">Email the completed form to </w:t>
      </w:r>
      <w:hyperlink r:id="rId16" w:history="1">
        <w:r w:rsidR="00BA4857" w:rsidRPr="00BA4857">
          <w:rPr>
            <w:rStyle w:val="Hyperlink"/>
            <w:lang w:eastAsia="en-AU"/>
          </w:rPr>
          <w:t>ntworksafe@nt.gov.au</w:t>
        </w:r>
      </w:hyperlink>
      <w:r w:rsidR="00601DB0">
        <w:rPr>
          <w:lang w:eastAsia="en-AU"/>
        </w:rPr>
        <w:t xml:space="preserve"> </w:t>
      </w:r>
      <w:r>
        <w:rPr>
          <w:lang w:eastAsia="en-AU"/>
        </w:rPr>
        <w:t>within 28 days of any changes.</w:t>
      </w:r>
    </w:p>
    <w:p w14:paraId="24FF9EA5" w14:textId="77777777" w:rsidR="00EA6842" w:rsidRDefault="00EA6842" w:rsidP="00EA6842">
      <w:pPr>
        <w:rPr>
          <w:lang w:eastAsia="en-AU"/>
        </w:rPr>
      </w:pPr>
      <w:r>
        <w:rPr>
          <w:lang w:eastAsia="en-AU"/>
        </w:rPr>
        <w:t>If your RTO ceases to trade or deliver GCIT, you are also required to submit the form for your approval to be cancelled.</w:t>
      </w:r>
    </w:p>
    <w:p w14:paraId="7D75D9A2" w14:textId="77777777" w:rsidR="00EA6842" w:rsidRDefault="00EA6842" w:rsidP="00E47355">
      <w:pPr>
        <w:pStyle w:val="Heading1"/>
        <w:rPr>
          <w:lang w:eastAsia="en-AU"/>
        </w:rPr>
      </w:pPr>
      <w:bookmarkStart w:id="12" w:name="_Toc232150984"/>
      <w:r>
        <w:rPr>
          <w:lang w:eastAsia="en-AU"/>
        </w:rPr>
        <w:t>Lodging applications for new and replacement white cards</w:t>
      </w:r>
      <w:bookmarkEnd w:id="12"/>
    </w:p>
    <w:p w14:paraId="2D2B16CF" w14:textId="77777777" w:rsidR="00EA6842" w:rsidRDefault="00EA6842" w:rsidP="00EA6842">
      <w:pPr>
        <w:rPr>
          <w:lang w:eastAsia="en-AU"/>
        </w:rPr>
      </w:pPr>
      <w:r>
        <w:rPr>
          <w:lang w:eastAsia="en-AU"/>
        </w:rPr>
        <w:t xml:space="preserve">All white card applications are to be lodged at the Territory Business Centre (locations below). </w:t>
      </w:r>
    </w:p>
    <w:p w14:paraId="6916DFE2" w14:textId="65B34133" w:rsidR="00EA6842" w:rsidRDefault="00EA6842" w:rsidP="00EA6842">
      <w:pPr>
        <w:rPr>
          <w:lang w:eastAsia="en-AU"/>
        </w:rPr>
      </w:pPr>
      <w:r>
        <w:rPr>
          <w:lang w:eastAsia="en-AU"/>
        </w:rPr>
        <w:t xml:space="preserve">Applications are to include a Statement of Attainment or Written Declaration that was issued in the preceding 60 days. An application fee is payable at time of lodgement. For the relevant fees, please see the NT WorkSafe </w:t>
      </w:r>
      <w:hyperlink r:id="rId17" w:history="1">
        <w:r w:rsidRPr="00601DB0">
          <w:rPr>
            <w:rStyle w:val="Hyperlink"/>
            <w:lang w:eastAsia="en-AU"/>
          </w:rPr>
          <w:t>webpage licensing fees and charges</w:t>
        </w:r>
      </w:hyperlink>
      <w:r>
        <w:rPr>
          <w:lang w:eastAsia="en-AU"/>
        </w:rPr>
        <w:t>.</w:t>
      </w:r>
    </w:p>
    <w:p w14:paraId="2D97D564" w14:textId="77777777" w:rsidR="00EA6842" w:rsidRDefault="00EA6842" w:rsidP="00E47355">
      <w:pPr>
        <w:pStyle w:val="Heading1"/>
        <w:rPr>
          <w:lang w:eastAsia="en-AU"/>
        </w:rPr>
      </w:pPr>
      <w:bookmarkStart w:id="13" w:name="_Toc232150985"/>
      <w:r>
        <w:rPr>
          <w:lang w:eastAsia="en-AU"/>
        </w:rPr>
        <w:t>Applying to deliver general construction induction training</w:t>
      </w:r>
      <w:bookmarkEnd w:id="13"/>
    </w:p>
    <w:p w14:paraId="34E23392" w14:textId="22AA2D9A" w:rsidR="00EA6842" w:rsidRDefault="00EA6842" w:rsidP="00EA6842">
      <w:pPr>
        <w:rPr>
          <w:lang w:eastAsia="en-AU"/>
        </w:rPr>
      </w:pPr>
      <w:r>
        <w:rPr>
          <w:lang w:eastAsia="en-AU"/>
        </w:rPr>
        <w:t xml:space="preserve">RTO’s that meet criteria 1 above must complete the application form </w:t>
      </w:r>
      <w:hyperlink r:id="rId18" w:history="1">
        <w:r w:rsidRPr="00601DB0">
          <w:rPr>
            <w:rStyle w:val="Hyperlink"/>
            <w:lang w:eastAsia="en-AU"/>
          </w:rPr>
          <w:t>Application to deliver general construction induction training course</w:t>
        </w:r>
      </w:hyperlink>
      <w:r>
        <w:rPr>
          <w:lang w:eastAsia="en-AU"/>
        </w:rPr>
        <w:t>, which is available on the NT WorkSafe website.</w:t>
      </w:r>
    </w:p>
    <w:p w14:paraId="64E14480" w14:textId="2BEE6328" w:rsidR="00EA6842" w:rsidRDefault="00EA6842" w:rsidP="00EA6842">
      <w:pPr>
        <w:rPr>
          <w:lang w:eastAsia="en-AU"/>
        </w:rPr>
      </w:pPr>
      <w:r>
        <w:rPr>
          <w:lang w:eastAsia="en-AU"/>
        </w:rPr>
        <w:t xml:space="preserve">Please attach as a supporting document, either a printout from </w:t>
      </w:r>
      <w:hyperlink r:id="rId19" w:history="1">
        <w:r w:rsidRPr="00BA4857">
          <w:rPr>
            <w:rStyle w:val="Hyperlink"/>
            <w:lang w:eastAsia="en-AU"/>
          </w:rPr>
          <w:t>training.gov.au</w:t>
        </w:r>
      </w:hyperlink>
      <w:r>
        <w:rPr>
          <w:lang w:eastAsia="en-AU"/>
        </w:rPr>
        <w:t xml:space="preserve"> or a letter from ASQA showing your RTO has CPCCWHS1001 on scope.</w:t>
      </w:r>
    </w:p>
    <w:p w14:paraId="310DC1E3" w14:textId="66343D3C" w:rsidR="00294541" w:rsidRDefault="00EA6842" w:rsidP="00EA6842">
      <w:pPr>
        <w:rPr>
          <w:lang w:eastAsia="en-AU"/>
        </w:rPr>
      </w:pPr>
      <w:r>
        <w:rPr>
          <w:lang w:eastAsia="en-AU"/>
        </w:rPr>
        <w:t xml:space="preserve">Lodge your completed application form, supporting documents and pay the prescribed fee at one of the following Territory Business Centres. </w:t>
      </w:r>
    </w:p>
    <w:p w14:paraId="7D1E0E58" w14:textId="77777777" w:rsidR="00294541" w:rsidRDefault="00294541">
      <w:pPr>
        <w:rPr>
          <w:lang w:eastAsia="en-AU"/>
        </w:rPr>
      </w:pPr>
      <w:r>
        <w:rPr>
          <w:lang w:eastAsia="en-AU"/>
        </w:rPr>
        <w:br w:type="page"/>
      </w:r>
    </w:p>
    <w:p w14:paraId="1BE32F3E" w14:textId="5C26AEDA" w:rsidR="007B3092" w:rsidRDefault="00755539" w:rsidP="00294541">
      <w:pPr>
        <w:pStyle w:val="Heading2"/>
        <w:rPr>
          <w:lang w:eastAsia="en-AU"/>
        </w:rPr>
      </w:pPr>
      <w:bookmarkStart w:id="14" w:name="_Toc232150986"/>
      <w:r>
        <w:rPr>
          <w:lang w:eastAsia="en-AU"/>
        </w:rPr>
        <w:lastRenderedPageBreak/>
        <w:t xml:space="preserve">Reapproval required to deliver </w:t>
      </w:r>
      <w:bookmarkStart w:id="15" w:name="_Hlk232148591"/>
      <w:r w:rsidR="00294541" w:rsidRPr="00294541">
        <w:rPr>
          <w:lang w:eastAsia="en-AU"/>
        </w:rPr>
        <w:t>connected real-time delivery</w:t>
      </w:r>
      <w:bookmarkEnd w:id="14"/>
      <w:bookmarkEnd w:id="15"/>
    </w:p>
    <w:p w14:paraId="7ADEAF43" w14:textId="19D6E83E" w:rsidR="00294541" w:rsidRDefault="00294541" w:rsidP="00EA6842">
      <w:pPr>
        <w:rPr>
          <w:lang w:eastAsia="en-AU"/>
        </w:rPr>
      </w:pPr>
      <w:r w:rsidRPr="00294541">
        <w:rPr>
          <w:lang w:eastAsia="en-AU"/>
        </w:rPr>
        <w:t>RTOs that were previously approved to deliver GCIT training face-to-face before connected real-time delivery became an approved training method must reapply and obtain approval before they can deliver training through connected real-time delivery.</w:t>
      </w:r>
    </w:p>
    <w:p w14:paraId="0262CCB7" w14:textId="6E34C765" w:rsidR="00E47355" w:rsidRDefault="00E47355" w:rsidP="00601DB0">
      <w:pPr>
        <w:pStyle w:val="Heading1"/>
        <w:rPr>
          <w:lang w:eastAsia="en-AU"/>
        </w:rPr>
      </w:pPr>
      <w:bookmarkStart w:id="16" w:name="_Toc232150987"/>
      <w:r>
        <w:rPr>
          <w:lang w:eastAsia="en-AU"/>
        </w:rPr>
        <w:t>Territory Business Centre Locations</w:t>
      </w:r>
      <w:bookmarkEnd w:id="16"/>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41"/>
        <w:gridCol w:w="2602"/>
        <w:gridCol w:w="2631"/>
        <w:gridCol w:w="2534"/>
      </w:tblGrid>
      <w:tr w:rsidR="00601DB0" w:rsidRPr="000D4F3C" w14:paraId="4D026271" w14:textId="77777777" w:rsidTr="00601DB0">
        <w:tc>
          <w:tcPr>
            <w:tcW w:w="2541" w:type="dxa"/>
            <w:shd w:val="clear" w:color="auto" w:fill="FF9900"/>
          </w:tcPr>
          <w:p w14:paraId="0662B353" w14:textId="4F678971" w:rsidR="00601DB0" w:rsidRPr="000D4F3C" w:rsidRDefault="00601DB0" w:rsidP="00601DB0">
            <w:pPr>
              <w:spacing w:before="60" w:after="60"/>
              <w:rPr>
                <w:b/>
                <w:bCs/>
                <w:sz w:val="24"/>
                <w:szCs w:val="24"/>
                <w:lang w:eastAsia="en-AU"/>
              </w:rPr>
            </w:pPr>
            <w:r w:rsidRPr="000D4F3C">
              <w:rPr>
                <w:b/>
                <w:bCs/>
                <w:sz w:val="24"/>
                <w:szCs w:val="24"/>
                <w:lang w:eastAsia="en-AU"/>
              </w:rPr>
              <w:t>Darwin</w:t>
            </w:r>
          </w:p>
        </w:tc>
        <w:tc>
          <w:tcPr>
            <w:tcW w:w="2602" w:type="dxa"/>
            <w:shd w:val="clear" w:color="auto" w:fill="FF9900"/>
          </w:tcPr>
          <w:p w14:paraId="13862264" w14:textId="5AC00D09" w:rsidR="00601DB0" w:rsidRPr="000D4F3C" w:rsidRDefault="00601DB0" w:rsidP="00601DB0">
            <w:pPr>
              <w:spacing w:before="60" w:after="60"/>
              <w:rPr>
                <w:b/>
                <w:bCs/>
                <w:sz w:val="24"/>
                <w:szCs w:val="24"/>
                <w:lang w:eastAsia="en-AU"/>
              </w:rPr>
            </w:pPr>
            <w:r w:rsidRPr="000D4F3C">
              <w:rPr>
                <w:b/>
                <w:bCs/>
                <w:sz w:val="24"/>
                <w:szCs w:val="24"/>
                <w:lang w:eastAsia="en-AU"/>
              </w:rPr>
              <w:t>Katherine</w:t>
            </w:r>
          </w:p>
        </w:tc>
        <w:tc>
          <w:tcPr>
            <w:tcW w:w="2631" w:type="dxa"/>
            <w:shd w:val="clear" w:color="auto" w:fill="FF9900"/>
          </w:tcPr>
          <w:p w14:paraId="1BE20263" w14:textId="69A6442E" w:rsidR="00601DB0" w:rsidRPr="000D4F3C" w:rsidRDefault="00601DB0" w:rsidP="00601DB0">
            <w:pPr>
              <w:spacing w:before="60" w:after="60"/>
              <w:rPr>
                <w:b/>
                <w:bCs/>
                <w:sz w:val="24"/>
                <w:szCs w:val="24"/>
                <w:lang w:eastAsia="en-AU"/>
              </w:rPr>
            </w:pPr>
            <w:r w:rsidRPr="000D4F3C">
              <w:rPr>
                <w:b/>
                <w:bCs/>
                <w:sz w:val="24"/>
                <w:szCs w:val="24"/>
                <w:lang w:eastAsia="en-AU"/>
              </w:rPr>
              <w:t>Tennant Creek</w:t>
            </w:r>
          </w:p>
        </w:tc>
        <w:tc>
          <w:tcPr>
            <w:tcW w:w="2534" w:type="dxa"/>
            <w:shd w:val="clear" w:color="auto" w:fill="FF9900"/>
          </w:tcPr>
          <w:p w14:paraId="48826250" w14:textId="6D6C9589" w:rsidR="00601DB0" w:rsidRPr="000D4F3C" w:rsidRDefault="00601DB0" w:rsidP="00601DB0">
            <w:pPr>
              <w:spacing w:before="60" w:after="60"/>
              <w:rPr>
                <w:b/>
                <w:bCs/>
                <w:sz w:val="24"/>
                <w:szCs w:val="24"/>
                <w:lang w:eastAsia="en-AU"/>
              </w:rPr>
            </w:pPr>
            <w:r w:rsidRPr="000D4F3C">
              <w:rPr>
                <w:b/>
                <w:bCs/>
                <w:sz w:val="24"/>
                <w:szCs w:val="24"/>
                <w:lang w:eastAsia="en-AU"/>
              </w:rPr>
              <w:t>Alice Springs</w:t>
            </w:r>
          </w:p>
        </w:tc>
      </w:tr>
      <w:tr w:rsidR="00601DB0" w14:paraId="1C2B3969" w14:textId="77777777" w:rsidTr="00601DB0">
        <w:tc>
          <w:tcPr>
            <w:tcW w:w="2541" w:type="dxa"/>
          </w:tcPr>
          <w:p w14:paraId="24AC8596" w14:textId="77777777" w:rsidR="00601DB0" w:rsidRDefault="00601DB0" w:rsidP="00601DB0">
            <w:pPr>
              <w:spacing w:before="60" w:after="120"/>
              <w:rPr>
                <w:lang w:eastAsia="en-AU"/>
              </w:rPr>
            </w:pPr>
            <w:r>
              <w:rPr>
                <w:lang w:eastAsia="en-AU"/>
              </w:rPr>
              <w:t>Darwin Corporate Park</w:t>
            </w:r>
          </w:p>
          <w:p w14:paraId="1E4EA224" w14:textId="098D9740" w:rsidR="00601DB0" w:rsidRDefault="00601DB0" w:rsidP="00601DB0">
            <w:pPr>
              <w:spacing w:before="60" w:after="120"/>
              <w:rPr>
                <w:lang w:eastAsia="en-AU"/>
              </w:rPr>
            </w:pPr>
            <w:r>
              <w:rPr>
                <w:lang w:eastAsia="en-AU"/>
              </w:rPr>
              <w:t>Building 3, Ground Floor, 631 Stuart Hwy, Berrimah</w:t>
            </w:r>
          </w:p>
        </w:tc>
        <w:tc>
          <w:tcPr>
            <w:tcW w:w="2602" w:type="dxa"/>
          </w:tcPr>
          <w:p w14:paraId="36A7951F" w14:textId="77777777" w:rsidR="00601DB0" w:rsidRDefault="00601DB0" w:rsidP="00601DB0">
            <w:pPr>
              <w:spacing w:before="60" w:after="120"/>
              <w:rPr>
                <w:lang w:eastAsia="en-AU"/>
              </w:rPr>
            </w:pPr>
            <w:r>
              <w:rPr>
                <w:lang w:eastAsia="en-AU"/>
              </w:rPr>
              <w:t>Big Rivers Government Centre</w:t>
            </w:r>
          </w:p>
          <w:p w14:paraId="49AEF8D9" w14:textId="561084C0" w:rsidR="00601DB0" w:rsidRDefault="00601DB0" w:rsidP="00601DB0">
            <w:pPr>
              <w:spacing w:before="60" w:after="120"/>
              <w:rPr>
                <w:lang w:eastAsia="en-AU"/>
              </w:rPr>
            </w:pPr>
            <w:r>
              <w:rPr>
                <w:lang w:eastAsia="en-AU"/>
              </w:rPr>
              <w:t>1st Floor, 5 First Street</w:t>
            </w:r>
          </w:p>
        </w:tc>
        <w:tc>
          <w:tcPr>
            <w:tcW w:w="2631" w:type="dxa"/>
          </w:tcPr>
          <w:p w14:paraId="770E14F6" w14:textId="77777777" w:rsidR="00601DB0" w:rsidRDefault="00601DB0" w:rsidP="00601DB0">
            <w:pPr>
              <w:spacing w:before="60" w:after="120"/>
              <w:rPr>
                <w:lang w:eastAsia="en-AU"/>
              </w:rPr>
            </w:pPr>
            <w:r>
              <w:rPr>
                <w:lang w:eastAsia="en-AU"/>
              </w:rPr>
              <w:t>Barkly Business Hub</w:t>
            </w:r>
          </w:p>
          <w:p w14:paraId="588D7865" w14:textId="2AAC74B8" w:rsidR="00601DB0" w:rsidRDefault="00601DB0" w:rsidP="00601DB0">
            <w:pPr>
              <w:spacing w:before="60" w:after="120"/>
              <w:rPr>
                <w:lang w:eastAsia="en-AU"/>
              </w:rPr>
            </w:pPr>
            <w:r>
              <w:rPr>
                <w:lang w:eastAsia="en-AU"/>
              </w:rPr>
              <w:t>63 Haddock Street</w:t>
            </w:r>
          </w:p>
        </w:tc>
        <w:tc>
          <w:tcPr>
            <w:tcW w:w="2534" w:type="dxa"/>
          </w:tcPr>
          <w:p w14:paraId="10F07FA6" w14:textId="77777777" w:rsidR="00601DB0" w:rsidRDefault="00601DB0" w:rsidP="00601DB0">
            <w:pPr>
              <w:spacing w:before="60" w:after="120"/>
              <w:rPr>
                <w:lang w:eastAsia="en-AU"/>
              </w:rPr>
            </w:pPr>
            <w:r>
              <w:rPr>
                <w:lang w:eastAsia="en-AU"/>
              </w:rPr>
              <w:t>The Green Well Building</w:t>
            </w:r>
          </w:p>
          <w:p w14:paraId="4650932F" w14:textId="755DB56E" w:rsidR="00601DB0" w:rsidRDefault="00601DB0" w:rsidP="00601DB0">
            <w:pPr>
              <w:spacing w:before="60" w:after="120"/>
              <w:rPr>
                <w:lang w:eastAsia="en-AU"/>
              </w:rPr>
            </w:pPr>
            <w:r>
              <w:rPr>
                <w:lang w:eastAsia="en-AU"/>
              </w:rPr>
              <w:t>Ground Floor, 50 Bath Street</w:t>
            </w:r>
          </w:p>
        </w:tc>
      </w:tr>
      <w:tr w:rsidR="00601DB0" w14:paraId="26596518" w14:textId="77777777" w:rsidTr="00601DB0">
        <w:tc>
          <w:tcPr>
            <w:tcW w:w="10308" w:type="dxa"/>
            <w:gridSpan w:val="4"/>
          </w:tcPr>
          <w:p w14:paraId="08FB28D0" w14:textId="2ABD314C" w:rsidR="00601DB0" w:rsidRDefault="00601DB0" w:rsidP="00601DB0">
            <w:pPr>
              <w:spacing w:before="60" w:after="60"/>
              <w:rPr>
                <w:lang w:eastAsia="en-AU"/>
              </w:rPr>
            </w:pPr>
            <w:r>
              <w:rPr>
                <w:lang w:eastAsia="en-AU"/>
              </w:rPr>
              <w:t>Ph: 1800 019 115</w:t>
            </w:r>
          </w:p>
        </w:tc>
      </w:tr>
      <w:tr w:rsidR="00601DB0" w14:paraId="09683DA8" w14:textId="77777777" w:rsidTr="00601DB0">
        <w:tc>
          <w:tcPr>
            <w:tcW w:w="10308" w:type="dxa"/>
            <w:gridSpan w:val="4"/>
          </w:tcPr>
          <w:p w14:paraId="185ED6EF" w14:textId="200ED4E3" w:rsidR="00601DB0" w:rsidRDefault="00601DB0" w:rsidP="00601DB0">
            <w:pPr>
              <w:spacing w:before="60" w:after="60"/>
              <w:rPr>
                <w:lang w:eastAsia="en-AU"/>
              </w:rPr>
            </w:pPr>
            <w:r w:rsidRPr="00601DB0">
              <w:rPr>
                <w:lang w:eastAsia="en-AU"/>
              </w:rPr>
              <w:t>Email: territorybusinesscentre@nt.gov.au</w:t>
            </w:r>
          </w:p>
        </w:tc>
      </w:tr>
      <w:tr w:rsidR="00601DB0" w14:paraId="11DB10F5" w14:textId="77777777" w:rsidTr="00601DB0">
        <w:tc>
          <w:tcPr>
            <w:tcW w:w="10308" w:type="dxa"/>
            <w:gridSpan w:val="4"/>
          </w:tcPr>
          <w:p w14:paraId="3D702227" w14:textId="6EBAFD45" w:rsidR="00601DB0" w:rsidRDefault="00601DB0" w:rsidP="00601DB0">
            <w:pPr>
              <w:spacing w:before="60" w:after="60"/>
              <w:rPr>
                <w:lang w:eastAsia="en-AU"/>
              </w:rPr>
            </w:pPr>
            <w:r w:rsidRPr="00601DB0">
              <w:rPr>
                <w:lang w:eastAsia="en-AU"/>
              </w:rPr>
              <w:t>Post: GPO Box 9800, Darwin NT 0801</w:t>
            </w:r>
          </w:p>
        </w:tc>
      </w:tr>
    </w:tbl>
    <w:p w14:paraId="14EF08A2" w14:textId="77777777" w:rsidR="00E47355" w:rsidRDefault="00E47355" w:rsidP="00EA6842">
      <w:pPr>
        <w:rPr>
          <w:lang w:eastAsia="en-AU"/>
        </w:rPr>
      </w:pPr>
    </w:p>
    <w:sectPr w:rsidR="00E47355">
      <w:footerReference w:type="default" r:id="rId20"/>
      <w:headerReference w:type="first" r:id="rId21"/>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72A82" w14:textId="77777777" w:rsidR="00ED3126" w:rsidRDefault="00ED3126">
      <w:r>
        <w:separator/>
      </w:r>
    </w:p>
  </w:endnote>
  <w:endnote w:type="continuationSeparator" w:id="0">
    <w:p w14:paraId="319FDFA6" w14:textId="77777777" w:rsidR="00ED3126" w:rsidRDefault="00ED3126">
      <w:r>
        <w:continuationSeparator/>
      </w:r>
    </w:p>
  </w:endnote>
  <w:endnote w:type="continuationNotice" w:id="1">
    <w:p w14:paraId="6C0E39D7" w14:textId="77777777" w:rsidR="00ED3126" w:rsidRDefault="00ED31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9F9C" w14:textId="77777777" w:rsidR="00964B22" w:rsidRPr="00F538BD" w:rsidRDefault="004D6618" w:rsidP="000A385C">
    <w:pPr>
      <w:pStyle w:val="Hidden"/>
      <w:ind w:firstLine="0"/>
      <w:jc w:val="right"/>
    </w:pPr>
    <w:r w:rsidRPr="001852AF">
      <w:rPr>
        <w:noProof/>
        <w:lang w:eastAsia="en-AU"/>
      </w:rPr>
      <w:drawing>
        <wp:inline distT="0" distB="0" distL="0" distR="0" wp14:anchorId="7F5176AB" wp14:editId="73428763">
          <wp:extent cx="3805371" cy="79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05371" cy="7920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1389D" w14:textId="77777777" w:rsidR="0004577F" w:rsidRPr="00F538BD" w:rsidRDefault="0004577F"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0DACB" w14:textId="77777777" w:rsidR="009B7C35" w:rsidRPr="00E92EB4" w:rsidRDefault="009B7C35">
    <w:pPr>
      <w:spacing w:after="0"/>
      <w:rPr>
        <w:sz w:val="16"/>
      </w:rPr>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6E7177" w:rsidRPr="00132658" w14:paraId="06E71A91" w14:textId="77777777">
      <w:trPr>
        <w:cantSplit/>
        <w:trHeight w:hRule="exact" w:val="850"/>
        <w:tblHeader/>
      </w:trPr>
      <w:tc>
        <w:tcPr>
          <w:tcW w:w="10318" w:type="dxa"/>
          <w:vAlign w:val="bottom"/>
        </w:tcPr>
        <w:p w14:paraId="4F665D5C" w14:textId="77777777" w:rsidR="0037580A" w:rsidRDefault="00F25163">
          <w:pPr>
            <w:spacing w:after="0"/>
            <w:rPr>
              <w:rStyle w:val="PageNumber"/>
              <w:b/>
            </w:rPr>
          </w:pPr>
          <w:r>
            <w:rPr>
              <w:rStyle w:val="PageNumber"/>
            </w:rPr>
            <w:t>NT WorkSafe</w:t>
          </w:r>
        </w:p>
        <w:p w14:paraId="2518746E" w14:textId="7B53C47C" w:rsidR="0037580A" w:rsidRPr="00CE6614" w:rsidRDefault="00000000">
          <w:pPr>
            <w:spacing w:after="0"/>
            <w:rPr>
              <w:rStyle w:val="PageNumber"/>
            </w:rPr>
          </w:pPr>
          <w:sdt>
            <w:sdtPr>
              <w:rPr>
                <w:rStyle w:val="PageNumber"/>
              </w:rPr>
              <w:alias w:val="Date"/>
              <w:tag w:val=""/>
              <w:id w:val="1578473972"/>
              <w:dataBinding w:prefixMappings="xmlns:ns0='http://schemas.microsoft.com/office/2006/coverPageProps' " w:xpath="/ns0:CoverPageProperties[1]/ns0:PublishDate[1]" w:storeItemID="{55AF091B-3C7A-41E3-B477-F2FDAA23CFDA}"/>
              <w15:color w:val="000000"/>
              <w:date w:fullDate="2026-06-16T00:00:00Z">
                <w:dateFormat w:val="d MMMM yyyy"/>
                <w:lid w:val="en-AU"/>
                <w:storeMappedDataAs w:val="dateTime"/>
                <w:calendar w:val="gregorian"/>
              </w:date>
            </w:sdtPr>
            <w:sdtContent>
              <w:r w:rsidR="00122CFE">
                <w:rPr>
                  <w:rStyle w:val="PageNumber"/>
                </w:rPr>
                <w:t>16 June 2026</w:t>
              </w:r>
            </w:sdtContent>
          </w:sdt>
          <w:r w:rsidR="0073290A" w:rsidRPr="00CE6614">
            <w:rPr>
              <w:rStyle w:val="PageNumber"/>
            </w:rPr>
            <w:t xml:space="preserve"> | Version </w:t>
          </w:r>
          <w:r w:rsidR="00122CFE">
            <w:rPr>
              <w:rStyle w:val="PageNumber"/>
            </w:rPr>
            <w:t>2</w:t>
          </w:r>
          <w:r w:rsidR="00F25163">
            <w:rPr>
              <w:rStyle w:val="PageNumber"/>
            </w:rPr>
            <w:t>.</w:t>
          </w:r>
          <w:r w:rsidR="00122CFE">
            <w:rPr>
              <w:rStyle w:val="PageNumber"/>
            </w:rPr>
            <w:t>1</w:t>
          </w:r>
        </w:p>
        <w:p w14:paraId="363769EB" w14:textId="3BCB41C3" w:rsidR="0037580A" w:rsidRPr="00AC4488" w:rsidRDefault="0073290A">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BA4857">
            <w:rPr>
              <w:rStyle w:val="PageNumber"/>
              <w:noProof/>
            </w:rPr>
            <w:t>8</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BA4857">
            <w:rPr>
              <w:rStyle w:val="PageNumber"/>
              <w:noProof/>
            </w:rPr>
            <w:t>8</w:t>
          </w:r>
          <w:r w:rsidRPr="00AC4488">
            <w:rPr>
              <w:rStyle w:val="PageNumber"/>
            </w:rPr>
            <w:fldChar w:fldCharType="end"/>
          </w:r>
        </w:p>
      </w:tc>
    </w:tr>
  </w:tbl>
  <w:p w14:paraId="6AF2D702" w14:textId="77777777" w:rsidR="0037580A" w:rsidRDefault="0037580A">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7A80B" w14:textId="77777777" w:rsidR="00ED3126" w:rsidRDefault="00ED3126">
      <w:r>
        <w:separator/>
      </w:r>
    </w:p>
  </w:footnote>
  <w:footnote w:type="continuationSeparator" w:id="0">
    <w:p w14:paraId="1FEB52E3" w14:textId="77777777" w:rsidR="00ED3126" w:rsidRDefault="00ED3126">
      <w:r>
        <w:continuationSeparator/>
      </w:r>
    </w:p>
  </w:footnote>
  <w:footnote w:type="continuationNotice" w:id="1">
    <w:p w14:paraId="653EB999" w14:textId="77777777" w:rsidR="00ED3126" w:rsidRDefault="00ED312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DD04C" w14:textId="66EA5F16" w:rsidR="00964B22" w:rsidRPr="008E0345" w:rsidRDefault="00000000"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Content>
        <w:r w:rsidR="00EA6842">
          <w:t>Applying to deliver General Construction Induction Training in the Northern Territory</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B4B6C" w14:textId="77777777" w:rsidR="004B7373" w:rsidRDefault="004B7373" w:rsidP="00382BE1">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CA6ED" w14:textId="77777777" w:rsidR="00964B22" w:rsidRPr="00274F1C" w:rsidRDefault="00964B22"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2130893165"/>
      <w:placeholder>
        <w:docPart w:val="41243FC62FEE41AA8355108DF8E5CC51"/>
      </w:placeholder>
      <w:dataBinding w:prefixMappings="xmlns:ns0='http://purl.org/dc/elements/1.1/' xmlns:ns1='http://schemas.openxmlformats.org/package/2006/metadata/core-properties' " w:xpath="/ns1:coreProperties[1]/ns0:title[1]" w:storeItemID="{6C3C8BC8-F283-45AE-878A-BAB7291924A1}"/>
      <w:text/>
    </w:sdtPr>
    <w:sdtContent>
      <w:p w14:paraId="108DDFD6" w14:textId="6431F7E8" w:rsidR="00983000" w:rsidRPr="00964B22" w:rsidRDefault="00EA6842" w:rsidP="008E0345">
        <w:pPr>
          <w:pStyle w:val="Header"/>
          <w:rPr>
            <w:b/>
          </w:rPr>
        </w:pPr>
        <w:r>
          <w:t>Applying to deliver General Construction Induction Training in the Northern Territory</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D8C"/>
    <w:multiLevelType w:val="hybridMultilevel"/>
    <w:tmpl w:val="22382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BC6DBF"/>
    <w:multiLevelType w:val="hybridMultilevel"/>
    <w:tmpl w:val="F650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FE0048"/>
    <w:multiLevelType w:val="hybridMultilevel"/>
    <w:tmpl w:val="EF5AE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0F2F2B43"/>
    <w:multiLevelType w:val="hybridMultilevel"/>
    <w:tmpl w:val="CBD64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5B62942"/>
    <w:multiLevelType w:val="hybridMultilevel"/>
    <w:tmpl w:val="9D6015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8D26C06"/>
    <w:multiLevelType w:val="multilevel"/>
    <w:tmpl w:val="3E5E177A"/>
    <w:name w:val="NTG Table Bullet List33222222222222222"/>
    <w:numStyleLink w:val="Tablenumberlist"/>
  </w:abstractNum>
  <w:abstractNum w:abstractNumId="11" w15:restartNumberingAfterBreak="0">
    <w:nsid w:val="19533A06"/>
    <w:multiLevelType w:val="multilevel"/>
    <w:tmpl w:val="3928FD02"/>
    <w:name w:val="NTG Table Bullet List3222"/>
    <w:numStyleLink w:val="Bulletlist"/>
  </w:abstractNum>
  <w:abstractNum w:abstractNumId="12"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3" w15:restartNumberingAfterBreak="0">
    <w:nsid w:val="1B26429D"/>
    <w:multiLevelType w:val="multilevel"/>
    <w:tmpl w:val="3E5E177A"/>
    <w:name w:val="NTG Table Bullet List33222222222"/>
    <w:numStyleLink w:val="Tablenumberlist"/>
  </w:abstractNum>
  <w:abstractNum w:abstractNumId="14" w15:restartNumberingAfterBreak="0">
    <w:nsid w:val="1B5C5E12"/>
    <w:multiLevelType w:val="hybridMultilevel"/>
    <w:tmpl w:val="43708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86276C"/>
    <w:multiLevelType w:val="multilevel"/>
    <w:tmpl w:val="3928FD02"/>
    <w:name w:val="NTG Table Bullet List32223"/>
    <w:numStyleLink w:val="Bulletlist"/>
  </w:abstractNum>
  <w:abstractNum w:abstractNumId="16" w15:restartNumberingAfterBreak="0">
    <w:nsid w:val="1D0744AE"/>
    <w:multiLevelType w:val="multilevel"/>
    <w:tmpl w:val="3E5E177A"/>
    <w:name w:val="NTG Table Bullet List3222322"/>
    <w:numStyleLink w:val="Tablenumberlist"/>
  </w:abstractNum>
  <w:abstractNum w:abstractNumId="17"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8" w15:restartNumberingAfterBreak="0">
    <w:nsid w:val="25514444"/>
    <w:multiLevelType w:val="hybridMultilevel"/>
    <w:tmpl w:val="49385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2E3F76"/>
    <w:multiLevelType w:val="multilevel"/>
    <w:tmpl w:val="3E5E177A"/>
    <w:name w:val="NTG Table Bullet List3322"/>
    <w:numStyleLink w:val="Tablenumberlist"/>
  </w:abstractNum>
  <w:abstractNum w:abstractNumId="20" w15:restartNumberingAfterBreak="0">
    <w:nsid w:val="27CE4608"/>
    <w:multiLevelType w:val="multilevel"/>
    <w:tmpl w:val="3E5E177A"/>
    <w:name w:val="NTG Table Bullet List33222"/>
    <w:numStyleLink w:val="Tablenumberlist"/>
  </w:abstractNum>
  <w:abstractNum w:abstractNumId="21" w15:restartNumberingAfterBreak="0">
    <w:nsid w:val="27D83E4D"/>
    <w:multiLevelType w:val="multilevel"/>
    <w:tmpl w:val="3928FD02"/>
    <w:numStyleLink w:val="Bulletlist"/>
  </w:abstractNum>
  <w:abstractNum w:abstractNumId="22"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3" w15:restartNumberingAfterBreak="0">
    <w:nsid w:val="2E693641"/>
    <w:multiLevelType w:val="multilevel"/>
    <w:tmpl w:val="3E5E177A"/>
    <w:name w:val="NTG Table Bullet List33"/>
    <w:numStyleLink w:val="Tablenumberlist"/>
  </w:abstractNum>
  <w:abstractNum w:abstractNumId="24" w15:restartNumberingAfterBreak="0">
    <w:nsid w:val="2E8B3765"/>
    <w:multiLevelType w:val="hybridMultilevel"/>
    <w:tmpl w:val="D624C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F077BC"/>
    <w:multiLevelType w:val="multilevel"/>
    <w:tmpl w:val="0C78A7AC"/>
    <w:name w:val="NTG Table Bullet List33222222222222222222"/>
    <w:numStyleLink w:val="Tablebulletlist"/>
  </w:abstractNum>
  <w:abstractNum w:abstractNumId="26" w15:restartNumberingAfterBreak="0">
    <w:nsid w:val="2F9178BD"/>
    <w:multiLevelType w:val="hybridMultilevel"/>
    <w:tmpl w:val="9022D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DE67DD"/>
    <w:multiLevelType w:val="hybridMultilevel"/>
    <w:tmpl w:val="35A08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DF44DA"/>
    <w:multiLevelType w:val="multilevel"/>
    <w:tmpl w:val="3E5E177A"/>
    <w:name w:val="NTG Table Bullet List3222323"/>
    <w:numStyleLink w:val="Tablenumberlist"/>
  </w:abstractNum>
  <w:abstractNum w:abstractNumId="29" w15:restartNumberingAfterBreak="0">
    <w:nsid w:val="330E51F4"/>
    <w:multiLevelType w:val="hybridMultilevel"/>
    <w:tmpl w:val="6D7E0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3B42BAE"/>
    <w:multiLevelType w:val="hybridMultilevel"/>
    <w:tmpl w:val="C7E2E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58F7206"/>
    <w:multiLevelType w:val="hybridMultilevel"/>
    <w:tmpl w:val="C380B65A"/>
    <w:lvl w:ilvl="0" w:tplc="0C090001">
      <w:start w:val="1"/>
      <w:numFmt w:val="bullet"/>
      <w:lvlText w:val=""/>
      <w:lvlJc w:val="left"/>
      <w:pPr>
        <w:ind w:left="720" w:hanging="360"/>
      </w:pPr>
      <w:rPr>
        <w:rFonts w:ascii="Symbol" w:hAnsi="Symbol" w:hint="default"/>
        <w:b/>
        <w:bCs/>
        <w:color w:val="FF0000"/>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61D3088"/>
    <w:multiLevelType w:val="hybridMultilevel"/>
    <w:tmpl w:val="3C40D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4"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89F638C"/>
    <w:multiLevelType w:val="hybridMultilevel"/>
    <w:tmpl w:val="764816BE"/>
    <w:lvl w:ilvl="0" w:tplc="1694B042">
      <w:start w:val="1"/>
      <w:numFmt w:val="bullet"/>
      <w:lvlText w:val=""/>
      <w:lvlJc w:val="left"/>
      <w:pPr>
        <w:ind w:left="720" w:hanging="360"/>
      </w:pPr>
      <w:rPr>
        <w:rFonts w:ascii="Symbol" w:hAnsi="Symbol" w:hint="default"/>
        <w:b/>
        <w:bCs/>
        <w:color w:val="FF0000"/>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BAB41E0"/>
    <w:multiLevelType w:val="hybridMultilevel"/>
    <w:tmpl w:val="B8E80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E61945"/>
    <w:multiLevelType w:val="multilevel"/>
    <w:tmpl w:val="3928FD02"/>
    <w:name w:val="NTG Table Bullet List332222222222222222"/>
    <w:numStyleLink w:val="Bulletlist"/>
  </w:abstractNum>
  <w:abstractNum w:abstractNumId="38" w15:restartNumberingAfterBreak="0">
    <w:nsid w:val="3C2B7506"/>
    <w:multiLevelType w:val="hybridMultilevel"/>
    <w:tmpl w:val="7D58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1826B82"/>
    <w:multiLevelType w:val="hybridMultilevel"/>
    <w:tmpl w:val="67B27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E74368"/>
    <w:multiLevelType w:val="hybridMultilevel"/>
    <w:tmpl w:val="42201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9633191"/>
    <w:multiLevelType w:val="hybridMultilevel"/>
    <w:tmpl w:val="9454C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9FD3A20"/>
    <w:multiLevelType w:val="multilevel"/>
    <w:tmpl w:val="3E5E177A"/>
    <w:name w:val="NTG Table Bullet List3322222222222"/>
    <w:numStyleLink w:val="Tablenumberlist"/>
  </w:abstractNum>
  <w:abstractNum w:abstractNumId="43"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4" w15:restartNumberingAfterBreak="0">
    <w:nsid w:val="4D502ED9"/>
    <w:multiLevelType w:val="hybridMultilevel"/>
    <w:tmpl w:val="FD8A3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6" w15:restartNumberingAfterBreak="0">
    <w:nsid w:val="4DC41CC6"/>
    <w:multiLevelType w:val="hybridMultilevel"/>
    <w:tmpl w:val="BCF0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27F17F4"/>
    <w:multiLevelType w:val="hybridMultilevel"/>
    <w:tmpl w:val="9C084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3842BC6"/>
    <w:multiLevelType w:val="multilevel"/>
    <w:tmpl w:val="0C78A7AC"/>
    <w:numStyleLink w:val="Tablebulletlist"/>
  </w:abstractNum>
  <w:abstractNum w:abstractNumId="49"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0" w15:restartNumberingAfterBreak="0">
    <w:nsid w:val="563D2A46"/>
    <w:multiLevelType w:val="hybridMultilevel"/>
    <w:tmpl w:val="0C962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6DA2CAE"/>
    <w:multiLevelType w:val="multilevel"/>
    <w:tmpl w:val="3E5E177A"/>
    <w:name w:val="NTG Table Bullet List332222222222222"/>
    <w:numStyleLink w:val="Tablenumberlist"/>
  </w:abstractNum>
  <w:abstractNum w:abstractNumId="52" w15:restartNumberingAfterBreak="0">
    <w:nsid w:val="583359D9"/>
    <w:multiLevelType w:val="multilevel"/>
    <w:tmpl w:val="3E5E177A"/>
    <w:name w:val="NTG Table Bullet List332222222"/>
    <w:numStyleLink w:val="Tablenumberlist"/>
  </w:abstractNum>
  <w:abstractNum w:abstractNumId="53" w15:restartNumberingAfterBreak="0">
    <w:nsid w:val="5A151DA2"/>
    <w:multiLevelType w:val="hybridMultilevel"/>
    <w:tmpl w:val="0E60D8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B9A5FFE"/>
    <w:multiLevelType w:val="multilevel"/>
    <w:tmpl w:val="0C78A7AC"/>
    <w:name w:val="NTG Table Bullet List33222222222222"/>
    <w:numStyleLink w:val="Tablebulletlist"/>
  </w:abstractNum>
  <w:abstractNum w:abstractNumId="55" w15:restartNumberingAfterBreak="0">
    <w:nsid w:val="5D444259"/>
    <w:multiLevelType w:val="multilevel"/>
    <w:tmpl w:val="0C78A7AC"/>
    <w:name w:val="NTG Table Bullet List332222"/>
    <w:numStyleLink w:val="Tablebulletlist"/>
  </w:abstractNum>
  <w:abstractNum w:abstractNumId="56" w15:restartNumberingAfterBreak="0">
    <w:nsid w:val="5D5C509F"/>
    <w:multiLevelType w:val="hybridMultilevel"/>
    <w:tmpl w:val="3A6A6820"/>
    <w:lvl w:ilvl="0" w:tplc="1694B042">
      <w:start w:val="1"/>
      <w:numFmt w:val="bullet"/>
      <w:lvlText w:val=""/>
      <w:lvlJc w:val="left"/>
      <w:pPr>
        <w:ind w:left="720" w:hanging="360"/>
      </w:pPr>
      <w:rPr>
        <w:rFonts w:ascii="Symbol" w:hAnsi="Symbol" w:hint="default"/>
        <w:b/>
        <w:bCs/>
        <w:color w:val="FF0000"/>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5757574"/>
    <w:multiLevelType w:val="hybridMultilevel"/>
    <w:tmpl w:val="5A70F6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9262556"/>
    <w:multiLevelType w:val="multilevel"/>
    <w:tmpl w:val="3E5E177A"/>
    <w:name w:val="NTG Table Bullet List3322222222222222"/>
    <w:numStyleLink w:val="Tablenumberlist"/>
  </w:abstractNum>
  <w:abstractNum w:abstractNumId="59" w15:restartNumberingAfterBreak="0">
    <w:nsid w:val="695D7385"/>
    <w:multiLevelType w:val="hybridMultilevel"/>
    <w:tmpl w:val="E8DE1C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EA91B45"/>
    <w:multiLevelType w:val="hybridMultilevel"/>
    <w:tmpl w:val="74AA1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F224CEA"/>
    <w:multiLevelType w:val="hybridMultilevel"/>
    <w:tmpl w:val="E800D9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FCE1236"/>
    <w:multiLevelType w:val="hybridMultilevel"/>
    <w:tmpl w:val="8FA2C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453664D"/>
    <w:multiLevelType w:val="multilevel"/>
    <w:tmpl w:val="0C78A7AC"/>
    <w:name w:val="NTG Table Bullet List3322222222222222222"/>
    <w:numStyleLink w:val="Tablebulletlist"/>
  </w:abstractNum>
  <w:abstractNum w:abstractNumId="64" w15:restartNumberingAfterBreak="0">
    <w:nsid w:val="76141D1E"/>
    <w:multiLevelType w:val="multilevel"/>
    <w:tmpl w:val="0C78A7AC"/>
    <w:name w:val="NTG Table Bullet List332222222222"/>
    <w:numStyleLink w:val="Tablebulletlist"/>
  </w:abstractNum>
  <w:abstractNum w:abstractNumId="65" w15:restartNumberingAfterBreak="0">
    <w:nsid w:val="76D404B5"/>
    <w:multiLevelType w:val="hybridMultilevel"/>
    <w:tmpl w:val="6792E1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9B0253F"/>
    <w:multiLevelType w:val="hybridMultilevel"/>
    <w:tmpl w:val="F648E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9CC6470"/>
    <w:multiLevelType w:val="multilevel"/>
    <w:tmpl w:val="FE386D30"/>
    <w:lvl w:ilvl="0">
      <w:start w:val="1"/>
      <w:numFmt w:val="decimal"/>
      <w:suff w:val="space"/>
      <w:lvlText w:val="%1."/>
      <w:lvlJc w:val="left"/>
      <w:pPr>
        <w:ind w:left="432" w:hanging="432"/>
      </w:pPr>
      <w:rPr>
        <w:rFonts w:hint="default"/>
        <w:b w:val="0"/>
        <w:i w:val="0"/>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8" w15:restartNumberingAfterBreak="0">
    <w:nsid w:val="7CA46A6F"/>
    <w:multiLevelType w:val="hybridMultilevel"/>
    <w:tmpl w:val="0AACA474"/>
    <w:lvl w:ilvl="0" w:tplc="0C090001">
      <w:start w:val="1"/>
      <w:numFmt w:val="bullet"/>
      <w:lvlText w:val=""/>
      <w:lvlJc w:val="left"/>
      <w:pPr>
        <w:ind w:left="720" w:hanging="360"/>
      </w:pPr>
      <w:rPr>
        <w:rFonts w:ascii="Symbol" w:hAnsi="Symbol" w:hint="default"/>
      </w:rPr>
    </w:lvl>
    <w:lvl w:ilvl="1" w:tplc="BEE02D08">
      <w:start w:val="5"/>
      <w:numFmt w:val="bullet"/>
      <w:lvlText w:val="•"/>
      <w:lvlJc w:val="left"/>
      <w:pPr>
        <w:ind w:left="1440" w:hanging="360"/>
      </w:pPr>
      <w:rPr>
        <w:rFonts w:ascii="Lato" w:eastAsia="Calibri" w:hAnsi="Lato"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155385947">
    <w:abstractNumId w:val="33"/>
  </w:num>
  <w:num w:numId="2" w16cid:durableId="1713573068">
    <w:abstractNumId w:val="17"/>
  </w:num>
  <w:num w:numId="3" w16cid:durableId="2129002913">
    <w:abstractNumId w:val="67"/>
  </w:num>
  <w:num w:numId="4" w16cid:durableId="344940917">
    <w:abstractNumId w:val="43"/>
  </w:num>
  <w:num w:numId="5" w16cid:durableId="634792327">
    <w:abstractNumId w:val="22"/>
  </w:num>
  <w:num w:numId="6" w16cid:durableId="1246067752">
    <w:abstractNumId w:val="12"/>
  </w:num>
  <w:num w:numId="7" w16cid:durableId="1670667864">
    <w:abstractNumId w:val="48"/>
  </w:num>
  <w:num w:numId="8" w16cid:durableId="1566182127">
    <w:abstractNumId w:val="21"/>
  </w:num>
  <w:num w:numId="9" w16cid:durableId="1776250566">
    <w:abstractNumId w:val="34"/>
  </w:num>
  <w:num w:numId="10" w16cid:durableId="1424496362">
    <w:abstractNumId w:val="1"/>
  </w:num>
  <w:num w:numId="11" w16cid:durableId="573007517">
    <w:abstractNumId w:val="67"/>
  </w:num>
  <w:num w:numId="12" w16cid:durableId="1070418791">
    <w:abstractNumId w:val="57"/>
  </w:num>
  <w:num w:numId="13" w16cid:durableId="1804687006">
    <w:abstractNumId w:val="32"/>
  </w:num>
  <w:num w:numId="14" w16cid:durableId="2143692663">
    <w:abstractNumId w:val="41"/>
  </w:num>
  <w:num w:numId="15" w16cid:durableId="332344750">
    <w:abstractNumId w:val="65"/>
  </w:num>
  <w:num w:numId="16" w16cid:durableId="472599691">
    <w:abstractNumId w:val="53"/>
  </w:num>
  <w:num w:numId="17" w16cid:durableId="1634628746">
    <w:abstractNumId w:val="36"/>
  </w:num>
  <w:num w:numId="18" w16cid:durableId="1155950640">
    <w:abstractNumId w:val="46"/>
  </w:num>
  <w:num w:numId="19" w16cid:durableId="1050688687">
    <w:abstractNumId w:val="60"/>
  </w:num>
  <w:num w:numId="20" w16cid:durableId="208225407">
    <w:abstractNumId w:val="66"/>
  </w:num>
  <w:num w:numId="21" w16cid:durableId="225920199">
    <w:abstractNumId w:val="27"/>
  </w:num>
  <w:num w:numId="22" w16cid:durableId="363597675">
    <w:abstractNumId w:val="24"/>
  </w:num>
  <w:num w:numId="23" w16cid:durableId="63527533">
    <w:abstractNumId w:val="29"/>
  </w:num>
  <w:num w:numId="24" w16cid:durableId="1093014051">
    <w:abstractNumId w:val="2"/>
  </w:num>
  <w:num w:numId="25" w16cid:durableId="1309743156">
    <w:abstractNumId w:val="47"/>
  </w:num>
  <w:num w:numId="26" w16cid:durableId="1009258348">
    <w:abstractNumId w:val="44"/>
  </w:num>
  <w:num w:numId="27" w16cid:durableId="27801735">
    <w:abstractNumId w:val="61"/>
  </w:num>
  <w:num w:numId="28" w16cid:durableId="166216544">
    <w:abstractNumId w:val="8"/>
  </w:num>
  <w:num w:numId="29" w16cid:durableId="1472215370">
    <w:abstractNumId w:val="68"/>
  </w:num>
  <w:num w:numId="30" w16cid:durableId="779686410">
    <w:abstractNumId w:val="50"/>
  </w:num>
  <w:num w:numId="31" w16cid:durableId="1372027487">
    <w:abstractNumId w:val="18"/>
  </w:num>
  <w:num w:numId="32" w16cid:durableId="198127953">
    <w:abstractNumId w:val="62"/>
  </w:num>
  <w:num w:numId="33" w16cid:durableId="1516073418">
    <w:abstractNumId w:val="39"/>
  </w:num>
  <w:num w:numId="34" w16cid:durableId="1099059826">
    <w:abstractNumId w:val="0"/>
  </w:num>
  <w:num w:numId="35" w16cid:durableId="1551527645">
    <w:abstractNumId w:val="40"/>
  </w:num>
  <w:num w:numId="36" w16cid:durableId="695274947">
    <w:abstractNumId w:val="5"/>
  </w:num>
  <w:num w:numId="37" w16cid:durableId="1498112898">
    <w:abstractNumId w:val="14"/>
  </w:num>
  <w:num w:numId="38" w16cid:durableId="1669213750">
    <w:abstractNumId w:val="30"/>
  </w:num>
  <w:num w:numId="39" w16cid:durableId="902637523">
    <w:abstractNumId w:val="59"/>
  </w:num>
  <w:num w:numId="40" w16cid:durableId="906525793">
    <w:abstractNumId w:val="38"/>
  </w:num>
  <w:num w:numId="41" w16cid:durableId="758909741">
    <w:abstractNumId w:val="26"/>
  </w:num>
  <w:num w:numId="42" w16cid:durableId="289481380">
    <w:abstractNumId w:val="56"/>
  </w:num>
  <w:num w:numId="43" w16cid:durableId="1921868711">
    <w:abstractNumId w:val="35"/>
  </w:num>
  <w:num w:numId="44" w16cid:durableId="1138255904">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edit="readOnly" w:enforcement="0"/>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618"/>
    <w:rsid w:val="00001DDF"/>
    <w:rsid w:val="0000322D"/>
    <w:rsid w:val="00007248"/>
    <w:rsid w:val="00007670"/>
    <w:rsid w:val="00010036"/>
    <w:rsid w:val="00010665"/>
    <w:rsid w:val="0002393A"/>
    <w:rsid w:val="00027DB8"/>
    <w:rsid w:val="000307A7"/>
    <w:rsid w:val="00031A96"/>
    <w:rsid w:val="00036CD9"/>
    <w:rsid w:val="00036FCD"/>
    <w:rsid w:val="00040BF3"/>
    <w:rsid w:val="00043424"/>
    <w:rsid w:val="0004577F"/>
    <w:rsid w:val="00046593"/>
    <w:rsid w:val="00046C59"/>
    <w:rsid w:val="00051362"/>
    <w:rsid w:val="00051F45"/>
    <w:rsid w:val="00052953"/>
    <w:rsid w:val="0005341A"/>
    <w:rsid w:val="00056DEF"/>
    <w:rsid w:val="000720BE"/>
    <w:rsid w:val="0007259C"/>
    <w:rsid w:val="00072A6C"/>
    <w:rsid w:val="00074573"/>
    <w:rsid w:val="00080202"/>
    <w:rsid w:val="00080DCD"/>
    <w:rsid w:val="00080E22"/>
    <w:rsid w:val="00082573"/>
    <w:rsid w:val="000840A3"/>
    <w:rsid w:val="00085062"/>
    <w:rsid w:val="00086A5F"/>
    <w:rsid w:val="000911EF"/>
    <w:rsid w:val="000962C5"/>
    <w:rsid w:val="000A072D"/>
    <w:rsid w:val="000A385C"/>
    <w:rsid w:val="000A4317"/>
    <w:rsid w:val="000A559C"/>
    <w:rsid w:val="000B0313"/>
    <w:rsid w:val="000B2CA1"/>
    <w:rsid w:val="000B7F0A"/>
    <w:rsid w:val="000D1F29"/>
    <w:rsid w:val="000D4F3C"/>
    <w:rsid w:val="000D633D"/>
    <w:rsid w:val="000D6FA4"/>
    <w:rsid w:val="000E0962"/>
    <w:rsid w:val="000E342B"/>
    <w:rsid w:val="000E38FB"/>
    <w:rsid w:val="000E5268"/>
    <w:rsid w:val="000E5DD2"/>
    <w:rsid w:val="000F2958"/>
    <w:rsid w:val="000F4805"/>
    <w:rsid w:val="000F4B50"/>
    <w:rsid w:val="000F7A40"/>
    <w:rsid w:val="00104E7F"/>
    <w:rsid w:val="00106A59"/>
    <w:rsid w:val="001117D8"/>
    <w:rsid w:val="001137EC"/>
    <w:rsid w:val="001152F5"/>
    <w:rsid w:val="00117743"/>
    <w:rsid w:val="00117F5B"/>
    <w:rsid w:val="0012150B"/>
    <w:rsid w:val="00122CFE"/>
    <w:rsid w:val="001257E6"/>
    <w:rsid w:val="00127543"/>
    <w:rsid w:val="00132658"/>
    <w:rsid w:val="00132678"/>
    <w:rsid w:val="00147DED"/>
    <w:rsid w:val="00150DC0"/>
    <w:rsid w:val="00156CD4"/>
    <w:rsid w:val="00161CC6"/>
    <w:rsid w:val="00164A3E"/>
    <w:rsid w:val="00166FF6"/>
    <w:rsid w:val="00172C77"/>
    <w:rsid w:val="00176123"/>
    <w:rsid w:val="00181620"/>
    <w:rsid w:val="001852AF"/>
    <w:rsid w:val="001957AD"/>
    <w:rsid w:val="00196B0F"/>
    <w:rsid w:val="001A100D"/>
    <w:rsid w:val="001A21F0"/>
    <w:rsid w:val="001A2B7F"/>
    <w:rsid w:val="001A3AFD"/>
    <w:rsid w:val="001A496C"/>
    <w:rsid w:val="001A6304"/>
    <w:rsid w:val="001B2B6C"/>
    <w:rsid w:val="001B3237"/>
    <w:rsid w:val="001C3C59"/>
    <w:rsid w:val="001D01C4"/>
    <w:rsid w:val="001D52B0"/>
    <w:rsid w:val="001D5A18"/>
    <w:rsid w:val="001D7CA4"/>
    <w:rsid w:val="001E057F"/>
    <w:rsid w:val="001E14EB"/>
    <w:rsid w:val="001E1982"/>
    <w:rsid w:val="001F2879"/>
    <w:rsid w:val="001F3D6B"/>
    <w:rsid w:val="001F59E6"/>
    <w:rsid w:val="00200069"/>
    <w:rsid w:val="00202014"/>
    <w:rsid w:val="00206936"/>
    <w:rsid w:val="00206C6F"/>
    <w:rsid w:val="00206FBD"/>
    <w:rsid w:val="00207746"/>
    <w:rsid w:val="00221220"/>
    <w:rsid w:val="00224255"/>
    <w:rsid w:val="00230031"/>
    <w:rsid w:val="00235C01"/>
    <w:rsid w:val="00236878"/>
    <w:rsid w:val="0024256A"/>
    <w:rsid w:val="00247343"/>
    <w:rsid w:val="0025196E"/>
    <w:rsid w:val="00265C56"/>
    <w:rsid w:val="00265EB7"/>
    <w:rsid w:val="002716CD"/>
    <w:rsid w:val="00274D4B"/>
    <w:rsid w:val="002806F5"/>
    <w:rsid w:val="00281577"/>
    <w:rsid w:val="002874C1"/>
    <w:rsid w:val="002926BC"/>
    <w:rsid w:val="00293A72"/>
    <w:rsid w:val="00294541"/>
    <w:rsid w:val="002A0160"/>
    <w:rsid w:val="002A0C55"/>
    <w:rsid w:val="002A30C3"/>
    <w:rsid w:val="002A6F6A"/>
    <w:rsid w:val="002A7712"/>
    <w:rsid w:val="002B38F7"/>
    <w:rsid w:val="002B4091"/>
    <w:rsid w:val="002B5245"/>
    <w:rsid w:val="002B5591"/>
    <w:rsid w:val="002B6AA4"/>
    <w:rsid w:val="002C1FE9"/>
    <w:rsid w:val="002C621E"/>
    <w:rsid w:val="002D2F03"/>
    <w:rsid w:val="002D3A57"/>
    <w:rsid w:val="002D7D05"/>
    <w:rsid w:val="002E20C8"/>
    <w:rsid w:val="002E4290"/>
    <w:rsid w:val="002E594D"/>
    <w:rsid w:val="002E5B94"/>
    <w:rsid w:val="002E66A6"/>
    <w:rsid w:val="002F0DB1"/>
    <w:rsid w:val="002F156B"/>
    <w:rsid w:val="002F2885"/>
    <w:rsid w:val="002F3CF1"/>
    <w:rsid w:val="002F45A1"/>
    <w:rsid w:val="003037F9"/>
    <w:rsid w:val="0030583E"/>
    <w:rsid w:val="00305FC7"/>
    <w:rsid w:val="00307FE1"/>
    <w:rsid w:val="003164BA"/>
    <w:rsid w:val="003223FE"/>
    <w:rsid w:val="00324719"/>
    <w:rsid w:val="003258E6"/>
    <w:rsid w:val="003367DF"/>
    <w:rsid w:val="00342283"/>
    <w:rsid w:val="00343A87"/>
    <w:rsid w:val="00344A36"/>
    <w:rsid w:val="003456F4"/>
    <w:rsid w:val="003461DC"/>
    <w:rsid w:val="00347FB6"/>
    <w:rsid w:val="003504FD"/>
    <w:rsid w:val="00350881"/>
    <w:rsid w:val="00356722"/>
    <w:rsid w:val="00356D71"/>
    <w:rsid w:val="00357D55"/>
    <w:rsid w:val="0036272E"/>
    <w:rsid w:val="00363513"/>
    <w:rsid w:val="003657E5"/>
    <w:rsid w:val="0036589C"/>
    <w:rsid w:val="00371312"/>
    <w:rsid w:val="00371DC7"/>
    <w:rsid w:val="0037580A"/>
    <w:rsid w:val="003765C6"/>
    <w:rsid w:val="00376BF0"/>
    <w:rsid w:val="00377B21"/>
    <w:rsid w:val="003812ED"/>
    <w:rsid w:val="00382BE1"/>
    <w:rsid w:val="00384AD4"/>
    <w:rsid w:val="00386F63"/>
    <w:rsid w:val="00390CE3"/>
    <w:rsid w:val="00394876"/>
    <w:rsid w:val="00394AAF"/>
    <w:rsid w:val="00394CE5"/>
    <w:rsid w:val="00396A9B"/>
    <w:rsid w:val="003A1804"/>
    <w:rsid w:val="003A6341"/>
    <w:rsid w:val="003B173F"/>
    <w:rsid w:val="003B67FD"/>
    <w:rsid w:val="003B6A61"/>
    <w:rsid w:val="003C78EB"/>
    <w:rsid w:val="003D42C0"/>
    <w:rsid w:val="003D5B29"/>
    <w:rsid w:val="003D7818"/>
    <w:rsid w:val="003E2445"/>
    <w:rsid w:val="003E2D4C"/>
    <w:rsid w:val="003E3BB2"/>
    <w:rsid w:val="003F2227"/>
    <w:rsid w:val="003F5B58"/>
    <w:rsid w:val="004007D6"/>
    <w:rsid w:val="00401606"/>
    <w:rsid w:val="0040222A"/>
    <w:rsid w:val="00404038"/>
    <w:rsid w:val="004047BC"/>
    <w:rsid w:val="00406497"/>
    <w:rsid w:val="0040786D"/>
    <w:rsid w:val="004100F7"/>
    <w:rsid w:val="00414CB3"/>
    <w:rsid w:val="0041563D"/>
    <w:rsid w:val="00420CF5"/>
    <w:rsid w:val="00422874"/>
    <w:rsid w:val="00426E25"/>
    <w:rsid w:val="00427D9C"/>
    <w:rsid w:val="00427E7E"/>
    <w:rsid w:val="004433AE"/>
    <w:rsid w:val="00443B6E"/>
    <w:rsid w:val="004521CB"/>
    <w:rsid w:val="00453ED4"/>
    <w:rsid w:val="0045420A"/>
    <w:rsid w:val="004554D4"/>
    <w:rsid w:val="00461744"/>
    <w:rsid w:val="00462D0B"/>
    <w:rsid w:val="00466185"/>
    <w:rsid w:val="004668A7"/>
    <w:rsid w:val="00466D96"/>
    <w:rsid w:val="00467747"/>
    <w:rsid w:val="00473C98"/>
    <w:rsid w:val="00474965"/>
    <w:rsid w:val="00482DF8"/>
    <w:rsid w:val="004864DE"/>
    <w:rsid w:val="00487E53"/>
    <w:rsid w:val="00494BE5"/>
    <w:rsid w:val="004A0EBA"/>
    <w:rsid w:val="004A2538"/>
    <w:rsid w:val="004B0C15"/>
    <w:rsid w:val="004B35EA"/>
    <w:rsid w:val="004B37AD"/>
    <w:rsid w:val="004B69E4"/>
    <w:rsid w:val="004B7373"/>
    <w:rsid w:val="004C2BF4"/>
    <w:rsid w:val="004C6C39"/>
    <w:rsid w:val="004D075F"/>
    <w:rsid w:val="004D1B76"/>
    <w:rsid w:val="004D344E"/>
    <w:rsid w:val="004D6618"/>
    <w:rsid w:val="004E019E"/>
    <w:rsid w:val="004E06EC"/>
    <w:rsid w:val="004E2CB7"/>
    <w:rsid w:val="004F016A"/>
    <w:rsid w:val="004F0B2A"/>
    <w:rsid w:val="004F2206"/>
    <w:rsid w:val="004F3D63"/>
    <w:rsid w:val="00500F94"/>
    <w:rsid w:val="00502FB3"/>
    <w:rsid w:val="00503DE9"/>
    <w:rsid w:val="0050530C"/>
    <w:rsid w:val="00505DEA"/>
    <w:rsid w:val="00507782"/>
    <w:rsid w:val="00512A04"/>
    <w:rsid w:val="00523E14"/>
    <w:rsid w:val="00523F20"/>
    <w:rsid w:val="005249F5"/>
    <w:rsid w:val="005260F7"/>
    <w:rsid w:val="00532D48"/>
    <w:rsid w:val="0054239F"/>
    <w:rsid w:val="00543BD1"/>
    <w:rsid w:val="00546D7E"/>
    <w:rsid w:val="00554706"/>
    <w:rsid w:val="00556113"/>
    <w:rsid w:val="00564393"/>
    <w:rsid w:val="00564C12"/>
    <w:rsid w:val="005654B8"/>
    <w:rsid w:val="0057377F"/>
    <w:rsid w:val="005762CC"/>
    <w:rsid w:val="005776EF"/>
    <w:rsid w:val="00582D3D"/>
    <w:rsid w:val="00595386"/>
    <w:rsid w:val="005A124B"/>
    <w:rsid w:val="005A3621"/>
    <w:rsid w:val="005A4AC0"/>
    <w:rsid w:val="005A547D"/>
    <w:rsid w:val="005A5FDF"/>
    <w:rsid w:val="005B0FB7"/>
    <w:rsid w:val="005B122A"/>
    <w:rsid w:val="005B44E0"/>
    <w:rsid w:val="005B5AC2"/>
    <w:rsid w:val="005C1D3E"/>
    <w:rsid w:val="005C2833"/>
    <w:rsid w:val="005D1ACA"/>
    <w:rsid w:val="005D3FDD"/>
    <w:rsid w:val="005D4D96"/>
    <w:rsid w:val="005D52E1"/>
    <w:rsid w:val="005D7B19"/>
    <w:rsid w:val="005E144D"/>
    <w:rsid w:val="005E1500"/>
    <w:rsid w:val="005E3A43"/>
    <w:rsid w:val="005E4540"/>
    <w:rsid w:val="005E51A4"/>
    <w:rsid w:val="005F77C7"/>
    <w:rsid w:val="0060030B"/>
    <w:rsid w:val="00601DB0"/>
    <w:rsid w:val="006058F2"/>
    <w:rsid w:val="006104D1"/>
    <w:rsid w:val="00613A6E"/>
    <w:rsid w:val="00620675"/>
    <w:rsid w:val="00622910"/>
    <w:rsid w:val="00630AE1"/>
    <w:rsid w:val="00637E13"/>
    <w:rsid w:val="00640652"/>
    <w:rsid w:val="006433C3"/>
    <w:rsid w:val="00650F5B"/>
    <w:rsid w:val="00652DC0"/>
    <w:rsid w:val="00660584"/>
    <w:rsid w:val="006670D7"/>
    <w:rsid w:val="00667B20"/>
    <w:rsid w:val="006719EA"/>
    <w:rsid w:val="00671F13"/>
    <w:rsid w:val="0067400A"/>
    <w:rsid w:val="006747E0"/>
    <w:rsid w:val="00675EDE"/>
    <w:rsid w:val="006847AD"/>
    <w:rsid w:val="00690862"/>
    <w:rsid w:val="00690B7D"/>
    <w:rsid w:val="0069114B"/>
    <w:rsid w:val="00695677"/>
    <w:rsid w:val="006A1809"/>
    <w:rsid w:val="006A6C48"/>
    <w:rsid w:val="006A756A"/>
    <w:rsid w:val="006B4540"/>
    <w:rsid w:val="006C1F12"/>
    <w:rsid w:val="006C396A"/>
    <w:rsid w:val="006D1ADA"/>
    <w:rsid w:val="006D66F7"/>
    <w:rsid w:val="006E3B5D"/>
    <w:rsid w:val="006E7177"/>
    <w:rsid w:val="006F07E4"/>
    <w:rsid w:val="006F2D2C"/>
    <w:rsid w:val="00702D61"/>
    <w:rsid w:val="007053E4"/>
    <w:rsid w:val="00705C9D"/>
    <w:rsid w:val="00705F13"/>
    <w:rsid w:val="00714F1D"/>
    <w:rsid w:val="00715225"/>
    <w:rsid w:val="00720CC6"/>
    <w:rsid w:val="00722DDB"/>
    <w:rsid w:val="00724728"/>
    <w:rsid w:val="00724F98"/>
    <w:rsid w:val="00725C88"/>
    <w:rsid w:val="00730B9B"/>
    <w:rsid w:val="0073182E"/>
    <w:rsid w:val="0073290A"/>
    <w:rsid w:val="007332FF"/>
    <w:rsid w:val="007372B0"/>
    <w:rsid w:val="007408F5"/>
    <w:rsid w:val="00741EAE"/>
    <w:rsid w:val="00755248"/>
    <w:rsid w:val="00755539"/>
    <w:rsid w:val="0076190B"/>
    <w:rsid w:val="007634EF"/>
    <w:rsid w:val="0076355D"/>
    <w:rsid w:val="00763A2D"/>
    <w:rsid w:val="00774335"/>
    <w:rsid w:val="007761D8"/>
    <w:rsid w:val="00777795"/>
    <w:rsid w:val="00783A57"/>
    <w:rsid w:val="00784C92"/>
    <w:rsid w:val="007859CD"/>
    <w:rsid w:val="007907E4"/>
    <w:rsid w:val="00791C1E"/>
    <w:rsid w:val="007932E7"/>
    <w:rsid w:val="00796461"/>
    <w:rsid w:val="007A618A"/>
    <w:rsid w:val="007A6A4F"/>
    <w:rsid w:val="007B03F5"/>
    <w:rsid w:val="007B3092"/>
    <w:rsid w:val="007B59D3"/>
    <w:rsid w:val="007B5C09"/>
    <w:rsid w:val="007B5DA2"/>
    <w:rsid w:val="007C00CB"/>
    <w:rsid w:val="007C0966"/>
    <w:rsid w:val="007C19E7"/>
    <w:rsid w:val="007C5CFD"/>
    <w:rsid w:val="007C6D9F"/>
    <w:rsid w:val="007D0F16"/>
    <w:rsid w:val="007D3A14"/>
    <w:rsid w:val="007D4893"/>
    <w:rsid w:val="007D7697"/>
    <w:rsid w:val="007E1326"/>
    <w:rsid w:val="007E2060"/>
    <w:rsid w:val="007E69F5"/>
    <w:rsid w:val="007E70CF"/>
    <w:rsid w:val="007E74A4"/>
    <w:rsid w:val="007F263F"/>
    <w:rsid w:val="007F46EA"/>
    <w:rsid w:val="007F5579"/>
    <w:rsid w:val="008002E8"/>
    <w:rsid w:val="008016AF"/>
    <w:rsid w:val="0080766E"/>
    <w:rsid w:val="008105BE"/>
    <w:rsid w:val="00811169"/>
    <w:rsid w:val="00814FB9"/>
    <w:rsid w:val="00815297"/>
    <w:rsid w:val="00815D71"/>
    <w:rsid w:val="00817BA1"/>
    <w:rsid w:val="00823022"/>
    <w:rsid w:val="0082634E"/>
    <w:rsid w:val="00826847"/>
    <w:rsid w:val="0082717F"/>
    <w:rsid w:val="008313C4"/>
    <w:rsid w:val="00835434"/>
    <w:rsid w:val="008358C0"/>
    <w:rsid w:val="0084149B"/>
    <w:rsid w:val="00842838"/>
    <w:rsid w:val="00854EC1"/>
    <w:rsid w:val="0085797F"/>
    <w:rsid w:val="00860804"/>
    <w:rsid w:val="00861DC3"/>
    <w:rsid w:val="00867019"/>
    <w:rsid w:val="008735A9"/>
    <w:rsid w:val="00877D20"/>
    <w:rsid w:val="00881C48"/>
    <w:rsid w:val="008835AA"/>
    <w:rsid w:val="00885590"/>
    <w:rsid w:val="00885B80"/>
    <w:rsid w:val="00885C30"/>
    <w:rsid w:val="00885E9B"/>
    <w:rsid w:val="00886C9D"/>
    <w:rsid w:val="00892A6A"/>
    <w:rsid w:val="00893C96"/>
    <w:rsid w:val="0089500A"/>
    <w:rsid w:val="00897C94"/>
    <w:rsid w:val="008A51A3"/>
    <w:rsid w:val="008A7C12"/>
    <w:rsid w:val="008B03CE"/>
    <w:rsid w:val="008B529E"/>
    <w:rsid w:val="008B7C3D"/>
    <w:rsid w:val="008C17FB"/>
    <w:rsid w:val="008C3A43"/>
    <w:rsid w:val="008D1B00"/>
    <w:rsid w:val="008D2631"/>
    <w:rsid w:val="008D57B8"/>
    <w:rsid w:val="008E0345"/>
    <w:rsid w:val="008E03FC"/>
    <w:rsid w:val="008E510B"/>
    <w:rsid w:val="00902B13"/>
    <w:rsid w:val="00911941"/>
    <w:rsid w:val="009138A0"/>
    <w:rsid w:val="00925F0F"/>
    <w:rsid w:val="00930C91"/>
    <w:rsid w:val="00932977"/>
    <w:rsid w:val="00932F6B"/>
    <w:rsid w:val="009436FF"/>
    <w:rsid w:val="009468BC"/>
    <w:rsid w:val="00950AB4"/>
    <w:rsid w:val="009616DF"/>
    <w:rsid w:val="00964B22"/>
    <w:rsid w:val="0096542F"/>
    <w:rsid w:val="0096663C"/>
    <w:rsid w:val="00967FA7"/>
    <w:rsid w:val="00970F01"/>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AA2"/>
    <w:rsid w:val="009D2B74"/>
    <w:rsid w:val="009D3C59"/>
    <w:rsid w:val="009D63FF"/>
    <w:rsid w:val="009E175D"/>
    <w:rsid w:val="009E3CC2"/>
    <w:rsid w:val="009F06BD"/>
    <w:rsid w:val="009F109C"/>
    <w:rsid w:val="009F198D"/>
    <w:rsid w:val="009F2A4D"/>
    <w:rsid w:val="009F3302"/>
    <w:rsid w:val="00A00828"/>
    <w:rsid w:val="00A015F7"/>
    <w:rsid w:val="00A03290"/>
    <w:rsid w:val="00A07490"/>
    <w:rsid w:val="00A10655"/>
    <w:rsid w:val="00A1197C"/>
    <w:rsid w:val="00A12B64"/>
    <w:rsid w:val="00A139EB"/>
    <w:rsid w:val="00A22C38"/>
    <w:rsid w:val="00A25193"/>
    <w:rsid w:val="00A26E80"/>
    <w:rsid w:val="00A31AE8"/>
    <w:rsid w:val="00A33BB5"/>
    <w:rsid w:val="00A3739D"/>
    <w:rsid w:val="00A37DDA"/>
    <w:rsid w:val="00A37ED8"/>
    <w:rsid w:val="00A4795B"/>
    <w:rsid w:val="00A528EB"/>
    <w:rsid w:val="00A53FE8"/>
    <w:rsid w:val="00A925EC"/>
    <w:rsid w:val="00A929AA"/>
    <w:rsid w:val="00A92B6B"/>
    <w:rsid w:val="00A955A9"/>
    <w:rsid w:val="00A95D5D"/>
    <w:rsid w:val="00AA541E"/>
    <w:rsid w:val="00AD0DA4"/>
    <w:rsid w:val="00AD4169"/>
    <w:rsid w:val="00AE1A0D"/>
    <w:rsid w:val="00AE25C6"/>
    <w:rsid w:val="00AE306C"/>
    <w:rsid w:val="00AF28C1"/>
    <w:rsid w:val="00AF3B49"/>
    <w:rsid w:val="00B02EF1"/>
    <w:rsid w:val="00B07C97"/>
    <w:rsid w:val="00B07EA1"/>
    <w:rsid w:val="00B11C67"/>
    <w:rsid w:val="00B15754"/>
    <w:rsid w:val="00B15A27"/>
    <w:rsid w:val="00B2046E"/>
    <w:rsid w:val="00B20E8B"/>
    <w:rsid w:val="00B257E1"/>
    <w:rsid w:val="00B2599A"/>
    <w:rsid w:val="00B27AC4"/>
    <w:rsid w:val="00B343CC"/>
    <w:rsid w:val="00B4343A"/>
    <w:rsid w:val="00B43C75"/>
    <w:rsid w:val="00B4422B"/>
    <w:rsid w:val="00B4794D"/>
    <w:rsid w:val="00B47ABC"/>
    <w:rsid w:val="00B5084A"/>
    <w:rsid w:val="00B606A1"/>
    <w:rsid w:val="00B614F7"/>
    <w:rsid w:val="00B61B26"/>
    <w:rsid w:val="00B675B2"/>
    <w:rsid w:val="00B73CAE"/>
    <w:rsid w:val="00B81261"/>
    <w:rsid w:val="00B8223E"/>
    <w:rsid w:val="00B832AE"/>
    <w:rsid w:val="00B83E5C"/>
    <w:rsid w:val="00B86678"/>
    <w:rsid w:val="00B92F9B"/>
    <w:rsid w:val="00B941B3"/>
    <w:rsid w:val="00B96513"/>
    <w:rsid w:val="00BA1D47"/>
    <w:rsid w:val="00BA4857"/>
    <w:rsid w:val="00BA66F0"/>
    <w:rsid w:val="00BB2239"/>
    <w:rsid w:val="00BB2AE7"/>
    <w:rsid w:val="00BB6464"/>
    <w:rsid w:val="00BC1BB8"/>
    <w:rsid w:val="00BD7FE1"/>
    <w:rsid w:val="00BE37CA"/>
    <w:rsid w:val="00BE6144"/>
    <w:rsid w:val="00BE635A"/>
    <w:rsid w:val="00BF17E9"/>
    <w:rsid w:val="00BF2ABB"/>
    <w:rsid w:val="00BF5099"/>
    <w:rsid w:val="00BF5345"/>
    <w:rsid w:val="00C10E1D"/>
    <w:rsid w:val="00C10F10"/>
    <w:rsid w:val="00C15D4D"/>
    <w:rsid w:val="00C171D9"/>
    <w:rsid w:val="00C175DC"/>
    <w:rsid w:val="00C30171"/>
    <w:rsid w:val="00C309D8"/>
    <w:rsid w:val="00C33127"/>
    <w:rsid w:val="00C35A38"/>
    <w:rsid w:val="00C43519"/>
    <w:rsid w:val="00C51537"/>
    <w:rsid w:val="00C52BC3"/>
    <w:rsid w:val="00C61AFA"/>
    <w:rsid w:val="00C61D64"/>
    <w:rsid w:val="00C62099"/>
    <w:rsid w:val="00C64EA3"/>
    <w:rsid w:val="00C7239C"/>
    <w:rsid w:val="00C72867"/>
    <w:rsid w:val="00C75E81"/>
    <w:rsid w:val="00C75F52"/>
    <w:rsid w:val="00C800F1"/>
    <w:rsid w:val="00C842DB"/>
    <w:rsid w:val="00C86533"/>
    <w:rsid w:val="00C86609"/>
    <w:rsid w:val="00C871E8"/>
    <w:rsid w:val="00C92B4C"/>
    <w:rsid w:val="00C954F6"/>
    <w:rsid w:val="00CA6BC5"/>
    <w:rsid w:val="00CC61CD"/>
    <w:rsid w:val="00CD5011"/>
    <w:rsid w:val="00CE640F"/>
    <w:rsid w:val="00CE76BC"/>
    <w:rsid w:val="00CF1185"/>
    <w:rsid w:val="00CF540E"/>
    <w:rsid w:val="00D00DAA"/>
    <w:rsid w:val="00D02384"/>
    <w:rsid w:val="00D02F07"/>
    <w:rsid w:val="00D23346"/>
    <w:rsid w:val="00D259A1"/>
    <w:rsid w:val="00D27EBE"/>
    <w:rsid w:val="00D36A49"/>
    <w:rsid w:val="00D40B57"/>
    <w:rsid w:val="00D517C6"/>
    <w:rsid w:val="00D57A8D"/>
    <w:rsid w:val="00D64806"/>
    <w:rsid w:val="00D71D84"/>
    <w:rsid w:val="00D72464"/>
    <w:rsid w:val="00D768EB"/>
    <w:rsid w:val="00D77E45"/>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C6D4C"/>
    <w:rsid w:val="00DD1DE4"/>
    <w:rsid w:val="00DD64C2"/>
    <w:rsid w:val="00DD74F1"/>
    <w:rsid w:val="00DE33B5"/>
    <w:rsid w:val="00DE5E18"/>
    <w:rsid w:val="00DE6E01"/>
    <w:rsid w:val="00DF0487"/>
    <w:rsid w:val="00DF5EA4"/>
    <w:rsid w:val="00E02681"/>
    <w:rsid w:val="00E02792"/>
    <w:rsid w:val="00E034D8"/>
    <w:rsid w:val="00E04CC0"/>
    <w:rsid w:val="00E06F49"/>
    <w:rsid w:val="00E15816"/>
    <w:rsid w:val="00E160D5"/>
    <w:rsid w:val="00E239FF"/>
    <w:rsid w:val="00E251EE"/>
    <w:rsid w:val="00E27D7B"/>
    <w:rsid w:val="00E30556"/>
    <w:rsid w:val="00E30981"/>
    <w:rsid w:val="00E33136"/>
    <w:rsid w:val="00E34D7C"/>
    <w:rsid w:val="00E357C9"/>
    <w:rsid w:val="00E36C7E"/>
    <w:rsid w:val="00E3723D"/>
    <w:rsid w:val="00E44C89"/>
    <w:rsid w:val="00E460C2"/>
    <w:rsid w:val="00E470F6"/>
    <w:rsid w:val="00E47355"/>
    <w:rsid w:val="00E5213E"/>
    <w:rsid w:val="00E61BA2"/>
    <w:rsid w:val="00E63864"/>
    <w:rsid w:val="00E6403F"/>
    <w:rsid w:val="00E64725"/>
    <w:rsid w:val="00E64E15"/>
    <w:rsid w:val="00E757FF"/>
    <w:rsid w:val="00E770C4"/>
    <w:rsid w:val="00E84C5A"/>
    <w:rsid w:val="00E861DB"/>
    <w:rsid w:val="00E92208"/>
    <w:rsid w:val="00E92EB4"/>
    <w:rsid w:val="00E93406"/>
    <w:rsid w:val="00E956C5"/>
    <w:rsid w:val="00E9579A"/>
    <w:rsid w:val="00E95C39"/>
    <w:rsid w:val="00EA2C39"/>
    <w:rsid w:val="00EA6842"/>
    <w:rsid w:val="00EB0A3C"/>
    <w:rsid w:val="00EB0A96"/>
    <w:rsid w:val="00EB63F7"/>
    <w:rsid w:val="00EB77F9"/>
    <w:rsid w:val="00EC142E"/>
    <w:rsid w:val="00EC5769"/>
    <w:rsid w:val="00EC7D00"/>
    <w:rsid w:val="00ED0304"/>
    <w:rsid w:val="00ED087C"/>
    <w:rsid w:val="00ED3126"/>
    <w:rsid w:val="00EE38FA"/>
    <w:rsid w:val="00EE3E2C"/>
    <w:rsid w:val="00EE5D23"/>
    <w:rsid w:val="00EE750D"/>
    <w:rsid w:val="00EF3CA4"/>
    <w:rsid w:val="00EF4FC1"/>
    <w:rsid w:val="00EF53DD"/>
    <w:rsid w:val="00EF5E1F"/>
    <w:rsid w:val="00EF7859"/>
    <w:rsid w:val="00F014DA"/>
    <w:rsid w:val="00F02591"/>
    <w:rsid w:val="00F14273"/>
    <w:rsid w:val="00F25163"/>
    <w:rsid w:val="00F3515F"/>
    <w:rsid w:val="00F40258"/>
    <w:rsid w:val="00F47483"/>
    <w:rsid w:val="00F5696E"/>
    <w:rsid w:val="00F60EFF"/>
    <w:rsid w:val="00F67D2D"/>
    <w:rsid w:val="00F70FE0"/>
    <w:rsid w:val="00F860CC"/>
    <w:rsid w:val="00F90858"/>
    <w:rsid w:val="00F92FAF"/>
    <w:rsid w:val="00F94398"/>
    <w:rsid w:val="00FA4629"/>
    <w:rsid w:val="00FB0845"/>
    <w:rsid w:val="00FB2B56"/>
    <w:rsid w:val="00FB4E3A"/>
    <w:rsid w:val="00FC12BF"/>
    <w:rsid w:val="00FC1A7C"/>
    <w:rsid w:val="00FC2C60"/>
    <w:rsid w:val="00FC64AB"/>
    <w:rsid w:val="00FD3E6F"/>
    <w:rsid w:val="00FD51B9"/>
    <w:rsid w:val="00FD7259"/>
    <w:rsid w:val="00FE2A39"/>
    <w:rsid w:val="00FE2EF6"/>
    <w:rsid w:val="00FF21DD"/>
    <w:rsid w:val="00FF39CF"/>
    <w:rsid w:val="00FF61FC"/>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20FE2"/>
  <w15:docId w15:val="{566F9FC4-506F-4A0B-9F69-41821E84D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96E"/>
    <w:rPr>
      <w:rFonts w:ascii="Lato" w:hAnsi="Lato"/>
    </w:rPr>
  </w:style>
  <w:style w:type="paragraph" w:styleId="Heading1">
    <w:name w:val="heading 1"/>
    <w:basedOn w:val="Normal"/>
    <w:next w:val="Normal"/>
    <w:link w:val="Heading1Char"/>
    <w:uiPriority w:val="2"/>
    <w:qFormat/>
    <w:rsid w:val="00E47355"/>
    <w:pPr>
      <w:spacing w:before="360"/>
      <w:outlineLvl w:val="0"/>
    </w:pPr>
    <w:rPr>
      <w:rFonts w:asciiTheme="majorHAnsi" w:eastAsiaTheme="majorEastAsia" w:hAnsiTheme="majorHAnsi" w:cstheme="majorBidi"/>
      <w:bCs/>
      <w:color w:val="DB7310"/>
      <w:kern w:val="32"/>
      <w:sz w:val="36"/>
      <w:szCs w:val="32"/>
    </w:rPr>
  </w:style>
  <w:style w:type="paragraph" w:styleId="Heading2">
    <w:name w:val="heading 2"/>
    <w:basedOn w:val="Normal"/>
    <w:next w:val="Normal"/>
    <w:link w:val="Heading2Char"/>
    <w:uiPriority w:val="2"/>
    <w:qFormat/>
    <w:rsid w:val="009D2AA2"/>
    <w:p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4D6618"/>
    <w:pPr>
      <w:spacing w:before="240"/>
      <w:outlineLvl w:val="2"/>
    </w:pPr>
    <w:rPr>
      <w:rFonts w:asciiTheme="majorHAnsi" w:hAnsiTheme="majorHAnsi" w:cs="Arial"/>
      <w:bCs/>
      <w:color w:val="454347"/>
      <w:sz w:val="28"/>
      <w:szCs w:val="28"/>
    </w:rPr>
  </w:style>
  <w:style w:type="paragraph" w:styleId="Heading4">
    <w:name w:val="heading 4"/>
    <w:basedOn w:val="Normal"/>
    <w:next w:val="Normal"/>
    <w:link w:val="Heading4Char"/>
    <w:uiPriority w:val="2"/>
    <w:qFormat/>
    <w:rsid w:val="004D6618"/>
    <w:p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1C3C59"/>
    <w:pPr>
      <w:numPr>
        <w:ilvl w:val="4"/>
        <w:numId w:val="11"/>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1C3C59"/>
    <w:pPr>
      <w:numPr>
        <w:ilvl w:val="5"/>
        <w:numId w:val="11"/>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1C3C59"/>
    <w:pPr>
      <w:numPr>
        <w:ilvl w:val="6"/>
        <w:numId w:val="11"/>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1C3C59"/>
    <w:pPr>
      <w:numPr>
        <w:ilvl w:val="7"/>
        <w:numId w:val="11"/>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1C3C59"/>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E47355"/>
    <w:rPr>
      <w:rFonts w:asciiTheme="majorHAnsi" w:eastAsiaTheme="majorEastAsia" w:hAnsiTheme="majorHAnsi" w:cstheme="majorBidi"/>
      <w:bCs/>
      <w:color w:val="DB7310"/>
      <w:kern w:val="32"/>
      <w:sz w:val="36"/>
      <w:szCs w:val="32"/>
    </w:rPr>
  </w:style>
  <w:style w:type="character" w:customStyle="1" w:styleId="Heading2Char">
    <w:name w:val="Heading 2 Char"/>
    <w:basedOn w:val="DefaultParagraphFont"/>
    <w:link w:val="Heading2"/>
    <w:uiPriority w:val="2"/>
    <w:rsid w:val="009D2AA2"/>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4D6618"/>
    <w:rPr>
      <w:rFonts w:ascii="Lato Semibold" w:eastAsia="Times New Roman" w:hAnsi="Lato Semibold"/>
      <w:bCs/>
      <w:color w:val="DB7310"/>
      <w:kern w:val="32"/>
      <w:sz w:val="60"/>
      <w:szCs w:val="64"/>
    </w:rPr>
  </w:style>
  <w:style w:type="character" w:customStyle="1" w:styleId="TitleChar">
    <w:name w:val="Title Char"/>
    <w:basedOn w:val="DefaultParagraphFont"/>
    <w:link w:val="Title"/>
    <w:rsid w:val="004D6618"/>
    <w:rPr>
      <w:rFonts w:ascii="Lato Semibold" w:eastAsia="Times New Roman" w:hAnsi="Lato Semibold"/>
      <w:bCs/>
      <w:color w:val="DB7310"/>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4D6618"/>
    <w:rPr>
      <w:rFonts w:asciiTheme="majorHAnsi" w:hAnsiTheme="majorHAnsi" w:cs="Arial"/>
      <w:bCs/>
      <w:color w:val="454347"/>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4D6618"/>
    <w:pPr>
      <w:numPr>
        <w:ilvl w:val="1"/>
      </w:numPr>
      <w:spacing w:after="160"/>
    </w:pPr>
    <w:rPr>
      <w:rFonts w:ascii="Lato Semibold" w:eastAsia="Times New Roman" w:hAnsi="Lato Semibold"/>
      <w:color w:val="808080"/>
      <w:sz w:val="40"/>
    </w:rPr>
  </w:style>
  <w:style w:type="character" w:customStyle="1" w:styleId="Heading4Char">
    <w:name w:val="Heading 4 Char"/>
    <w:basedOn w:val="DefaultParagraphFont"/>
    <w:link w:val="Heading4"/>
    <w:uiPriority w:val="2"/>
    <w:rsid w:val="004D6618"/>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8C3A43"/>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8C3A43"/>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WStable1">
    <w:name w:val="NTWS table 1"/>
    <w:basedOn w:val="TableNormal"/>
    <w:uiPriority w:val="99"/>
    <w:rsid w:val="004D6618"/>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8D2631"/>
    <w:pPr>
      <w:spacing w:after="0"/>
    </w:pPr>
    <w:rPr>
      <w:sz w:val="20"/>
      <w:szCs w:val="20"/>
    </w:rPr>
  </w:style>
  <w:style w:type="character" w:customStyle="1" w:styleId="FootnoteTextChar">
    <w:name w:val="Footnote Text Char"/>
    <w:basedOn w:val="DefaultParagraphFont"/>
    <w:link w:val="FootnoteText"/>
    <w:uiPriority w:val="99"/>
    <w:semiHidden/>
    <w:rsid w:val="008D2631"/>
    <w:rPr>
      <w:rFonts w:ascii="Lato" w:hAnsi="Lato"/>
      <w:sz w:val="20"/>
      <w:szCs w:val="20"/>
    </w:rPr>
  </w:style>
  <w:style w:type="character" w:styleId="FootnoteReference">
    <w:name w:val="footnote reference"/>
    <w:basedOn w:val="DefaultParagraphFont"/>
    <w:uiPriority w:val="99"/>
    <w:semiHidden/>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paragraph" w:styleId="Revision">
    <w:name w:val="Revision"/>
    <w:hidden/>
    <w:uiPriority w:val="99"/>
    <w:semiHidden/>
    <w:rsid w:val="009F198D"/>
    <w:pPr>
      <w:spacing w:after="0"/>
    </w:pPr>
    <w:rPr>
      <w:rFonts w:ascii="Lato" w:hAnsi="Lato"/>
    </w:rPr>
  </w:style>
  <w:style w:type="character" w:styleId="FollowedHyperlink">
    <w:name w:val="FollowedHyperlink"/>
    <w:basedOn w:val="DefaultParagraphFont"/>
    <w:uiPriority w:val="99"/>
    <w:semiHidden/>
    <w:unhideWhenUsed/>
    <w:rsid w:val="009F198D"/>
    <w:rPr>
      <w:color w:val="8C4799" w:themeColor="followedHyperlink"/>
      <w:u w:val="single"/>
    </w:rPr>
  </w:style>
  <w:style w:type="character" w:styleId="CommentReference">
    <w:name w:val="annotation reference"/>
    <w:basedOn w:val="DefaultParagraphFont"/>
    <w:uiPriority w:val="99"/>
    <w:semiHidden/>
    <w:unhideWhenUsed/>
    <w:rsid w:val="009F198D"/>
    <w:rPr>
      <w:sz w:val="16"/>
      <w:szCs w:val="16"/>
    </w:rPr>
  </w:style>
  <w:style w:type="paragraph" w:styleId="CommentText">
    <w:name w:val="annotation text"/>
    <w:basedOn w:val="Normal"/>
    <w:link w:val="CommentTextChar"/>
    <w:uiPriority w:val="99"/>
    <w:unhideWhenUsed/>
    <w:rsid w:val="009F198D"/>
    <w:rPr>
      <w:sz w:val="20"/>
      <w:szCs w:val="20"/>
    </w:rPr>
  </w:style>
  <w:style w:type="character" w:customStyle="1" w:styleId="CommentTextChar">
    <w:name w:val="Comment Text Char"/>
    <w:basedOn w:val="DefaultParagraphFont"/>
    <w:link w:val="CommentText"/>
    <w:uiPriority w:val="99"/>
    <w:rsid w:val="009F198D"/>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9F198D"/>
    <w:rPr>
      <w:b/>
      <w:bCs/>
    </w:rPr>
  </w:style>
  <w:style w:type="character" w:customStyle="1" w:styleId="CommentSubjectChar">
    <w:name w:val="Comment Subject Char"/>
    <w:basedOn w:val="CommentTextChar"/>
    <w:link w:val="CommentSubject"/>
    <w:uiPriority w:val="99"/>
    <w:semiHidden/>
    <w:rsid w:val="009F198D"/>
    <w:rPr>
      <w:rFonts w:ascii="Lato" w:hAnsi="Lato"/>
      <w:b/>
      <w:bCs/>
      <w:sz w:val="20"/>
      <w:szCs w:val="20"/>
    </w:rPr>
  </w:style>
  <w:style w:type="character" w:customStyle="1" w:styleId="UnresolvedMention1">
    <w:name w:val="Unresolved Mention1"/>
    <w:basedOn w:val="DefaultParagraphFont"/>
    <w:uiPriority w:val="99"/>
    <w:semiHidden/>
    <w:unhideWhenUsed/>
    <w:rsid w:val="00A528EB"/>
    <w:rPr>
      <w:color w:val="605E5C"/>
      <w:shd w:val="clear" w:color="auto" w:fill="E1DFDD"/>
    </w:rPr>
  </w:style>
  <w:style w:type="paragraph" w:styleId="BalloonText">
    <w:name w:val="Balloon Text"/>
    <w:basedOn w:val="Normal"/>
    <w:link w:val="BalloonTextChar"/>
    <w:uiPriority w:val="99"/>
    <w:semiHidden/>
    <w:unhideWhenUsed/>
    <w:rsid w:val="00F351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1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orksafe.nt.gov.au/forms-and-resources/forms/application-to-deliver-general-construction-induction-training-course" TargetMode="Externa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orksafe.nt.gov.au/licensing-and-registration/licensing-fees-and-charges" TargetMode="External"/><Relationship Id="rId2" Type="http://schemas.openxmlformats.org/officeDocument/2006/relationships/customXml" Target="../customXml/item2.xml"/><Relationship Id="rId16" Type="http://schemas.openxmlformats.org/officeDocument/2006/relationships/hyperlink" Target="mailto:ntworksafe@nt.gov.au"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orksafe.nt.gov.au/forms-and-resources/forms/general-construction-induction-training-rto-details-update-form" TargetMode="Externa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s://training.gov.a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5p\Desktop\templates\ntg-long-document-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FEACF36AA94F34A9BC2961D0344E07"/>
        <w:category>
          <w:name w:val="General"/>
          <w:gallery w:val="placeholder"/>
        </w:category>
        <w:types>
          <w:type w:val="bbPlcHdr"/>
        </w:types>
        <w:behaviors>
          <w:behavior w:val="content"/>
        </w:behaviors>
        <w:guid w:val="{A9C21EAC-CAAE-4674-AC22-50D5C9C13527}"/>
      </w:docPartPr>
      <w:docPartBody>
        <w:p w:rsidR="00FD0C8A" w:rsidRDefault="00C21438">
          <w:pPr>
            <w:pStyle w:val="3CFEACF36AA94F34A9BC2961D0344E07"/>
          </w:pPr>
          <w:r w:rsidRPr="000C7A65">
            <w:rPr>
              <w:rStyle w:val="PlaceholderText"/>
            </w:rPr>
            <w:t>[Title]</w:t>
          </w:r>
        </w:p>
      </w:docPartBody>
    </w:docPart>
    <w:docPart>
      <w:docPartPr>
        <w:name w:val="DE19F675AA76403981B332FF246B1A4D"/>
        <w:category>
          <w:name w:val="General"/>
          <w:gallery w:val="placeholder"/>
        </w:category>
        <w:types>
          <w:type w:val="bbPlcHdr"/>
        </w:types>
        <w:behaviors>
          <w:behavior w:val="content"/>
        </w:behaviors>
        <w:guid w:val="{D23911F2-B500-4E2B-A50E-118FDD90C8C0}"/>
      </w:docPartPr>
      <w:docPartBody>
        <w:p w:rsidR="00FD0C8A" w:rsidRDefault="00C21438">
          <w:pPr>
            <w:pStyle w:val="DE19F675AA76403981B332FF246B1A4D"/>
          </w:pPr>
          <w:r w:rsidRPr="00741874">
            <w:rPr>
              <w:rStyle w:val="PlaceholderText"/>
            </w:rPr>
            <w:t>[Title]</w:t>
          </w:r>
        </w:p>
      </w:docPartBody>
    </w:docPart>
    <w:docPart>
      <w:docPartPr>
        <w:name w:val="41243FC62FEE41AA8355108DF8E5CC51"/>
        <w:category>
          <w:name w:val="General"/>
          <w:gallery w:val="placeholder"/>
        </w:category>
        <w:types>
          <w:type w:val="bbPlcHdr"/>
        </w:types>
        <w:behaviors>
          <w:behavior w:val="content"/>
        </w:behaviors>
        <w:guid w:val="{AD19E063-6E5B-43FC-AB24-E029026443CC}"/>
      </w:docPartPr>
      <w:docPartBody>
        <w:p w:rsidR="00FD0C8A" w:rsidRDefault="00C21438">
          <w:pPr>
            <w:pStyle w:val="41243FC62FEE41AA8355108DF8E5CC51"/>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438"/>
    <w:rsid w:val="00254DC1"/>
    <w:rsid w:val="002826CB"/>
    <w:rsid w:val="002D7194"/>
    <w:rsid w:val="00324719"/>
    <w:rsid w:val="00334255"/>
    <w:rsid w:val="00356722"/>
    <w:rsid w:val="00356D71"/>
    <w:rsid w:val="00491893"/>
    <w:rsid w:val="004B37AD"/>
    <w:rsid w:val="00564393"/>
    <w:rsid w:val="005A547D"/>
    <w:rsid w:val="005E4540"/>
    <w:rsid w:val="006104D1"/>
    <w:rsid w:val="00616F5B"/>
    <w:rsid w:val="00637E13"/>
    <w:rsid w:val="006A1809"/>
    <w:rsid w:val="006F340D"/>
    <w:rsid w:val="00703BE5"/>
    <w:rsid w:val="00727F5B"/>
    <w:rsid w:val="007E1585"/>
    <w:rsid w:val="00815D71"/>
    <w:rsid w:val="009B14C0"/>
    <w:rsid w:val="009F109C"/>
    <w:rsid w:val="00A1720E"/>
    <w:rsid w:val="00A3352D"/>
    <w:rsid w:val="00B13947"/>
    <w:rsid w:val="00B24E68"/>
    <w:rsid w:val="00B63862"/>
    <w:rsid w:val="00C21438"/>
    <w:rsid w:val="00C61268"/>
    <w:rsid w:val="00C73380"/>
    <w:rsid w:val="00D00DAA"/>
    <w:rsid w:val="00D01B82"/>
    <w:rsid w:val="00D22707"/>
    <w:rsid w:val="00D57A8D"/>
    <w:rsid w:val="00D74E75"/>
    <w:rsid w:val="00DE4D5A"/>
    <w:rsid w:val="00E5213E"/>
    <w:rsid w:val="00F27EDF"/>
    <w:rsid w:val="00FD0C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CFEACF36AA94F34A9BC2961D0344E07">
    <w:name w:val="3CFEACF36AA94F34A9BC2961D0344E07"/>
  </w:style>
  <w:style w:type="paragraph" w:customStyle="1" w:styleId="DE19F675AA76403981B332FF246B1A4D">
    <w:name w:val="DE19F675AA76403981B332FF246B1A4D"/>
  </w:style>
  <w:style w:type="paragraph" w:customStyle="1" w:styleId="41243FC62FEE41AA8355108DF8E5CC51">
    <w:name w:val="41243FC62FEE41AA8355108DF8E5CC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F18ED6-94AB-4750-A272-CDCFC4836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ntg-long-document-image.dotx</Template>
  <TotalTime>6</TotalTime>
  <Pages>7</Pages>
  <Words>1493</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Applying to deliver General Construction Induction Training in the Northern Territory</vt:lpstr>
    </vt:vector>
  </TitlesOfParts>
  <Company>&lt;NAME&gt;</Company>
  <LinksUpToDate>false</LinksUpToDate>
  <CharactersWithSpaces>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to deliver General Construction Induction Training in the Northern Territory</dc:title>
  <dc:subject/>
  <dc:creator>Peter Chan</dc:creator>
  <cp:keywords/>
  <dc:description/>
  <cp:lastModifiedBy>Peter Chan</cp:lastModifiedBy>
  <cp:revision>3</cp:revision>
  <cp:lastPrinted>2016-02-04T04:37:00Z</cp:lastPrinted>
  <dcterms:created xsi:type="dcterms:W3CDTF">2026-06-16T03:58:00Z</dcterms:created>
  <dcterms:modified xsi:type="dcterms:W3CDTF">2026-06-16T04:32:00Z</dcterms:modified>
</cp:coreProperties>
</file>