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4878FFB0D5F64783AAEDD49F5755027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3468E7" w:rsidP="00886C9D">
          <w:pPr>
            <w:pStyle w:val="Title"/>
          </w:pPr>
          <w:r>
            <w:t>Labelling of workplace hazardous chemicals</w:t>
          </w:r>
        </w:p>
      </w:sdtContent>
    </w:sdt>
    <w:p w:rsidR="00355803" w:rsidRDefault="00355803" w:rsidP="00E77ACA">
      <w:pPr>
        <w:pStyle w:val="Subtitle0"/>
      </w:pPr>
      <w:r>
        <w:t>Code of Practice</w:t>
      </w:r>
    </w:p>
    <w:p w:rsidR="00355803" w:rsidRPr="00355803" w:rsidRDefault="00355803" w:rsidP="00355803"/>
    <w:p w:rsidR="009701F4" w:rsidRDefault="00161033" w:rsidP="00EB782B">
      <w:r>
        <w:rPr>
          <w:noProof/>
          <w:lang w:eastAsia="en-AU"/>
        </w:rPr>
        <w:drawing>
          <wp:anchor distT="0" distB="0" distL="114300" distR="114300" simplePos="0" relativeHeight="251658240" behindDoc="1" locked="0" layoutInCell="1" allowOverlap="1">
            <wp:simplePos x="0" y="0"/>
            <wp:positionH relativeFrom="column">
              <wp:posOffset>-113665</wp:posOffset>
            </wp:positionH>
            <wp:positionV relativeFrom="paragraph">
              <wp:posOffset>299720</wp:posOffset>
            </wp:positionV>
            <wp:extent cx="6063615" cy="4547235"/>
            <wp:effectExtent l="0" t="0" r="0" b="5715"/>
            <wp:wrapNone/>
            <wp:docPr id="244" name="Picture 244" descr="This picture shows drums with corrosive stickers on it."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Labelling of workplace hazardous chemical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3615" cy="4547235"/>
                    </a:xfrm>
                    <a:prstGeom prst="rect">
                      <a:avLst/>
                    </a:prstGeom>
                  </pic:spPr>
                </pic:pic>
              </a:graphicData>
            </a:graphic>
            <wp14:sizeRelH relativeFrom="page">
              <wp14:pctWidth>0</wp14:pctWidth>
            </wp14:sizeRelH>
            <wp14:sizeRelV relativeFrom="page">
              <wp14:pctHeight>0</wp14:pctHeight>
            </wp14:sizeRelV>
          </wp:anchor>
        </w:drawing>
      </w:r>
      <w:r w:rsidR="00355803">
        <w:tab/>
      </w:r>
    </w:p>
    <w:p w:rsidR="009701F4" w:rsidRPr="009701F4" w:rsidRDefault="009701F4" w:rsidP="009701F4"/>
    <w:p w:rsidR="008446E2" w:rsidRDefault="008446E2" w:rsidP="008446E2">
      <w:pPr>
        <w:tabs>
          <w:tab w:val="left" w:pos="8324"/>
        </w:tabs>
        <w:sectPr w:rsidR="008446E2" w:rsidSect="007D1487">
          <w:headerReference w:type="default"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pPr>
    </w:p>
    <w:p w:rsidR="00481663" w:rsidRDefault="00481663" w:rsidP="00161033">
      <w:pPr>
        <w:pStyle w:val="Disclaimer"/>
        <w:spacing w:after="120"/>
        <w:rPr>
          <w:rFonts w:ascii="Lato" w:eastAsia="Calibri" w:hAnsi="Lato" w:cs="Times New Roman"/>
          <w:b/>
          <w:sz w:val="22"/>
          <w:szCs w:val="22"/>
        </w:rPr>
      </w:pPr>
    </w:p>
    <w:p w:rsidR="00161033" w:rsidRPr="00B04149" w:rsidRDefault="00161033" w:rsidP="00161033">
      <w:pPr>
        <w:pStyle w:val="Disclaimer"/>
        <w:spacing w:after="120"/>
        <w:rPr>
          <w:rFonts w:ascii="Lato" w:eastAsia="Calibri" w:hAnsi="Lato" w:cs="Times New Roman"/>
          <w:b/>
          <w:sz w:val="22"/>
          <w:szCs w:val="22"/>
        </w:rPr>
      </w:pPr>
      <w:r w:rsidRPr="00B04149">
        <w:rPr>
          <w:rFonts w:ascii="Lato" w:eastAsia="Calibri" w:hAnsi="Lato" w:cs="Times New Roman"/>
          <w:b/>
          <w:sz w:val="22"/>
          <w:szCs w:val="22"/>
        </w:rPr>
        <w:t>Application in the Northern Territory</w:t>
      </w:r>
    </w:p>
    <w:p w:rsidR="00837F81" w:rsidRDefault="00837F81" w:rsidP="007C36EA">
      <w:pPr>
        <w:pStyle w:val="Disclaimer"/>
        <w:spacing w:after="240"/>
        <w:rPr>
          <w:rFonts w:ascii="Lato" w:eastAsia="Calibri" w:hAnsi="Lato" w:cs="Times New Roman"/>
          <w:sz w:val="22"/>
          <w:szCs w:val="22"/>
        </w:rPr>
      </w:pPr>
      <w:r>
        <w:rPr>
          <w:rFonts w:ascii="Lato" w:eastAsia="Calibri" w:hAnsi="Lato" w:cs="Times New Roman"/>
          <w:sz w:val="22"/>
          <w:szCs w:val="22"/>
        </w:rPr>
        <w:t>This code of practice was approved by the Attorney-General and Minis</w:t>
      </w:r>
      <w:r w:rsidR="0004030B">
        <w:rPr>
          <w:rFonts w:ascii="Lato" w:eastAsia="Calibri" w:hAnsi="Lato" w:cs="Times New Roman"/>
          <w:sz w:val="22"/>
          <w:szCs w:val="22"/>
        </w:rPr>
        <w:t>ter for Justice under section 2</w:t>
      </w:r>
      <w:r>
        <w:rPr>
          <w:rFonts w:ascii="Lato" w:eastAsia="Calibri" w:hAnsi="Lato" w:cs="Times New Roman"/>
          <w:sz w:val="22"/>
          <w:szCs w:val="22"/>
        </w:rPr>
        <w:t>7</w:t>
      </w:r>
      <w:r w:rsidR="0004030B">
        <w:rPr>
          <w:rFonts w:ascii="Lato" w:eastAsia="Calibri" w:hAnsi="Lato" w:cs="Times New Roman"/>
          <w:sz w:val="22"/>
          <w:szCs w:val="22"/>
        </w:rPr>
        <w:t>4</w:t>
      </w:r>
      <w:r>
        <w:rPr>
          <w:rFonts w:ascii="Lato" w:eastAsia="Calibri" w:hAnsi="Lato" w:cs="Times New Roman"/>
          <w:sz w:val="22"/>
          <w:szCs w:val="22"/>
        </w:rPr>
        <w:t xml:space="preserve">(1) of the </w:t>
      </w:r>
      <w:r>
        <w:rPr>
          <w:rFonts w:ascii="Lato" w:eastAsia="Calibri" w:hAnsi="Lato" w:cs="Times New Roman"/>
          <w:i/>
          <w:sz w:val="22"/>
          <w:szCs w:val="22"/>
        </w:rPr>
        <w:t>Work Health and Safety (National Uniform Legislation) Act 2011</w:t>
      </w:r>
      <w:r>
        <w:rPr>
          <w:rFonts w:ascii="Lato" w:eastAsia="Calibri" w:hAnsi="Lato" w:cs="Times New Roman"/>
          <w:sz w:val="22"/>
          <w:szCs w:val="22"/>
        </w:rPr>
        <w:t xml:space="preserve"> on 29 January 2020 and published in the Northern Territory Government Gazette (No. G9) on 04 March 2020.</w:t>
      </w:r>
    </w:p>
    <w:p w:rsidR="007C36EA" w:rsidRDefault="007C36EA" w:rsidP="007C36EA">
      <w:pPr>
        <w:pStyle w:val="Disclaimer"/>
        <w:spacing w:after="240"/>
        <w:rPr>
          <w:rFonts w:ascii="Lato" w:eastAsia="Calibri" w:hAnsi="Lato" w:cs="Times New Roman"/>
          <w:sz w:val="22"/>
          <w:szCs w:val="22"/>
        </w:rPr>
      </w:pPr>
      <w:r w:rsidRPr="00C7185E">
        <w:rPr>
          <w:rFonts w:ascii="Lato" w:eastAsia="Calibri" w:hAnsi="Lato" w:cs="Times New Roman"/>
          <w:sz w:val="22"/>
          <w:szCs w:val="22"/>
        </w:rPr>
        <w:t>Subsequent amendments under section 274 of the Work Health and Safety (National Uniform Legislation) Act 2011 have been published and commenced as detailed in the list of amendments contained in this code.</w:t>
      </w:r>
    </w:p>
    <w:p w:rsidR="00161033" w:rsidRPr="00B04149" w:rsidRDefault="00161033" w:rsidP="007C36EA">
      <w:pPr>
        <w:pStyle w:val="Disclaimer"/>
        <w:spacing w:after="240"/>
        <w:rPr>
          <w:rFonts w:ascii="Lato" w:eastAsia="Calibri" w:hAnsi="Lato" w:cs="Times New Roman"/>
          <w:sz w:val="22"/>
          <w:szCs w:val="22"/>
        </w:rPr>
      </w:pPr>
      <w:r w:rsidRPr="00B04149">
        <w:rPr>
          <w:rFonts w:ascii="Lato" w:eastAsia="Calibri" w:hAnsi="Lato" w:cs="Times New Roman"/>
          <w:sz w:val="22"/>
          <w:szCs w:val="22"/>
        </w:rPr>
        <w:t xml:space="preserve">The Northern Territory code of practice is based on the national model code of practice developed by Safe Work Australia. </w:t>
      </w:r>
    </w:p>
    <w:p w:rsidR="00161033" w:rsidRPr="00B04149" w:rsidRDefault="00161033" w:rsidP="007C36EA">
      <w:pPr>
        <w:pStyle w:val="Disclaimer"/>
        <w:spacing w:after="360"/>
        <w:rPr>
          <w:rFonts w:ascii="Lato" w:eastAsia="Calibri" w:hAnsi="Lato" w:cs="Times New Roman"/>
          <w:sz w:val="22"/>
          <w:szCs w:val="22"/>
        </w:rPr>
      </w:pPr>
      <w:r w:rsidRPr="00B04149">
        <w:rPr>
          <w:rFonts w:ascii="Lato" w:eastAsia="Calibri" w:hAnsi="Lato" w:cs="Times New Roman"/>
          <w:sz w:val="22"/>
          <w:szCs w:val="22"/>
        </w:rPr>
        <w:t xml:space="preserve">This publication contains information regarding work health and safety, including some of your obligations under the </w:t>
      </w:r>
      <w:r w:rsidRPr="00B04149">
        <w:rPr>
          <w:rFonts w:ascii="Lato" w:eastAsia="Calibri" w:hAnsi="Lato" w:cs="Times New Roman"/>
          <w:i/>
          <w:sz w:val="22"/>
          <w:szCs w:val="22"/>
        </w:rPr>
        <w:t>Work Health and Safety (National Uniform Legislation) Act 2011</w:t>
      </w:r>
      <w:r w:rsidRPr="00B04149">
        <w:rPr>
          <w:rFonts w:ascii="Lato" w:eastAsia="Calibri" w:hAnsi="Lato" w:cs="Times New Roman"/>
          <w:sz w:val="22"/>
          <w:szCs w:val="22"/>
        </w:rPr>
        <w:t xml:space="preserve"> administered by NT WorkSafe. The information provided is guidance material which must be read in conjunction with the appropriate legislation to ensure you understand and comply with your legal obligations.</w:t>
      </w:r>
    </w:p>
    <w:p w:rsidR="00161033" w:rsidRDefault="00161033" w:rsidP="00161033">
      <w:pPr>
        <w:pStyle w:val="Disclaimer"/>
        <w:spacing w:after="120"/>
        <w:rPr>
          <w:b/>
          <w:bCs/>
          <w:sz w:val="20"/>
          <w:szCs w:val="20"/>
        </w:rPr>
      </w:pPr>
      <w:r w:rsidRPr="00B04149">
        <w:rPr>
          <w:rFonts w:ascii="Lato" w:eastAsia="Calibri" w:hAnsi="Lato" w:cs="Times New Roman"/>
          <w:b/>
          <w:sz w:val="22"/>
          <w:szCs w:val="22"/>
        </w:rPr>
        <w:t>Disclaimer</w:t>
      </w:r>
    </w:p>
    <w:p w:rsidR="00161033" w:rsidRPr="00B04149" w:rsidRDefault="00161033" w:rsidP="00161033">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rsidR="00161033" w:rsidRDefault="00161033" w:rsidP="007C36EA">
      <w:pPr>
        <w:pStyle w:val="Disclaimer"/>
        <w:spacing w:after="2880"/>
        <w:rPr>
          <w:b/>
        </w:rPr>
      </w:pPr>
      <w:r w:rsidRPr="00B04149">
        <w:rPr>
          <w:rFonts w:ascii="Lato" w:eastAsia="Calibri" w:hAnsi="Lato" w:cs="Times New Roman"/>
          <w:sz w:val="22"/>
          <w:szCs w:val="22"/>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rsidR="00161033" w:rsidRDefault="00161033" w:rsidP="00161033">
      <w:pPr>
        <w:rPr>
          <w:b/>
        </w:rPr>
      </w:pPr>
      <w:r>
        <w:rPr>
          <w:noProof/>
          <w:lang w:eastAsia="en-AU"/>
        </w:rPr>
        <w:drawing>
          <wp:inline distT="0" distB="0" distL="0" distR="0" wp14:anchorId="1D2F0826" wp14:editId="305859B8">
            <wp:extent cx="1227411" cy="429442"/>
            <wp:effectExtent l="0" t="0" r="0" b="8890"/>
            <wp:docPr id="20" name="Picture 20" descr="Creative commons logo&#10;"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y-n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161033" w:rsidRPr="00954021" w:rsidRDefault="00161033" w:rsidP="00161033">
      <w:pPr>
        <w:rPr>
          <w:b/>
        </w:rPr>
      </w:pPr>
      <w:r w:rsidRPr="00954021">
        <w:rPr>
          <w:b/>
        </w:rPr>
        <w:t>Creative Commons</w:t>
      </w:r>
    </w:p>
    <w:p w:rsidR="00161033" w:rsidRPr="00B04149" w:rsidRDefault="00161033" w:rsidP="00161033">
      <w:pPr>
        <w:pStyle w:val="Disclaimer"/>
        <w:spacing w:after="120"/>
        <w:rPr>
          <w:rFonts w:ascii="Lato" w:eastAsia="Calibri" w:hAnsi="Lato" w:cs="Times New Roman"/>
          <w:sz w:val="22"/>
          <w:szCs w:val="22"/>
        </w:rPr>
      </w:pPr>
      <w:r w:rsidRPr="00B04149">
        <w:rPr>
          <w:rFonts w:ascii="Lato" w:eastAsia="Calibri" w:hAnsi="Lato" w:cs="Times New Roman"/>
          <w:sz w:val="22"/>
          <w:szCs w:val="22"/>
        </w:rPr>
        <w:t>This copyright work is licensed under a Creative Commons Attribution-Noncommercial 4.0 International licence. To view a copy of this licence, visit creativecommons.org/licenses In essence, you are free to copy, communicate and adapt the work for non-commercial purposes, as long as you attribute the work to Safe Work Australia and abide by the other licence terms.</w:t>
      </w:r>
    </w:p>
    <w:p w:rsidR="00161033" w:rsidRPr="00954021" w:rsidRDefault="00161033" w:rsidP="00161033">
      <w:pPr>
        <w:rPr>
          <w:b/>
        </w:rPr>
      </w:pPr>
      <w:r w:rsidRPr="00954021">
        <w:rPr>
          <w:b/>
        </w:rPr>
        <w:t>Contact information</w:t>
      </w:r>
    </w:p>
    <w:p w:rsidR="00161033" w:rsidRDefault="00161033">
      <w:pPr>
        <w:rPr>
          <w:rStyle w:val="Hyperlink"/>
        </w:rPr>
      </w:pPr>
      <w:r>
        <w:t xml:space="preserve">Safe Work Australia | </w:t>
      </w:r>
      <w:hyperlink r:id="rId15" w:history="1">
        <w:r w:rsidRPr="00ED1376">
          <w:rPr>
            <w:rStyle w:val="Hyperlink"/>
          </w:rPr>
          <w:t>info@swa.gov.au</w:t>
        </w:r>
      </w:hyperlink>
      <w:bookmarkStart w:id="1" w:name="_Toc524442674"/>
      <w:bookmarkStart w:id="2" w:name="_Toc498592732"/>
      <w:bookmarkStart w:id="3" w:name="_Toc488677862"/>
      <w:r w:rsidRPr="00B04149">
        <w:t xml:space="preserve"> | </w:t>
      </w:r>
      <w:hyperlink r:id="rId16" w:tooltip="Link to Safe Work Australia website" w:history="1">
        <w:r w:rsidRPr="00B04149">
          <w:rPr>
            <w:rStyle w:val="Hyperlink"/>
          </w:rPr>
          <w:t>www.swa.gov.au</w:t>
        </w:r>
      </w:hyperlink>
      <w:bookmarkEnd w:id="1"/>
      <w:bookmarkEnd w:id="2"/>
      <w:bookmarkEnd w:id="3"/>
    </w:p>
    <w:sdt>
      <w:sdtPr>
        <w:rPr>
          <w:rFonts w:ascii="Lato" w:eastAsia="Calibri" w:hAnsi="Lato" w:cs="Times New Roman"/>
          <w:bCs w:val="0"/>
          <w:color w:val="auto"/>
          <w:sz w:val="22"/>
          <w:szCs w:val="22"/>
        </w:rPr>
        <w:id w:val="-1969810246"/>
        <w:docPartObj>
          <w:docPartGallery w:val="Table of Contents"/>
          <w:docPartUnique/>
        </w:docPartObj>
      </w:sdtPr>
      <w:sdtEndPr>
        <w:rPr>
          <w:b/>
          <w:noProof/>
        </w:rPr>
      </w:sdtEndPr>
      <w:sdtContent>
        <w:p w:rsidR="003468E7" w:rsidRDefault="003468E7">
          <w:pPr>
            <w:pStyle w:val="TOCHeading"/>
          </w:pPr>
          <w:r>
            <w:t>Contents</w:t>
          </w:r>
        </w:p>
        <w:p w:rsidR="007C36EA" w:rsidRDefault="003468E7">
          <w:pPr>
            <w:pStyle w:val="TOC1"/>
            <w:rPr>
              <w:rFonts w:asciiTheme="minorHAnsi" w:eastAsiaTheme="minorEastAsia" w:hAnsiTheme="minorHAnsi" w:cstheme="minorBidi"/>
              <w:b w:val="0"/>
              <w:noProof/>
              <w:lang w:eastAsia="en-AU"/>
            </w:rPr>
          </w:pPr>
          <w:r>
            <w:rPr>
              <w:bCs/>
              <w:noProof/>
            </w:rPr>
            <w:fldChar w:fldCharType="begin"/>
          </w:r>
          <w:r>
            <w:rPr>
              <w:bCs/>
              <w:noProof/>
            </w:rPr>
            <w:instrText xml:space="preserve"> TOC \o "1-3" \h \z \u </w:instrText>
          </w:r>
          <w:r>
            <w:rPr>
              <w:bCs/>
              <w:noProof/>
            </w:rPr>
            <w:fldChar w:fldCharType="separate"/>
          </w:r>
          <w:hyperlink w:anchor="_Toc145423691" w:history="1">
            <w:r w:rsidR="007C36EA" w:rsidRPr="00276695">
              <w:rPr>
                <w:rStyle w:val="Hyperlink"/>
                <w:noProof/>
              </w:rPr>
              <w:t>Foreword</w:t>
            </w:r>
            <w:r w:rsidR="007C36EA">
              <w:rPr>
                <w:noProof/>
                <w:webHidden/>
              </w:rPr>
              <w:tab/>
            </w:r>
            <w:r w:rsidR="007C36EA">
              <w:rPr>
                <w:noProof/>
                <w:webHidden/>
              </w:rPr>
              <w:fldChar w:fldCharType="begin"/>
            </w:r>
            <w:r w:rsidR="007C36EA">
              <w:rPr>
                <w:noProof/>
                <w:webHidden/>
              </w:rPr>
              <w:instrText xml:space="preserve"> PAGEREF _Toc145423691 \h </w:instrText>
            </w:r>
            <w:r w:rsidR="007C36EA">
              <w:rPr>
                <w:noProof/>
                <w:webHidden/>
              </w:rPr>
            </w:r>
            <w:r w:rsidR="007C36EA">
              <w:rPr>
                <w:noProof/>
                <w:webHidden/>
              </w:rPr>
              <w:fldChar w:fldCharType="separate"/>
            </w:r>
            <w:r w:rsidR="007C36EA">
              <w:rPr>
                <w:noProof/>
                <w:webHidden/>
              </w:rPr>
              <w:t>7</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692" w:history="1">
            <w:r w:rsidR="007C36EA" w:rsidRPr="00276695">
              <w:rPr>
                <w:rStyle w:val="Hyperlink"/>
                <w:noProof/>
              </w:rPr>
              <w:t>1.</w:t>
            </w:r>
            <w:r w:rsidR="007C36EA">
              <w:rPr>
                <w:rFonts w:asciiTheme="minorHAnsi" w:eastAsiaTheme="minorEastAsia" w:hAnsiTheme="minorHAnsi" w:cstheme="minorBidi"/>
                <w:b w:val="0"/>
                <w:noProof/>
                <w:lang w:eastAsia="en-AU"/>
              </w:rPr>
              <w:tab/>
            </w:r>
            <w:r w:rsidR="007C36EA" w:rsidRPr="00276695">
              <w:rPr>
                <w:rStyle w:val="Hyperlink"/>
                <w:noProof/>
              </w:rPr>
              <w:t>Introduction</w:t>
            </w:r>
            <w:r w:rsidR="007C36EA">
              <w:rPr>
                <w:noProof/>
                <w:webHidden/>
              </w:rPr>
              <w:tab/>
            </w:r>
            <w:r w:rsidR="007C36EA">
              <w:rPr>
                <w:noProof/>
                <w:webHidden/>
              </w:rPr>
              <w:fldChar w:fldCharType="begin"/>
            </w:r>
            <w:r w:rsidR="007C36EA">
              <w:rPr>
                <w:noProof/>
                <w:webHidden/>
              </w:rPr>
              <w:instrText xml:space="preserve"> PAGEREF _Toc145423692 \h </w:instrText>
            </w:r>
            <w:r w:rsidR="007C36EA">
              <w:rPr>
                <w:noProof/>
                <w:webHidden/>
              </w:rPr>
            </w:r>
            <w:r w:rsidR="007C36EA">
              <w:rPr>
                <w:noProof/>
                <w:webHidden/>
              </w:rPr>
              <w:fldChar w:fldCharType="separate"/>
            </w:r>
            <w:r w:rsidR="007C36EA">
              <w:rPr>
                <w:noProof/>
                <w:webHidden/>
              </w:rPr>
              <w:t>8</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693" w:history="1">
            <w:r w:rsidR="007C36EA" w:rsidRPr="00276695">
              <w:rPr>
                <w:rStyle w:val="Hyperlink"/>
                <w:noProof/>
              </w:rPr>
              <w:t>1.1.</w:t>
            </w:r>
            <w:r w:rsidR="007C36EA">
              <w:rPr>
                <w:rFonts w:asciiTheme="minorHAnsi" w:eastAsiaTheme="minorEastAsia" w:hAnsiTheme="minorHAnsi" w:cstheme="minorBidi"/>
                <w:noProof/>
                <w:lang w:eastAsia="en-AU"/>
              </w:rPr>
              <w:tab/>
            </w:r>
            <w:r w:rsidR="007C36EA" w:rsidRPr="00276695">
              <w:rPr>
                <w:rStyle w:val="Hyperlink"/>
                <w:noProof/>
              </w:rPr>
              <w:t>When is a label under the WHS Regulations not required?</w:t>
            </w:r>
            <w:r w:rsidR="007C36EA">
              <w:rPr>
                <w:noProof/>
                <w:webHidden/>
              </w:rPr>
              <w:tab/>
            </w:r>
            <w:r w:rsidR="007C36EA">
              <w:rPr>
                <w:noProof/>
                <w:webHidden/>
              </w:rPr>
              <w:fldChar w:fldCharType="begin"/>
            </w:r>
            <w:r w:rsidR="007C36EA">
              <w:rPr>
                <w:noProof/>
                <w:webHidden/>
              </w:rPr>
              <w:instrText xml:space="preserve"> PAGEREF _Toc145423693 \h </w:instrText>
            </w:r>
            <w:r w:rsidR="007C36EA">
              <w:rPr>
                <w:noProof/>
                <w:webHidden/>
              </w:rPr>
            </w:r>
            <w:r w:rsidR="007C36EA">
              <w:rPr>
                <w:noProof/>
                <w:webHidden/>
              </w:rPr>
              <w:fldChar w:fldCharType="separate"/>
            </w:r>
            <w:r w:rsidR="007C36EA">
              <w:rPr>
                <w:noProof/>
                <w:webHidden/>
              </w:rPr>
              <w:t>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694" w:history="1">
            <w:r w:rsidR="007C36EA" w:rsidRPr="00276695">
              <w:rPr>
                <w:rStyle w:val="Hyperlink"/>
                <w:noProof/>
              </w:rPr>
              <w:t xml:space="preserve">Chemicals labelled under the </w:t>
            </w:r>
            <w:r w:rsidR="007C36EA" w:rsidRPr="00276695">
              <w:rPr>
                <w:rStyle w:val="Hyperlink"/>
                <w:i/>
                <w:noProof/>
              </w:rPr>
              <w:t>National Code of Practice for the Labelling of Workplace Substances</w:t>
            </w:r>
            <w:r w:rsidR="007C36EA">
              <w:rPr>
                <w:noProof/>
                <w:webHidden/>
              </w:rPr>
              <w:tab/>
            </w:r>
            <w:r w:rsidR="007C36EA">
              <w:rPr>
                <w:noProof/>
                <w:webHidden/>
              </w:rPr>
              <w:fldChar w:fldCharType="begin"/>
            </w:r>
            <w:r w:rsidR="007C36EA">
              <w:rPr>
                <w:noProof/>
                <w:webHidden/>
              </w:rPr>
              <w:instrText xml:space="preserve"> PAGEREF _Toc145423694 \h </w:instrText>
            </w:r>
            <w:r w:rsidR="007C36EA">
              <w:rPr>
                <w:noProof/>
                <w:webHidden/>
              </w:rPr>
            </w:r>
            <w:r w:rsidR="007C36EA">
              <w:rPr>
                <w:noProof/>
                <w:webHidden/>
              </w:rPr>
              <w:fldChar w:fldCharType="separate"/>
            </w:r>
            <w:r w:rsidR="007C36EA">
              <w:rPr>
                <w:noProof/>
                <w:webHidden/>
              </w:rPr>
              <w:t>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695" w:history="1">
            <w:r w:rsidR="007C36EA" w:rsidRPr="00276695">
              <w:rPr>
                <w:rStyle w:val="Hyperlink"/>
                <w:noProof/>
              </w:rPr>
              <w:t>Food and beverages</w:t>
            </w:r>
            <w:r w:rsidR="007C36EA">
              <w:rPr>
                <w:noProof/>
                <w:webHidden/>
              </w:rPr>
              <w:tab/>
            </w:r>
            <w:r w:rsidR="007C36EA">
              <w:rPr>
                <w:noProof/>
                <w:webHidden/>
              </w:rPr>
              <w:fldChar w:fldCharType="begin"/>
            </w:r>
            <w:r w:rsidR="007C36EA">
              <w:rPr>
                <w:noProof/>
                <w:webHidden/>
              </w:rPr>
              <w:instrText xml:space="preserve"> PAGEREF _Toc145423695 \h </w:instrText>
            </w:r>
            <w:r w:rsidR="007C36EA">
              <w:rPr>
                <w:noProof/>
                <w:webHidden/>
              </w:rPr>
            </w:r>
            <w:r w:rsidR="007C36EA">
              <w:rPr>
                <w:noProof/>
                <w:webHidden/>
              </w:rPr>
              <w:fldChar w:fldCharType="separate"/>
            </w:r>
            <w:r w:rsidR="007C36EA">
              <w:rPr>
                <w:noProof/>
                <w:webHidden/>
              </w:rPr>
              <w:t>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696" w:history="1">
            <w:r w:rsidR="007C36EA" w:rsidRPr="00276695">
              <w:rPr>
                <w:rStyle w:val="Hyperlink"/>
                <w:noProof/>
              </w:rPr>
              <w:t>Therapeutic goods</w:t>
            </w:r>
            <w:r w:rsidR="007C36EA">
              <w:rPr>
                <w:noProof/>
                <w:webHidden/>
              </w:rPr>
              <w:tab/>
            </w:r>
            <w:r w:rsidR="007C36EA">
              <w:rPr>
                <w:noProof/>
                <w:webHidden/>
              </w:rPr>
              <w:fldChar w:fldCharType="begin"/>
            </w:r>
            <w:r w:rsidR="007C36EA">
              <w:rPr>
                <w:noProof/>
                <w:webHidden/>
              </w:rPr>
              <w:instrText xml:space="preserve"> PAGEREF _Toc145423696 \h </w:instrText>
            </w:r>
            <w:r w:rsidR="007C36EA">
              <w:rPr>
                <w:noProof/>
                <w:webHidden/>
              </w:rPr>
            </w:r>
            <w:r w:rsidR="007C36EA">
              <w:rPr>
                <w:noProof/>
                <w:webHidden/>
              </w:rPr>
              <w:fldChar w:fldCharType="separate"/>
            </w:r>
            <w:r w:rsidR="007C36EA">
              <w:rPr>
                <w:noProof/>
                <w:webHidden/>
              </w:rPr>
              <w:t>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697" w:history="1">
            <w:r w:rsidR="007C36EA" w:rsidRPr="00276695">
              <w:rPr>
                <w:rStyle w:val="Hyperlink"/>
                <w:noProof/>
              </w:rPr>
              <w:t>Agricultural and veterinary chemical products</w:t>
            </w:r>
            <w:r w:rsidR="007C36EA">
              <w:rPr>
                <w:noProof/>
                <w:webHidden/>
              </w:rPr>
              <w:tab/>
            </w:r>
            <w:r w:rsidR="007C36EA">
              <w:rPr>
                <w:noProof/>
                <w:webHidden/>
              </w:rPr>
              <w:fldChar w:fldCharType="begin"/>
            </w:r>
            <w:r w:rsidR="007C36EA">
              <w:rPr>
                <w:noProof/>
                <w:webHidden/>
              </w:rPr>
              <w:instrText xml:space="preserve"> PAGEREF _Toc145423697 \h </w:instrText>
            </w:r>
            <w:r w:rsidR="007C36EA">
              <w:rPr>
                <w:noProof/>
                <w:webHidden/>
              </w:rPr>
            </w:r>
            <w:r w:rsidR="007C36EA">
              <w:rPr>
                <w:noProof/>
                <w:webHidden/>
              </w:rPr>
              <w:fldChar w:fldCharType="separate"/>
            </w:r>
            <w:r w:rsidR="007C36EA">
              <w:rPr>
                <w:noProof/>
                <w:webHidden/>
              </w:rPr>
              <w:t>9</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698" w:history="1">
            <w:r w:rsidR="007C36EA" w:rsidRPr="00276695">
              <w:rPr>
                <w:rStyle w:val="Hyperlink"/>
                <w:noProof/>
              </w:rPr>
              <w:t>Cosmetics and toiletries</w:t>
            </w:r>
            <w:r w:rsidR="007C36EA">
              <w:rPr>
                <w:noProof/>
                <w:webHidden/>
              </w:rPr>
              <w:tab/>
            </w:r>
            <w:r w:rsidR="007C36EA">
              <w:rPr>
                <w:noProof/>
                <w:webHidden/>
              </w:rPr>
              <w:fldChar w:fldCharType="begin"/>
            </w:r>
            <w:r w:rsidR="007C36EA">
              <w:rPr>
                <w:noProof/>
                <w:webHidden/>
              </w:rPr>
              <w:instrText xml:space="preserve"> PAGEREF _Toc145423698 \h </w:instrText>
            </w:r>
            <w:r w:rsidR="007C36EA">
              <w:rPr>
                <w:noProof/>
                <w:webHidden/>
              </w:rPr>
            </w:r>
            <w:r w:rsidR="007C36EA">
              <w:rPr>
                <w:noProof/>
                <w:webHidden/>
              </w:rPr>
              <w:fldChar w:fldCharType="separate"/>
            </w:r>
            <w:r w:rsidR="007C36EA">
              <w:rPr>
                <w:noProof/>
                <w:webHidden/>
              </w:rPr>
              <w:t>9</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699" w:history="1">
            <w:r w:rsidR="007C36EA" w:rsidRPr="00276695">
              <w:rPr>
                <w:rStyle w:val="Hyperlink"/>
                <w:noProof/>
              </w:rPr>
              <w:t>Hazardous chemicals in transit</w:t>
            </w:r>
            <w:r w:rsidR="007C36EA">
              <w:rPr>
                <w:noProof/>
                <w:webHidden/>
              </w:rPr>
              <w:tab/>
            </w:r>
            <w:r w:rsidR="007C36EA">
              <w:rPr>
                <w:noProof/>
                <w:webHidden/>
              </w:rPr>
              <w:fldChar w:fldCharType="begin"/>
            </w:r>
            <w:r w:rsidR="007C36EA">
              <w:rPr>
                <w:noProof/>
                <w:webHidden/>
              </w:rPr>
              <w:instrText xml:space="preserve"> PAGEREF _Toc145423699 \h </w:instrText>
            </w:r>
            <w:r w:rsidR="007C36EA">
              <w:rPr>
                <w:noProof/>
                <w:webHidden/>
              </w:rPr>
            </w:r>
            <w:r w:rsidR="007C36EA">
              <w:rPr>
                <w:noProof/>
                <w:webHidden/>
              </w:rPr>
              <w:fldChar w:fldCharType="separate"/>
            </w:r>
            <w:r w:rsidR="007C36EA">
              <w:rPr>
                <w:noProof/>
                <w:webHidden/>
              </w:rPr>
              <w:t>10</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00" w:history="1">
            <w:r w:rsidR="007C36EA" w:rsidRPr="00276695">
              <w:rPr>
                <w:rStyle w:val="Hyperlink"/>
                <w:noProof/>
              </w:rPr>
              <w:t>1.2.</w:t>
            </w:r>
            <w:r w:rsidR="007C36EA">
              <w:rPr>
                <w:rFonts w:asciiTheme="minorHAnsi" w:eastAsiaTheme="minorEastAsia" w:hAnsiTheme="minorHAnsi" w:cstheme="minorBidi"/>
                <w:noProof/>
                <w:lang w:eastAsia="en-AU"/>
              </w:rPr>
              <w:tab/>
            </w:r>
            <w:r w:rsidR="007C36EA" w:rsidRPr="00276695">
              <w:rPr>
                <w:rStyle w:val="Hyperlink"/>
                <w:noProof/>
              </w:rPr>
              <w:t>Who has duties in relation to labelling hazardous chemicals?</w:t>
            </w:r>
            <w:r w:rsidR="007C36EA">
              <w:rPr>
                <w:noProof/>
                <w:webHidden/>
              </w:rPr>
              <w:tab/>
            </w:r>
            <w:r w:rsidR="007C36EA">
              <w:rPr>
                <w:noProof/>
                <w:webHidden/>
              </w:rPr>
              <w:fldChar w:fldCharType="begin"/>
            </w:r>
            <w:r w:rsidR="007C36EA">
              <w:rPr>
                <w:noProof/>
                <w:webHidden/>
              </w:rPr>
              <w:instrText xml:space="preserve"> PAGEREF _Toc145423700 \h </w:instrText>
            </w:r>
            <w:r w:rsidR="007C36EA">
              <w:rPr>
                <w:noProof/>
                <w:webHidden/>
              </w:rPr>
            </w:r>
            <w:r w:rsidR="007C36EA">
              <w:rPr>
                <w:noProof/>
                <w:webHidden/>
              </w:rPr>
              <w:fldChar w:fldCharType="separate"/>
            </w:r>
            <w:r w:rsidR="007C36EA">
              <w:rPr>
                <w:noProof/>
                <w:webHidden/>
              </w:rPr>
              <w:t>10</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01" w:history="1">
            <w:r w:rsidR="007C36EA" w:rsidRPr="00276695">
              <w:rPr>
                <w:rStyle w:val="Hyperlink"/>
                <w:noProof/>
              </w:rPr>
              <w:t>Manufacturers and importers of hazardous chemicals</w:t>
            </w:r>
            <w:r w:rsidR="007C36EA">
              <w:rPr>
                <w:noProof/>
                <w:webHidden/>
              </w:rPr>
              <w:tab/>
            </w:r>
            <w:r w:rsidR="007C36EA">
              <w:rPr>
                <w:noProof/>
                <w:webHidden/>
              </w:rPr>
              <w:fldChar w:fldCharType="begin"/>
            </w:r>
            <w:r w:rsidR="007C36EA">
              <w:rPr>
                <w:noProof/>
                <w:webHidden/>
              </w:rPr>
              <w:instrText xml:space="preserve"> PAGEREF _Toc145423701 \h </w:instrText>
            </w:r>
            <w:r w:rsidR="007C36EA">
              <w:rPr>
                <w:noProof/>
                <w:webHidden/>
              </w:rPr>
            </w:r>
            <w:r w:rsidR="007C36EA">
              <w:rPr>
                <w:noProof/>
                <w:webHidden/>
              </w:rPr>
              <w:fldChar w:fldCharType="separate"/>
            </w:r>
            <w:r w:rsidR="007C36EA">
              <w:rPr>
                <w:noProof/>
                <w:webHidden/>
              </w:rPr>
              <w:t>10</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02" w:history="1">
            <w:r w:rsidR="007C36EA" w:rsidRPr="00276695">
              <w:rPr>
                <w:rStyle w:val="Hyperlink"/>
                <w:noProof/>
              </w:rPr>
              <w:t>Suppliers of hazardous chemicals</w:t>
            </w:r>
            <w:r w:rsidR="007C36EA">
              <w:rPr>
                <w:noProof/>
                <w:webHidden/>
              </w:rPr>
              <w:tab/>
            </w:r>
            <w:r w:rsidR="007C36EA">
              <w:rPr>
                <w:noProof/>
                <w:webHidden/>
              </w:rPr>
              <w:fldChar w:fldCharType="begin"/>
            </w:r>
            <w:r w:rsidR="007C36EA">
              <w:rPr>
                <w:noProof/>
                <w:webHidden/>
              </w:rPr>
              <w:instrText xml:space="preserve"> PAGEREF _Toc145423702 \h </w:instrText>
            </w:r>
            <w:r w:rsidR="007C36EA">
              <w:rPr>
                <w:noProof/>
                <w:webHidden/>
              </w:rPr>
            </w:r>
            <w:r w:rsidR="007C36EA">
              <w:rPr>
                <w:noProof/>
                <w:webHidden/>
              </w:rPr>
              <w:fldChar w:fldCharType="separate"/>
            </w:r>
            <w:r w:rsidR="007C36EA">
              <w:rPr>
                <w:noProof/>
                <w:webHidden/>
              </w:rPr>
              <w:t>11</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03" w:history="1">
            <w:r w:rsidR="007C36EA" w:rsidRPr="00276695">
              <w:rPr>
                <w:rStyle w:val="Hyperlink"/>
                <w:noProof/>
              </w:rPr>
              <w:t>Persons conducting a business or undertaking that uses, handles or stores hazardous chemicals</w:t>
            </w:r>
            <w:r w:rsidR="007C36EA">
              <w:rPr>
                <w:noProof/>
                <w:webHidden/>
              </w:rPr>
              <w:tab/>
            </w:r>
            <w:r w:rsidR="007C36EA">
              <w:rPr>
                <w:noProof/>
                <w:webHidden/>
              </w:rPr>
              <w:fldChar w:fldCharType="begin"/>
            </w:r>
            <w:r w:rsidR="007C36EA">
              <w:rPr>
                <w:noProof/>
                <w:webHidden/>
              </w:rPr>
              <w:instrText xml:space="preserve"> PAGEREF _Toc145423703 \h </w:instrText>
            </w:r>
            <w:r w:rsidR="007C36EA">
              <w:rPr>
                <w:noProof/>
                <w:webHidden/>
              </w:rPr>
            </w:r>
            <w:r w:rsidR="007C36EA">
              <w:rPr>
                <w:noProof/>
                <w:webHidden/>
              </w:rPr>
              <w:fldChar w:fldCharType="separate"/>
            </w:r>
            <w:r w:rsidR="007C36EA">
              <w:rPr>
                <w:noProof/>
                <w:webHidden/>
              </w:rPr>
              <w:t>11</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04" w:history="1">
            <w:r w:rsidR="007C36EA" w:rsidRPr="00276695">
              <w:rPr>
                <w:rStyle w:val="Hyperlink"/>
                <w:noProof/>
              </w:rPr>
              <w:t>1.3.</w:t>
            </w:r>
            <w:r w:rsidR="007C36EA">
              <w:rPr>
                <w:rFonts w:asciiTheme="minorHAnsi" w:eastAsiaTheme="minorEastAsia" w:hAnsiTheme="minorHAnsi" w:cstheme="minorBidi"/>
                <w:noProof/>
                <w:lang w:eastAsia="en-AU"/>
              </w:rPr>
              <w:tab/>
            </w:r>
            <w:r w:rsidR="007C36EA" w:rsidRPr="00276695">
              <w:rPr>
                <w:rStyle w:val="Hyperlink"/>
                <w:noProof/>
              </w:rPr>
              <w:t>Transition to GHS 7</w:t>
            </w:r>
            <w:r w:rsidR="007C36EA">
              <w:rPr>
                <w:noProof/>
                <w:webHidden/>
              </w:rPr>
              <w:tab/>
            </w:r>
            <w:r w:rsidR="007C36EA">
              <w:rPr>
                <w:noProof/>
                <w:webHidden/>
              </w:rPr>
              <w:fldChar w:fldCharType="begin"/>
            </w:r>
            <w:r w:rsidR="007C36EA">
              <w:rPr>
                <w:noProof/>
                <w:webHidden/>
              </w:rPr>
              <w:instrText xml:space="preserve"> PAGEREF _Toc145423704 \h </w:instrText>
            </w:r>
            <w:r w:rsidR="007C36EA">
              <w:rPr>
                <w:noProof/>
                <w:webHidden/>
              </w:rPr>
            </w:r>
            <w:r w:rsidR="007C36EA">
              <w:rPr>
                <w:noProof/>
                <w:webHidden/>
              </w:rPr>
              <w:fldChar w:fldCharType="separate"/>
            </w:r>
            <w:r w:rsidR="007C36EA">
              <w:rPr>
                <w:noProof/>
                <w:webHidden/>
              </w:rPr>
              <w:t>11</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705" w:history="1">
            <w:r w:rsidR="007C36EA" w:rsidRPr="00276695">
              <w:rPr>
                <w:rStyle w:val="Hyperlink"/>
                <w:noProof/>
              </w:rPr>
              <w:t>2.</w:t>
            </w:r>
            <w:r w:rsidR="007C36EA">
              <w:rPr>
                <w:rFonts w:asciiTheme="minorHAnsi" w:eastAsiaTheme="minorEastAsia" w:hAnsiTheme="minorHAnsi" w:cstheme="minorBidi"/>
                <w:b w:val="0"/>
                <w:noProof/>
                <w:lang w:eastAsia="en-AU"/>
              </w:rPr>
              <w:tab/>
            </w:r>
            <w:r w:rsidR="007C36EA" w:rsidRPr="00276695">
              <w:rPr>
                <w:rStyle w:val="Hyperlink"/>
                <w:noProof/>
              </w:rPr>
              <w:t>Labelling hazardous chemicals – general information</w:t>
            </w:r>
            <w:r w:rsidR="007C36EA">
              <w:rPr>
                <w:noProof/>
                <w:webHidden/>
              </w:rPr>
              <w:tab/>
            </w:r>
            <w:r w:rsidR="007C36EA">
              <w:rPr>
                <w:noProof/>
                <w:webHidden/>
              </w:rPr>
              <w:fldChar w:fldCharType="begin"/>
            </w:r>
            <w:r w:rsidR="007C36EA">
              <w:rPr>
                <w:noProof/>
                <w:webHidden/>
              </w:rPr>
              <w:instrText xml:space="preserve"> PAGEREF _Toc145423705 \h </w:instrText>
            </w:r>
            <w:r w:rsidR="007C36EA">
              <w:rPr>
                <w:noProof/>
                <w:webHidden/>
              </w:rPr>
            </w:r>
            <w:r w:rsidR="007C36EA">
              <w:rPr>
                <w:noProof/>
                <w:webHidden/>
              </w:rPr>
              <w:fldChar w:fldCharType="separate"/>
            </w:r>
            <w:r w:rsidR="007C36EA">
              <w:rPr>
                <w:noProof/>
                <w:webHidden/>
              </w:rPr>
              <w:t>12</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06" w:history="1">
            <w:r w:rsidR="007C36EA" w:rsidRPr="00276695">
              <w:rPr>
                <w:rStyle w:val="Hyperlink"/>
                <w:noProof/>
              </w:rPr>
              <w:t>2.1.</w:t>
            </w:r>
            <w:r w:rsidR="007C36EA">
              <w:rPr>
                <w:rFonts w:asciiTheme="minorHAnsi" w:eastAsiaTheme="minorEastAsia" w:hAnsiTheme="minorHAnsi" w:cstheme="minorBidi"/>
                <w:noProof/>
                <w:lang w:eastAsia="en-AU"/>
              </w:rPr>
              <w:tab/>
            </w:r>
            <w:r w:rsidR="007C36EA" w:rsidRPr="00276695">
              <w:rPr>
                <w:rStyle w:val="Hyperlink"/>
                <w:noProof/>
              </w:rPr>
              <w:t>What information must be included on a label?</w:t>
            </w:r>
            <w:r w:rsidR="007C36EA">
              <w:rPr>
                <w:noProof/>
                <w:webHidden/>
              </w:rPr>
              <w:tab/>
            </w:r>
            <w:r w:rsidR="007C36EA">
              <w:rPr>
                <w:noProof/>
                <w:webHidden/>
              </w:rPr>
              <w:fldChar w:fldCharType="begin"/>
            </w:r>
            <w:r w:rsidR="007C36EA">
              <w:rPr>
                <w:noProof/>
                <w:webHidden/>
              </w:rPr>
              <w:instrText xml:space="preserve"> PAGEREF _Toc145423706 \h </w:instrText>
            </w:r>
            <w:r w:rsidR="007C36EA">
              <w:rPr>
                <w:noProof/>
                <w:webHidden/>
              </w:rPr>
            </w:r>
            <w:r w:rsidR="007C36EA">
              <w:rPr>
                <w:noProof/>
                <w:webHidden/>
              </w:rPr>
              <w:fldChar w:fldCharType="separate"/>
            </w:r>
            <w:r w:rsidR="007C36EA">
              <w:rPr>
                <w:noProof/>
                <w:webHidden/>
              </w:rPr>
              <w:t>12</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07" w:history="1">
            <w:r w:rsidR="007C36EA" w:rsidRPr="00276695">
              <w:rPr>
                <w:rStyle w:val="Hyperlink"/>
                <w:noProof/>
              </w:rPr>
              <w:t>2.2.</w:t>
            </w:r>
            <w:r w:rsidR="007C36EA">
              <w:rPr>
                <w:rFonts w:asciiTheme="minorHAnsi" w:eastAsiaTheme="minorEastAsia" w:hAnsiTheme="minorHAnsi" w:cstheme="minorBidi"/>
                <w:noProof/>
                <w:lang w:eastAsia="en-AU"/>
              </w:rPr>
              <w:tab/>
            </w:r>
            <w:r w:rsidR="007C36EA" w:rsidRPr="00276695">
              <w:rPr>
                <w:rStyle w:val="Hyperlink"/>
                <w:noProof/>
              </w:rPr>
              <w:t>Product identifier</w:t>
            </w:r>
            <w:r w:rsidR="007C36EA">
              <w:rPr>
                <w:noProof/>
                <w:webHidden/>
              </w:rPr>
              <w:tab/>
            </w:r>
            <w:r w:rsidR="007C36EA">
              <w:rPr>
                <w:noProof/>
                <w:webHidden/>
              </w:rPr>
              <w:fldChar w:fldCharType="begin"/>
            </w:r>
            <w:r w:rsidR="007C36EA">
              <w:rPr>
                <w:noProof/>
                <w:webHidden/>
              </w:rPr>
              <w:instrText xml:space="preserve"> PAGEREF _Toc145423707 \h </w:instrText>
            </w:r>
            <w:r w:rsidR="007C36EA">
              <w:rPr>
                <w:noProof/>
                <w:webHidden/>
              </w:rPr>
            </w:r>
            <w:r w:rsidR="007C36EA">
              <w:rPr>
                <w:noProof/>
                <w:webHidden/>
              </w:rPr>
              <w:fldChar w:fldCharType="separate"/>
            </w:r>
            <w:r w:rsidR="007C36EA">
              <w:rPr>
                <w:noProof/>
                <w:webHidden/>
              </w:rPr>
              <w:t>13</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08" w:history="1">
            <w:r w:rsidR="007C36EA" w:rsidRPr="00276695">
              <w:rPr>
                <w:rStyle w:val="Hyperlink"/>
                <w:noProof/>
              </w:rPr>
              <w:t>2.3.</w:t>
            </w:r>
            <w:r w:rsidR="007C36EA">
              <w:rPr>
                <w:rFonts w:asciiTheme="minorHAnsi" w:eastAsiaTheme="minorEastAsia" w:hAnsiTheme="minorHAnsi" w:cstheme="minorBidi"/>
                <w:noProof/>
                <w:lang w:eastAsia="en-AU"/>
              </w:rPr>
              <w:tab/>
            </w:r>
            <w:r w:rsidR="007C36EA" w:rsidRPr="00276695">
              <w:rPr>
                <w:rStyle w:val="Hyperlink"/>
                <w:noProof/>
              </w:rPr>
              <w:t>Disclosure of ingredients</w:t>
            </w:r>
            <w:r w:rsidR="007C36EA">
              <w:rPr>
                <w:noProof/>
                <w:webHidden/>
              </w:rPr>
              <w:tab/>
            </w:r>
            <w:r w:rsidR="007C36EA">
              <w:rPr>
                <w:noProof/>
                <w:webHidden/>
              </w:rPr>
              <w:fldChar w:fldCharType="begin"/>
            </w:r>
            <w:r w:rsidR="007C36EA">
              <w:rPr>
                <w:noProof/>
                <w:webHidden/>
              </w:rPr>
              <w:instrText xml:space="preserve"> PAGEREF _Toc145423708 \h </w:instrText>
            </w:r>
            <w:r w:rsidR="007C36EA">
              <w:rPr>
                <w:noProof/>
                <w:webHidden/>
              </w:rPr>
            </w:r>
            <w:r w:rsidR="007C36EA">
              <w:rPr>
                <w:noProof/>
                <w:webHidden/>
              </w:rPr>
              <w:fldChar w:fldCharType="separate"/>
            </w:r>
            <w:r w:rsidR="007C36EA">
              <w:rPr>
                <w:noProof/>
                <w:webHidden/>
              </w:rPr>
              <w:t>13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09" w:history="1">
            <w:r w:rsidR="007C36EA" w:rsidRPr="00276695">
              <w:rPr>
                <w:rStyle w:val="Hyperlink"/>
                <w:noProof/>
              </w:rPr>
              <w:t>Use of generic names</w:t>
            </w:r>
            <w:r w:rsidR="007C36EA">
              <w:rPr>
                <w:noProof/>
                <w:webHidden/>
              </w:rPr>
              <w:tab/>
            </w:r>
            <w:r w:rsidR="007C36EA">
              <w:rPr>
                <w:noProof/>
                <w:webHidden/>
              </w:rPr>
              <w:fldChar w:fldCharType="begin"/>
            </w:r>
            <w:r w:rsidR="007C36EA">
              <w:rPr>
                <w:noProof/>
                <w:webHidden/>
              </w:rPr>
              <w:instrText xml:space="preserve"> PAGEREF _Toc145423709 \h </w:instrText>
            </w:r>
            <w:r w:rsidR="007C36EA">
              <w:rPr>
                <w:noProof/>
                <w:webHidden/>
              </w:rPr>
            </w:r>
            <w:r w:rsidR="007C36EA">
              <w:rPr>
                <w:noProof/>
                <w:webHidden/>
              </w:rPr>
              <w:fldChar w:fldCharType="separate"/>
            </w:r>
            <w:r w:rsidR="007C36EA">
              <w:rPr>
                <w:noProof/>
                <w:webHidden/>
              </w:rPr>
              <w:t>13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10" w:history="1">
            <w:r w:rsidR="007C36EA" w:rsidRPr="00276695">
              <w:rPr>
                <w:rStyle w:val="Hyperlink"/>
                <w:noProof/>
              </w:rPr>
              <w:t>Unknown or variable composition mixtures and complex reaction products</w:t>
            </w:r>
            <w:r w:rsidR="007C36EA">
              <w:rPr>
                <w:noProof/>
                <w:webHidden/>
              </w:rPr>
              <w:tab/>
            </w:r>
            <w:r w:rsidR="007C36EA">
              <w:rPr>
                <w:noProof/>
                <w:webHidden/>
              </w:rPr>
              <w:fldChar w:fldCharType="begin"/>
            </w:r>
            <w:r w:rsidR="007C36EA">
              <w:rPr>
                <w:noProof/>
                <w:webHidden/>
              </w:rPr>
              <w:instrText xml:space="preserve"> PAGEREF _Toc145423710 \h </w:instrText>
            </w:r>
            <w:r w:rsidR="007C36EA">
              <w:rPr>
                <w:noProof/>
                <w:webHidden/>
              </w:rPr>
            </w:r>
            <w:r w:rsidR="007C36EA">
              <w:rPr>
                <w:noProof/>
                <w:webHidden/>
              </w:rPr>
              <w:fldChar w:fldCharType="separate"/>
            </w:r>
            <w:r w:rsidR="007C36EA">
              <w:rPr>
                <w:noProof/>
                <w:webHidden/>
              </w:rPr>
              <w:t>14</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11" w:history="1">
            <w:r w:rsidR="007C36EA" w:rsidRPr="00276695">
              <w:rPr>
                <w:rStyle w:val="Hyperlink"/>
                <w:noProof/>
              </w:rPr>
              <w:t>Disclosing proportions of ingredients</w:t>
            </w:r>
            <w:r w:rsidR="007C36EA">
              <w:rPr>
                <w:noProof/>
                <w:webHidden/>
              </w:rPr>
              <w:tab/>
            </w:r>
            <w:r w:rsidR="007C36EA">
              <w:rPr>
                <w:noProof/>
                <w:webHidden/>
              </w:rPr>
              <w:fldChar w:fldCharType="begin"/>
            </w:r>
            <w:r w:rsidR="007C36EA">
              <w:rPr>
                <w:noProof/>
                <w:webHidden/>
              </w:rPr>
              <w:instrText xml:space="preserve"> PAGEREF _Toc145423711 \h </w:instrText>
            </w:r>
            <w:r w:rsidR="007C36EA">
              <w:rPr>
                <w:noProof/>
                <w:webHidden/>
              </w:rPr>
            </w:r>
            <w:r w:rsidR="007C36EA">
              <w:rPr>
                <w:noProof/>
                <w:webHidden/>
              </w:rPr>
              <w:fldChar w:fldCharType="separate"/>
            </w:r>
            <w:r w:rsidR="007C36EA">
              <w:rPr>
                <w:noProof/>
                <w:webHidden/>
              </w:rPr>
              <w:t>14</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12" w:history="1">
            <w:r w:rsidR="007C36EA" w:rsidRPr="00276695">
              <w:rPr>
                <w:rStyle w:val="Hyperlink"/>
                <w:noProof/>
              </w:rPr>
              <w:t>2.4.</w:t>
            </w:r>
            <w:r w:rsidR="007C36EA">
              <w:rPr>
                <w:rFonts w:asciiTheme="minorHAnsi" w:eastAsiaTheme="minorEastAsia" w:hAnsiTheme="minorHAnsi" w:cstheme="minorBidi"/>
                <w:noProof/>
                <w:lang w:eastAsia="en-AU"/>
              </w:rPr>
              <w:tab/>
            </w:r>
            <w:r w:rsidR="007C36EA" w:rsidRPr="00276695">
              <w:rPr>
                <w:rStyle w:val="Hyperlink"/>
                <w:noProof/>
              </w:rPr>
              <w:t>Manufacturer/importer information</w:t>
            </w:r>
            <w:r w:rsidR="007C36EA">
              <w:rPr>
                <w:noProof/>
                <w:webHidden/>
              </w:rPr>
              <w:tab/>
            </w:r>
            <w:r w:rsidR="007C36EA">
              <w:rPr>
                <w:noProof/>
                <w:webHidden/>
              </w:rPr>
              <w:fldChar w:fldCharType="begin"/>
            </w:r>
            <w:r w:rsidR="007C36EA">
              <w:rPr>
                <w:noProof/>
                <w:webHidden/>
              </w:rPr>
              <w:instrText xml:space="preserve"> PAGEREF _Toc145423712 \h </w:instrText>
            </w:r>
            <w:r w:rsidR="007C36EA">
              <w:rPr>
                <w:noProof/>
                <w:webHidden/>
              </w:rPr>
            </w:r>
            <w:r w:rsidR="007C36EA">
              <w:rPr>
                <w:noProof/>
                <w:webHidden/>
              </w:rPr>
              <w:fldChar w:fldCharType="separate"/>
            </w:r>
            <w:r w:rsidR="007C36EA">
              <w:rPr>
                <w:noProof/>
                <w:webHidden/>
              </w:rPr>
              <w:t>15</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13" w:history="1">
            <w:r w:rsidR="007C36EA" w:rsidRPr="00276695">
              <w:rPr>
                <w:rStyle w:val="Hyperlink"/>
                <w:noProof/>
              </w:rPr>
              <w:t>2.5.</w:t>
            </w:r>
            <w:r w:rsidR="007C36EA">
              <w:rPr>
                <w:rFonts w:asciiTheme="minorHAnsi" w:eastAsiaTheme="minorEastAsia" w:hAnsiTheme="minorHAnsi" w:cstheme="minorBidi"/>
                <w:noProof/>
                <w:lang w:eastAsia="en-AU"/>
              </w:rPr>
              <w:tab/>
            </w:r>
            <w:r w:rsidR="007C36EA" w:rsidRPr="00276695">
              <w:rPr>
                <w:rStyle w:val="Hyperlink"/>
                <w:noProof/>
              </w:rPr>
              <w:t>Label elements</w:t>
            </w:r>
            <w:r w:rsidR="007C36EA">
              <w:rPr>
                <w:noProof/>
                <w:webHidden/>
              </w:rPr>
              <w:tab/>
            </w:r>
            <w:r w:rsidR="007C36EA">
              <w:rPr>
                <w:noProof/>
                <w:webHidden/>
              </w:rPr>
              <w:fldChar w:fldCharType="begin"/>
            </w:r>
            <w:r w:rsidR="007C36EA">
              <w:rPr>
                <w:noProof/>
                <w:webHidden/>
              </w:rPr>
              <w:instrText xml:space="preserve"> PAGEREF _Toc145423713 \h </w:instrText>
            </w:r>
            <w:r w:rsidR="007C36EA">
              <w:rPr>
                <w:noProof/>
                <w:webHidden/>
              </w:rPr>
            </w:r>
            <w:r w:rsidR="007C36EA">
              <w:rPr>
                <w:noProof/>
                <w:webHidden/>
              </w:rPr>
              <w:fldChar w:fldCharType="separate"/>
            </w:r>
            <w:r w:rsidR="007C36EA">
              <w:rPr>
                <w:noProof/>
                <w:webHidden/>
              </w:rPr>
              <w:t>15</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14" w:history="1">
            <w:r w:rsidR="007C36EA" w:rsidRPr="00276695">
              <w:rPr>
                <w:rStyle w:val="Hyperlink"/>
                <w:noProof/>
              </w:rPr>
              <w:t>Signal words</w:t>
            </w:r>
            <w:r w:rsidR="007C36EA">
              <w:rPr>
                <w:noProof/>
                <w:webHidden/>
              </w:rPr>
              <w:tab/>
            </w:r>
            <w:r w:rsidR="007C36EA">
              <w:rPr>
                <w:noProof/>
                <w:webHidden/>
              </w:rPr>
              <w:fldChar w:fldCharType="begin"/>
            </w:r>
            <w:r w:rsidR="007C36EA">
              <w:rPr>
                <w:noProof/>
                <w:webHidden/>
              </w:rPr>
              <w:instrText xml:space="preserve"> PAGEREF _Toc145423714 \h </w:instrText>
            </w:r>
            <w:r w:rsidR="007C36EA">
              <w:rPr>
                <w:noProof/>
                <w:webHidden/>
              </w:rPr>
            </w:r>
            <w:r w:rsidR="007C36EA">
              <w:rPr>
                <w:noProof/>
                <w:webHidden/>
              </w:rPr>
              <w:fldChar w:fldCharType="separate"/>
            </w:r>
            <w:r w:rsidR="007C36EA">
              <w:rPr>
                <w:noProof/>
                <w:webHidden/>
              </w:rPr>
              <w:t>15</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15" w:history="1">
            <w:r w:rsidR="007C36EA" w:rsidRPr="00276695">
              <w:rPr>
                <w:rStyle w:val="Hyperlink"/>
                <w:noProof/>
              </w:rPr>
              <w:t>Hazard statements</w:t>
            </w:r>
            <w:r w:rsidR="007C36EA">
              <w:rPr>
                <w:noProof/>
                <w:webHidden/>
              </w:rPr>
              <w:tab/>
            </w:r>
            <w:r w:rsidR="007C36EA">
              <w:rPr>
                <w:noProof/>
                <w:webHidden/>
              </w:rPr>
              <w:fldChar w:fldCharType="begin"/>
            </w:r>
            <w:r w:rsidR="007C36EA">
              <w:rPr>
                <w:noProof/>
                <w:webHidden/>
              </w:rPr>
              <w:instrText xml:space="preserve"> PAGEREF _Toc145423715 \h </w:instrText>
            </w:r>
            <w:r w:rsidR="007C36EA">
              <w:rPr>
                <w:noProof/>
                <w:webHidden/>
              </w:rPr>
            </w:r>
            <w:r w:rsidR="007C36EA">
              <w:rPr>
                <w:noProof/>
                <w:webHidden/>
              </w:rPr>
              <w:fldChar w:fldCharType="separate"/>
            </w:r>
            <w:r w:rsidR="007C36EA">
              <w:rPr>
                <w:noProof/>
                <w:webHidden/>
              </w:rPr>
              <w:t>16</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16" w:history="1">
            <w:r w:rsidR="007C36EA" w:rsidRPr="00276695">
              <w:rPr>
                <w:rStyle w:val="Hyperlink"/>
                <w:noProof/>
              </w:rPr>
              <w:t>Precautionary statements</w:t>
            </w:r>
            <w:r w:rsidR="007C36EA">
              <w:rPr>
                <w:noProof/>
                <w:webHidden/>
              </w:rPr>
              <w:tab/>
            </w:r>
            <w:r w:rsidR="007C36EA">
              <w:rPr>
                <w:noProof/>
                <w:webHidden/>
              </w:rPr>
              <w:fldChar w:fldCharType="begin"/>
            </w:r>
            <w:r w:rsidR="007C36EA">
              <w:rPr>
                <w:noProof/>
                <w:webHidden/>
              </w:rPr>
              <w:instrText xml:space="preserve"> PAGEREF _Toc145423716 \h </w:instrText>
            </w:r>
            <w:r w:rsidR="007C36EA">
              <w:rPr>
                <w:noProof/>
                <w:webHidden/>
              </w:rPr>
            </w:r>
            <w:r w:rsidR="007C36EA">
              <w:rPr>
                <w:noProof/>
                <w:webHidden/>
              </w:rPr>
              <w:fldChar w:fldCharType="separate"/>
            </w:r>
            <w:r w:rsidR="007C36EA">
              <w:rPr>
                <w:noProof/>
                <w:webHidden/>
              </w:rPr>
              <w:t>16</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17" w:history="1">
            <w:r w:rsidR="007C36EA" w:rsidRPr="00276695">
              <w:rPr>
                <w:rStyle w:val="Hyperlink"/>
                <w:noProof/>
              </w:rPr>
              <w:t>2.6.</w:t>
            </w:r>
            <w:r w:rsidR="007C36EA">
              <w:rPr>
                <w:rFonts w:asciiTheme="minorHAnsi" w:eastAsiaTheme="minorEastAsia" w:hAnsiTheme="minorHAnsi" w:cstheme="minorBidi"/>
                <w:noProof/>
                <w:lang w:eastAsia="en-AU"/>
              </w:rPr>
              <w:tab/>
            </w:r>
            <w:r w:rsidR="007C36EA" w:rsidRPr="00276695">
              <w:rPr>
                <w:rStyle w:val="Hyperlink"/>
                <w:noProof/>
              </w:rPr>
              <w:t>Expiry date</w:t>
            </w:r>
            <w:r w:rsidR="007C36EA">
              <w:rPr>
                <w:noProof/>
                <w:webHidden/>
              </w:rPr>
              <w:tab/>
            </w:r>
            <w:r w:rsidR="007C36EA">
              <w:rPr>
                <w:noProof/>
                <w:webHidden/>
              </w:rPr>
              <w:fldChar w:fldCharType="begin"/>
            </w:r>
            <w:r w:rsidR="007C36EA">
              <w:rPr>
                <w:noProof/>
                <w:webHidden/>
              </w:rPr>
              <w:instrText xml:space="preserve"> PAGEREF _Toc145423717 \h </w:instrText>
            </w:r>
            <w:r w:rsidR="007C36EA">
              <w:rPr>
                <w:noProof/>
                <w:webHidden/>
              </w:rPr>
            </w:r>
            <w:r w:rsidR="007C36EA">
              <w:rPr>
                <w:noProof/>
                <w:webHidden/>
              </w:rPr>
              <w:fldChar w:fldCharType="separate"/>
            </w:r>
            <w:r w:rsidR="007C36EA">
              <w:rPr>
                <w:noProof/>
                <w:webHidden/>
              </w:rPr>
              <w:t>17</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18" w:history="1">
            <w:r w:rsidR="007C36EA" w:rsidRPr="00276695">
              <w:rPr>
                <w:rStyle w:val="Hyperlink"/>
                <w:noProof/>
              </w:rPr>
              <w:t>2.7.</w:t>
            </w:r>
            <w:r w:rsidR="007C36EA">
              <w:rPr>
                <w:rFonts w:asciiTheme="minorHAnsi" w:eastAsiaTheme="minorEastAsia" w:hAnsiTheme="minorHAnsi" w:cstheme="minorBidi"/>
                <w:noProof/>
                <w:lang w:eastAsia="en-AU"/>
              </w:rPr>
              <w:tab/>
            </w:r>
            <w:r w:rsidR="007C36EA" w:rsidRPr="00276695">
              <w:rPr>
                <w:rStyle w:val="Hyperlink"/>
                <w:noProof/>
              </w:rPr>
              <w:t>Pipe work</w:t>
            </w:r>
            <w:r w:rsidR="007C36EA">
              <w:rPr>
                <w:noProof/>
                <w:webHidden/>
              </w:rPr>
              <w:tab/>
            </w:r>
            <w:r w:rsidR="007C36EA">
              <w:rPr>
                <w:noProof/>
                <w:webHidden/>
              </w:rPr>
              <w:fldChar w:fldCharType="begin"/>
            </w:r>
            <w:r w:rsidR="007C36EA">
              <w:rPr>
                <w:noProof/>
                <w:webHidden/>
              </w:rPr>
              <w:instrText xml:space="preserve"> PAGEREF _Toc145423718 \h </w:instrText>
            </w:r>
            <w:r w:rsidR="007C36EA">
              <w:rPr>
                <w:noProof/>
                <w:webHidden/>
              </w:rPr>
            </w:r>
            <w:r w:rsidR="007C36EA">
              <w:rPr>
                <w:noProof/>
                <w:webHidden/>
              </w:rPr>
              <w:fldChar w:fldCharType="separate"/>
            </w:r>
            <w:r w:rsidR="007C36EA">
              <w:rPr>
                <w:noProof/>
                <w:webHidden/>
              </w:rPr>
              <w:t>17</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719" w:history="1">
            <w:r w:rsidR="007C36EA" w:rsidRPr="00276695">
              <w:rPr>
                <w:rStyle w:val="Hyperlink"/>
                <w:noProof/>
              </w:rPr>
              <w:t>3.</w:t>
            </w:r>
            <w:r w:rsidR="007C36EA">
              <w:rPr>
                <w:rFonts w:asciiTheme="minorHAnsi" w:eastAsiaTheme="minorEastAsia" w:hAnsiTheme="minorHAnsi" w:cstheme="minorBidi"/>
                <w:b w:val="0"/>
                <w:noProof/>
                <w:lang w:eastAsia="en-AU"/>
              </w:rPr>
              <w:tab/>
            </w:r>
            <w:r w:rsidR="007C36EA" w:rsidRPr="00276695">
              <w:rPr>
                <w:rStyle w:val="Hyperlink"/>
                <w:noProof/>
              </w:rPr>
              <w:t>Special labelling situations</w:t>
            </w:r>
            <w:r w:rsidR="007C36EA">
              <w:rPr>
                <w:noProof/>
                <w:webHidden/>
              </w:rPr>
              <w:tab/>
            </w:r>
            <w:r w:rsidR="007C36EA">
              <w:rPr>
                <w:noProof/>
                <w:webHidden/>
              </w:rPr>
              <w:fldChar w:fldCharType="begin"/>
            </w:r>
            <w:r w:rsidR="007C36EA">
              <w:rPr>
                <w:noProof/>
                <w:webHidden/>
              </w:rPr>
              <w:instrText xml:space="preserve"> PAGEREF _Toc145423719 \h </w:instrText>
            </w:r>
            <w:r w:rsidR="007C36EA">
              <w:rPr>
                <w:noProof/>
                <w:webHidden/>
              </w:rPr>
            </w:r>
            <w:r w:rsidR="007C36EA">
              <w:rPr>
                <w:noProof/>
                <w:webHidden/>
              </w:rPr>
              <w:fldChar w:fldCharType="separate"/>
            </w:r>
            <w:r w:rsidR="007C36EA">
              <w:rPr>
                <w:noProof/>
                <w:webHidden/>
              </w:rPr>
              <w:t>19</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0" w:history="1">
            <w:r w:rsidR="007C36EA" w:rsidRPr="00276695">
              <w:rPr>
                <w:rStyle w:val="Hyperlink"/>
                <w:noProof/>
              </w:rPr>
              <w:t>3.1.</w:t>
            </w:r>
            <w:r w:rsidR="007C36EA">
              <w:rPr>
                <w:rFonts w:asciiTheme="minorHAnsi" w:eastAsiaTheme="minorEastAsia" w:hAnsiTheme="minorHAnsi" w:cstheme="minorBidi"/>
                <w:noProof/>
                <w:lang w:eastAsia="en-AU"/>
              </w:rPr>
              <w:tab/>
            </w:r>
            <w:r w:rsidR="007C36EA" w:rsidRPr="00276695">
              <w:rPr>
                <w:rStyle w:val="Hyperlink"/>
                <w:noProof/>
              </w:rPr>
              <w:t>Small containers</w:t>
            </w:r>
            <w:r w:rsidR="007C36EA">
              <w:rPr>
                <w:noProof/>
                <w:webHidden/>
              </w:rPr>
              <w:tab/>
            </w:r>
            <w:r w:rsidR="007C36EA">
              <w:rPr>
                <w:noProof/>
                <w:webHidden/>
              </w:rPr>
              <w:fldChar w:fldCharType="begin"/>
            </w:r>
            <w:r w:rsidR="007C36EA">
              <w:rPr>
                <w:noProof/>
                <w:webHidden/>
              </w:rPr>
              <w:instrText xml:space="preserve"> PAGEREF _Toc145423720 \h </w:instrText>
            </w:r>
            <w:r w:rsidR="007C36EA">
              <w:rPr>
                <w:noProof/>
                <w:webHidden/>
              </w:rPr>
            </w:r>
            <w:r w:rsidR="007C36EA">
              <w:rPr>
                <w:noProof/>
                <w:webHidden/>
              </w:rPr>
              <w:fldChar w:fldCharType="separate"/>
            </w:r>
            <w:r w:rsidR="007C36EA">
              <w:rPr>
                <w:noProof/>
                <w:webHidden/>
              </w:rPr>
              <w:t>19</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1" w:history="1">
            <w:r w:rsidR="007C36EA" w:rsidRPr="00276695">
              <w:rPr>
                <w:rStyle w:val="Hyperlink"/>
                <w:noProof/>
              </w:rPr>
              <w:t>3.2.</w:t>
            </w:r>
            <w:r w:rsidR="007C36EA">
              <w:rPr>
                <w:rFonts w:asciiTheme="minorHAnsi" w:eastAsiaTheme="minorEastAsia" w:hAnsiTheme="minorHAnsi" w:cstheme="minorBidi"/>
                <w:noProof/>
                <w:lang w:eastAsia="en-AU"/>
              </w:rPr>
              <w:tab/>
            </w:r>
            <w:r w:rsidR="007C36EA" w:rsidRPr="00276695">
              <w:rPr>
                <w:rStyle w:val="Hyperlink"/>
                <w:noProof/>
              </w:rPr>
              <w:t>Research chemicals or samples for analysis</w:t>
            </w:r>
            <w:r w:rsidR="007C36EA">
              <w:rPr>
                <w:noProof/>
                <w:webHidden/>
              </w:rPr>
              <w:tab/>
            </w:r>
            <w:r w:rsidR="007C36EA">
              <w:rPr>
                <w:noProof/>
                <w:webHidden/>
              </w:rPr>
              <w:fldChar w:fldCharType="begin"/>
            </w:r>
            <w:r w:rsidR="007C36EA">
              <w:rPr>
                <w:noProof/>
                <w:webHidden/>
              </w:rPr>
              <w:instrText xml:space="preserve"> PAGEREF _Toc145423721 \h </w:instrText>
            </w:r>
            <w:r w:rsidR="007C36EA">
              <w:rPr>
                <w:noProof/>
                <w:webHidden/>
              </w:rPr>
            </w:r>
            <w:r w:rsidR="007C36EA">
              <w:rPr>
                <w:noProof/>
                <w:webHidden/>
              </w:rPr>
              <w:fldChar w:fldCharType="separate"/>
            </w:r>
            <w:r w:rsidR="007C36EA">
              <w:rPr>
                <w:noProof/>
                <w:webHidden/>
              </w:rPr>
              <w:t>20</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2" w:history="1">
            <w:r w:rsidR="007C36EA" w:rsidRPr="00276695">
              <w:rPr>
                <w:rStyle w:val="Hyperlink"/>
                <w:noProof/>
                <w:lang w:val="en-GB"/>
              </w:rPr>
              <w:t>3.3.</w:t>
            </w:r>
            <w:r w:rsidR="007C36EA">
              <w:rPr>
                <w:rFonts w:asciiTheme="minorHAnsi" w:eastAsiaTheme="minorEastAsia" w:hAnsiTheme="minorHAnsi" w:cstheme="minorBidi"/>
                <w:noProof/>
                <w:lang w:eastAsia="en-AU"/>
              </w:rPr>
              <w:tab/>
            </w:r>
            <w:r w:rsidR="007C36EA" w:rsidRPr="00276695">
              <w:rPr>
                <w:rStyle w:val="Hyperlink"/>
                <w:noProof/>
              </w:rPr>
              <w:t>Decanted or transferred hazardous chemicals</w:t>
            </w:r>
            <w:r w:rsidR="007C36EA">
              <w:rPr>
                <w:noProof/>
                <w:webHidden/>
              </w:rPr>
              <w:tab/>
            </w:r>
            <w:r w:rsidR="007C36EA">
              <w:rPr>
                <w:noProof/>
                <w:webHidden/>
              </w:rPr>
              <w:fldChar w:fldCharType="begin"/>
            </w:r>
            <w:r w:rsidR="007C36EA">
              <w:rPr>
                <w:noProof/>
                <w:webHidden/>
              </w:rPr>
              <w:instrText xml:space="preserve"> PAGEREF _Toc145423722 \h </w:instrText>
            </w:r>
            <w:r w:rsidR="007C36EA">
              <w:rPr>
                <w:noProof/>
                <w:webHidden/>
              </w:rPr>
            </w:r>
            <w:r w:rsidR="007C36EA">
              <w:rPr>
                <w:noProof/>
                <w:webHidden/>
              </w:rPr>
              <w:fldChar w:fldCharType="separate"/>
            </w:r>
            <w:r w:rsidR="007C36EA">
              <w:rPr>
                <w:noProof/>
                <w:webHidden/>
              </w:rPr>
              <w:t>21</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3" w:history="1">
            <w:r w:rsidR="007C36EA" w:rsidRPr="00276695">
              <w:rPr>
                <w:rStyle w:val="Hyperlink"/>
                <w:noProof/>
              </w:rPr>
              <w:t>3.4.</w:t>
            </w:r>
            <w:r w:rsidR="007C36EA">
              <w:rPr>
                <w:rFonts w:asciiTheme="minorHAnsi" w:eastAsiaTheme="minorEastAsia" w:hAnsiTheme="minorHAnsi" w:cstheme="minorBidi"/>
                <w:noProof/>
                <w:lang w:eastAsia="en-AU"/>
              </w:rPr>
              <w:tab/>
            </w:r>
            <w:r w:rsidR="007C36EA" w:rsidRPr="00276695">
              <w:rPr>
                <w:rStyle w:val="Hyperlink"/>
                <w:noProof/>
              </w:rPr>
              <w:t>Chemicals with known hazards that are not supplied to another workplace</w:t>
            </w:r>
            <w:r w:rsidR="007C36EA">
              <w:rPr>
                <w:noProof/>
                <w:webHidden/>
              </w:rPr>
              <w:tab/>
            </w:r>
            <w:r w:rsidR="007C36EA">
              <w:rPr>
                <w:noProof/>
                <w:webHidden/>
              </w:rPr>
              <w:fldChar w:fldCharType="begin"/>
            </w:r>
            <w:r w:rsidR="007C36EA">
              <w:rPr>
                <w:noProof/>
                <w:webHidden/>
              </w:rPr>
              <w:instrText xml:space="preserve"> PAGEREF _Toc145423723 \h </w:instrText>
            </w:r>
            <w:r w:rsidR="007C36EA">
              <w:rPr>
                <w:noProof/>
                <w:webHidden/>
              </w:rPr>
            </w:r>
            <w:r w:rsidR="007C36EA">
              <w:rPr>
                <w:noProof/>
                <w:webHidden/>
              </w:rPr>
              <w:fldChar w:fldCharType="separate"/>
            </w:r>
            <w:r w:rsidR="007C36EA">
              <w:rPr>
                <w:noProof/>
                <w:webHidden/>
              </w:rPr>
              <w:t>22</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4" w:history="1">
            <w:r w:rsidR="007C36EA" w:rsidRPr="00276695">
              <w:rPr>
                <w:rStyle w:val="Hyperlink"/>
                <w:noProof/>
              </w:rPr>
              <w:t>3.5.</w:t>
            </w:r>
            <w:r w:rsidR="007C36EA">
              <w:rPr>
                <w:rFonts w:asciiTheme="minorHAnsi" w:eastAsiaTheme="minorEastAsia" w:hAnsiTheme="minorHAnsi" w:cstheme="minorBidi"/>
                <w:noProof/>
                <w:lang w:eastAsia="en-AU"/>
              </w:rPr>
              <w:tab/>
            </w:r>
            <w:r w:rsidR="007C36EA" w:rsidRPr="00276695">
              <w:rPr>
                <w:rStyle w:val="Hyperlink"/>
                <w:noProof/>
              </w:rPr>
              <w:t>Hazardous waste products</w:t>
            </w:r>
            <w:r w:rsidR="007C36EA">
              <w:rPr>
                <w:noProof/>
                <w:webHidden/>
              </w:rPr>
              <w:tab/>
            </w:r>
            <w:r w:rsidR="007C36EA">
              <w:rPr>
                <w:noProof/>
                <w:webHidden/>
              </w:rPr>
              <w:fldChar w:fldCharType="begin"/>
            </w:r>
            <w:r w:rsidR="007C36EA">
              <w:rPr>
                <w:noProof/>
                <w:webHidden/>
              </w:rPr>
              <w:instrText xml:space="preserve"> PAGEREF _Toc145423724 \h </w:instrText>
            </w:r>
            <w:r w:rsidR="007C36EA">
              <w:rPr>
                <w:noProof/>
                <w:webHidden/>
              </w:rPr>
            </w:r>
            <w:r w:rsidR="007C36EA">
              <w:rPr>
                <w:noProof/>
                <w:webHidden/>
              </w:rPr>
              <w:fldChar w:fldCharType="separate"/>
            </w:r>
            <w:r w:rsidR="007C36EA">
              <w:rPr>
                <w:noProof/>
                <w:webHidden/>
              </w:rPr>
              <w:t>23</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5" w:history="1">
            <w:r w:rsidR="007C36EA" w:rsidRPr="00276695">
              <w:rPr>
                <w:rStyle w:val="Hyperlink"/>
                <w:noProof/>
              </w:rPr>
              <w:t>3.6.</w:t>
            </w:r>
            <w:r w:rsidR="007C36EA">
              <w:rPr>
                <w:rFonts w:asciiTheme="minorHAnsi" w:eastAsiaTheme="minorEastAsia" w:hAnsiTheme="minorHAnsi" w:cstheme="minorBidi"/>
                <w:noProof/>
                <w:lang w:eastAsia="en-AU"/>
              </w:rPr>
              <w:tab/>
            </w:r>
            <w:r w:rsidR="007C36EA" w:rsidRPr="00276695">
              <w:rPr>
                <w:rStyle w:val="Hyperlink"/>
                <w:noProof/>
              </w:rPr>
              <w:t>Duplication of labelling elements</w:t>
            </w:r>
            <w:r w:rsidR="007C36EA">
              <w:rPr>
                <w:noProof/>
                <w:webHidden/>
              </w:rPr>
              <w:tab/>
            </w:r>
            <w:r w:rsidR="007C36EA">
              <w:rPr>
                <w:noProof/>
                <w:webHidden/>
              </w:rPr>
              <w:fldChar w:fldCharType="begin"/>
            </w:r>
            <w:r w:rsidR="007C36EA">
              <w:rPr>
                <w:noProof/>
                <w:webHidden/>
              </w:rPr>
              <w:instrText xml:space="preserve"> PAGEREF _Toc145423725 \h </w:instrText>
            </w:r>
            <w:r w:rsidR="007C36EA">
              <w:rPr>
                <w:noProof/>
                <w:webHidden/>
              </w:rPr>
            </w:r>
            <w:r w:rsidR="007C36EA">
              <w:rPr>
                <w:noProof/>
                <w:webHidden/>
              </w:rPr>
              <w:fldChar w:fldCharType="separate"/>
            </w:r>
            <w:r w:rsidR="007C36EA">
              <w:rPr>
                <w:noProof/>
                <w:webHidden/>
              </w:rPr>
              <w:t>24</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6" w:history="1">
            <w:r w:rsidR="007C36EA" w:rsidRPr="00276695">
              <w:rPr>
                <w:rStyle w:val="Hyperlink"/>
                <w:noProof/>
              </w:rPr>
              <w:t>3.7.</w:t>
            </w:r>
            <w:r w:rsidR="007C36EA">
              <w:rPr>
                <w:rFonts w:asciiTheme="minorHAnsi" w:eastAsiaTheme="minorEastAsia" w:hAnsiTheme="minorHAnsi" w:cstheme="minorBidi"/>
                <w:noProof/>
                <w:lang w:eastAsia="en-AU"/>
              </w:rPr>
              <w:tab/>
            </w:r>
            <w:r w:rsidR="007C36EA" w:rsidRPr="00276695">
              <w:rPr>
                <w:rStyle w:val="Hyperlink"/>
                <w:noProof/>
              </w:rPr>
              <w:t>Hazardous chemicals classified in the explosives hazard class</w:t>
            </w:r>
            <w:r w:rsidR="007C36EA">
              <w:rPr>
                <w:noProof/>
                <w:webHidden/>
              </w:rPr>
              <w:tab/>
            </w:r>
            <w:r w:rsidR="007C36EA">
              <w:rPr>
                <w:noProof/>
                <w:webHidden/>
              </w:rPr>
              <w:fldChar w:fldCharType="begin"/>
            </w:r>
            <w:r w:rsidR="007C36EA">
              <w:rPr>
                <w:noProof/>
                <w:webHidden/>
              </w:rPr>
              <w:instrText xml:space="preserve"> PAGEREF _Toc145423726 \h </w:instrText>
            </w:r>
            <w:r w:rsidR="007C36EA">
              <w:rPr>
                <w:noProof/>
                <w:webHidden/>
              </w:rPr>
            </w:r>
            <w:r w:rsidR="007C36EA">
              <w:rPr>
                <w:noProof/>
                <w:webHidden/>
              </w:rPr>
              <w:fldChar w:fldCharType="separate"/>
            </w:r>
            <w:r w:rsidR="007C36EA">
              <w:rPr>
                <w:noProof/>
                <w:webHidden/>
              </w:rPr>
              <w:t>24</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7" w:history="1">
            <w:r w:rsidR="007C36EA" w:rsidRPr="00276695">
              <w:rPr>
                <w:rStyle w:val="Hyperlink"/>
                <w:noProof/>
              </w:rPr>
              <w:t>3.8.</w:t>
            </w:r>
            <w:r w:rsidR="007C36EA">
              <w:rPr>
                <w:rFonts w:asciiTheme="minorHAnsi" w:eastAsiaTheme="minorEastAsia" w:hAnsiTheme="minorHAnsi" w:cstheme="minorBidi"/>
                <w:noProof/>
                <w:lang w:eastAsia="en-AU"/>
              </w:rPr>
              <w:tab/>
            </w:r>
            <w:r w:rsidR="007C36EA" w:rsidRPr="00276695">
              <w:rPr>
                <w:rStyle w:val="Hyperlink"/>
                <w:noProof/>
              </w:rPr>
              <w:t>Hazardous chemicals that are dangerous goods packaged for transport</w:t>
            </w:r>
            <w:r w:rsidR="007C36EA">
              <w:rPr>
                <w:noProof/>
                <w:webHidden/>
              </w:rPr>
              <w:tab/>
            </w:r>
            <w:r w:rsidR="007C36EA">
              <w:rPr>
                <w:noProof/>
                <w:webHidden/>
              </w:rPr>
              <w:fldChar w:fldCharType="begin"/>
            </w:r>
            <w:r w:rsidR="007C36EA">
              <w:rPr>
                <w:noProof/>
                <w:webHidden/>
              </w:rPr>
              <w:instrText xml:space="preserve"> PAGEREF _Toc145423727 \h </w:instrText>
            </w:r>
            <w:r w:rsidR="007C36EA">
              <w:rPr>
                <w:noProof/>
                <w:webHidden/>
              </w:rPr>
            </w:r>
            <w:r w:rsidR="007C36EA">
              <w:rPr>
                <w:noProof/>
                <w:webHidden/>
              </w:rPr>
              <w:fldChar w:fldCharType="separate"/>
            </w:r>
            <w:r w:rsidR="007C36EA">
              <w:rPr>
                <w:noProof/>
                <w:webHidden/>
              </w:rPr>
              <w:t>24</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28" w:history="1">
            <w:r w:rsidR="007C36EA" w:rsidRPr="00276695">
              <w:rPr>
                <w:rStyle w:val="Hyperlink"/>
                <w:noProof/>
              </w:rPr>
              <w:t>3.9.</w:t>
            </w:r>
            <w:r w:rsidR="007C36EA">
              <w:rPr>
                <w:rFonts w:asciiTheme="minorHAnsi" w:eastAsiaTheme="minorEastAsia" w:hAnsiTheme="minorHAnsi" w:cstheme="minorBidi"/>
                <w:noProof/>
                <w:lang w:eastAsia="en-AU"/>
              </w:rPr>
              <w:tab/>
            </w:r>
            <w:r w:rsidR="007C36EA" w:rsidRPr="00276695">
              <w:rPr>
                <w:rStyle w:val="Hyperlink"/>
                <w:noProof/>
              </w:rPr>
              <w:t>Consumer products</w:t>
            </w:r>
            <w:r w:rsidR="007C36EA">
              <w:rPr>
                <w:noProof/>
                <w:webHidden/>
              </w:rPr>
              <w:tab/>
            </w:r>
            <w:r w:rsidR="007C36EA">
              <w:rPr>
                <w:noProof/>
                <w:webHidden/>
              </w:rPr>
              <w:fldChar w:fldCharType="begin"/>
            </w:r>
            <w:r w:rsidR="007C36EA">
              <w:rPr>
                <w:noProof/>
                <w:webHidden/>
              </w:rPr>
              <w:instrText xml:space="preserve"> PAGEREF _Toc145423728 \h </w:instrText>
            </w:r>
            <w:r w:rsidR="007C36EA">
              <w:rPr>
                <w:noProof/>
                <w:webHidden/>
              </w:rPr>
            </w:r>
            <w:r w:rsidR="007C36EA">
              <w:rPr>
                <w:noProof/>
                <w:webHidden/>
              </w:rPr>
              <w:fldChar w:fldCharType="separate"/>
            </w:r>
            <w:r w:rsidR="007C36EA">
              <w:rPr>
                <w:noProof/>
                <w:webHidden/>
              </w:rPr>
              <w:t>26</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29" w:history="1">
            <w:r w:rsidR="007C36EA" w:rsidRPr="00276695">
              <w:rPr>
                <w:rStyle w:val="Hyperlink"/>
                <w:noProof/>
              </w:rPr>
              <w:t>Dual use products</w:t>
            </w:r>
            <w:r w:rsidR="007C36EA">
              <w:rPr>
                <w:noProof/>
                <w:webHidden/>
              </w:rPr>
              <w:tab/>
            </w:r>
            <w:r w:rsidR="007C36EA">
              <w:rPr>
                <w:noProof/>
                <w:webHidden/>
              </w:rPr>
              <w:fldChar w:fldCharType="begin"/>
            </w:r>
            <w:r w:rsidR="007C36EA">
              <w:rPr>
                <w:noProof/>
                <w:webHidden/>
              </w:rPr>
              <w:instrText xml:space="preserve"> PAGEREF _Toc145423729 \h </w:instrText>
            </w:r>
            <w:r w:rsidR="007C36EA">
              <w:rPr>
                <w:noProof/>
                <w:webHidden/>
              </w:rPr>
            </w:r>
            <w:r w:rsidR="007C36EA">
              <w:rPr>
                <w:noProof/>
                <w:webHidden/>
              </w:rPr>
              <w:fldChar w:fldCharType="separate"/>
            </w:r>
            <w:r w:rsidR="007C36EA">
              <w:rPr>
                <w:noProof/>
                <w:webHidden/>
              </w:rPr>
              <w:t>26</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30" w:history="1">
            <w:r w:rsidR="007C36EA" w:rsidRPr="00276695">
              <w:rPr>
                <w:rStyle w:val="Hyperlink"/>
                <w:noProof/>
              </w:rPr>
              <w:t>3.10.</w:t>
            </w:r>
            <w:r w:rsidR="007C36EA">
              <w:rPr>
                <w:rFonts w:asciiTheme="minorHAnsi" w:eastAsiaTheme="minorEastAsia" w:hAnsiTheme="minorHAnsi" w:cstheme="minorBidi"/>
                <w:noProof/>
                <w:lang w:eastAsia="en-AU"/>
              </w:rPr>
              <w:tab/>
            </w:r>
            <w:r w:rsidR="007C36EA" w:rsidRPr="00276695">
              <w:rPr>
                <w:rStyle w:val="Hyperlink"/>
                <w:noProof/>
              </w:rPr>
              <w:t>Agricultural or veterinary chemical products</w:t>
            </w:r>
            <w:r w:rsidR="007C36EA">
              <w:rPr>
                <w:noProof/>
                <w:webHidden/>
              </w:rPr>
              <w:tab/>
            </w:r>
            <w:r w:rsidR="007C36EA">
              <w:rPr>
                <w:noProof/>
                <w:webHidden/>
              </w:rPr>
              <w:fldChar w:fldCharType="begin"/>
            </w:r>
            <w:r w:rsidR="007C36EA">
              <w:rPr>
                <w:noProof/>
                <w:webHidden/>
              </w:rPr>
              <w:instrText xml:space="preserve"> PAGEREF _Toc145423730 \h </w:instrText>
            </w:r>
            <w:r w:rsidR="007C36EA">
              <w:rPr>
                <w:noProof/>
                <w:webHidden/>
              </w:rPr>
            </w:r>
            <w:r w:rsidR="007C36EA">
              <w:rPr>
                <w:noProof/>
                <w:webHidden/>
              </w:rPr>
              <w:fldChar w:fldCharType="separate"/>
            </w:r>
            <w:r w:rsidR="007C36EA">
              <w:rPr>
                <w:noProof/>
                <w:webHidden/>
              </w:rPr>
              <w:t>27</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31" w:history="1">
            <w:r w:rsidR="007C36EA" w:rsidRPr="00276695">
              <w:rPr>
                <w:rStyle w:val="Hyperlink"/>
                <w:noProof/>
              </w:rPr>
              <w:t>3.11.</w:t>
            </w:r>
            <w:r w:rsidR="007C36EA">
              <w:rPr>
                <w:rFonts w:asciiTheme="minorHAnsi" w:eastAsiaTheme="minorEastAsia" w:hAnsiTheme="minorHAnsi" w:cstheme="minorBidi"/>
                <w:noProof/>
                <w:lang w:eastAsia="en-AU"/>
              </w:rPr>
              <w:tab/>
            </w:r>
            <w:r w:rsidR="007C36EA" w:rsidRPr="00276695">
              <w:rPr>
                <w:rStyle w:val="Hyperlink"/>
                <w:noProof/>
              </w:rPr>
              <w:t>Products containing nanomaterials</w:t>
            </w:r>
            <w:r w:rsidR="007C36EA">
              <w:rPr>
                <w:noProof/>
                <w:webHidden/>
              </w:rPr>
              <w:tab/>
            </w:r>
            <w:r w:rsidR="007C36EA">
              <w:rPr>
                <w:noProof/>
                <w:webHidden/>
              </w:rPr>
              <w:fldChar w:fldCharType="begin"/>
            </w:r>
            <w:r w:rsidR="007C36EA">
              <w:rPr>
                <w:noProof/>
                <w:webHidden/>
              </w:rPr>
              <w:instrText xml:space="preserve"> PAGEREF _Toc145423731 \h </w:instrText>
            </w:r>
            <w:r w:rsidR="007C36EA">
              <w:rPr>
                <w:noProof/>
                <w:webHidden/>
              </w:rPr>
            </w:r>
            <w:r w:rsidR="007C36EA">
              <w:rPr>
                <w:noProof/>
                <w:webHidden/>
              </w:rPr>
              <w:fldChar w:fldCharType="separate"/>
            </w:r>
            <w:r w:rsidR="007C36EA">
              <w:rPr>
                <w:noProof/>
                <w:webHidden/>
              </w:rPr>
              <w:t>27</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32" w:history="1">
            <w:r w:rsidR="007C36EA" w:rsidRPr="00276695">
              <w:rPr>
                <w:rStyle w:val="Hyperlink"/>
                <w:noProof/>
              </w:rPr>
              <w:t>3.12.</w:t>
            </w:r>
            <w:r w:rsidR="007C36EA">
              <w:rPr>
                <w:rFonts w:asciiTheme="minorHAnsi" w:eastAsiaTheme="minorEastAsia" w:hAnsiTheme="minorHAnsi" w:cstheme="minorBidi"/>
                <w:noProof/>
                <w:lang w:eastAsia="en-AU"/>
              </w:rPr>
              <w:tab/>
            </w:r>
            <w:r w:rsidR="007C36EA" w:rsidRPr="00276695">
              <w:rPr>
                <w:rStyle w:val="Hyperlink"/>
                <w:noProof/>
              </w:rPr>
              <w:t>Labelling of products which pose a hazard but do not meet ‘hazardous chemical’ definition</w:t>
            </w:r>
            <w:r w:rsidR="007C36EA">
              <w:rPr>
                <w:noProof/>
                <w:webHidden/>
              </w:rPr>
              <w:tab/>
            </w:r>
            <w:r w:rsidR="007C36EA">
              <w:rPr>
                <w:noProof/>
                <w:webHidden/>
              </w:rPr>
              <w:fldChar w:fldCharType="begin"/>
            </w:r>
            <w:r w:rsidR="007C36EA">
              <w:rPr>
                <w:noProof/>
                <w:webHidden/>
              </w:rPr>
              <w:instrText xml:space="preserve"> PAGEREF _Toc145423732 \h </w:instrText>
            </w:r>
            <w:r w:rsidR="007C36EA">
              <w:rPr>
                <w:noProof/>
                <w:webHidden/>
              </w:rPr>
            </w:r>
            <w:r w:rsidR="007C36EA">
              <w:rPr>
                <w:noProof/>
                <w:webHidden/>
              </w:rPr>
              <w:fldChar w:fldCharType="separate"/>
            </w:r>
            <w:r w:rsidR="007C36EA">
              <w:rPr>
                <w:noProof/>
                <w:webHidden/>
              </w:rPr>
              <w:t>27</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733" w:history="1">
            <w:r w:rsidR="007C36EA" w:rsidRPr="00276695">
              <w:rPr>
                <w:rStyle w:val="Hyperlink"/>
                <w:noProof/>
              </w:rPr>
              <w:t>4.</w:t>
            </w:r>
            <w:r w:rsidR="007C36EA">
              <w:rPr>
                <w:rFonts w:asciiTheme="minorHAnsi" w:eastAsiaTheme="minorEastAsia" w:hAnsiTheme="minorHAnsi" w:cstheme="minorBidi"/>
                <w:b w:val="0"/>
                <w:noProof/>
                <w:lang w:eastAsia="en-AU"/>
              </w:rPr>
              <w:tab/>
            </w:r>
            <w:r w:rsidR="007C36EA" w:rsidRPr="00276695">
              <w:rPr>
                <w:rStyle w:val="Hyperlink"/>
                <w:noProof/>
              </w:rPr>
              <w:t>Labelling design and layout</w:t>
            </w:r>
            <w:r w:rsidR="007C36EA">
              <w:rPr>
                <w:noProof/>
                <w:webHidden/>
              </w:rPr>
              <w:tab/>
            </w:r>
            <w:r w:rsidR="007C36EA">
              <w:rPr>
                <w:noProof/>
                <w:webHidden/>
              </w:rPr>
              <w:fldChar w:fldCharType="begin"/>
            </w:r>
            <w:r w:rsidR="007C36EA">
              <w:rPr>
                <w:noProof/>
                <w:webHidden/>
              </w:rPr>
              <w:instrText xml:space="preserve"> PAGEREF _Toc145423733 \h </w:instrText>
            </w:r>
            <w:r w:rsidR="007C36EA">
              <w:rPr>
                <w:noProof/>
                <w:webHidden/>
              </w:rPr>
            </w:r>
            <w:r w:rsidR="007C36EA">
              <w:rPr>
                <w:noProof/>
                <w:webHidden/>
              </w:rPr>
              <w:fldChar w:fldCharType="separate"/>
            </w:r>
            <w:r w:rsidR="007C36EA">
              <w:rPr>
                <w:noProof/>
                <w:webHidden/>
              </w:rPr>
              <w:t>28</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34" w:history="1">
            <w:r w:rsidR="007C36EA" w:rsidRPr="00276695">
              <w:rPr>
                <w:rStyle w:val="Hyperlink"/>
                <w:noProof/>
              </w:rPr>
              <w:t>4.1.</w:t>
            </w:r>
            <w:r w:rsidR="007C36EA">
              <w:rPr>
                <w:rFonts w:asciiTheme="minorHAnsi" w:eastAsiaTheme="minorEastAsia" w:hAnsiTheme="minorHAnsi" w:cstheme="minorBidi"/>
                <w:noProof/>
                <w:lang w:eastAsia="en-AU"/>
              </w:rPr>
              <w:tab/>
            </w:r>
            <w:r w:rsidR="007C36EA" w:rsidRPr="00276695">
              <w:rPr>
                <w:rStyle w:val="Hyperlink"/>
                <w:noProof/>
              </w:rPr>
              <w:t>Grouping information</w:t>
            </w:r>
            <w:r w:rsidR="007C36EA">
              <w:rPr>
                <w:noProof/>
                <w:webHidden/>
              </w:rPr>
              <w:tab/>
            </w:r>
            <w:r w:rsidR="007C36EA">
              <w:rPr>
                <w:noProof/>
                <w:webHidden/>
              </w:rPr>
              <w:fldChar w:fldCharType="begin"/>
            </w:r>
            <w:r w:rsidR="007C36EA">
              <w:rPr>
                <w:noProof/>
                <w:webHidden/>
              </w:rPr>
              <w:instrText xml:space="preserve"> PAGEREF _Toc145423734 \h </w:instrText>
            </w:r>
            <w:r w:rsidR="007C36EA">
              <w:rPr>
                <w:noProof/>
                <w:webHidden/>
              </w:rPr>
            </w:r>
            <w:r w:rsidR="007C36EA">
              <w:rPr>
                <w:noProof/>
                <w:webHidden/>
              </w:rPr>
              <w:fldChar w:fldCharType="separate"/>
            </w:r>
            <w:r w:rsidR="007C36EA">
              <w:rPr>
                <w:noProof/>
                <w:webHidden/>
              </w:rPr>
              <w:t>28</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35" w:history="1">
            <w:r w:rsidR="007C36EA" w:rsidRPr="00276695">
              <w:rPr>
                <w:rStyle w:val="Hyperlink"/>
                <w:rFonts w:cs="Arial"/>
                <w:noProof/>
              </w:rPr>
              <w:t>4.2.</w:t>
            </w:r>
            <w:r w:rsidR="007C36EA">
              <w:rPr>
                <w:rFonts w:asciiTheme="minorHAnsi" w:eastAsiaTheme="minorEastAsia" w:hAnsiTheme="minorHAnsi" w:cstheme="minorBidi"/>
                <w:noProof/>
                <w:lang w:eastAsia="en-AU"/>
              </w:rPr>
              <w:tab/>
            </w:r>
            <w:r w:rsidR="007C36EA" w:rsidRPr="00276695">
              <w:rPr>
                <w:rStyle w:val="Hyperlink"/>
                <w:noProof/>
              </w:rPr>
              <w:t>Orientation and size of label</w:t>
            </w:r>
            <w:r w:rsidR="007C36EA" w:rsidRPr="00276695">
              <w:rPr>
                <w:rStyle w:val="Hyperlink"/>
                <w:rFonts w:cs="Arial"/>
                <w:noProof/>
              </w:rPr>
              <w:t xml:space="preserve"> </w:t>
            </w:r>
            <w:r w:rsidR="007C36EA" w:rsidRPr="00276695">
              <w:rPr>
                <w:rStyle w:val="Hyperlink"/>
                <w:noProof/>
              </w:rPr>
              <w:t>elements</w:t>
            </w:r>
            <w:r w:rsidR="007C36EA">
              <w:rPr>
                <w:noProof/>
                <w:webHidden/>
              </w:rPr>
              <w:tab/>
            </w:r>
            <w:r w:rsidR="007C36EA">
              <w:rPr>
                <w:noProof/>
                <w:webHidden/>
              </w:rPr>
              <w:fldChar w:fldCharType="begin"/>
            </w:r>
            <w:r w:rsidR="007C36EA">
              <w:rPr>
                <w:noProof/>
                <w:webHidden/>
              </w:rPr>
              <w:instrText xml:space="preserve"> PAGEREF _Toc145423735 \h </w:instrText>
            </w:r>
            <w:r w:rsidR="007C36EA">
              <w:rPr>
                <w:noProof/>
                <w:webHidden/>
              </w:rPr>
            </w:r>
            <w:r w:rsidR="007C36EA">
              <w:rPr>
                <w:noProof/>
                <w:webHidden/>
              </w:rPr>
              <w:fldChar w:fldCharType="separate"/>
            </w:r>
            <w:r w:rsidR="007C36EA">
              <w:rPr>
                <w:noProof/>
                <w:webHidden/>
              </w:rPr>
              <w:t>28</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36" w:history="1">
            <w:r w:rsidR="007C36EA" w:rsidRPr="00276695">
              <w:rPr>
                <w:rStyle w:val="Hyperlink"/>
                <w:rFonts w:cs="Arial"/>
                <w:noProof/>
                <w:lang w:val="en-GB"/>
              </w:rPr>
              <w:t>4.3.</w:t>
            </w:r>
            <w:r w:rsidR="007C36EA">
              <w:rPr>
                <w:rFonts w:asciiTheme="minorHAnsi" w:eastAsiaTheme="minorEastAsia" w:hAnsiTheme="minorHAnsi" w:cstheme="minorBidi"/>
                <w:noProof/>
                <w:lang w:eastAsia="en-AU"/>
              </w:rPr>
              <w:tab/>
            </w:r>
            <w:r w:rsidR="007C36EA" w:rsidRPr="00276695">
              <w:rPr>
                <w:rStyle w:val="Hyperlink"/>
                <w:noProof/>
              </w:rPr>
              <w:t>Placement</w:t>
            </w:r>
            <w:r w:rsidR="007C36EA">
              <w:rPr>
                <w:noProof/>
                <w:webHidden/>
              </w:rPr>
              <w:tab/>
            </w:r>
            <w:r w:rsidR="007C36EA">
              <w:rPr>
                <w:noProof/>
                <w:webHidden/>
              </w:rPr>
              <w:fldChar w:fldCharType="begin"/>
            </w:r>
            <w:r w:rsidR="007C36EA">
              <w:rPr>
                <w:noProof/>
                <w:webHidden/>
              </w:rPr>
              <w:instrText xml:space="preserve"> PAGEREF _Toc145423736 \h </w:instrText>
            </w:r>
            <w:r w:rsidR="007C36EA">
              <w:rPr>
                <w:noProof/>
                <w:webHidden/>
              </w:rPr>
            </w:r>
            <w:r w:rsidR="007C36EA">
              <w:rPr>
                <w:noProof/>
                <w:webHidden/>
              </w:rPr>
              <w:fldChar w:fldCharType="separate"/>
            </w:r>
            <w:r w:rsidR="007C36EA">
              <w:rPr>
                <w:noProof/>
                <w:webHidden/>
              </w:rPr>
              <w:t>29</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737" w:history="1">
            <w:r w:rsidR="007C36EA" w:rsidRPr="00276695">
              <w:rPr>
                <w:rStyle w:val="Hyperlink"/>
                <w:noProof/>
              </w:rPr>
              <w:t>5.</w:t>
            </w:r>
            <w:r w:rsidR="007C36EA">
              <w:rPr>
                <w:rFonts w:asciiTheme="minorHAnsi" w:eastAsiaTheme="minorEastAsia" w:hAnsiTheme="minorHAnsi" w:cstheme="minorBidi"/>
                <w:b w:val="0"/>
                <w:noProof/>
                <w:lang w:eastAsia="en-AU"/>
              </w:rPr>
              <w:tab/>
            </w:r>
            <w:r w:rsidR="007C36EA" w:rsidRPr="00276695">
              <w:rPr>
                <w:rStyle w:val="Hyperlink"/>
                <w:noProof/>
              </w:rPr>
              <w:t>Other labelling duties</w:t>
            </w:r>
            <w:r w:rsidR="007C36EA">
              <w:rPr>
                <w:noProof/>
                <w:webHidden/>
              </w:rPr>
              <w:tab/>
            </w:r>
            <w:r w:rsidR="007C36EA">
              <w:rPr>
                <w:noProof/>
                <w:webHidden/>
              </w:rPr>
              <w:fldChar w:fldCharType="begin"/>
            </w:r>
            <w:r w:rsidR="007C36EA">
              <w:rPr>
                <w:noProof/>
                <w:webHidden/>
              </w:rPr>
              <w:instrText xml:space="preserve"> PAGEREF _Toc145423737 \h </w:instrText>
            </w:r>
            <w:r w:rsidR="007C36EA">
              <w:rPr>
                <w:noProof/>
                <w:webHidden/>
              </w:rPr>
            </w:r>
            <w:r w:rsidR="007C36EA">
              <w:rPr>
                <w:noProof/>
                <w:webHidden/>
              </w:rPr>
              <w:fldChar w:fldCharType="separate"/>
            </w:r>
            <w:r w:rsidR="007C36EA">
              <w:rPr>
                <w:noProof/>
                <w:webHidden/>
              </w:rPr>
              <w:t>29</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38" w:history="1">
            <w:r w:rsidR="007C36EA" w:rsidRPr="00276695">
              <w:rPr>
                <w:rStyle w:val="Hyperlink"/>
                <w:noProof/>
                <w:lang w:val="en-GB"/>
              </w:rPr>
              <w:t>5.1.</w:t>
            </w:r>
            <w:r w:rsidR="007C36EA">
              <w:rPr>
                <w:rFonts w:asciiTheme="minorHAnsi" w:eastAsiaTheme="minorEastAsia" w:hAnsiTheme="minorHAnsi" w:cstheme="minorBidi"/>
                <w:noProof/>
                <w:lang w:eastAsia="en-AU"/>
              </w:rPr>
              <w:tab/>
            </w:r>
            <w:r w:rsidR="007C36EA" w:rsidRPr="00276695">
              <w:rPr>
                <w:rStyle w:val="Hyperlink"/>
                <w:noProof/>
              </w:rPr>
              <w:t>Containers</w:t>
            </w:r>
            <w:r w:rsidR="007C36EA" w:rsidRPr="00276695">
              <w:rPr>
                <w:rStyle w:val="Hyperlink"/>
                <w:noProof/>
                <w:lang w:val="en-GB"/>
              </w:rPr>
              <w:t xml:space="preserve"> found without correct labelling</w:t>
            </w:r>
            <w:r w:rsidR="007C36EA">
              <w:rPr>
                <w:noProof/>
                <w:webHidden/>
              </w:rPr>
              <w:tab/>
            </w:r>
            <w:r w:rsidR="007C36EA">
              <w:rPr>
                <w:noProof/>
                <w:webHidden/>
              </w:rPr>
              <w:fldChar w:fldCharType="begin"/>
            </w:r>
            <w:r w:rsidR="007C36EA">
              <w:rPr>
                <w:noProof/>
                <w:webHidden/>
              </w:rPr>
              <w:instrText xml:space="preserve"> PAGEREF _Toc145423738 \h </w:instrText>
            </w:r>
            <w:r w:rsidR="007C36EA">
              <w:rPr>
                <w:noProof/>
                <w:webHidden/>
              </w:rPr>
            </w:r>
            <w:r w:rsidR="007C36EA">
              <w:rPr>
                <w:noProof/>
                <w:webHidden/>
              </w:rPr>
              <w:fldChar w:fldCharType="separate"/>
            </w:r>
            <w:r w:rsidR="007C36EA">
              <w:rPr>
                <w:noProof/>
                <w:webHidden/>
              </w:rPr>
              <w:t>29</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39" w:history="1">
            <w:r w:rsidR="007C36EA" w:rsidRPr="00276695">
              <w:rPr>
                <w:rStyle w:val="Hyperlink"/>
                <w:noProof/>
                <w:lang w:val="en-GB"/>
              </w:rPr>
              <w:t>5.2.</w:t>
            </w:r>
            <w:r w:rsidR="007C36EA">
              <w:rPr>
                <w:rFonts w:asciiTheme="minorHAnsi" w:eastAsiaTheme="minorEastAsia" w:hAnsiTheme="minorHAnsi" w:cstheme="minorBidi"/>
                <w:noProof/>
                <w:lang w:eastAsia="en-AU"/>
              </w:rPr>
              <w:tab/>
            </w:r>
            <w:r w:rsidR="007C36EA" w:rsidRPr="00276695">
              <w:rPr>
                <w:rStyle w:val="Hyperlink"/>
                <w:noProof/>
                <w:lang w:val="en-GB"/>
              </w:rPr>
              <w:t xml:space="preserve">Reviewing </w:t>
            </w:r>
            <w:r w:rsidR="007C36EA" w:rsidRPr="00276695">
              <w:rPr>
                <w:rStyle w:val="Hyperlink"/>
                <w:noProof/>
              </w:rPr>
              <w:t>and</w:t>
            </w:r>
            <w:r w:rsidR="007C36EA" w:rsidRPr="00276695">
              <w:rPr>
                <w:rStyle w:val="Hyperlink"/>
                <w:noProof/>
                <w:lang w:val="en-GB"/>
              </w:rPr>
              <w:t xml:space="preserve"> updating information on labels</w:t>
            </w:r>
            <w:r w:rsidR="007C36EA">
              <w:rPr>
                <w:noProof/>
                <w:webHidden/>
              </w:rPr>
              <w:tab/>
            </w:r>
            <w:r w:rsidR="007C36EA">
              <w:rPr>
                <w:noProof/>
                <w:webHidden/>
              </w:rPr>
              <w:fldChar w:fldCharType="begin"/>
            </w:r>
            <w:r w:rsidR="007C36EA">
              <w:rPr>
                <w:noProof/>
                <w:webHidden/>
              </w:rPr>
              <w:instrText xml:space="preserve"> PAGEREF _Toc145423739 \h </w:instrText>
            </w:r>
            <w:r w:rsidR="007C36EA">
              <w:rPr>
                <w:noProof/>
                <w:webHidden/>
              </w:rPr>
            </w:r>
            <w:r w:rsidR="007C36EA">
              <w:rPr>
                <w:noProof/>
                <w:webHidden/>
              </w:rPr>
              <w:fldChar w:fldCharType="separate"/>
            </w:r>
            <w:r w:rsidR="007C36EA">
              <w:rPr>
                <w:noProof/>
                <w:webHidden/>
              </w:rPr>
              <w:t>30</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740" w:history="1">
            <w:r w:rsidR="007C36EA" w:rsidRPr="00276695">
              <w:rPr>
                <w:rStyle w:val="Hyperlink"/>
                <w:noProof/>
              </w:rPr>
              <w:t>Appendix A—Glossary</w:t>
            </w:r>
            <w:r w:rsidR="007C36EA">
              <w:rPr>
                <w:noProof/>
                <w:webHidden/>
              </w:rPr>
              <w:tab/>
            </w:r>
            <w:r w:rsidR="007C36EA">
              <w:rPr>
                <w:noProof/>
                <w:webHidden/>
              </w:rPr>
              <w:fldChar w:fldCharType="begin"/>
            </w:r>
            <w:r w:rsidR="007C36EA">
              <w:rPr>
                <w:noProof/>
                <w:webHidden/>
              </w:rPr>
              <w:instrText xml:space="preserve"> PAGEREF _Toc145423740 \h </w:instrText>
            </w:r>
            <w:r w:rsidR="007C36EA">
              <w:rPr>
                <w:noProof/>
                <w:webHidden/>
              </w:rPr>
            </w:r>
            <w:r w:rsidR="007C36EA">
              <w:rPr>
                <w:noProof/>
                <w:webHidden/>
              </w:rPr>
              <w:fldChar w:fldCharType="separate"/>
            </w:r>
            <w:r w:rsidR="007C36EA">
              <w:rPr>
                <w:noProof/>
                <w:webHidden/>
              </w:rPr>
              <w:t>31</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741" w:history="1">
            <w:r w:rsidR="007C36EA" w:rsidRPr="00276695">
              <w:rPr>
                <w:rStyle w:val="Hyperlink"/>
                <w:noProof/>
              </w:rPr>
              <w:t>Appendix B—Checklist for preparing a label</w:t>
            </w:r>
            <w:r w:rsidR="007C36EA">
              <w:rPr>
                <w:noProof/>
                <w:webHidden/>
              </w:rPr>
              <w:tab/>
            </w:r>
            <w:r w:rsidR="007C36EA">
              <w:rPr>
                <w:noProof/>
                <w:webHidden/>
              </w:rPr>
              <w:fldChar w:fldCharType="begin"/>
            </w:r>
            <w:r w:rsidR="007C36EA">
              <w:rPr>
                <w:noProof/>
                <w:webHidden/>
              </w:rPr>
              <w:instrText xml:space="preserve"> PAGEREF _Toc145423741 \h </w:instrText>
            </w:r>
            <w:r w:rsidR="007C36EA">
              <w:rPr>
                <w:noProof/>
                <w:webHidden/>
              </w:rPr>
            </w:r>
            <w:r w:rsidR="007C36EA">
              <w:rPr>
                <w:noProof/>
                <w:webHidden/>
              </w:rPr>
              <w:fldChar w:fldCharType="separate"/>
            </w:r>
            <w:r w:rsidR="007C36EA">
              <w:rPr>
                <w:noProof/>
                <w:webHidden/>
              </w:rPr>
              <w:t>35</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742" w:history="1">
            <w:r w:rsidR="007C36EA" w:rsidRPr="00276695">
              <w:rPr>
                <w:rStyle w:val="Hyperlink"/>
                <w:noProof/>
              </w:rPr>
              <w:t>Appendix C—Guide for selecting generic names</w:t>
            </w:r>
            <w:r w:rsidR="007C36EA">
              <w:rPr>
                <w:noProof/>
                <w:webHidden/>
              </w:rPr>
              <w:tab/>
            </w:r>
            <w:r w:rsidR="007C36EA">
              <w:rPr>
                <w:noProof/>
                <w:webHidden/>
              </w:rPr>
              <w:fldChar w:fldCharType="begin"/>
            </w:r>
            <w:r w:rsidR="007C36EA">
              <w:rPr>
                <w:noProof/>
                <w:webHidden/>
              </w:rPr>
              <w:instrText xml:space="preserve"> PAGEREF _Toc145423742 \h </w:instrText>
            </w:r>
            <w:r w:rsidR="007C36EA">
              <w:rPr>
                <w:noProof/>
                <w:webHidden/>
              </w:rPr>
            </w:r>
            <w:r w:rsidR="007C36EA">
              <w:rPr>
                <w:noProof/>
                <w:webHidden/>
              </w:rPr>
              <w:fldChar w:fldCharType="separate"/>
            </w:r>
            <w:r w:rsidR="007C36EA">
              <w:rPr>
                <w:noProof/>
                <w:webHidden/>
              </w:rPr>
              <w:t>36</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43" w:history="1">
            <w:r w:rsidR="007C36EA" w:rsidRPr="00276695">
              <w:rPr>
                <w:rStyle w:val="Hyperlink"/>
                <w:noProof/>
              </w:rPr>
              <w:t>Establishing the generic name</w:t>
            </w:r>
            <w:r w:rsidR="007C36EA">
              <w:rPr>
                <w:noProof/>
                <w:webHidden/>
              </w:rPr>
              <w:tab/>
            </w:r>
            <w:r w:rsidR="007C36EA">
              <w:rPr>
                <w:noProof/>
                <w:webHidden/>
              </w:rPr>
              <w:fldChar w:fldCharType="begin"/>
            </w:r>
            <w:r w:rsidR="007C36EA">
              <w:rPr>
                <w:noProof/>
                <w:webHidden/>
              </w:rPr>
              <w:instrText xml:space="preserve"> PAGEREF _Toc145423743 \h </w:instrText>
            </w:r>
            <w:r w:rsidR="007C36EA">
              <w:rPr>
                <w:noProof/>
                <w:webHidden/>
              </w:rPr>
            </w:r>
            <w:r w:rsidR="007C36EA">
              <w:rPr>
                <w:noProof/>
                <w:webHidden/>
              </w:rPr>
              <w:fldChar w:fldCharType="separate"/>
            </w:r>
            <w:r w:rsidR="007C36EA">
              <w:rPr>
                <w:noProof/>
                <w:webHidden/>
              </w:rPr>
              <w:t>36</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44" w:history="1">
            <w:r w:rsidR="007C36EA" w:rsidRPr="00276695">
              <w:rPr>
                <w:rStyle w:val="Hyperlink"/>
                <w:noProof/>
              </w:rPr>
              <w:t>General principles</w:t>
            </w:r>
            <w:r w:rsidR="007C36EA">
              <w:rPr>
                <w:noProof/>
                <w:webHidden/>
              </w:rPr>
              <w:tab/>
            </w:r>
            <w:r w:rsidR="007C36EA">
              <w:rPr>
                <w:noProof/>
                <w:webHidden/>
              </w:rPr>
              <w:fldChar w:fldCharType="begin"/>
            </w:r>
            <w:r w:rsidR="007C36EA">
              <w:rPr>
                <w:noProof/>
                <w:webHidden/>
              </w:rPr>
              <w:instrText xml:space="preserve"> PAGEREF _Toc145423744 \h </w:instrText>
            </w:r>
            <w:r w:rsidR="007C36EA">
              <w:rPr>
                <w:noProof/>
                <w:webHidden/>
              </w:rPr>
            </w:r>
            <w:r w:rsidR="007C36EA">
              <w:rPr>
                <w:noProof/>
                <w:webHidden/>
              </w:rPr>
              <w:fldChar w:fldCharType="separate"/>
            </w:r>
            <w:r w:rsidR="007C36EA">
              <w:rPr>
                <w:noProof/>
                <w:webHidden/>
              </w:rPr>
              <w:t>36</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45" w:history="1">
            <w:r w:rsidR="007C36EA" w:rsidRPr="00276695">
              <w:rPr>
                <w:rStyle w:val="Hyperlink"/>
                <w:noProof/>
              </w:rPr>
              <w:t>Practical application</w:t>
            </w:r>
            <w:r w:rsidR="007C36EA">
              <w:rPr>
                <w:noProof/>
                <w:webHidden/>
              </w:rPr>
              <w:tab/>
            </w:r>
            <w:r w:rsidR="007C36EA">
              <w:rPr>
                <w:noProof/>
                <w:webHidden/>
              </w:rPr>
              <w:fldChar w:fldCharType="begin"/>
            </w:r>
            <w:r w:rsidR="007C36EA">
              <w:rPr>
                <w:noProof/>
                <w:webHidden/>
              </w:rPr>
              <w:instrText xml:space="preserve"> PAGEREF _Toc145423745 \h </w:instrText>
            </w:r>
            <w:r w:rsidR="007C36EA">
              <w:rPr>
                <w:noProof/>
                <w:webHidden/>
              </w:rPr>
            </w:r>
            <w:r w:rsidR="007C36EA">
              <w:rPr>
                <w:noProof/>
                <w:webHidden/>
              </w:rPr>
              <w:fldChar w:fldCharType="separate"/>
            </w:r>
            <w:r w:rsidR="007C36EA">
              <w:rPr>
                <w:noProof/>
                <w:webHidden/>
              </w:rPr>
              <w:t>36</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746" w:history="1">
            <w:r w:rsidR="007C36EA" w:rsidRPr="00276695">
              <w:rPr>
                <w:rStyle w:val="Hyperlink"/>
                <w:noProof/>
              </w:rPr>
              <w:t>Appendix D—Application of label elements</w:t>
            </w:r>
            <w:r w:rsidR="007C36EA">
              <w:rPr>
                <w:noProof/>
                <w:webHidden/>
              </w:rPr>
              <w:tab/>
            </w:r>
            <w:r w:rsidR="007C36EA">
              <w:rPr>
                <w:noProof/>
                <w:webHidden/>
              </w:rPr>
              <w:fldChar w:fldCharType="begin"/>
            </w:r>
            <w:r w:rsidR="007C36EA">
              <w:rPr>
                <w:noProof/>
                <w:webHidden/>
              </w:rPr>
              <w:instrText xml:space="preserve"> PAGEREF _Toc145423746 \h </w:instrText>
            </w:r>
            <w:r w:rsidR="007C36EA">
              <w:rPr>
                <w:noProof/>
                <w:webHidden/>
              </w:rPr>
            </w:r>
            <w:r w:rsidR="007C36EA">
              <w:rPr>
                <w:noProof/>
                <w:webHidden/>
              </w:rPr>
              <w:fldChar w:fldCharType="separate"/>
            </w:r>
            <w:r w:rsidR="007C36EA">
              <w:rPr>
                <w:noProof/>
                <w:webHidden/>
              </w:rPr>
              <w:t>45</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47" w:history="1">
            <w:r w:rsidR="007C36EA" w:rsidRPr="00276695">
              <w:rPr>
                <w:rStyle w:val="Hyperlink"/>
                <w:noProof/>
              </w:rPr>
              <w:t>D1. Structure of hazard statement text</w:t>
            </w:r>
            <w:r w:rsidR="007C36EA">
              <w:rPr>
                <w:noProof/>
                <w:webHidden/>
              </w:rPr>
              <w:tab/>
            </w:r>
            <w:r w:rsidR="007C36EA">
              <w:rPr>
                <w:noProof/>
                <w:webHidden/>
              </w:rPr>
              <w:fldChar w:fldCharType="begin"/>
            </w:r>
            <w:r w:rsidR="007C36EA">
              <w:rPr>
                <w:noProof/>
                <w:webHidden/>
              </w:rPr>
              <w:instrText xml:space="preserve"> PAGEREF _Toc145423747 \h </w:instrText>
            </w:r>
            <w:r w:rsidR="007C36EA">
              <w:rPr>
                <w:noProof/>
                <w:webHidden/>
              </w:rPr>
            </w:r>
            <w:r w:rsidR="007C36EA">
              <w:rPr>
                <w:noProof/>
                <w:webHidden/>
              </w:rPr>
              <w:fldChar w:fldCharType="separate"/>
            </w:r>
            <w:r w:rsidR="007C36EA">
              <w:rPr>
                <w:noProof/>
                <w:webHidden/>
              </w:rPr>
              <w:t>45</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48" w:history="1">
            <w:r w:rsidR="007C36EA" w:rsidRPr="00276695">
              <w:rPr>
                <w:rStyle w:val="Hyperlink"/>
                <w:noProof/>
              </w:rPr>
              <w:t>D2. Structure of precautionary statement text</w:t>
            </w:r>
            <w:r w:rsidR="007C36EA">
              <w:rPr>
                <w:noProof/>
                <w:webHidden/>
              </w:rPr>
              <w:tab/>
            </w:r>
            <w:r w:rsidR="007C36EA">
              <w:rPr>
                <w:noProof/>
                <w:webHidden/>
              </w:rPr>
              <w:fldChar w:fldCharType="begin"/>
            </w:r>
            <w:r w:rsidR="007C36EA">
              <w:rPr>
                <w:noProof/>
                <w:webHidden/>
              </w:rPr>
              <w:instrText xml:space="preserve"> PAGEREF _Toc145423748 \h </w:instrText>
            </w:r>
            <w:r w:rsidR="007C36EA">
              <w:rPr>
                <w:noProof/>
                <w:webHidden/>
              </w:rPr>
            </w:r>
            <w:r w:rsidR="007C36EA">
              <w:rPr>
                <w:noProof/>
                <w:webHidden/>
              </w:rPr>
              <w:fldChar w:fldCharType="separate"/>
            </w:r>
            <w:r w:rsidR="007C36EA">
              <w:rPr>
                <w:noProof/>
                <w:webHidden/>
              </w:rPr>
              <w:t>45</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749" w:history="1">
            <w:r w:rsidR="007C36EA" w:rsidRPr="00276695">
              <w:rPr>
                <w:rStyle w:val="Hyperlink"/>
                <w:noProof/>
              </w:rPr>
              <w:t>D3. Tables of label elements from the GHS</w:t>
            </w:r>
            <w:r w:rsidR="007C36EA">
              <w:rPr>
                <w:noProof/>
                <w:webHidden/>
              </w:rPr>
              <w:tab/>
            </w:r>
            <w:r w:rsidR="007C36EA">
              <w:rPr>
                <w:noProof/>
                <w:webHidden/>
              </w:rPr>
              <w:fldChar w:fldCharType="begin"/>
            </w:r>
            <w:r w:rsidR="007C36EA">
              <w:rPr>
                <w:noProof/>
                <w:webHidden/>
              </w:rPr>
              <w:instrText xml:space="preserve"> PAGEREF _Toc145423749 \h </w:instrText>
            </w:r>
            <w:r w:rsidR="007C36EA">
              <w:rPr>
                <w:noProof/>
                <w:webHidden/>
              </w:rPr>
            </w:r>
            <w:r w:rsidR="007C36EA">
              <w:rPr>
                <w:noProof/>
                <w:webHidden/>
              </w:rPr>
              <w:fldChar w:fldCharType="separate"/>
            </w:r>
            <w:r w:rsidR="007C36EA">
              <w:rPr>
                <w:noProof/>
                <w:webHidden/>
              </w:rPr>
              <w:t>47</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0" w:history="1">
            <w:r w:rsidR="007C36EA" w:rsidRPr="00276695">
              <w:rPr>
                <w:rStyle w:val="Hyperlink"/>
                <w:noProof/>
              </w:rPr>
              <w:t>Explosives</w:t>
            </w:r>
            <w:r w:rsidR="007C36EA">
              <w:rPr>
                <w:noProof/>
                <w:webHidden/>
              </w:rPr>
              <w:tab/>
            </w:r>
            <w:r w:rsidR="007C36EA">
              <w:rPr>
                <w:noProof/>
                <w:webHidden/>
              </w:rPr>
              <w:fldChar w:fldCharType="begin"/>
            </w:r>
            <w:r w:rsidR="007C36EA">
              <w:rPr>
                <w:noProof/>
                <w:webHidden/>
              </w:rPr>
              <w:instrText xml:space="preserve"> PAGEREF _Toc145423750 \h </w:instrText>
            </w:r>
            <w:r w:rsidR="007C36EA">
              <w:rPr>
                <w:noProof/>
                <w:webHidden/>
              </w:rPr>
            </w:r>
            <w:r w:rsidR="007C36EA">
              <w:rPr>
                <w:noProof/>
                <w:webHidden/>
              </w:rPr>
              <w:fldChar w:fldCharType="separate"/>
            </w:r>
            <w:r w:rsidR="007C36EA">
              <w:rPr>
                <w:noProof/>
                <w:webHidden/>
              </w:rPr>
              <w:t>47</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1" w:history="1">
            <w:r w:rsidR="007C36EA" w:rsidRPr="00276695">
              <w:rPr>
                <w:rStyle w:val="Hyperlink"/>
                <w:noProof/>
              </w:rPr>
              <w:t>Explosives</w:t>
            </w:r>
            <w:r w:rsidR="007C36EA">
              <w:rPr>
                <w:noProof/>
                <w:webHidden/>
              </w:rPr>
              <w:tab/>
            </w:r>
            <w:r w:rsidR="007C36EA">
              <w:rPr>
                <w:noProof/>
                <w:webHidden/>
              </w:rPr>
              <w:fldChar w:fldCharType="begin"/>
            </w:r>
            <w:r w:rsidR="007C36EA">
              <w:rPr>
                <w:noProof/>
                <w:webHidden/>
              </w:rPr>
              <w:instrText xml:space="preserve"> PAGEREF _Toc145423751 \h </w:instrText>
            </w:r>
            <w:r w:rsidR="007C36EA">
              <w:rPr>
                <w:noProof/>
                <w:webHidden/>
              </w:rPr>
            </w:r>
            <w:r w:rsidR="007C36EA">
              <w:rPr>
                <w:noProof/>
                <w:webHidden/>
              </w:rPr>
              <w:fldChar w:fldCharType="separate"/>
            </w:r>
            <w:r w:rsidR="007C36EA">
              <w:rPr>
                <w:noProof/>
                <w:webHidden/>
              </w:rPr>
              <w:t>47</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2" w:history="1">
            <w:r w:rsidR="007C36EA" w:rsidRPr="00276695">
              <w:rPr>
                <w:rStyle w:val="Hyperlink"/>
                <w:noProof/>
              </w:rPr>
              <w:t>Explosives</w:t>
            </w:r>
            <w:r w:rsidR="007C36EA">
              <w:rPr>
                <w:noProof/>
                <w:webHidden/>
              </w:rPr>
              <w:tab/>
            </w:r>
            <w:r w:rsidR="007C36EA">
              <w:rPr>
                <w:noProof/>
                <w:webHidden/>
              </w:rPr>
              <w:fldChar w:fldCharType="begin"/>
            </w:r>
            <w:r w:rsidR="007C36EA">
              <w:rPr>
                <w:noProof/>
                <w:webHidden/>
              </w:rPr>
              <w:instrText xml:space="preserve"> PAGEREF _Toc145423752 \h </w:instrText>
            </w:r>
            <w:r w:rsidR="007C36EA">
              <w:rPr>
                <w:noProof/>
                <w:webHidden/>
              </w:rPr>
            </w:r>
            <w:r w:rsidR="007C36EA">
              <w:rPr>
                <w:noProof/>
                <w:webHidden/>
              </w:rPr>
              <w:fldChar w:fldCharType="separate"/>
            </w:r>
            <w:r w:rsidR="007C36EA">
              <w:rPr>
                <w:noProof/>
                <w:webHidden/>
              </w:rPr>
              <w:t>48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3" w:history="1">
            <w:r w:rsidR="007C36EA" w:rsidRPr="00276695">
              <w:rPr>
                <w:rStyle w:val="Hyperlink"/>
                <w:noProof/>
              </w:rPr>
              <w:t>Explosives</w:t>
            </w:r>
            <w:r w:rsidR="007C36EA">
              <w:rPr>
                <w:noProof/>
                <w:webHidden/>
              </w:rPr>
              <w:tab/>
            </w:r>
            <w:r w:rsidR="007C36EA">
              <w:rPr>
                <w:noProof/>
                <w:webHidden/>
              </w:rPr>
              <w:fldChar w:fldCharType="begin"/>
            </w:r>
            <w:r w:rsidR="007C36EA">
              <w:rPr>
                <w:noProof/>
                <w:webHidden/>
              </w:rPr>
              <w:instrText xml:space="preserve"> PAGEREF _Toc145423753 \h </w:instrText>
            </w:r>
            <w:r w:rsidR="007C36EA">
              <w:rPr>
                <w:noProof/>
                <w:webHidden/>
              </w:rPr>
            </w:r>
            <w:r w:rsidR="007C36EA">
              <w:rPr>
                <w:noProof/>
                <w:webHidden/>
              </w:rPr>
              <w:fldChar w:fldCharType="separate"/>
            </w:r>
            <w:r w:rsidR="007C36EA">
              <w:rPr>
                <w:noProof/>
                <w:webHidden/>
              </w:rPr>
              <w:t>49</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4" w:history="1">
            <w:r w:rsidR="007C36EA" w:rsidRPr="00276695">
              <w:rPr>
                <w:rStyle w:val="Hyperlink"/>
                <w:noProof/>
              </w:rPr>
              <w:t>Explosives</w:t>
            </w:r>
            <w:r w:rsidR="007C36EA">
              <w:rPr>
                <w:noProof/>
                <w:webHidden/>
              </w:rPr>
              <w:tab/>
            </w:r>
            <w:r w:rsidR="007C36EA">
              <w:rPr>
                <w:noProof/>
                <w:webHidden/>
              </w:rPr>
              <w:fldChar w:fldCharType="begin"/>
            </w:r>
            <w:r w:rsidR="007C36EA">
              <w:rPr>
                <w:noProof/>
                <w:webHidden/>
              </w:rPr>
              <w:instrText xml:space="preserve"> PAGEREF _Toc145423754 \h </w:instrText>
            </w:r>
            <w:r w:rsidR="007C36EA">
              <w:rPr>
                <w:noProof/>
                <w:webHidden/>
              </w:rPr>
            </w:r>
            <w:r w:rsidR="007C36EA">
              <w:rPr>
                <w:noProof/>
                <w:webHidden/>
              </w:rPr>
              <w:fldChar w:fldCharType="separate"/>
            </w:r>
            <w:r w:rsidR="007C36EA">
              <w:rPr>
                <w:noProof/>
                <w:webHidden/>
              </w:rPr>
              <w:t>50</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5" w:history="1">
            <w:r w:rsidR="007C36EA" w:rsidRPr="00276695">
              <w:rPr>
                <w:rStyle w:val="Hyperlink"/>
                <w:noProof/>
              </w:rPr>
              <w:t>Explosives</w:t>
            </w:r>
            <w:r w:rsidR="007C36EA">
              <w:rPr>
                <w:noProof/>
                <w:webHidden/>
              </w:rPr>
              <w:tab/>
            </w:r>
            <w:r w:rsidR="007C36EA">
              <w:rPr>
                <w:noProof/>
                <w:webHidden/>
              </w:rPr>
              <w:fldChar w:fldCharType="begin"/>
            </w:r>
            <w:r w:rsidR="007C36EA">
              <w:rPr>
                <w:noProof/>
                <w:webHidden/>
              </w:rPr>
              <w:instrText xml:space="preserve"> PAGEREF _Toc145423755 \h </w:instrText>
            </w:r>
            <w:r w:rsidR="007C36EA">
              <w:rPr>
                <w:noProof/>
                <w:webHidden/>
              </w:rPr>
            </w:r>
            <w:r w:rsidR="007C36EA">
              <w:rPr>
                <w:noProof/>
                <w:webHidden/>
              </w:rPr>
              <w:fldChar w:fldCharType="separate"/>
            </w:r>
            <w:r w:rsidR="007C36EA">
              <w:rPr>
                <w:noProof/>
                <w:webHidden/>
              </w:rPr>
              <w:t>50</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6" w:history="1">
            <w:r w:rsidR="007C36EA" w:rsidRPr="00276695">
              <w:rPr>
                <w:rStyle w:val="Hyperlink"/>
                <w:noProof/>
              </w:rPr>
              <w:t>Explosives</w:t>
            </w:r>
            <w:r w:rsidR="007C36EA">
              <w:rPr>
                <w:noProof/>
                <w:webHidden/>
              </w:rPr>
              <w:tab/>
            </w:r>
            <w:r w:rsidR="007C36EA">
              <w:rPr>
                <w:noProof/>
                <w:webHidden/>
              </w:rPr>
              <w:fldChar w:fldCharType="begin"/>
            </w:r>
            <w:r w:rsidR="007C36EA">
              <w:rPr>
                <w:noProof/>
                <w:webHidden/>
              </w:rPr>
              <w:instrText xml:space="preserve"> PAGEREF _Toc145423756 \h </w:instrText>
            </w:r>
            <w:r w:rsidR="007C36EA">
              <w:rPr>
                <w:noProof/>
                <w:webHidden/>
              </w:rPr>
            </w:r>
            <w:r w:rsidR="007C36EA">
              <w:rPr>
                <w:noProof/>
                <w:webHidden/>
              </w:rPr>
              <w:fldChar w:fldCharType="separate"/>
            </w:r>
            <w:r w:rsidR="007C36EA">
              <w:rPr>
                <w:noProof/>
                <w:webHidden/>
              </w:rPr>
              <w:t>51</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7" w:history="1">
            <w:r w:rsidR="007C36EA" w:rsidRPr="00276695">
              <w:rPr>
                <w:rStyle w:val="Hyperlink"/>
                <w:noProof/>
              </w:rPr>
              <w:t>Flammable gases</w:t>
            </w:r>
            <w:r w:rsidR="007C36EA">
              <w:rPr>
                <w:noProof/>
                <w:webHidden/>
              </w:rPr>
              <w:tab/>
            </w:r>
            <w:r w:rsidR="007C36EA">
              <w:rPr>
                <w:noProof/>
                <w:webHidden/>
              </w:rPr>
              <w:fldChar w:fldCharType="begin"/>
            </w:r>
            <w:r w:rsidR="007C36EA">
              <w:rPr>
                <w:noProof/>
                <w:webHidden/>
              </w:rPr>
              <w:instrText xml:space="preserve"> PAGEREF _Toc145423757 \h </w:instrText>
            </w:r>
            <w:r w:rsidR="007C36EA">
              <w:rPr>
                <w:noProof/>
                <w:webHidden/>
              </w:rPr>
            </w:r>
            <w:r w:rsidR="007C36EA">
              <w:rPr>
                <w:noProof/>
                <w:webHidden/>
              </w:rPr>
              <w:fldChar w:fldCharType="separate"/>
            </w:r>
            <w:r w:rsidR="007C36EA">
              <w:rPr>
                <w:noProof/>
                <w:webHidden/>
              </w:rPr>
              <w:t>52</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8" w:history="1">
            <w:r w:rsidR="007C36EA" w:rsidRPr="00276695">
              <w:rPr>
                <w:rStyle w:val="Hyperlink"/>
                <w:noProof/>
              </w:rPr>
              <w:t>Flammable aerosols</w:t>
            </w:r>
            <w:r w:rsidR="007C36EA">
              <w:rPr>
                <w:noProof/>
                <w:webHidden/>
              </w:rPr>
              <w:tab/>
            </w:r>
            <w:r w:rsidR="007C36EA">
              <w:rPr>
                <w:noProof/>
                <w:webHidden/>
              </w:rPr>
              <w:fldChar w:fldCharType="begin"/>
            </w:r>
            <w:r w:rsidR="007C36EA">
              <w:rPr>
                <w:noProof/>
                <w:webHidden/>
              </w:rPr>
              <w:instrText xml:space="preserve"> PAGEREF _Toc145423758 \h </w:instrText>
            </w:r>
            <w:r w:rsidR="007C36EA">
              <w:rPr>
                <w:noProof/>
                <w:webHidden/>
              </w:rPr>
            </w:r>
            <w:r w:rsidR="007C36EA">
              <w:rPr>
                <w:noProof/>
                <w:webHidden/>
              </w:rPr>
              <w:fldChar w:fldCharType="separate"/>
            </w:r>
            <w:r w:rsidR="007C36EA">
              <w:rPr>
                <w:noProof/>
                <w:webHidden/>
              </w:rPr>
              <w:t>52</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59" w:history="1">
            <w:r w:rsidR="007C36EA" w:rsidRPr="00276695">
              <w:rPr>
                <w:rStyle w:val="Hyperlink"/>
                <w:noProof/>
              </w:rPr>
              <w:t>Oxidising gases</w:t>
            </w:r>
            <w:r w:rsidR="007C36EA">
              <w:rPr>
                <w:noProof/>
                <w:webHidden/>
              </w:rPr>
              <w:tab/>
            </w:r>
            <w:r w:rsidR="007C36EA">
              <w:rPr>
                <w:noProof/>
                <w:webHidden/>
              </w:rPr>
              <w:fldChar w:fldCharType="begin"/>
            </w:r>
            <w:r w:rsidR="007C36EA">
              <w:rPr>
                <w:noProof/>
                <w:webHidden/>
              </w:rPr>
              <w:instrText xml:space="preserve"> PAGEREF _Toc145423759 \h </w:instrText>
            </w:r>
            <w:r w:rsidR="007C36EA">
              <w:rPr>
                <w:noProof/>
                <w:webHidden/>
              </w:rPr>
            </w:r>
            <w:r w:rsidR="007C36EA">
              <w:rPr>
                <w:noProof/>
                <w:webHidden/>
              </w:rPr>
              <w:fldChar w:fldCharType="separate"/>
            </w:r>
            <w:r w:rsidR="007C36EA">
              <w:rPr>
                <w:noProof/>
                <w:webHidden/>
              </w:rPr>
              <w:t>53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0" w:history="1">
            <w:r w:rsidR="007C36EA" w:rsidRPr="00276695">
              <w:rPr>
                <w:rStyle w:val="Hyperlink"/>
                <w:noProof/>
              </w:rPr>
              <w:t>Gases under pressure</w:t>
            </w:r>
            <w:r w:rsidR="007C36EA">
              <w:rPr>
                <w:noProof/>
                <w:webHidden/>
              </w:rPr>
              <w:tab/>
            </w:r>
            <w:r w:rsidR="007C36EA">
              <w:rPr>
                <w:noProof/>
                <w:webHidden/>
              </w:rPr>
              <w:fldChar w:fldCharType="begin"/>
            </w:r>
            <w:r w:rsidR="007C36EA">
              <w:rPr>
                <w:noProof/>
                <w:webHidden/>
              </w:rPr>
              <w:instrText xml:space="preserve"> PAGEREF _Toc145423760 \h </w:instrText>
            </w:r>
            <w:r w:rsidR="007C36EA">
              <w:rPr>
                <w:noProof/>
                <w:webHidden/>
              </w:rPr>
            </w:r>
            <w:r w:rsidR="007C36EA">
              <w:rPr>
                <w:noProof/>
                <w:webHidden/>
              </w:rPr>
              <w:fldChar w:fldCharType="separate"/>
            </w:r>
            <w:r w:rsidR="007C36EA">
              <w:rPr>
                <w:noProof/>
                <w:webHidden/>
              </w:rPr>
              <w:t>53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1" w:history="1">
            <w:r w:rsidR="007C36EA" w:rsidRPr="00276695">
              <w:rPr>
                <w:rStyle w:val="Hyperlink"/>
                <w:noProof/>
              </w:rPr>
              <w:t>Gases under pressure</w:t>
            </w:r>
            <w:r w:rsidR="007C36EA">
              <w:rPr>
                <w:noProof/>
                <w:webHidden/>
              </w:rPr>
              <w:tab/>
            </w:r>
            <w:r w:rsidR="007C36EA">
              <w:rPr>
                <w:noProof/>
                <w:webHidden/>
              </w:rPr>
              <w:fldChar w:fldCharType="begin"/>
            </w:r>
            <w:r w:rsidR="007C36EA">
              <w:rPr>
                <w:noProof/>
                <w:webHidden/>
              </w:rPr>
              <w:instrText xml:space="preserve"> PAGEREF _Toc145423761 \h </w:instrText>
            </w:r>
            <w:r w:rsidR="007C36EA">
              <w:rPr>
                <w:noProof/>
                <w:webHidden/>
              </w:rPr>
            </w:r>
            <w:r w:rsidR="007C36EA">
              <w:rPr>
                <w:noProof/>
                <w:webHidden/>
              </w:rPr>
              <w:fldChar w:fldCharType="separate"/>
            </w:r>
            <w:r w:rsidR="007C36EA">
              <w:rPr>
                <w:noProof/>
                <w:webHidden/>
              </w:rPr>
              <w:t>53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2" w:history="1">
            <w:r w:rsidR="007C36EA" w:rsidRPr="00276695">
              <w:rPr>
                <w:rStyle w:val="Hyperlink"/>
                <w:noProof/>
              </w:rPr>
              <w:t>Flammable liquids</w:t>
            </w:r>
            <w:r w:rsidR="007C36EA">
              <w:rPr>
                <w:noProof/>
                <w:webHidden/>
              </w:rPr>
              <w:tab/>
            </w:r>
            <w:r w:rsidR="007C36EA">
              <w:rPr>
                <w:noProof/>
                <w:webHidden/>
              </w:rPr>
              <w:fldChar w:fldCharType="begin"/>
            </w:r>
            <w:r w:rsidR="007C36EA">
              <w:rPr>
                <w:noProof/>
                <w:webHidden/>
              </w:rPr>
              <w:instrText xml:space="preserve"> PAGEREF _Toc145423762 \h </w:instrText>
            </w:r>
            <w:r w:rsidR="007C36EA">
              <w:rPr>
                <w:noProof/>
                <w:webHidden/>
              </w:rPr>
            </w:r>
            <w:r w:rsidR="007C36EA">
              <w:rPr>
                <w:noProof/>
                <w:webHidden/>
              </w:rPr>
              <w:fldChar w:fldCharType="separate"/>
            </w:r>
            <w:r w:rsidR="007C36EA">
              <w:rPr>
                <w:noProof/>
                <w:webHidden/>
              </w:rPr>
              <w:t>54</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3" w:history="1">
            <w:r w:rsidR="007C36EA" w:rsidRPr="00276695">
              <w:rPr>
                <w:rStyle w:val="Hyperlink"/>
                <w:noProof/>
              </w:rPr>
              <w:t>Flammable liquids</w:t>
            </w:r>
            <w:r w:rsidR="007C36EA">
              <w:rPr>
                <w:noProof/>
                <w:webHidden/>
              </w:rPr>
              <w:tab/>
            </w:r>
            <w:r w:rsidR="007C36EA">
              <w:rPr>
                <w:noProof/>
                <w:webHidden/>
              </w:rPr>
              <w:fldChar w:fldCharType="begin"/>
            </w:r>
            <w:r w:rsidR="007C36EA">
              <w:rPr>
                <w:noProof/>
                <w:webHidden/>
              </w:rPr>
              <w:instrText xml:space="preserve"> PAGEREF _Toc145423763 \h </w:instrText>
            </w:r>
            <w:r w:rsidR="007C36EA">
              <w:rPr>
                <w:noProof/>
                <w:webHidden/>
              </w:rPr>
            </w:r>
            <w:r w:rsidR="007C36EA">
              <w:rPr>
                <w:noProof/>
                <w:webHidden/>
              </w:rPr>
              <w:fldChar w:fldCharType="separate"/>
            </w:r>
            <w:r w:rsidR="007C36EA">
              <w:rPr>
                <w:noProof/>
                <w:webHidden/>
              </w:rPr>
              <w:t>55</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4" w:history="1">
            <w:r w:rsidR="007C36EA" w:rsidRPr="00276695">
              <w:rPr>
                <w:rStyle w:val="Hyperlink"/>
                <w:noProof/>
              </w:rPr>
              <w:t>Flammable solids</w:t>
            </w:r>
            <w:r w:rsidR="007C36EA">
              <w:rPr>
                <w:noProof/>
                <w:webHidden/>
              </w:rPr>
              <w:tab/>
            </w:r>
            <w:r w:rsidR="007C36EA">
              <w:rPr>
                <w:noProof/>
                <w:webHidden/>
              </w:rPr>
              <w:fldChar w:fldCharType="begin"/>
            </w:r>
            <w:r w:rsidR="007C36EA">
              <w:rPr>
                <w:noProof/>
                <w:webHidden/>
              </w:rPr>
              <w:instrText xml:space="preserve"> PAGEREF _Toc145423764 \h </w:instrText>
            </w:r>
            <w:r w:rsidR="007C36EA">
              <w:rPr>
                <w:noProof/>
                <w:webHidden/>
              </w:rPr>
            </w:r>
            <w:r w:rsidR="007C36EA">
              <w:rPr>
                <w:noProof/>
                <w:webHidden/>
              </w:rPr>
              <w:fldChar w:fldCharType="separate"/>
            </w:r>
            <w:r w:rsidR="007C36EA">
              <w:rPr>
                <w:noProof/>
                <w:webHidden/>
              </w:rPr>
              <w:t>55</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5" w:history="1">
            <w:r w:rsidR="007C36EA" w:rsidRPr="00276695">
              <w:rPr>
                <w:rStyle w:val="Hyperlink"/>
                <w:noProof/>
              </w:rPr>
              <w:t>Self-reactive substances and mixtures</w:t>
            </w:r>
            <w:r w:rsidR="007C36EA">
              <w:rPr>
                <w:noProof/>
                <w:webHidden/>
              </w:rPr>
              <w:tab/>
            </w:r>
            <w:r w:rsidR="007C36EA">
              <w:rPr>
                <w:noProof/>
                <w:webHidden/>
              </w:rPr>
              <w:fldChar w:fldCharType="begin"/>
            </w:r>
            <w:r w:rsidR="007C36EA">
              <w:rPr>
                <w:noProof/>
                <w:webHidden/>
              </w:rPr>
              <w:instrText xml:space="preserve"> PAGEREF _Toc145423765 \h </w:instrText>
            </w:r>
            <w:r w:rsidR="007C36EA">
              <w:rPr>
                <w:noProof/>
                <w:webHidden/>
              </w:rPr>
            </w:r>
            <w:r w:rsidR="007C36EA">
              <w:rPr>
                <w:noProof/>
                <w:webHidden/>
              </w:rPr>
              <w:fldChar w:fldCharType="separate"/>
            </w:r>
            <w:r w:rsidR="007C36EA">
              <w:rPr>
                <w:noProof/>
                <w:webHidden/>
              </w:rPr>
              <w:t>56</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6" w:history="1">
            <w:r w:rsidR="007C36EA" w:rsidRPr="00276695">
              <w:rPr>
                <w:rStyle w:val="Hyperlink"/>
                <w:noProof/>
              </w:rPr>
              <w:t>Self-reactive substances and mixtures</w:t>
            </w:r>
            <w:r w:rsidR="007C36EA">
              <w:rPr>
                <w:noProof/>
                <w:webHidden/>
              </w:rPr>
              <w:tab/>
            </w:r>
            <w:r w:rsidR="007C36EA">
              <w:rPr>
                <w:noProof/>
                <w:webHidden/>
              </w:rPr>
              <w:fldChar w:fldCharType="begin"/>
            </w:r>
            <w:r w:rsidR="007C36EA">
              <w:rPr>
                <w:noProof/>
                <w:webHidden/>
              </w:rPr>
              <w:instrText xml:space="preserve"> PAGEREF _Toc145423766 \h </w:instrText>
            </w:r>
            <w:r w:rsidR="007C36EA">
              <w:rPr>
                <w:noProof/>
                <w:webHidden/>
              </w:rPr>
            </w:r>
            <w:r w:rsidR="007C36EA">
              <w:rPr>
                <w:noProof/>
                <w:webHidden/>
              </w:rPr>
              <w:fldChar w:fldCharType="separate"/>
            </w:r>
            <w:r w:rsidR="007C36EA">
              <w:rPr>
                <w:noProof/>
                <w:webHidden/>
              </w:rPr>
              <w:t>57</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7" w:history="1">
            <w:r w:rsidR="007C36EA" w:rsidRPr="00276695">
              <w:rPr>
                <w:rStyle w:val="Hyperlink"/>
                <w:noProof/>
              </w:rPr>
              <w:t>Self-reactive substances and mixtures</w:t>
            </w:r>
            <w:r w:rsidR="007C36EA">
              <w:rPr>
                <w:noProof/>
                <w:webHidden/>
              </w:rPr>
              <w:tab/>
            </w:r>
            <w:r w:rsidR="007C36EA">
              <w:rPr>
                <w:noProof/>
                <w:webHidden/>
              </w:rPr>
              <w:fldChar w:fldCharType="begin"/>
            </w:r>
            <w:r w:rsidR="007C36EA">
              <w:rPr>
                <w:noProof/>
                <w:webHidden/>
              </w:rPr>
              <w:instrText xml:space="preserve"> PAGEREF _Toc145423767 \h </w:instrText>
            </w:r>
            <w:r w:rsidR="007C36EA">
              <w:rPr>
                <w:noProof/>
                <w:webHidden/>
              </w:rPr>
            </w:r>
            <w:r w:rsidR="007C36EA">
              <w:rPr>
                <w:noProof/>
                <w:webHidden/>
              </w:rPr>
              <w:fldChar w:fldCharType="separate"/>
            </w:r>
            <w:r w:rsidR="007C36EA">
              <w:rPr>
                <w:noProof/>
                <w:webHidden/>
              </w:rPr>
              <w:t>58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8" w:history="1">
            <w:r w:rsidR="007C36EA" w:rsidRPr="00276695">
              <w:rPr>
                <w:rStyle w:val="Hyperlink"/>
                <w:noProof/>
              </w:rPr>
              <w:t>Pyrophoric liquids</w:t>
            </w:r>
            <w:r w:rsidR="007C36EA">
              <w:rPr>
                <w:noProof/>
                <w:webHidden/>
              </w:rPr>
              <w:tab/>
            </w:r>
            <w:r w:rsidR="007C36EA">
              <w:rPr>
                <w:noProof/>
                <w:webHidden/>
              </w:rPr>
              <w:fldChar w:fldCharType="begin"/>
            </w:r>
            <w:r w:rsidR="007C36EA">
              <w:rPr>
                <w:noProof/>
                <w:webHidden/>
              </w:rPr>
              <w:instrText xml:space="preserve"> PAGEREF _Toc145423768 \h </w:instrText>
            </w:r>
            <w:r w:rsidR="007C36EA">
              <w:rPr>
                <w:noProof/>
                <w:webHidden/>
              </w:rPr>
            </w:r>
            <w:r w:rsidR="007C36EA">
              <w:rPr>
                <w:noProof/>
                <w:webHidden/>
              </w:rPr>
              <w:fldChar w:fldCharType="separate"/>
            </w:r>
            <w:r w:rsidR="007C36EA">
              <w:rPr>
                <w:noProof/>
                <w:webHidden/>
              </w:rPr>
              <w:t>59</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69" w:history="1">
            <w:r w:rsidR="007C36EA" w:rsidRPr="00276695">
              <w:rPr>
                <w:rStyle w:val="Hyperlink"/>
                <w:noProof/>
              </w:rPr>
              <w:t>Pyrophoric solids</w:t>
            </w:r>
            <w:r w:rsidR="007C36EA">
              <w:rPr>
                <w:noProof/>
                <w:webHidden/>
              </w:rPr>
              <w:tab/>
            </w:r>
            <w:r w:rsidR="007C36EA">
              <w:rPr>
                <w:noProof/>
                <w:webHidden/>
              </w:rPr>
              <w:fldChar w:fldCharType="begin"/>
            </w:r>
            <w:r w:rsidR="007C36EA">
              <w:rPr>
                <w:noProof/>
                <w:webHidden/>
              </w:rPr>
              <w:instrText xml:space="preserve"> PAGEREF _Toc145423769 \h </w:instrText>
            </w:r>
            <w:r w:rsidR="007C36EA">
              <w:rPr>
                <w:noProof/>
                <w:webHidden/>
              </w:rPr>
            </w:r>
            <w:r w:rsidR="007C36EA">
              <w:rPr>
                <w:noProof/>
                <w:webHidden/>
              </w:rPr>
              <w:fldChar w:fldCharType="separate"/>
            </w:r>
            <w:r w:rsidR="007C36EA">
              <w:rPr>
                <w:noProof/>
                <w:webHidden/>
              </w:rPr>
              <w:t>59</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0" w:history="1">
            <w:r w:rsidR="007C36EA" w:rsidRPr="00276695">
              <w:rPr>
                <w:rStyle w:val="Hyperlink"/>
                <w:noProof/>
              </w:rPr>
              <w:t>Self-heating substances and mixtures</w:t>
            </w:r>
            <w:r w:rsidR="007C36EA">
              <w:rPr>
                <w:noProof/>
                <w:webHidden/>
              </w:rPr>
              <w:tab/>
            </w:r>
            <w:r w:rsidR="007C36EA">
              <w:rPr>
                <w:noProof/>
                <w:webHidden/>
              </w:rPr>
              <w:fldChar w:fldCharType="begin"/>
            </w:r>
            <w:r w:rsidR="007C36EA">
              <w:rPr>
                <w:noProof/>
                <w:webHidden/>
              </w:rPr>
              <w:instrText xml:space="preserve"> PAGEREF _Toc145423770 \h </w:instrText>
            </w:r>
            <w:r w:rsidR="007C36EA">
              <w:rPr>
                <w:noProof/>
                <w:webHidden/>
              </w:rPr>
            </w:r>
            <w:r w:rsidR="007C36EA">
              <w:rPr>
                <w:noProof/>
                <w:webHidden/>
              </w:rPr>
              <w:fldChar w:fldCharType="separate"/>
            </w:r>
            <w:r w:rsidR="007C36EA">
              <w:rPr>
                <w:noProof/>
                <w:webHidden/>
              </w:rPr>
              <w:t>60</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1" w:history="1">
            <w:r w:rsidR="007C36EA" w:rsidRPr="00276695">
              <w:rPr>
                <w:rStyle w:val="Hyperlink"/>
                <w:noProof/>
              </w:rPr>
              <w:t>Substances and mixtures which, in contact with water, emit flammable gases</w:t>
            </w:r>
            <w:r w:rsidR="007C36EA">
              <w:rPr>
                <w:noProof/>
                <w:webHidden/>
              </w:rPr>
              <w:tab/>
            </w:r>
            <w:r w:rsidR="007C36EA">
              <w:rPr>
                <w:noProof/>
                <w:webHidden/>
              </w:rPr>
              <w:fldChar w:fldCharType="begin"/>
            </w:r>
            <w:r w:rsidR="007C36EA">
              <w:rPr>
                <w:noProof/>
                <w:webHidden/>
              </w:rPr>
              <w:instrText xml:space="preserve"> PAGEREF _Toc145423771 \h </w:instrText>
            </w:r>
            <w:r w:rsidR="007C36EA">
              <w:rPr>
                <w:noProof/>
                <w:webHidden/>
              </w:rPr>
            </w:r>
            <w:r w:rsidR="007C36EA">
              <w:rPr>
                <w:noProof/>
                <w:webHidden/>
              </w:rPr>
              <w:fldChar w:fldCharType="separate"/>
            </w:r>
            <w:r w:rsidR="007C36EA">
              <w:rPr>
                <w:noProof/>
                <w:webHidden/>
              </w:rPr>
              <w:t>60</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2" w:history="1">
            <w:r w:rsidR="007C36EA" w:rsidRPr="00276695">
              <w:rPr>
                <w:rStyle w:val="Hyperlink"/>
                <w:noProof/>
              </w:rPr>
              <w:t>Substances and mixtures which, in contact with water, emit flammable gases</w:t>
            </w:r>
            <w:r w:rsidR="007C36EA">
              <w:rPr>
                <w:noProof/>
                <w:webHidden/>
              </w:rPr>
              <w:tab/>
            </w:r>
            <w:r w:rsidR="007C36EA">
              <w:rPr>
                <w:noProof/>
                <w:webHidden/>
              </w:rPr>
              <w:fldChar w:fldCharType="begin"/>
            </w:r>
            <w:r w:rsidR="007C36EA">
              <w:rPr>
                <w:noProof/>
                <w:webHidden/>
              </w:rPr>
              <w:instrText xml:space="preserve"> PAGEREF _Toc145423772 \h </w:instrText>
            </w:r>
            <w:r w:rsidR="007C36EA">
              <w:rPr>
                <w:noProof/>
                <w:webHidden/>
              </w:rPr>
            </w:r>
            <w:r w:rsidR="007C36EA">
              <w:rPr>
                <w:noProof/>
                <w:webHidden/>
              </w:rPr>
              <w:fldChar w:fldCharType="separate"/>
            </w:r>
            <w:r w:rsidR="007C36EA">
              <w:rPr>
                <w:noProof/>
                <w:webHidden/>
              </w:rPr>
              <w:t>61</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3" w:history="1">
            <w:r w:rsidR="007C36EA" w:rsidRPr="00276695">
              <w:rPr>
                <w:rStyle w:val="Hyperlink"/>
                <w:noProof/>
              </w:rPr>
              <w:t>Oxidising liquids</w:t>
            </w:r>
            <w:r w:rsidR="007C36EA">
              <w:rPr>
                <w:noProof/>
                <w:webHidden/>
              </w:rPr>
              <w:tab/>
            </w:r>
            <w:r w:rsidR="007C36EA">
              <w:rPr>
                <w:noProof/>
                <w:webHidden/>
              </w:rPr>
              <w:fldChar w:fldCharType="begin"/>
            </w:r>
            <w:r w:rsidR="007C36EA">
              <w:rPr>
                <w:noProof/>
                <w:webHidden/>
              </w:rPr>
              <w:instrText xml:space="preserve"> PAGEREF _Toc145423773 \h </w:instrText>
            </w:r>
            <w:r w:rsidR="007C36EA">
              <w:rPr>
                <w:noProof/>
                <w:webHidden/>
              </w:rPr>
            </w:r>
            <w:r w:rsidR="007C36EA">
              <w:rPr>
                <w:noProof/>
                <w:webHidden/>
              </w:rPr>
              <w:fldChar w:fldCharType="separate"/>
            </w:r>
            <w:r w:rsidR="007C36EA">
              <w:rPr>
                <w:noProof/>
                <w:webHidden/>
              </w:rPr>
              <w:t>61</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4" w:history="1">
            <w:r w:rsidR="007C36EA" w:rsidRPr="00276695">
              <w:rPr>
                <w:rStyle w:val="Hyperlink"/>
                <w:noProof/>
              </w:rPr>
              <w:t>Oxidising liquids</w:t>
            </w:r>
            <w:r w:rsidR="007C36EA">
              <w:rPr>
                <w:noProof/>
                <w:webHidden/>
              </w:rPr>
              <w:tab/>
            </w:r>
            <w:r w:rsidR="007C36EA">
              <w:rPr>
                <w:noProof/>
                <w:webHidden/>
              </w:rPr>
              <w:fldChar w:fldCharType="begin"/>
            </w:r>
            <w:r w:rsidR="007C36EA">
              <w:rPr>
                <w:noProof/>
                <w:webHidden/>
              </w:rPr>
              <w:instrText xml:space="preserve"> PAGEREF _Toc145423774 \h </w:instrText>
            </w:r>
            <w:r w:rsidR="007C36EA">
              <w:rPr>
                <w:noProof/>
                <w:webHidden/>
              </w:rPr>
            </w:r>
            <w:r w:rsidR="007C36EA">
              <w:rPr>
                <w:noProof/>
                <w:webHidden/>
              </w:rPr>
              <w:fldChar w:fldCharType="separate"/>
            </w:r>
            <w:r w:rsidR="007C36EA">
              <w:rPr>
                <w:noProof/>
                <w:webHidden/>
              </w:rPr>
              <w:t>62</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5" w:history="1">
            <w:r w:rsidR="007C36EA" w:rsidRPr="00276695">
              <w:rPr>
                <w:rStyle w:val="Hyperlink"/>
                <w:noProof/>
              </w:rPr>
              <w:t>Oxidising solids</w:t>
            </w:r>
            <w:r w:rsidR="007C36EA">
              <w:rPr>
                <w:noProof/>
                <w:webHidden/>
              </w:rPr>
              <w:tab/>
            </w:r>
            <w:r w:rsidR="007C36EA">
              <w:rPr>
                <w:noProof/>
                <w:webHidden/>
              </w:rPr>
              <w:fldChar w:fldCharType="begin"/>
            </w:r>
            <w:r w:rsidR="007C36EA">
              <w:rPr>
                <w:noProof/>
                <w:webHidden/>
              </w:rPr>
              <w:instrText xml:space="preserve"> PAGEREF _Toc145423775 \h </w:instrText>
            </w:r>
            <w:r w:rsidR="007C36EA">
              <w:rPr>
                <w:noProof/>
                <w:webHidden/>
              </w:rPr>
            </w:r>
            <w:r w:rsidR="007C36EA">
              <w:rPr>
                <w:noProof/>
                <w:webHidden/>
              </w:rPr>
              <w:fldChar w:fldCharType="separate"/>
            </w:r>
            <w:r w:rsidR="007C36EA">
              <w:rPr>
                <w:noProof/>
                <w:webHidden/>
              </w:rPr>
              <w:t>63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6" w:history="1">
            <w:r w:rsidR="007C36EA" w:rsidRPr="00276695">
              <w:rPr>
                <w:rStyle w:val="Hyperlink"/>
                <w:noProof/>
              </w:rPr>
              <w:t>Oxidising solids</w:t>
            </w:r>
            <w:r w:rsidR="007C36EA">
              <w:rPr>
                <w:noProof/>
                <w:webHidden/>
              </w:rPr>
              <w:tab/>
            </w:r>
            <w:r w:rsidR="007C36EA">
              <w:rPr>
                <w:noProof/>
                <w:webHidden/>
              </w:rPr>
              <w:fldChar w:fldCharType="begin"/>
            </w:r>
            <w:r w:rsidR="007C36EA">
              <w:rPr>
                <w:noProof/>
                <w:webHidden/>
              </w:rPr>
              <w:instrText xml:space="preserve"> PAGEREF _Toc145423776 \h </w:instrText>
            </w:r>
            <w:r w:rsidR="007C36EA">
              <w:rPr>
                <w:noProof/>
                <w:webHidden/>
              </w:rPr>
            </w:r>
            <w:r w:rsidR="007C36EA">
              <w:rPr>
                <w:noProof/>
                <w:webHidden/>
              </w:rPr>
              <w:fldChar w:fldCharType="separate"/>
            </w:r>
            <w:r w:rsidR="007C36EA">
              <w:rPr>
                <w:noProof/>
                <w:webHidden/>
              </w:rPr>
              <w:t>63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7" w:history="1">
            <w:r w:rsidR="007C36EA" w:rsidRPr="00276695">
              <w:rPr>
                <w:rStyle w:val="Hyperlink"/>
                <w:noProof/>
              </w:rPr>
              <w:t>Organic peroxides</w:t>
            </w:r>
            <w:r w:rsidR="007C36EA">
              <w:rPr>
                <w:noProof/>
                <w:webHidden/>
              </w:rPr>
              <w:tab/>
            </w:r>
            <w:r w:rsidR="007C36EA">
              <w:rPr>
                <w:noProof/>
                <w:webHidden/>
              </w:rPr>
              <w:fldChar w:fldCharType="begin"/>
            </w:r>
            <w:r w:rsidR="007C36EA">
              <w:rPr>
                <w:noProof/>
                <w:webHidden/>
              </w:rPr>
              <w:instrText xml:space="preserve"> PAGEREF _Toc145423777 \h </w:instrText>
            </w:r>
            <w:r w:rsidR="007C36EA">
              <w:rPr>
                <w:noProof/>
                <w:webHidden/>
              </w:rPr>
            </w:r>
            <w:r w:rsidR="007C36EA">
              <w:rPr>
                <w:noProof/>
                <w:webHidden/>
              </w:rPr>
              <w:fldChar w:fldCharType="separate"/>
            </w:r>
            <w:r w:rsidR="007C36EA">
              <w:rPr>
                <w:noProof/>
                <w:webHidden/>
              </w:rPr>
              <w:t>64</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8" w:history="1">
            <w:r w:rsidR="007C36EA" w:rsidRPr="00276695">
              <w:rPr>
                <w:rStyle w:val="Hyperlink"/>
                <w:noProof/>
              </w:rPr>
              <w:t>Organic peroxides</w:t>
            </w:r>
            <w:r w:rsidR="007C36EA">
              <w:rPr>
                <w:noProof/>
                <w:webHidden/>
              </w:rPr>
              <w:tab/>
            </w:r>
            <w:r w:rsidR="007C36EA">
              <w:rPr>
                <w:noProof/>
                <w:webHidden/>
              </w:rPr>
              <w:fldChar w:fldCharType="begin"/>
            </w:r>
            <w:r w:rsidR="007C36EA">
              <w:rPr>
                <w:noProof/>
                <w:webHidden/>
              </w:rPr>
              <w:instrText xml:space="preserve"> PAGEREF _Toc145423778 \h </w:instrText>
            </w:r>
            <w:r w:rsidR="007C36EA">
              <w:rPr>
                <w:noProof/>
                <w:webHidden/>
              </w:rPr>
            </w:r>
            <w:r w:rsidR="007C36EA">
              <w:rPr>
                <w:noProof/>
                <w:webHidden/>
              </w:rPr>
              <w:fldChar w:fldCharType="separate"/>
            </w:r>
            <w:r w:rsidR="007C36EA">
              <w:rPr>
                <w:noProof/>
                <w:webHidden/>
              </w:rPr>
              <w:t>65</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79" w:history="1">
            <w:r w:rsidR="007C36EA" w:rsidRPr="00276695">
              <w:rPr>
                <w:rStyle w:val="Hyperlink"/>
                <w:noProof/>
              </w:rPr>
              <w:t>Organic peroxides</w:t>
            </w:r>
            <w:r w:rsidR="007C36EA">
              <w:rPr>
                <w:noProof/>
                <w:webHidden/>
              </w:rPr>
              <w:tab/>
            </w:r>
            <w:r w:rsidR="007C36EA">
              <w:rPr>
                <w:noProof/>
                <w:webHidden/>
              </w:rPr>
              <w:fldChar w:fldCharType="begin"/>
            </w:r>
            <w:r w:rsidR="007C36EA">
              <w:rPr>
                <w:noProof/>
                <w:webHidden/>
              </w:rPr>
              <w:instrText xml:space="preserve"> PAGEREF _Toc145423779 \h </w:instrText>
            </w:r>
            <w:r w:rsidR="007C36EA">
              <w:rPr>
                <w:noProof/>
                <w:webHidden/>
              </w:rPr>
            </w:r>
            <w:r w:rsidR="007C36EA">
              <w:rPr>
                <w:noProof/>
                <w:webHidden/>
              </w:rPr>
              <w:fldChar w:fldCharType="separate"/>
            </w:r>
            <w:r w:rsidR="007C36EA">
              <w:rPr>
                <w:noProof/>
                <w:webHidden/>
              </w:rPr>
              <w:t>66</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0" w:history="1">
            <w:r w:rsidR="007C36EA" w:rsidRPr="00276695">
              <w:rPr>
                <w:rStyle w:val="Hyperlink"/>
                <w:noProof/>
              </w:rPr>
              <w:t>Corrosive to metals</w:t>
            </w:r>
            <w:r w:rsidR="007C36EA">
              <w:rPr>
                <w:noProof/>
                <w:webHidden/>
              </w:rPr>
              <w:tab/>
            </w:r>
            <w:r w:rsidR="007C36EA">
              <w:rPr>
                <w:noProof/>
                <w:webHidden/>
              </w:rPr>
              <w:fldChar w:fldCharType="begin"/>
            </w:r>
            <w:r w:rsidR="007C36EA">
              <w:rPr>
                <w:noProof/>
                <w:webHidden/>
              </w:rPr>
              <w:instrText xml:space="preserve"> PAGEREF _Toc145423780 \h </w:instrText>
            </w:r>
            <w:r w:rsidR="007C36EA">
              <w:rPr>
                <w:noProof/>
                <w:webHidden/>
              </w:rPr>
            </w:r>
            <w:r w:rsidR="007C36EA">
              <w:rPr>
                <w:noProof/>
                <w:webHidden/>
              </w:rPr>
              <w:fldChar w:fldCharType="separate"/>
            </w:r>
            <w:r w:rsidR="007C36EA">
              <w:rPr>
                <w:noProof/>
                <w:webHidden/>
              </w:rPr>
              <w:t>67</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1" w:history="1">
            <w:r w:rsidR="007C36EA" w:rsidRPr="00276695">
              <w:rPr>
                <w:rStyle w:val="Hyperlink"/>
                <w:noProof/>
              </w:rPr>
              <w:t>Acute toxicity – oral</w:t>
            </w:r>
            <w:r w:rsidR="007C36EA">
              <w:rPr>
                <w:noProof/>
                <w:webHidden/>
              </w:rPr>
              <w:tab/>
            </w:r>
            <w:r w:rsidR="007C36EA">
              <w:rPr>
                <w:noProof/>
                <w:webHidden/>
              </w:rPr>
              <w:fldChar w:fldCharType="begin"/>
            </w:r>
            <w:r w:rsidR="007C36EA">
              <w:rPr>
                <w:noProof/>
                <w:webHidden/>
              </w:rPr>
              <w:instrText xml:space="preserve"> PAGEREF _Toc145423781 \h </w:instrText>
            </w:r>
            <w:r w:rsidR="007C36EA">
              <w:rPr>
                <w:noProof/>
                <w:webHidden/>
              </w:rPr>
            </w:r>
            <w:r w:rsidR="007C36EA">
              <w:rPr>
                <w:noProof/>
                <w:webHidden/>
              </w:rPr>
              <w:fldChar w:fldCharType="separate"/>
            </w:r>
            <w:r w:rsidR="007C36EA">
              <w:rPr>
                <w:noProof/>
                <w:webHidden/>
              </w:rPr>
              <w:t>67</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2" w:history="1">
            <w:r w:rsidR="007C36EA" w:rsidRPr="00276695">
              <w:rPr>
                <w:rStyle w:val="Hyperlink"/>
                <w:noProof/>
              </w:rPr>
              <w:t>Acute toxicity – oral</w:t>
            </w:r>
            <w:r w:rsidR="007C36EA">
              <w:rPr>
                <w:noProof/>
                <w:webHidden/>
              </w:rPr>
              <w:tab/>
            </w:r>
            <w:r w:rsidR="007C36EA">
              <w:rPr>
                <w:noProof/>
                <w:webHidden/>
              </w:rPr>
              <w:fldChar w:fldCharType="begin"/>
            </w:r>
            <w:r w:rsidR="007C36EA">
              <w:rPr>
                <w:noProof/>
                <w:webHidden/>
              </w:rPr>
              <w:instrText xml:space="preserve"> PAGEREF _Toc145423782 \h </w:instrText>
            </w:r>
            <w:r w:rsidR="007C36EA">
              <w:rPr>
                <w:noProof/>
                <w:webHidden/>
              </w:rPr>
            </w:r>
            <w:r w:rsidR="007C36EA">
              <w:rPr>
                <w:noProof/>
                <w:webHidden/>
              </w:rPr>
              <w:fldChar w:fldCharType="separate"/>
            </w:r>
            <w:r w:rsidR="007C36EA">
              <w:rPr>
                <w:noProof/>
                <w:webHidden/>
              </w:rPr>
              <w:t>68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3" w:history="1">
            <w:r w:rsidR="007C36EA" w:rsidRPr="00276695">
              <w:rPr>
                <w:rStyle w:val="Hyperlink"/>
                <w:noProof/>
              </w:rPr>
              <w:t>Acute toxicity – oral</w:t>
            </w:r>
            <w:r w:rsidR="007C36EA">
              <w:rPr>
                <w:noProof/>
                <w:webHidden/>
              </w:rPr>
              <w:tab/>
            </w:r>
            <w:r w:rsidR="007C36EA">
              <w:rPr>
                <w:noProof/>
                <w:webHidden/>
              </w:rPr>
              <w:fldChar w:fldCharType="begin"/>
            </w:r>
            <w:r w:rsidR="007C36EA">
              <w:rPr>
                <w:noProof/>
                <w:webHidden/>
              </w:rPr>
              <w:instrText xml:space="preserve"> PAGEREF _Toc145423783 \h </w:instrText>
            </w:r>
            <w:r w:rsidR="007C36EA">
              <w:rPr>
                <w:noProof/>
                <w:webHidden/>
              </w:rPr>
            </w:r>
            <w:r w:rsidR="007C36EA">
              <w:rPr>
                <w:noProof/>
                <w:webHidden/>
              </w:rPr>
              <w:fldChar w:fldCharType="separate"/>
            </w:r>
            <w:r w:rsidR="007C36EA">
              <w:rPr>
                <w:noProof/>
                <w:webHidden/>
              </w:rPr>
              <w:t>68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4" w:history="1">
            <w:r w:rsidR="007C36EA" w:rsidRPr="00276695">
              <w:rPr>
                <w:rStyle w:val="Hyperlink"/>
                <w:noProof/>
              </w:rPr>
              <w:t>Acute toxicity – dermal</w:t>
            </w:r>
            <w:r w:rsidR="007C36EA">
              <w:rPr>
                <w:noProof/>
                <w:webHidden/>
              </w:rPr>
              <w:tab/>
            </w:r>
            <w:r w:rsidR="007C36EA">
              <w:rPr>
                <w:noProof/>
                <w:webHidden/>
              </w:rPr>
              <w:fldChar w:fldCharType="begin"/>
            </w:r>
            <w:r w:rsidR="007C36EA">
              <w:rPr>
                <w:noProof/>
                <w:webHidden/>
              </w:rPr>
              <w:instrText xml:space="preserve"> PAGEREF _Toc145423784 \h </w:instrText>
            </w:r>
            <w:r w:rsidR="007C36EA">
              <w:rPr>
                <w:noProof/>
                <w:webHidden/>
              </w:rPr>
            </w:r>
            <w:r w:rsidR="007C36EA">
              <w:rPr>
                <w:noProof/>
                <w:webHidden/>
              </w:rPr>
              <w:fldChar w:fldCharType="separate"/>
            </w:r>
            <w:r w:rsidR="007C36EA">
              <w:rPr>
                <w:noProof/>
                <w:webHidden/>
              </w:rPr>
              <w:t>68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5" w:history="1">
            <w:r w:rsidR="007C36EA" w:rsidRPr="00276695">
              <w:rPr>
                <w:rStyle w:val="Hyperlink"/>
                <w:noProof/>
              </w:rPr>
              <w:t>Acute toxicity – dermal</w:t>
            </w:r>
            <w:r w:rsidR="007C36EA">
              <w:rPr>
                <w:noProof/>
                <w:webHidden/>
              </w:rPr>
              <w:tab/>
            </w:r>
            <w:r w:rsidR="007C36EA">
              <w:rPr>
                <w:noProof/>
                <w:webHidden/>
              </w:rPr>
              <w:fldChar w:fldCharType="begin"/>
            </w:r>
            <w:r w:rsidR="007C36EA">
              <w:rPr>
                <w:noProof/>
                <w:webHidden/>
              </w:rPr>
              <w:instrText xml:space="preserve"> PAGEREF _Toc145423785 \h </w:instrText>
            </w:r>
            <w:r w:rsidR="007C36EA">
              <w:rPr>
                <w:noProof/>
                <w:webHidden/>
              </w:rPr>
            </w:r>
            <w:r w:rsidR="007C36EA">
              <w:rPr>
                <w:noProof/>
                <w:webHidden/>
              </w:rPr>
              <w:fldChar w:fldCharType="separate"/>
            </w:r>
            <w:r w:rsidR="007C36EA">
              <w:rPr>
                <w:noProof/>
                <w:webHidden/>
              </w:rPr>
              <w:t>69</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6" w:history="1">
            <w:r w:rsidR="007C36EA" w:rsidRPr="00276695">
              <w:rPr>
                <w:rStyle w:val="Hyperlink"/>
                <w:noProof/>
              </w:rPr>
              <w:t>Acute toxicity – dermal</w:t>
            </w:r>
            <w:r w:rsidR="007C36EA">
              <w:rPr>
                <w:noProof/>
                <w:webHidden/>
              </w:rPr>
              <w:tab/>
            </w:r>
            <w:r w:rsidR="007C36EA">
              <w:rPr>
                <w:noProof/>
                <w:webHidden/>
              </w:rPr>
              <w:fldChar w:fldCharType="begin"/>
            </w:r>
            <w:r w:rsidR="007C36EA">
              <w:rPr>
                <w:noProof/>
                <w:webHidden/>
              </w:rPr>
              <w:instrText xml:space="preserve"> PAGEREF _Toc145423786 \h </w:instrText>
            </w:r>
            <w:r w:rsidR="007C36EA">
              <w:rPr>
                <w:noProof/>
                <w:webHidden/>
              </w:rPr>
            </w:r>
            <w:r w:rsidR="007C36EA">
              <w:rPr>
                <w:noProof/>
                <w:webHidden/>
              </w:rPr>
              <w:fldChar w:fldCharType="separate"/>
            </w:r>
            <w:r w:rsidR="007C36EA">
              <w:rPr>
                <w:noProof/>
                <w:webHidden/>
              </w:rPr>
              <w:t>70</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7" w:history="1">
            <w:r w:rsidR="007C36EA" w:rsidRPr="00276695">
              <w:rPr>
                <w:rStyle w:val="Hyperlink"/>
                <w:noProof/>
              </w:rPr>
              <w:t>Acute toxicity – inhalation</w:t>
            </w:r>
            <w:r w:rsidR="007C36EA">
              <w:rPr>
                <w:noProof/>
                <w:webHidden/>
              </w:rPr>
              <w:tab/>
            </w:r>
            <w:r w:rsidR="007C36EA">
              <w:rPr>
                <w:noProof/>
                <w:webHidden/>
              </w:rPr>
              <w:fldChar w:fldCharType="begin"/>
            </w:r>
            <w:r w:rsidR="007C36EA">
              <w:rPr>
                <w:noProof/>
                <w:webHidden/>
              </w:rPr>
              <w:instrText xml:space="preserve"> PAGEREF _Toc145423787 \h </w:instrText>
            </w:r>
            <w:r w:rsidR="007C36EA">
              <w:rPr>
                <w:noProof/>
                <w:webHidden/>
              </w:rPr>
            </w:r>
            <w:r w:rsidR="007C36EA">
              <w:rPr>
                <w:noProof/>
                <w:webHidden/>
              </w:rPr>
              <w:fldChar w:fldCharType="separate"/>
            </w:r>
            <w:r w:rsidR="007C36EA">
              <w:rPr>
                <w:noProof/>
                <w:webHidden/>
              </w:rPr>
              <w:t>71</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8" w:history="1">
            <w:r w:rsidR="007C36EA" w:rsidRPr="00276695">
              <w:rPr>
                <w:rStyle w:val="Hyperlink"/>
                <w:noProof/>
              </w:rPr>
              <w:t>Acute toxicity – inhalation</w:t>
            </w:r>
            <w:r w:rsidR="007C36EA">
              <w:rPr>
                <w:noProof/>
                <w:webHidden/>
              </w:rPr>
              <w:tab/>
            </w:r>
            <w:r w:rsidR="007C36EA">
              <w:rPr>
                <w:noProof/>
                <w:webHidden/>
              </w:rPr>
              <w:fldChar w:fldCharType="begin"/>
            </w:r>
            <w:r w:rsidR="007C36EA">
              <w:rPr>
                <w:noProof/>
                <w:webHidden/>
              </w:rPr>
              <w:instrText xml:space="preserve"> PAGEREF _Toc145423788 \h </w:instrText>
            </w:r>
            <w:r w:rsidR="007C36EA">
              <w:rPr>
                <w:noProof/>
                <w:webHidden/>
              </w:rPr>
            </w:r>
            <w:r w:rsidR="007C36EA">
              <w:rPr>
                <w:noProof/>
                <w:webHidden/>
              </w:rPr>
              <w:fldChar w:fldCharType="separate"/>
            </w:r>
            <w:r w:rsidR="007C36EA">
              <w:rPr>
                <w:noProof/>
                <w:webHidden/>
              </w:rPr>
              <w:t>71</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89" w:history="1">
            <w:r w:rsidR="007C36EA" w:rsidRPr="00276695">
              <w:rPr>
                <w:rStyle w:val="Hyperlink"/>
                <w:noProof/>
              </w:rPr>
              <w:t>Acute toxicity – inhalation</w:t>
            </w:r>
            <w:r w:rsidR="007C36EA">
              <w:rPr>
                <w:noProof/>
                <w:webHidden/>
              </w:rPr>
              <w:tab/>
            </w:r>
            <w:r w:rsidR="007C36EA">
              <w:rPr>
                <w:noProof/>
                <w:webHidden/>
              </w:rPr>
              <w:fldChar w:fldCharType="begin"/>
            </w:r>
            <w:r w:rsidR="007C36EA">
              <w:rPr>
                <w:noProof/>
                <w:webHidden/>
              </w:rPr>
              <w:instrText xml:space="preserve"> PAGEREF _Toc145423789 \h </w:instrText>
            </w:r>
            <w:r w:rsidR="007C36EA">
              <w:rPr>
                <w:noProof/>
                <w:webHidden/>
              </w:rPr>
            </w:r>
            <w:r w:rsidR="007C36EA">
              <w:rPr>
                <w:noProof/>
                <w:webHidden/>
              </w:rPr>
              <w:fldChar w:fldCharType="separate"/>
            </w:r>
            <w:r w:rsidR="007C36EA">
              <w:rPr>
                <w:noProof/>
                <w:webHidden/>
              </w:rPr>
              <w:t>72</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0" w:history="1">
            <w:r w:rsidR="007C36EA" w:rsidRPr="00276695">
              <w:rPr>
                <w:rStyle w:val="Hyperlink"/>
                <w:noProof/>
              </w:rPr>
              <w:t>Skin corrosion/irritation</w:t>
            </w:r>
            <w:r w:rsidR="007C36EA">
              <w:rPr>
                <w:noProof/>
                <w:webHidden/>
              </w:rPr>
              <w:tab/>
            </w:r>
            <w:r w:rsidR="007C36EA">
              <w:rPr>
                <w:noProof/>
                <w:webHidden/>
              </w:rPr>
              <w:fldChar w:fldCharType="begin"/>
            </w:r>
            <w:r w:rsidR="007C36EA">
              <w:rPr>
                <w:noProof/>
                <w:webHidden/>
              </w:rPr>
              <w:instrText xml:space="preserve"> PAGEREF _Toc145423790 \h </w:instrText>
            </w:r>
            <w:r w:rsidR="007C36EA">
              <w:rPr>
                <w:noProof/>
                <w:webHidden/>
              </w:rPr>
            </w:r>
            <w:r w:rsidR="007C36EA">
              <w:rPr>
                <w:noProof/>
                <w:webHidden/>
              </w:rPr>
              <w:fldChar w:fldCharType="separate"/>
            </w:r>
            <w:r w:rsidR="007C36EA">
              <w:rPr>
                <w:noProof/>
                <w:webHidden/>
              </w:rPr>
              <w:t>72</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1" w:history="1">
            <w:r w:rsidR="007C36EA" w:rsidRPr="00276695">
              <w:rPr>
                <w:rStyle w:val="Hyperlink"/>
                <w:noProof/>
              </w:rPr>
              <w:t>Skin corrosion/irritation</w:t>
            </w:r>
            <w:r w:rsidR="007C36EA">
              <w:rPr>
                <w:noProof/>
                <w:webHidden/>
              </w:rPr>
              <w:tab/>
            </w:r>
            <w:r w:rsidR="007C36EA">
              <w:rPr>
                <w:noProof/>
                <w:webHidden/>
              </w:rPr>
              <w:fldChar w:fldCharType="begin"/>
            </w:r>
            <w:r w:rsidR="007C36EA">
              <w:rPr>
                <w:noProof/>
                <w:webHidden/>
              </w:rPr>
              <w:instrText xml:space="preserve"> PAGEREF _Toc145423791 \h </w:instrText>
            </w:r>
            <w:r w:rsidR="007C36EA">
              <w:rPr>
                <w:noProof/>
                <w:webHidden/>
              </w:rPr>
            </w:r>
            <w:r w:rsidR="007C36EA">
              <w:rPr>
                <w:noProof/>
                <w:webHidden/>
              </w:rPr>
              <w:fldChar w:fldCharType="separate"/>
            </w:r>
            <w:r w:rsidR="007C36EA">
              <w:rPr>
                <w:noProof/>
                <w:webHidden/>
              </w:rPr>
              <w:t>73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2" w:history="1">
            <w:r w:rsidR="007C36EA" w:rsidRPr="00276695">
              <w:rPr>
                <w:rStyle w:val="Hyperlink"/>
                <w:noProof/>
              </w:rPr>
              <w:t>Eye damage/irritation</w:t>
            </w:r>
            <w:r w:rsidR="007C36EA">
              <w:rPr>
                <w:noProof/>
                <w:webHidden/>
              </w:rPr>
              <w:tab/>
            </w:r>
            <w:r w:rsidR="007C36EA">
              <w:rPr>
                <w:noProof/>
                <w:webHidden/>
              </w:rPr>
              <w:fldChar w:fldCharType="begin"/>
            </w:r>
            <w:r w:rsidR="007C36EA">
              <w:rPr>
                <w:noProof/>
                <w:webHidden/>
              </w:rPr>
              <w:instrText xml:space="preserve"> PAGEREF _Toc145423792 \h </w:instrText>
            </w:r>
            <w:r w:rsidR="007C36EA">
              <w:rPr>
                <w:noProof/>
                <w:webHidden/>
              </w:rPr>
            </w:r>
            <w:r w:rsidR="007C36EA">
              <w:rPr>
                <w:noProof/>
                <w:webHidden/>
              </w:rPr>
              <w:fldChar w:fldCharType="separate"/>
            </w:r>
            <w:r w:rsidR="007C36EA">
              <w:rPr>
                <w:noProof/>
                <w:webHidden/>
              </w:rPr>
              <w:t>74</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3" w:history="1">
            <w:r w:rsidR="007C36EA" w:rsidRPr="00276695">
              <w:rPr>
                <w:rStyle w:val="Hyperlink"/>
                <w:noProof/>
              </w:rPr>
              <w:t>Eye damage/irritation</w:t>
            </w:r>
            <w:r w:rsidR="007C36EA">
              <w:rPr>
                <w:noProof/>
                <w:webHidden/>
              </w:rPr>
              <w:tab/>
            </w:r>
            <w:r w:rsidR="007C36EA">
              <w:rPr>
                <w:noProof/>
                <w:webHidden/>
              </w:rPr>
              <w:fldChar w:fldCharType="begin"/>
            </w:r>
            <w:r w:rsidR="007C36EA">
              <w:rPr>
                <w:noProof/>
                <w:webHidden/>
              </w:rPr>
              <w:instrText xml:space="preserve"> PAGEREF _Toc145423793 \h </w:instrText>
            </w:r>
            <w:r w:rsidR="007C36EA">
              <w:rPr>
                <w:noProof/>
                <w:webHidden/>
              </w:rPr>
            </w:r>
            <w:r w:rsidR="007C36EA">
              <w:rPr>
                <w:noProof/>
                <w:webHidden/>
              </w:rPr>
              <w:fldChar w:fldCharType="separate"/>
            </w:r>
            <w:r w:rsidR="007C36EA">
              <w:rPr>
                <w:noProof/>
                <w:webHidden/>
              </w:rPr>
              <w:t>74</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4" w:history="1">
            <w:r w:rsidR="007C36EA" w:rsidRPr="00276695">
              <w:rPr>
                <w:rStyle w:val="Hyperlink"/>
                <w:noProof/>
              </w:rPr>
              <w:t>Sensitisation – respiratory</w:t>
            </w:r>
            <w:r w:rsidR="007C36EA">
              <w:rPr>
                <w:noProof/>
                <w:webHidden/>
              </w:rPr>
              <w:tab/>
            </w:r>
            <w:r w:rsidR="007C36EA">
              <w:rPr>
                <w:noProof/>
                <w:webHidden/>
              </w:rPr>
              <w:fldChar w:fldCharType="begin"/>
            </w:r>
            <w:r w:rsidR="007C36EA">
              <w:rPr>
                <w:noProof/>
                <w:webHidden/>
              </w:rPr>
              <w:instrText xml:space="preserve"> PAGEREF _Toc145423794 \h </w:instrText>
            </w:r>
            <w:r w:rsidR="007C36EA">
              <w:rPr>
                <w:noProof/>
                <w:webHidden/>
              </w:rPr>
            </w:r>
            <w:r w:rsidR="007C36EA">
              <w:rPr>
                <w:noProof/>
                <w:webHidden/>
              </w:rPr>
              <w:fldChar w:fldCharType="separate"/>
            </w:r>
            <w:r w:rsidR="007C36EA">
              <w:rPr>
                <w:noProof/>
                <w:webHidden/>
              </w:rPr>
              <w:t>75</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5" w:history="1">
            <w:r w:rsidR="007C36EA" w:rsidRPr="00276695">
              <w:rPr>
                <w:rStyle w:val="Hyperlink"/>
                <w:noProof/>
              </w:rPr>
              <w:t>Sensitisation – skin</w:t>
            </w:r>
            <w:r w:rsidR="007C36EA">
              <w:rPr>
                <w:noProof/>
                <w:webHidden/>
              </w:rPr>
              <w:tab/>
            </w:r>
            <w:r w:rsidR="007C36EA">
              <w:rPr>
                <w:noProof/>
                <w:webHidden/>
              </w:rPr>
              <w:fldChar w:fldCharType="begin"/>
            </w:r>
            <w:r w:rsidR="007C36EA">
              <w:rPr>
                <w:noProof/>
                <w:webHidden/>
              </w:rPr>
              <w:instrText xml:space="preserve"> PAGEREF _Toc145423795 \h </w:instrText>
            </w:r>
            <w:r w:rsidR="007C36EA">
              <w:rPr>
                <w:noProof/>
                <w:webHidden/>
              </w:rPr>
            </w:r>
            <w:r w:rsidR="007C36EA">
              <w:rPr>
                <w:noProof/>
                <w:webHidden/>
              </w:rPr>
              <w:fldChar w:fldCharType="separate"/>
            </w:r>
            <w:r w:rsidR="007C36EA">
              <w:rPr>
                <w:noProof/>
                <w:webHidden/>
              </w:rPr>
              <w:t>75</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6" w:history="1">
            <w:r w:rsidR="007C36EA" w:rsidRPr="00276695">
              <w:rPr>
                <w:rStyle w:val="Hyperlink"/>
                <w:noProof/>
              </w:rPr>
              <w:t>Germ cell mutagenicity</w:t>
            </w:r>
            <w:r w:rsidR="007C36EA">
              <w:rPr>
                <w:noProof/>
                <w:webHidden/>
              </w:rPr>
              <w:tab/>
            </w:r>
            <w:r w:rsidR="007C36EA">
              <w:rPr>
                <w:noProof/>
                <w:webHidden/>
              </w:rPr>
              <w:fldChar w:fldCharType="begin"/>
            </w:r>
            <w:r w:rsidR="007C36EA">
              <w:rPr>
                <w:noProof/>
                <w:webHidden/>
              </w:rPr>
              <w:instrText xml:space="preserve"> PAGEREF _Toc145423796 \h </w:instrText>
            </w:r>
            <w:r w:rsidR="007C36EA">
              <w:rPr>
                <w:noProof/>
                <w:webHidden/>
              </w:rPr>
            </w:r>
            <w:r w:rsidR="007C36EA">
              <w:rPr>
                <w:noProof/>
                <w:webHidden/>
              </w:rPr>
              <w:fldChar w:fldCharType="separate"/>
            </w:r>
            <w:r w:rsidR="007C36EA">
              <w:rPr>
                <w:noProof/>
                <w:webHidden/>
              </w:rPr>
              <w:t>76</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7" w:history="1">
            <w:r w:rsidR="007C36EA" w:rsidRPr="00276695">
              <w:rPr>
                <w:rStyle w:val="Hyperlink"/>
                <w:noProof/>
              </w:rPr>
              <w:t>Carcinogenicity</w:t>
            </w:r>
            <w:r w:rsidR="007C36EA">
              <w:rPr>
                <w:noProof/>
                <w:webHidden/>
              </w:rPr>
              <w:tab/>
            </w:r>
            <w:r w:rsidR="007C36EA">
              <w:rPr>
                <w:noProof/>
                <w:webHidden/>
              </w:rPr>
              <w:fldChar w:fldCharType="begin"/>
            </w:r>
            <w:r w:rsidR="007C36EA">
              <w:rPr>
                <w:noProof/>
                <w:webHidden/>
              </w:rPr>
              <w:instrText xml:space="preserve"> PAGEREF _Toc145423797 \h </w:instrText>
            </w:r>
            <w:r w:rsidR="007C36EA">
              <w:rPr>
                <w:noProof/>
                <w:webHidden/>
              </w:rPr>
            </w:r>
            <w:r w:rsidR="007C36EA">
              <w:rPr>
                <w:noProof/>
                <w:webHidden/>
              </w:rPr>
              <w:fldChar w:fldCharType="separate"/>
            </w:r>
            <w:r w:rsidR="007C36EA">
              <w:rPr>
                <w:noProof/>
                <w:webHidden/>
              </w:rPr>
              <w:t>76</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8" w:history="1">
            <w:r w:rsidR="007C36EA" w:rsidRPr="00276695">
              <w:rPr>
                <w:rStyle w:val="Hyperlink"/>
                <w:noProof/>
              </w:rPr>
              <w:t>Toxic to reproduction</w:t>
            </w:r>
            <w:r w:rsidR="007C36EA">
              <w:rPr>
                <w:noProof/>
                <w:webHidden/>
              </w:rPr>
              <w:tab/>
            </w:r>
            <w:r w:rsidR="007C36EA">
              <w:rPr>
                <w:noProof/>
                <w:webHidden/>
              </w:rPr>
              <w:fldChar w:fldCharType="begin"/>
            </w:r>
            <w:r w:rsidR="007C36EA">
              <w:rPr>
                <w:noProof/>
                <w:webHidden/>
              </w:rPr>
              <w:instrText xml:space="preserve"> PAGEREF _Toc145423798 \h </w:instrText>
            </w:r>
            <w:r w:rsidR="007C36EA">
              <w:rPr>
                <w:noProof/>
                <w:webHidden/>
              </w:rPr>
            </w:r>
            <w:r w:rsidR="007C36EA">
              <w:rPr>
                <w:noProof/>
                <w:webHidden/>
              </w:rPr>
              <w:fldChar w:fldCharType="separate"/>
            </w:r>
            <w:r w:rsidR="007C36EA">
              <w:rPr>
                <w:noProof/>
                <w:webHidden/>
              </w:rPr>
              <w:t>77</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799" w:history="1">
            <w:r w:rsidR="007C36EA" w:rsidRPr="00276695">
              <w:rPr>
                <w:rStyle w:val="Hyperlink"/>
                <w:noProof/>
              </w:rPr>
              <w:t>Toxic to reproduction (effects on or via lactation)</w:t>
            </w:r>
            <w:r w:rsidR="007C36EA">
              <w:rPr>
                <w:noProof/>
                <w:webHidden/>
              </w:rPr>
              <w:tab/>
            </w:r>
            <w:r w:rsidR="007C36EA">
              <w:rPr>
                <w:noProof/>
                <w:webHidden/>
              </w:rPr>
              <w:fldChar w:fldCharType="begin"/>
            </w:r>
            <w:r w:rsidR="007C36EA">
              <w:rPr>
                <w:noProof/>
                <w:webHidden/>
              </w:rPr>
              <w:instrText xml:space="preserve"> PAGEREF _Toc145423799 \h </w:instrText>
            </w:r>
            <w:r w:rsidR="007C36EA">
              <w:rPr>
                <w:noProof/>
                <w:webHidden/>
              </w:rPr>
            </w:r>
            <w:r w:rsidR="007C36EA">
              <w:rPr>
                <w:noProof/>
                <w:webHidden/>
              </w:rPr>
              <w:fldChar w:fldCharType="separate"/>
            </w:r>
            <w:r w:rsidR="007C36EA">
              <w:rPr>
                <w:noProof/>
                <w:webHidden/>
              </w:rPr>
              <w:t>77</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00" w:history="1">
            <w:r w:rsidR="007C36EA" w:rsidRPr="00276695">
              <w:rPr>
                <w:rStyle w:val="Hyperlink"/>
                <w:noProof/>
              </w:rPr>
              <w:t>Specific target organ toxicity (single exposure)</w:t>
            </w:r>
            <w:r w:rsidR="007C36EA">
              <w:rPr>
                <w:noProof/>
                <w:webHidden/>
              </w:rPr>
              <w:tab/>
            </w:r>
            <w:r w:rsidR="007C36EA">
              <w:rPr>
                <w:noProof/>
                <w:webHidden/>
              </w:rPr>
              <w:fldChar w:fldCharType="begin"/>
            </w:r>
            <w:r w:rsidR="007C36EA">
              <w:rPr>
                <w:noProof/>
                <w:webHidden/>
              </w:rPr>
              <w:instrText xml:space="preserve"> PAGEREF _Toc145423800 \h </w:instrText>
            </w:r>
            <w:r w:rsidR="007C36EA">
              <w:rPr>
                <w:noProof/>
                <w:webHidden/>
              </w:rPr>
            </w:r>
            <w:r w:rsidR="007C36EA">
              <w:rPr>
                <w:noProof/>
                <w:webHidden/>
              </w:rPr>
              <w:fldChar w:fldCharType="separate"/>
            </w:r>
            <w:r w:rsidR="007C36EA">
              <w:rPr>
                <w:noProof/>
                <w:webHidden/>
              </w:rPr>
              <w:t>78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01" w:history="1">
            <w:r w:rsidR="007C36EA" w:rsidRPr="00276695">
              <w:rPr>
                <w:rStyle w:val="Hyperlink"/>
                <w:noProof/>
              </w:rPr>
              <w:t>Specific target organ toxicity (single exposure)</w:t>
            </w:r>
            <w:r w:rsidR="007C36EA">
              <w:rPr>
                <w:noProof/>
                <w:webHidden/>
              </w:rPr>
              <w:tab/>
            </w:r>
            <w:r w:rsidR="007C36EA">
              <w:rPr>
                <w:noProof/>
                <w:webHidden/>
              </w:rPr>
              <w:fldChar w:fldCharType="begin"/>
            </w:r>
            <w:r w:rsidR="007C36EA">
              <w:rPr>
                <w:noProof/>
                <w:webHidden/>
              </w:rPr>
              <w:instrText xml:space="preserve"> PAGEREF _Toc145423801 \h </w:instrText>
            </w:r>
            <w:r w:rsidR="007C36EA">
              <w:rPr>
                <w:noProof/>
                <w:webHidden/>
              </w:rPr>
            </w:r>
            <w:r w:rsidR="007C36EA">
              <w:rPr>
                <w:noProof/>
                <w:webHidden/>
              </w:rPr>
              <w:fldChar w:fldCharType="separate"/>
            </w:r>
            <w:r w:rsidR="007C36EA">
              <w:rPr>
                <w:noProof/>
                <w:webHidden/>
              </w:rPr>
              <w:t>78</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02" w:history="1">
            <w:r w:rsidR="007C36EA" w:rsidRPr="00276695">
              <w:rPr>
                <w:rStyle w:val="Hyperlink"/>
                <w:noProof/>
              </w:rPr>
              <w:t>Specific target organ toxicity (single exposure)</w:t>
            </w:r>
            <w:r w:rsidR="007C36EA">
              <w:rPr>
                <w:noProof/>
                <w:webHidden/>
              </w:rPr>
              <w:tab/>
            </w:r>
            <w:r w:rsidR="007C36EA">
              <w:rPr>
                <w:noProof/>
                <w:webHidden/>
              </w:rPr>
              <w:fldChar w:fldCharType="begin"/>
            </w:r>
            <w:r w:rsidR="007C36EA">
              <w:rPr>
                <w:noProof/>
                <w:webHidden/>
              </w:rPr>
              <w:instrText xml:space="preserve"> PAGEREF _Toc145423802 \h </w:instrText>
            </w:r>
            <w:r w:rsidR="007C36EA">
              <w:rPr>
                <w:noProof/>
                <w:webHidden/>
              </w:rPr>
            </w:r>
            <w:r w:rsidR="007C36EA">
              <w:rPr>
                <w:noProof/>
                <w:webHidden/>
              </w:rPr>
              <w:fldChar w:fldCharType="separate"/>
            </w:r>
            <w:r w:rsidR="007C36EA">
              <w:rPr>
                <w:noProof/>
                <w:webHidden/>
              </w:rPr>
              <w:t>79</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03" w:history="1">
            <w:r w:rsidR="007C36EA" w:rsidRPr="00276695">
              <w:rPr>
                <w:rStyle w:val="Hyperlink"/>
                <w:noProof/>
              </w:rPr>
              <w:t>Specific target organ toxicity (repeated exposure)</w:t>
            </w:r>
            <w:r w:rsidR="007C36EA">
              <w:rPr>
                <w:noProof/>
                <w:webHidden/>
              </w:rPr>
              <w:tab/>
            </w:r>
            <w:r w:rsidR="007C36EA">
              <w:rPr>
                <w:noProof/>
                <w:webHidden/>
              </w:rPr>
              <w:fldChar w:fldCharType="begin"/>
            </w:r>
            <w:r w:rsidR="007C36EA">
              <w:rPr>
                <w:noProof/>
                <w:webHidden/>
              </w:rPr>
              <w:instrText xml:space="preserve"> PAGEREF _Toc145423803 \h </w:instrText>
            </w:r>
            <w:r w:rsidR="007C36EA">
              <w:rPr>
                <w:noProof/>
                <w:webHidden/>
              </w:rPr>
            </w:r>
            <w:r w:rsidR="007C36EA">
              <w:rPr>
                <w:noProof/>
                <w:webHidden/>
              </w:rPr>
              <w:fldChar w:fldCharType="separate"/>
            </w:r>
            <w:r w:rsidR="007C36EA">
              <w:rPr>
                <w:noProof/>
                <w:webHidden/>
              </w:rPr>
              <w:t>79</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04" w:history="1">
            <w:r w:rsidR="007C36EA" w:rsidRPr="00276695">
              <w:rPr>
                <w:rStyle w:val="Hyperlink"/>
                <w:noProof/>
              </w:rPr>
              <w:t>Specific target organ toxicity (repeated exposure)</w:t>
            </w:r>
            <w:r w:rsidR="007C36EA">
              <w:rPr>
                <w:noProof/>
                <w:webHidden/>
              </w:rPr>
              <w:tab/>
            </w:r>
            <w:r w:rsidR="007C36EA">
              <w:rPr>
                <w:noProof/>
                <w:webHidden/>
              </w:rPr>
              <w:fldChar w:fldCharType="begin"/>
            </w:r>
            <w:r w:rsidR="007C36EA">
              <w:rPr>
                <w:noProof/>
                <w:webHidden/>
              </w:rPr>
              <w:instrText xml:space="preserve"> PAGEREF _Toc145423804 \h </w:instrText>
            </w:r>
            <w:r w:rsidR="007C36EA">
              <w:rPr>
                <w:noProof/>
                <w:webHidden/>
              </w:rPr>
            </w:r>
            <w:r w:rsidR="007C36EA">
              <w:rPr>
                <w:noProof/>
                <w:webHidden/>
              </w:rPr>
              <w:fldChar w:fldCharType="separate"/>
            </w:r>
            <w:r w:rsidR="007C36EA">
              <w:rPr>
                <w:noProof/>
                <w:webHidden/>
              </w:rPr>
              <w:t>80</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05" w:history="1">
            <w:r w:rsidR="007C36EA" w:rsidRPr="00276695">
              <w:rPr>
                <w:rStyle w:val="Hyperlink"/>
                <w:noProof/>
              </w:rPr>
              <w:t>Aspiration hazard</w:t>
            </w:r>
            <w:r w:rsidR="007C36EA">
              <w:rPr>
                <w:noProof/>
                <w:webHidden/>
              </w:rPr>
              <w:tab/>
            </w:r>
            <w:r w:rsidR="007C36EA">
              <w:rPr>
                <w:noProof/>
                <w:webHidden/>
              </w:rPr>
              <w:fldChar w:fldCharType="begin"/>
            </w:r>
            <w:r w:rsidR="007C36EA">
              <w:rPr>
                <w:noProof/>
                <w:webHidden/>
              </w:rPr>
              <w:instrText xml:space="preserve"> PAGEREF _Toc145423805 \h </w:instrText>
            </w:r>
            <w:r w:rsidR="007C36EA">
              <w:rPr>
                <w:noProof/>
                <w:webHidden/>
              </w:rPr>
            </w:r>
            <w:r w:rsidR="007C36EA">
              <w:rPr>
                <w:noProof/>
                <w:webHidden/>
              </w:rPr>
              <w:fldChar w:fldCharType="separate"/>
            </w:r>
            <w:r w:rsidR="007C36EA">
              <w:rPr>
                <w:noProof/>
                <w:webHidden/>
              </w:rPr>
              <w:t>80</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806" w:history="1">
            <w:r w:rsidR="007C36EA" w:rsidRPr="00276695">
              <w:rPr>
                <w:rStyle w:val="Hyperlink"/>
                <w:noProof/>
              </w:rPr>
              <w:t>D4. Additional non-GHS hazard statements</w:t>
            </w:r>
            <w:r w:rsidR="007C36EA">
              <w:rPr>
                <w:noProof/>
                <w:webHidden/>
              </w:rPr>
              <w:tab/>
            </w:r>
            <w:r w:rsidR="007C36EA">
              <w:rPr>
                <w:noProof/>
                <w:webHidden/>
              </w:rPr>
              <w:fldChar w:fldCharType="begin"/>
            </w:r>
            <w:r w:rsidR="007C36EA">
              <w:rPr>
                <w:noProof/>
                <w:webHidden/>
              </w:rPr>
              <w:instrText xml:space="preserve"> PAGEREF _Toc145423806 \h </w:instrText>
            </w:r>
            <w:r w:rsidR="007C36EA">
              <w:rPr>
                <w:noProof/>
                <w:webHidden/>
              </w:rPr>
            </w:r>
            <w:r w:rsidR="007C36EA">
              <w:rPr>
                <w:noProof/>
                <w:webHidden/>
              </w:rPr>
              <w:fldChar w:fldCharType="separate"/>
            </w:r>
            <w:r w:rsidR="007C36EA">
              <w:rPr>
                <w:noProof/>
                <w:webHidden/>
              </w:rPr>
              <w:t>81</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07" w:history="1">
            <w:r w:rsidR="007C36EA" w:rsidRPr="00276695">
              <w:rPr>
                <w:rStyle w:val="Hyperlink"/>
                <w:noProof/>
              </w:rPr>
              <w:t>Physical hazard statements</w:t>
            </w:r>
            <w:r w:rsidR="007C36EA">
              <w:rPr>
                <w:noProof/>
                <w:webHidden/>
              </w:rPr>
              <w:tab/>
            </w:r>
            <w:r w:rsidR="007C36EA">
              <w:rPr>
                <w:noProof/>
                <w:webHidden/>
              </w:rPr>
              <w:fldChar w:fldCharType="begin"/>
            </w:r>
            <w:r w:rsidR="007C36EA">
              <w:rPr>
                <w:noProof/>
                <w:webHidden/>
              </w:rPr>
              <w:instrText xml:space="preserve"> PAGEREF _Toc145423807 \h </w:instrText>
            </w:r>
            <w:r w:rsidR="007C36EA">
              <w:rPr>
                <w:noProof/>
                <w:webHidden/>
              </w:rPr>
            </w:r>
            <w:r w:rsidR="007C36EA">
              <w:rPr>
                <w:noProof/>
                <w:webHidden/>
              </w:rPr>
              <w:fldChar w:fldCharType="separate"/>
            </w:r>
            <w:r w:rsidR="007C36EA">
              <w:rPr>
                <w:noProof/>
                <w:webHidden/>
              </w:rPr>
              <w:t>81</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08" w:history="1">
            <w:r w:rsidR="007C36EA" w:rsidRPr="00276695">
              <w:rPr>
                <w:rStyle w:val="Hyperlink"/>
                <w:noProof/>
              </w:rPr>
              <w:t>Human health hazard statements</w:t>
            </w:r>
            <w:r w:rsidR="007C36EA">
              <w:rPr>
                <w:noProof/>
                <w:webHidden/>
              </w:rPr>
              <w:tab/>
            </w:r>
            <w:r w:rsidR="007C36EA">
              <w:rPr>
                <w:noProof/>
                <w:webHidden/>
              </w:rPr>
              <w:fldChar w:fldCharType="begin"/>
            </w:r>
            <w:r w:rsidR="007C36EA">
              <w:rPr>
                <w:noProof/>
                <w:webHidden/>
              </w:rPr>
              <w:instrText xml:space="preserve"> PAGEREF _Toc145423808 \h </w:instrText>
            </w:r>
            <w:r w:rsidR="007C36EA">
              <w:rPr>
                <w:noProof/>
                <w:webHidden/>
              </w:rPr>
            </w:r>
            <w:r w:rsidR="007C36EA">
              <w:rPr>
                <w:noProof/>
                <w:webHidden/>
              </w:rPr>
              <w:fldChar w:fldCharType="separate"/>
            </w:r>
            <w:r w:rsidR="007C36EA">
              <w:rPr>
                <w:noProof/>
                <w:webHidden/>
              </w:rPr>
              <w:t>81</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809" w:history="1">
            <w:r w:rsidR="007C36EA" w:rsidRPr="00276695">
              <w:rPr>
                <w:rStyle w:val="Hyperlink"/>
                <w:noProof/>
              </w:rPr>
              <w:t>Appendix E—Precedence rules for label elements</w:t>
            </w:r>
            <w:r w:rsidR="007C36EA">
              <w:rPr>
                <w:noProof/>
                <w:webHidden/>
              </w:rPr>
              <w:tab/>
            </w:r>
            <w:r w:rsidR="007C36EA">
              <w:rPr>
                <w:noProof/>
                <w:webHidden/>
              </w:rPr>
              <w:fldChar w:fldCharType="begin"/>
            </w:r>
            <w:r w:rsidR="007C36EA">
              <w:rPr>
                <w:noProof/>
                <w:webHidden/>
              </w:rPr>
              <w:instrText xml:space="preserve"> PAGEREF _Toc145423809 \h </w:instrText>
            </w:r>
            <w:r w:rsidR="007C36EA">
              <w:rPr>
                <w:noProof/>
                <w:webHidden/>
              </w:rPr>
            </w:r>
            <w:r w:rsidR="007C36EA">
              <w:rPr>
                <w:noProof/>
                <w:webHidden/>
              </w:rPr>
              <w:fldChar w:fldCharType="separate"/>
            </w:r>
            <w:r w:rsidR="007C36EA">
              <w:rPr>
                <w:noProof/>
                <w:webHidden/>
              </w:rPr>
              <w:t>82</w:t>
            </w:r>
            <w:r w:rsidR="007C36EA">
              <w:rPr>
                <w:noProof/>
                <w:webHidden/>
              </w:rPr>
              <w:fldChar w:fldCharType="end"/>
            </w:r>
          </w:hyperlink>
        </w:p>
        <w:p w:rsidR="007C36EA" w:rsidRDefault="00D866D0">
          <w:pPr>
            <w:pStyle w:val="TOC2"/>
            <w:rPr>
              <w:rFonts w:asciiTheme="minorHAnsi" w:eastAsiaTheme="minorEastAsia" w:hAnsiTheme="minorHAnsi" w:cstheme="minorBidi"/>
              <w:noProof/>
              <w:lang w:eastAsia="en-AU"/>
            </w:rPr>
          </w:pPr>
          <w:hyperlink w:anchor="_Toc145423810" w:history="1">
            <w:r w:rsidR="007C36EA" w:rsidRPr="00276695">
              <w:rPr>
                <w:rStyle w:val="Hyperlink"/>
                <w:noProof/>
              </w:rPr>
              <w:t>Multiple hazards and precedence of hazard information</w:t>
            </w:r>
            <w:r w:rsidR="007C36EA">
              <w:rPr>
                <w:noProof/>
                <w:webHidden/>
              </w:rPr>
              <w:tab/>
            </w:r>
            <w:r w:rsidR="007C36EA">
              <w:rPr>
                <w:noProof/>
                <w:webHidden/>
              </w:rPr>
              <w:fldChar w:fldCharType="begin"/>
            </w:r>
            <w:r w:rsidR="007C36EA">
              <w:rPr>
                <w:noProof/>
                <w:webHidden/>
              </w:rPr>
              <w:instrText xml:space="preserve"> PAGEREF _Toc145423810 \h </w:instrText>
            </w:r>
            <w:r w:rsidR="007C36EA">
              <w:rPr>
                <w:noProof/>
                <w:webHidden/>
              </w:rPr>
            </w:r>
            <w:r w:rsidR="007C36EA">
              <w:rPr>
                <w:noProof/>
                <w:webHidden/>
              </w:rPr>
              <w:fldChar w:fldCharType="separate"/>
            </w:r>
            <w:r w:rsidR="007C36EA">
              <w:rPr>
                <w:noProof/>
                <w:webHidden/>
              </w:rPr>
              <w:t>82</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11" w:history="1">
            <w:r w:rsidR="007C36EA" w:rsidRPr="00276695">
              <w:rPr>
                <w:rStyle w:val="Hyperlink"/>
                <w:noProof/>
              </w:rPr>
              <w:t>Hazard pictograms</w:t>
            </w:r>
            <w:r w:rsidR="007C36EA">
              <w:rPr>
                <w:noProof/>
                <w:webHidden/>
              </w:rPr>
              <w:tab/>
            </w:r>
            <w:r w:rsidR="007C36EA">
              <w:rPr>
                <w:noProof/>
                <w:webHidden/>
              </w:rPr>
              <w:fldChar w:fldCharType="begin"/>
            </w:r>
            <w:r w:rsidR="007C36EA">
              <w:rPr>
                <w:noProof/>
                <w:webHidden/>
              </w:rPr>
              <w:instrText xml:space="preserve"> PAGEREF _Toc145423811 \h </w:instrText>
            </w:r>
            <w:r w:rsidR="007C36EA">
              <w:rPr>
                <w:noProof/>
                <w:webHidden/>
              </w:rPr>
            </w:r>
            <w:r w:rsidR="007C36EA">
              <w:rPr>
                <w:noProof/>
                <w:webHidden/>
              </w:rPr>
              <w:fldChar w:fldCharType="separate"/>
            </w:r>
            <w:r w:rsidR="007C36EA">
              <w:rPr>
                <w:noProof/>
                <w:webHidden/>
              </w:rPr>
              <w:t>82</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12" w:history="1">
            <w:r w:rsidR="007C36EA" w:rsidRPr="00276695">
              <w:rPr>
                <w:rStyle w:val="Hyperlink"/>
                <w:noProof/>
              </w:rPr>
              <w:t>Hazard statements</w:t>
            </w:r>
            <w:r w:rsidR="007C36EA">
              <w:rPr>
                <w:noProof/>
                <w:webHidden/>
              </w:rPr>
              <w:tab/>
            </w:r>
            <w:r w:rsidR="007C36EA">
              <w:rPr>
                <w:noProof/>
                <w:webHidden/>
              </w:rPr>
              <w:fldChar w:fldCharType="begin"/>
            </w:r>
            <w:r w:rsidR="007C36EA">
              <w:rPr>
                <w:noProof/>
                <w:webHidden/>
              </w:rPr>
              <w:instrText xml:space="preserve"> PAGEREF _Toc145423812 \h </w:instrText>
            </w:r>
            <w:r w:rsidR="007C36EA">
              <w:rPr>
                <w:noProof/>
                <w:webHidden/>
              </w:rPr>
            </w:r>
            <w:r w:rsidR="007C36EA">
              <w:rPr>
                <w:noProof/>
                <w:webHidden/>
              </w:rPr>
              <w:fldChar w:fldCharType="separate"/>
            </w:r>
            <w:r w:rsidR="007C36EA">
              <w:rPr>
                <w:noProof/>
                <w:webHidden/>
              </w:rPr>
              <w:t>83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13" w:history="1">
            <w:r w:rsidR="007C36EA" w:rsidRPr="00276695">
              <w:rPr>
                <w:rStyle w:val="Hyperlink"/>
                <w:noProof/>
              </w:rPr>
              <w:t>Signal words</w:t>
            </w:r>
            <w:r w:rsidR="007C36EA">
              <w:rPr>
                <w:noProof/>
                <w:webHidden/>
              </w:rPr>
              <w:tab/>
            </w:r>
            <w:r w:rsidR="007C36EA">
              <w:rPr>
                <w:noProof/>
                <w:webHidden/>
              </w:rPr>
              <w:fldChar w:fldCharType="begin"/>
            </w:r>
            <w:r w:rsidR="007C36EA">
              <w:rPr>
                <w:noProof/>
                <w:webHidden/>
              </w:rPr>
              <w:instrText xml:space="preserve"> PAGEREF _Toc145423813 \h </w:instrText>
            </w:r>
            <w:r w:rsidR="007C36EA">
              <w:rPr>
                <w:noProof/>
                <w:webHidden/>
              </w:rPr>
            </w:r>
            <w:r w:rsidR="007C36EA">
              <w:rPr>
                <w:noProof/>
                <w:webHidden/>
              </w:rPr>
              <w:fldChar w:fldCharType="separate"/>
            </w:r>
            <w:r w:rsidR="007C36EA">
              <w:rPr>
                <w:noProof/>
                <w:webHidden/>
              </w:rPr>
              <w:t>83</w:t>
            </w:r>
            <w:r w:rsidR="007C36EA">
              <w:rPr>
                <w:noProof/>
                <w:webHidden/>
              </w:rPr>
              <w:fldChar w:fldCharType="end"/>
            </w:r>
          </w:hyperlink>
        </w:p>
        <w:p w:rsidR="007C36EA" w:rsidRDefault="00D866D0">
          <w:pPr>
            <w:pStyle w:val="TOC3"/>
            <w:tabs>
              <w:tab w:val="right" w:leader="dot" w:pos="10308"/>
            </w:tabs>
            <w:rPr>
              <w:rFonts w:asciiTheme="minorHAnsi" w:eastAsiaTheme="minorEastAsia" w:hAnsiTheme="minorHAnsi" w:cstheme="minorBidi"/>
              <w:noProof/>
              <w:lang w:eastAsia="en-AU"/>
            </w:rPr>
          </w:pPr>
          <w:hyperlink w:anchor="_Toc145423814" w:history="1">
            <w:r w:rsidR="007C36EA" w:rsidRPr="00276695">
              <w:rPr>
                <w:rStyle w:val="Hyperlink"/>
                <w:noProof/>
              </w:rPr>
              <w:t>Precautionary statements</w:t>
            </w:r>
            <w:r w:rsidR="007C36EA">
              <w:rPr>
                <w:noProof/>
                <w:webHidden/>
              </w:rPr>
              <w:tab/>
            </w:r>
            <w:r w:rsidR="007C36EA">
              <w:rPr>
                <w:noProof/>
                <w:webHidden/>
              </w:rPr>
              <w:fldChar w:fldCharType="begin"/>
            </w:r>
            <w:r w:rsidR="007C36EA">
              <w:rPr>
                <w:noProof/>
                <w:webHidden/>
              </w:rPr>
              <w:instrText xml:space="preserve"> PAGEREF _Toc145423814 \h </w:instrText>
            </w:r>
            <w:r w:rsidR="007C36EA">
              <w:rPr>
                <w:noProof/>
                <w:webHidden/>
              </w:rPr>
            </w:r>
            <w:r w:rsidR="007C36EA">
              <w:rPr>
                <w:noProof/>
                <w:webHidden/>
              </w:rPr>
              <w:fldChar w:fldCharType="separate"/>
            </w:r>
            <w:r w:rsidR="007C36EA">
              <w:rPr>
                <w:noProof/>
                <w:webHidden/>
              </w:rPr>
              <w:t>83</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815" w:history="1">
            <w:r w:rsidR="007C36EA" w:rsidRPr="00276695">
              <w:rPr>
                <w:rStyle w:val="Hyperlink"/>
                <w:noProof/>
              </w:rPr>
              <w:t>Appendix F—Hazard pictograms</w:t>
            </w:r>
            <w:r w:rsidR="007C36EA">
              <w:rPr>
                <w:noProof/>
                <w:webHidden/>
              </w:rPr>
              <w:tab/>
            </w:r>
            <w:r w:rsidR="007C36EA">
              <w:rPr>
                <w:noProof/>
                <w:webHidden/>
              </w:rPr>
              <w:fldChar w:fldCharType="begin"/>
            </w:r>
            <w:r w:rsidR="007C36EA">
              <w:rPr>
                <w:noProof/>
                <w:webHidden/>
              </w:rPr>
              <w:instrText xml:space="preserve"> PAGEREF _Toc145423815 \h </w:instrText>
            </w:r>
            <w:r w:rsidR="007C36EA">
              <w:rPr>
                <w:noProof/>
                <w:webHidden/>
              </w:rPr>
            </w:r>
            <w:r w:rsidR="007C36EA">
              <w:rPr>
                <w:noProof/>
                <w:webHidden/>
              </w:rPr>
              <w:fldChar w:fldCharType="separate"/>
            </w:r>
            <w:r w:rsidR="007C36EA">
              <w:rPr>
                <w:noProof/>
                <w:webHidden/>
              </w:rPr>
              <w:t>87</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816" w:history="1">
            <w:r w:rsidR="007C36EA" w:rsidRPr="00276695">
              <w:rPr>
                <w:rStyle w:val="Hyperlink"/>
                <w:noProof/>
              </w:rPr>
              <w:t>Appendix G—Comparison of hazard pictograms with ADG class labels</w:t>
            </w:r>
            <w:r w:rsidR="007C36EA">
              <w:rPr>
                <w:noProof/>
                <w:webHidden/>
              </w:rPr>
              <w:tab/>
            </w:r>
            <w:r w:rsidR="007C36EA">
              <w:rPr>
                <w:noProof/>
                <w:webHidden/>
              </w:rPr>
              <w:fldChar w:fldCharType="begin"/>
            </w:r>
            <w:r w:rsidR="007C36EA">
              <w:rPr>
                <w:noProof/>
                <w:webHidden/>
              </w:rPr>
              <w:instrText xml:space="preserve"> PAGEREF _Toc145423816 \h </w:instrText>
            </w:r>
            <w:r w:rsidR="007C36EA">
              <w:rPr>
                <w:noProof/>
                <w:webHidden/>
              </w:rPr>
            </w:r>
            <w:r w:rsidR="007C36EA">
              <w:rPr>
                <w:noProof/>
                <w:webHidden/>
              </w:rPr>
              <w:fldChar w:fldCharType="separate"/>
            </w:r>
            <w:r w:rsidR="007C36EA">
              <w:rPr>
                <w:noProof/>
                <w:webHidden/>
              </w:rPr>
              <w:t>88</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817" w:history="1">
            <w:r w:rsidR="007C36EA" w:rsidRPr="00276695">
              <w:rPr>
                <w:rStyle w:val="Hyperlink"/>
                <w:noProof/>
              </w:rPr>
              <w:t>Appendix H—Example labels</w:t>
            </w:r>
            <w:r w:rsidR="007C36EA">
              <w:rPr>
                <w:noProof/>
                <w:webHidden/>
              </w:rPr>
              <w:tab/>
            </w:r>
            <w:r w:rsidR="007C36EA">
              <w:rPr>
                <w:noProof/>
                <w:webHidden/>
              </w:rPr>
              <w:fldChar w:fldCharType="begin"/>
            </w:r>
            <w:r w:rsidR="007C36EA">
              <w:rPr>
                <w:noProof/>
                <w:webHidden/>
              </w:rPr>
              <w:instrText xml:space="preserve"> PAGEREF _Toc145423817 \h </w:instrText>
            </w:r>
            <w:r w:rsidR="007C36EA">
              <w:rPr>
                <w:noProof/>
                <w:webHidden/>
              </w:rPr>
            </w:r>
            <w:r w:rsidR="007C36EA">
              <w:rPr>
                <w:noProof/>
                <w:webHidden/>
              </w:rPr>
              <w:fldChar w:fldCharType="separate"/>
            </w:r>
            <w:r w:rsidR="007C36EA">
              <w:rPr>
                <w:noProof/>
                <w:webHidden/>
              </w:rPr>
              <w:t>90</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818" w:history="1">
            <w:r w:rsidR="007C36EA" w:rsidRPr="00276695">
              <w:rPr>
                <w:rStyle w:val="Hyperlink"/>
                <w:noProof/>
              </w:rPr>
              <w:t>Appendix I—Other relevant information</w:t>
            </w:r>
            <w:r w:rsidR="007C36EA">
              <w:rPr>
                <w:noProof/>
                <w:webHidden/>
              </w:rPr>
              <w:tab/>
            </w:r>
            <w:r w:rsidR="007C36EA">
              <w:rPr>
                <w:noProof/>
                <w:webHidden/>
              </w:rPr>
              <w:fldChar w:fldCharType="begin"/>
            </w:r>
            <w:r w:rsidR="007C36EA">
              <w:rPr>
                <w:noProof/>
                <w:webHidden/>
              </w:rPr>
              <w:instrText xml:space="preserve"> PAGEREF _Toc145423818 \h </w:instrText>
            </w:r>
            <w:r w:rsidR="007C36EA">
              <w:rPr>
                <w:noProof/>
                <w:webHidden/>
              </w:rPr>
            </w:r>
            <w:r w:rsidR="007C36EA">
              <w:rPr>
                <w:noProof/>
                <w:webHidden/>
              </w:rPr>
              <w:fldChar w:fldCharType="separate"/>
            </w:r>
            <w:r w:rsidR="007C36EA">
              <w:rPr>
                <w:noProof/>
                <w:webHidden/>
              </w:rPr>
              <w:t>104</w:t>
            </w:r>
            <w:r w:rsidR="007C36EA">
              <w:rPr>
                <w:noProof/>
                <w:webHidden/>
              </w:rPr>
              <w:fldChar w:fldCharType="end"/>
            </w:r>
          </w:hyperlink>
        </w:p>
        <w:p w:rsidR="007C36EA" w:rsidRDefault="00D866D0">
          <w:pPr>
            <w:pStyle w:val="TOC1"/>
            <w:rPr>
              <w:rFonts w:asciiTheme="minorHAnsi" w:eastAsiaTheme="minorEastAsia" w:hAnsiTheme="minorHAnsi" w:cstheme="minorBidi"/>
              <w:b w:val="0"/>
              <w:noProof/>
              <w:lang w:eastAsia="en-AU"/>
            </w:rPr>
          </w:pPr>
          <w:hyperlink w:anchor="_Toc145423819" w:history="1">
            <w:r w:rsidR="007C36EA" w:rsidRPr="00276695">
              <w:rPr>
                <w:rStyle w:val="Hyperlink"/>
                <w:noProof/>
              </w:rPr>
              <w:t>Amendments</w:t>
            </w:r>
            <w:r w:rsidR="007C36EA">
              <w:rPr>
                <w:noProof/>
                <w:webHidden/>
              </w:rPr>
              <w:tab/>
            </w:r>
            <w:r w:rsidR="007C36EA">
              <w:rPr>
                <w:noProof/>
                <w:webHidden/>
              </w:rPr>
              <w:fldChar w:fldCharType="begin"/>
            </w:r>
            <w:r w:rsidR="007C36EA">
              <w:rPr>
                <w:noProof/>
                <w:webHidden/>
              </w:rPr>
              <w:instrText xml:space="preserve"> PAGEREF _Toc145423819 \h </w:instrText>
            </w:r>
            <w:r w:rsidR="007C36EA">
              <w:rPr>
                <w:noProof/>
                <w:webHidden/>
              </w:rPr>
            </w:r>
            <w:r w:rsidR="007C36EA">
              <w:rPr>
                <w:noProof/>
                <w:webHidden/>
              </w:rPr>
              <w:fldChar w:fldCharType="separate"/>
            </w:r>
            <w:r w:rsidR="007C36EA">
              <w:rPr>
                <w:noProof/>
                <w:webHidden/>
              </w:rPr>
              <w:t>105</w:t>
            </w:r>
            <w:r w:rsidR="007C36EA">
              <w:rPr>
                <w:noProof/>
                <w:webHidden/>
              </w:rPr>
              <w:fldChar w:fldCharType="end"/>
            </w:r>
          </w:hyperlink>
        </w:p>
        <w:p w:rsidR="003468E7" w:rsidRDefault="003468E7">
          <w:r>
            <w:rPr>
              <w:b/>
              <w:bCs/>
              <w:noProof/>
            </w:rPr>
            <w:fldChar w:fldCharType="end"/>
          </w:r>
        </w:p>
      </w:sdtContent>
    </w:sdt>
    <w:p w:rsidR="003468E7" w:rsidRDefault="003468E7">
      <w:pPr>
        <w:rPr>
          <w:rStyle w:val="Hyperlink"/>
        </w:rPr>
      </w:pPr>
      <w:r>
        <w:rPr>
          <w:rStyle w:val="Hyperlink"/>
        </w:rPr>
        <w:br w:type="page"/>
      </w:r>
    </w:p>
    <w:p w:rsidR="003468E7" w:rsidRDefault="003468E7" w:rsidP="003468E7">
      <w:pPr>
        <w:pStyle w:val="Heading1"/>
        <w:numPr>
          <w:ilvl w:val="0"/>
          <w:numId w:val="0"/>
        </w:numPr>
      </w:pPr>
      <w:bookmarkStart w:id="4" w:name="_Toc525549416"/>
      <w:bookmarkStart w:id="5" w:name="_Toc145423691"/>
      <w:r>
        <w:lastRenderedPageBreak/>
        <w:t>Foreword</w:t>
      </w:r>
      <w:bookmarkEnd w:id="4"/>
      <w:bookmarkEnd w:id="5"/>
    </w:p>
    <w:p w:rsidR="003468E7" w:rsidRDefault="003468E7" w:rsidP="003468E7">
      <w:r>
        <w:t xml:space="preserve">This Code of Practice on labelling hazardous chemicals is an approved code of practice under section </w:t>
      </w:r>
      <w:r>
        <w:rPr>
          <w:noProof/>
          <w:lang w:eastAsia="en-AU"/>
        </w:rPr>
        <w:t xml:space="preserve">274 of the </w:t>
      </w:r>
      <w:hyperlink r:id="rId17" w:history="1">
        <w:r w:rsidRPr="006B35D3">
          <w:rPr>
            <w:rStyle w:val="Hyperlink"/>
            <w:i/>
            <w:noProof/>
            <w:lang w:eastAsia="en-AU"/>
          </w:rPr>
          <w:t>Work Health and Safety (National Uniform Legislation) Act 2011</w:t>
        </w:r>
      </w:hyperlink>
      <w:r>
        <w:rPr>
          <w:noProof/>
          <w:lang w:eastAsia="en-AU"/>
        </w:rPr>
        <w:t xml:space="preserve"> (the WHS Act).</w:t>
      </w:r>
    </w:p>
    <w:p w:rsidR="003468E7" w:rsidRDefault="003468E7" w:rsidP="003468E7">
      <w:r>
        <w:t xml:space="preserve">An approved code of practice provides practical guidance on how to achieve the standards of work health and safety required under the WHS Act and the </w:t>
      </w:r>
      <w:hyperlink r:id="rId18" w:history="1">
        <w:r w:rsidRPr="003827B0">
          <w:rPr>
            <w:rStyle w:val="Hyperlink"/>
            <w:i/>
            <w:noProof/>
            <w:lang w:eastAsia="en-AU"/>
          </w:rPr>
          <w:t>Work Health and Safety (National Uniform Legislation) Regulations 2011</w:t>
        </w:r>
      </w:hyperlink>
      <w:r>
        <w:rPr>
          <w:noProof/>
          <w:lang w:eastAsia="en-AU"/>
        </w:rPr>
        <w:t xml:space="preserve"> (the WHS Regulations) and effective ways to identify and manage risks.</w:t>
      </w:r>
    </w:p>
    <w:p w:rsidR="003468E7" w:rsidRDefault="003468E7" w:rsidP="003468E7">
      <w:r>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rsidR="003468E7" w:rsidRDefault="003468E7" w:rsidP="003468E7">
      <w:r>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w:t>
      </w:r>
      <w:r w:rsidR="009B194A">
        <w:t xml:space="preserve"> For further information see Safe Work Australia’s</w:t>
      </w:r>
      <w:r>
        <w:t xml:space="preserve"> </w:t>
      </w:r>
      <w:hyperlink r:id="rId19" w:history="1">
        <w:r w:rsidRPr="006B35D3">
          <w:rPr>
            <w:rStyle w:val="Hyperlink"/>
            <w:noProof/>
            <w:lang w:eastAsia="en-AU"/>
          </w:rPr>
          <w:t>Interpretive Guideline: The meaning of ‘reasonably practicable’</w:t>
        </w:r>
      </w:hyperlink>
      <w:r>
        <w:rPr>
          <w:noProof/>
          <w:lang w:eastAsia="en-AU"/>
        </w:rPr>
        <w:t>.</w:t>
      </w:r>
    </w:p>
    <w:p w:rsidR="003468E7" w:rsidRDefault="003468E7" w:rsidP="003468E7">
      <w:r w:rsidRPr="005E5A11">
        <w:t>Compliance with the WHS Act and WHS Regulations may be achieved by following another method if it provides an equivalent or higher standard of work health and safety than the code.</w:t>
      </w:r>
    </w:p>
    <w:p w:rsidR="003468E7" w:rsidRDefault="003468E7" w:rsidP="003468E7">
      <w:r>
        <w:t>An inspector may refer to an approved code of practice when issuing an improvement or prohibition notice.</w:t>
      </w:r>
    </w:p>
    <w:p w:rsidR="003468E7" w:rsidRPr="00A86A2F" w:rsidRDefault="003468E7" w:rsidP="003468E7">
      <w:pPr>
        <w:rPr>
          <w:rStyle w:val="Emphasised"/>
        </w:rPr>
      </w:pPr>
      <w:r w:rsidRPr="00A86A2F">
        <w:rPr>
          <w:rStyle w:val="Emphasised"/>
        </w:rPr>
        <w:t>Scope and application</w:t>
      </w:r>
    </w:p>
    <w:p w:rsidR="003468E7" w:rsidRDefault="003468E7" w:rsidP="003468E7">
      <w:r>
        <w:t xml:space="preserve">This Code is intended to be read by a person conducting a business or undertaking (PCBU). It provides practical guidance to PCBUs on how to label hazardous chemicals that are being manufactured or imported for use, handling or storage in Australia. </w:t>
      </w:r>
    </w:p>
    <w:p w:rsidR="003468E7" w:rsidRDefault="003468E7" w:rsidP="003468E7">
      <w:r>
        <w:t xml:space="preserve">This Code may be a useful reference for other persons interested in the duties under the WHS Act and WHS Regulations. </w:t>
      </w:r>
    </w:p>
    <w:p w:rsidR="003468E7" w:rsidRDefault="003468E7" w:rsidP="003468E7">
      <w:r>
        <w:t>This Code applies to a person conducting a business or undertaking involved in the manufacture or import of hazardous chemicals that will be used, or could reasonably be expected to be used, in workplaces covered by the WHS Act.</w:t>
      </w:r>
    </w:p>
    <w:p w:rsidR="003468E7" w:rsidRPr="00A86A2F" w:rsidRDefault="003468E7" w:rsidP="003468E7">
      <w:pPr>
        <w:rPr>
          <w:rStyle w:val="Emphasised"/>
        </w:rPr>
      </w:pPr>
      <w:r w:rsidRPr="00A86A2F">
        <w:rPr>
          <w:rStyle w:val="Emphasised"/>
        </w:rPr>
        <w:t>How to use this Code of Practice</w:t>
      </w:r>
    </w:p>
    <w:p w:rsidR="003468E7" w:rsidRDefault="003468E7" w:rsidP="003468E7">
      <w:r>
        <w:t xml:space="preserve">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that must be complied with. </w:t>
      </w:r>
    </w:p>
    <w:p w:rsidR="003468E7" w:rsidRPr="00675C38" w:rsidRDefault="003468E7" w:rsidP="003468E7">
      <w:r>
        <w:t>The word ‘should’ is used in this Code to indicate a recommended course of action, while ‘may’ is used to indicate an optional course of action.</w:t>
      </w:r>
    </w:p>
    <w:p w:rsidR="003468E7" w:rsidRDefault="003468E7" w:rsidP="003468E7">
      <w:pPr>
        <w:pStyle w:val="Heading1"/>
        <w:keepNext/>
        <w:pageBreakBefore/>
        <w:numPr>
          <w:ilvl w:val="0"/>
          <w:numId w:val="20"/>
        </w:numPr>
        <w:tabs>
          <w:tab w:val="left" w:pos="425"/>
        </w:tabs>
        <w:spacing w:before="480" w:after="240"/>
      </w:pPr>
      <w:bookmarkStart w:id="6" w:name="_Toc525549417"/>
      <w:bookmarkStart w:id="7" w:name="_Toc145423692"/>
      <w:r>
        <w:lastRenderedPageBreak/>
        <w:t>Introduction</w:t>
      </w:r>
      <w:bookmarkEnd w:id="6"/>
      <w:bookmarkEnd w:id="7"/>
    </w:p>
    <w:p w:rsidR="003468E7" w:rsidRDefault="003468E7" w:rsidP="003468E7">
      <w:pPr>
        <w:tabs>
          <w:tab w:val="num" w:pos="432"/>
        </w:tabs>
        <w:spacing w:before="120"/>
        <w:rPr>
          <w:rFonts w:cs="Arial"/>
          <w:color w:val="000000"/>
        </w:rPr>
      </w:pPr>
      <w:bookmarkStart w:id="8" w:name="_Toc442343959"/>
      <w:r>
        <w:rPr>
          <w:rFonts w:cs="Arial"/>
          <w:color w:val="000000"/>
        </w:rPr>
        <w:t>This Code describes the type of information that is needed on labels for various hazardous chemicals so that users of these chemicals in workplaces can identify any hazards associated with the correct classification of the chemical and take appropriate steps to eliminate or minimise the risks.</w:t>
      </w:r>
    </w:p>
    <w:p w:rsidR="003468E7" w:rsidRDefault="003468E7" w:rsidP="003468E7">
      <w:pPr>
        <w:pStyle w:val="Heading2"/>
        <w:keepNext/>
        <w:keepLines/>
        <w:numPr>
          <w:ilvl w:val="1"/>
          <w:numId w:val="20"/>
        </w:numPr>
        <w:spacing w:before="480" w:after="240"/>
        <w:ind w:left="1134" w:hanging="1134"/>
      </w:pPr>
      <w:bookmarkStart w:id="9" w:name="_Toc525549418"/>
      <w:bookmarkStart w:id="10" w:name="_Toc145423693"/>
      <w:bookmarkEnd w:id="8"/>
      <w:r w:rsidRPr="007F0001">
        <w:t>When is a label under the WHS Regulations not required?</w:t>
      </w:r>
      <w:bookmarkEnd w:id="9"/>
      <w:bookmarkEnd w:id="10"/>
    </w:p>
    <w:p w:rsidR="003468E7" w:rsidRDefault="003468E7" w:rsidP="003468E7">
      <w:pPr>
        <w:tabs>
          <w:tab w:val="num" w:pos="432"/>
        </w:tabs>
        <w:spacing w:before="120"/>
        <w:rPr>
          <w:rFonts w:cs="Arial"/>
          <w:color w:val="000000"/>
        </w:rPr>
      </w:pPr>
      <w:r w:rsidRPr="00E124F6">
        <w:rPr>
          <w:rFonts w:cs="Arial"/>
          <w:color w:val="000000"/>
        </w:rPr>
        <w:t xml:space="preserve">In general, a label is required for any substance, mixture or article classified as a hazardous chemical under the WHS Regulations. However, there are several types of hazardous chemical that are excluded from the labelling provisions under </w:t>
      </w:r>
      <w:r>
        <w:rPr>
          <w:rFonts w:cs="Arial"/>
          <w:color w:val="000000"/>
        </w:rPr>
        <w:t>R</w:t>
      </w:r>
      <w:r w:rsidRPr="00E124F6">
        <w:rPr>
          <w:rFonts w:cs="Arial"/>
          <w:color w:val="000000"/>
        </w:rPr>
        <w:t>egulation</w:t>
      </w:r>
      <w:r>
        <w:rPr>
          <w:rFonts w:cs="Arial"/>
          <w:color w:val="000000"/>
        </w:rPr>
        <w:t xml:space="preserve"> 335 of the WHS regulations</w:t>
      </w:r>
      <w:r w:rsidRPr="00E124F6">
        <w:rPr>
          <w:rFonts w:cs="Arial"/>
          <w:color w:val="000000"/>
        </w:rPr>
        <w:t xml:space="preserve"> or exempted from coverage from all provisions in Part 7.1 of the WHS Regulations.</w:t>
      </w:r>
    </w:p>
    <w:p w:rsidR="003468E7" w:rsidRDefault="003468E7" w:rsidP="009F7EB8">
      <w:pPr>
        <w:pStyle w:val="Heading3"/>
        <w:numPr>
          <w:ilvl w:val="0"/>
          <w:numId w:val="0"/>
        </w:numPr>
      </w:pPr>
      <w:bookmarkStart w:id="11" w:name="_Toc145423694"/>
      <w:r w:rsidRPr="007F0001">
        <w:t xml:space="preserve">Chemicals labelled under the </w:t>
      </w:r>
      <w:r w:rsidRPr="008C263A">
        <w:rPr>
          <w:i/>
        </w:rPr>
        <w:t>National Code of Practice for the Labelling of Workplace Substances</w:t>
      </w:r>
      <w:bookmarkEnd w:id="11"/>
      <w:r w:rsidRPr="008C263A">
        <w:rPr>
          <w:i/>
        </w:rPr>
        <w:t xml:space="preserve"> </w:t>
      </w:r>
    </w:p>
    <w:p w:rsidR="003468E7" w:rsidRPr="009F7EB8" w:rsidRDefault="003468E7" w:rsidP="00172E67">
      <w:pPr>
        <w:pStyle w:val="Boxedlatosemibold"/>
        <w:rPr>
          <w:rStyle w:val="Emphasised"/>
          <w:rFonts w:asciiTheme="majorHAnsi" w:hAnsiTheme="majorHAnsi"/>
          <w:b w:val="0"/>
          <w:color w:val="CB6015" w:themeColor="text2"/>
        </w:rPr>
      </w:pPr>
      <w:r w:rsidRPr="009F7EB8">
        <w:rPr>
          <w:rStyle w:val="Emphasised"/>
          <w:rFonts w:asciiTheme="majorHAnsi" w:hAnsiTheme="majorHAnsi"/>
          <w:b w:val="0"/>
          <w:color w:val="CB6015" w:themeColor="text2"/>
        </w:rPr>
        <w:t>WHS Regulation 341</w:t>
      </w:r>
    </w:p>
    <w:p w:rsidR="003468E7" w:rsidRPr="00924B4B" w:rsidRDefault="003468E7" w:rsidP="003468E7">
      <w:pPr>
        <w:pStyle w:val="Boxed"/>
      </w:pPr>
      <w:r w:rsidRPr="00924B4B">
        <w:t xml:space="preserve">Labelling </w:t>
      </w:r>
      <w:r>
        <w:t>h</w:t>
      </w:r>
      <w:r w:rsidRPr="00924B4B">
        <w:t xml:space="preserve">azardous </w:t>
      </w:r>
      <w:r>
        <w:t>c</w:t>
      </w:r>
      <w:r w:rsidRPr="00924B4B">
        <w:t>hemicals</w:t>
      </w:r>
      <w:r>
        <w:t>—general requirement</w:t>
      </w:r>
    </w:p>
    <w:p w:rsidR="003468E7" w:rsidRPr="007F0001" w:rsidRDefault="003468E7" w:rsidP="003468E7">
      <w:pPr>
        <w:tabs>
          <w:tab w:val="num" w:pos="432"/>
        </w:tabs>
        <w:spacing w:before="120"/>
        <w:rPr>
          <w:rFonts w:cs="Arial"/>
          <w:color w:val="000000"/>
        </w:rPr>
      </w:pPr>
      <w:r w:rsidRPr="007F0001">
        <w:rPr>
          <w:rFonts w:cs="Arial"/>
          <w:color w:val="000000"/>
        </w:rPr>
        <w:t xml:space="preserve">The 1994 </w:t>
      </w:r>
      <w:r w:rsidRPr="008C263A">
        <w:rPr>
          <w:rFonts w:cs="Arial"/>
          <w:i/>
          <w:color w:val="000000"/>
        </w:rPr>
        <w:t>National Code of Practice for the Labelling of Workplace Substances</w:t>
      </w:r>
      <w:r>
        <w:rPr>
          <w:rFonts w:cs="Arial"/>
          <w:color w:val="000000"/>
        </w:rPr>
        <w:t xml:space="preserve"> </w:t>
      </w:r>
      <w:r w:rsidRPr="00E277D5">
        <w:rPr>
          <w:i/>
        </w:rPr>
        <w:t>[NOHSC: 2012 (1994)]</w:t>
      </w:r>
      <w:r>
        <w:rPr>
          <w:i/>
        </w:rPr>
        <w:t xml:space="preserve"> </w:t>
      </w:r>
      <w:r w:rsidRPr="007F0001">
        <w:rPr>
          <w:rFonts w:cs="Arial"/>
          <w:color w:val="000000"/>
        </w:rPr>
        <w:t xml:space="preserve">was used to label workplace </w:t>
      </w:r>
      <w:r>
        <w:rPr>
          <w:rFonts w:cs="Arial"/>
          <w:color w:val="000000"/>
        </w:rPr>
        <w:t xml:space="preserve">hazardous </w:t>
      </w:r>
      <w:r w:rsidRPr="007F0001">
        <w:rPr>
          <w:rFonts w:cs="Arial"/>
          <w:color w:val="000000"/>
        </w:rPr>
        <w:t xml:space="preserve">chemicals prior to 2017. Chemicals do not need to be labelled in accordance with the WHS </w:t>
      </w:r>
      <w:r>
        <w:rPr>
          <w:rFonts w:cs="Arial"/>
          <w:color w:val="000000"/>
        </w:rPr>
        <w:t>R</w:t>
      </w:r>
      <w:r w:rsidRPr="007F0001">
        <w:rPr>
          <w:rFonts w:cs="Arial"/>
          <w:color w:val="000000"/>
        </w:rPr>
        <w:t>egulations if they were manufactured or imported before 1 January 2017, labelled in accordance with the 1994 National Code of Practice at that time and retain that label.</w:t>
      </w:r>
    </w:p>
    <w:p w:rsidR="003468E7" w:rsidRDefault="003468E7" w:rsidP="009F7EB8">
      <w:pPr>
        <w:pStyle w:val="Heading3"/>
        <w:numPr>
          <w:ilvl w:val="0"/>
          <w:numId w:val="0"/>
        </w:numPr>
        <w:ind w:left="720" w:hanging="720"/>
      </w:pPr>
      <w:bookmarkStart w:id="12" w:name="_Toc145423695"/>
      <w:r w:rsidRPr="00104B48">
        <w:t>Food and beverages</w:t>
      </w:r>
      <w:bookmarkEnd w:id="12"/>
    </w:p>
    <w:p w:rsidR="003468E7" w:rsidRPr="009F7EB8" w:rsidRDefault="003468E7" w:rsidP="00172E67">
      <w:pPr>
        <w:pStyle w:val="Boxedlatosemibold"/>
        <w:rPr>
          <w:rStyle w:val="Emphasised"/>
          <w:rFonts w:asciiTheme="majorHAnsi" w:hAnsiTheme="majorHAnsi"/>
          <w:b w:val="0"/>
          <w:color w:val="CB6015" w:themeColor="text2"/>
        </w:rPr>
      </w:pPr>
      <w:r w:rsidRPr="009F7EB8">
        <w:rPr>
          <w:rStyle w:val="Emphasised"/>
          <w:rFonts w:asciiTheme="majorHAnsi" w:hAnsiTheme="majorHAnsi"/>
          <w:b w:val="0"/>
          <w:color w:val="CB6015" w:themeColor="text2"/>
        </w:rPr>
        <w:t>WHS Regulation 328</w:t>
      </w:r>
    </w:p>
    <w:p w:rsidR="003468E7" w:rsidRPr="00924B4B" w:rsidRDefault="003468E7" w:rsidP="003468E7">
      <w:pPr>
        <w:pStyle w:val="Boxed"/>
      </w:pPr>
      <w:r>
        <w:t>Application of Part 7.1</w:t>
      </w:r>
    </w:p>
    <w:p w:rsidR="003468E7" w:rsidRPr="00104B48" w:rsidRDefault="003468E7" w:rsidP="003468E7">
      <w:pPr>
        <w:spacing w:after="0"/>
      </w:pPr>
      <w:r w:rsidRPr="00104B48">
        <w:rPr>
          <w:rFonts w:eastAsia="Times New Roman" w:cs="Arial"/>
          <w:color w:val="000000"/>
          <w:lang w:eastAsia="en-AU"/>
        </w:rPr>
        <w:t xml:space="preserve">Food and beverage products that are packaged in a form intended for consumption do not </w:t>
      </w:r>
      <w:r w:rsidRPr="00104B48">
        <w:t xml:space="preserve">require labelling under the WHS Regulations. However, large quantities must be labelled to meet workplace requirements. For example, a 100 L container of flammable alcoholic spirits must be labelled to meet WHS requirements, while a 750 mL bottle of the same spirits does not. </w:t>
      </w:r>
    </w:p>
    <w:p w:rsidR="003468E7" w:rsidRDefault="003468E7" w:rsidP="009F7EB8">
      <w:pPr>
        <w:pStyle w:val="Heading3"/>
        <w:numPr>
          <w:ilvl w:val="0"/>
          <w:numId w:val="0"/>
        </w:numPr>
        <w:ind w:left="720" w:hanging="720"/>
      </w:pPr>
      <w:bookmarkStart w:id="13" w:name="_Toc145423696"/>
      <w:r w:rsidRPr="00104B48">
        <w:t>Therapeutic goods</w:t>
      </w:r>
      <w:bookmarkEnd w:id="13"/>
    </w:p>
    <w:p w:rsidR="003468E7" w:rsidRPr="009F7EB8" w:rsidRDefault="003468E7" w:rsidP="00172E67">
      <w:pPr>
        <w:pStyle w:val="Boxedlatosemibold"/>
        <w:rPr>
          <w:rStyle w:val="Emphasised"/>
          <w:rFonts w:asciiTheme="majorHAnsi" w:hAnsiTheme="majorHAnsi"/>
          <w:b w:val="0"/>
          <w:color w:val="CB6015" w:themeColor="text2"/>
        </w:rPr>
      </w:pPr>
      <w:r w:rsidRPr="009F7EB8">
        <w:rPr>
          <w:rStyle w:val="Emphasised"/>
          <w:rFonts w:asciiTheme="majorHAnsi" w:hAnsiTheme="majorHAnsi"/>
          <w:b w:val="0"/>
          <w:color w:val="CB6015" w:themeColor="text2"/>
        </w:rPr>
        <w:t>WHS Regulation 328</w:t>
      </w:r>
    </w:p>
    <w:p w:rsidR="003468E7" w:rsidRPr="00924B4B" w:rsidRDefault="003468E7" w:rsidP="003468E7">
      <w:pPr>
        <w:pStyle w:val="Boxed"/>
      </w:pPr>
      <w:r>
        <w:t>Application of Part 7.1</w:t>
      </w:r>
    </w:p>
    <w:p w:rsidR="003468E7" w:rsidRPr="00104B48" w:rsidRDefault="003468E7" w:rsidP="003468E7">
      <w:pPr>
        <w:tabs>
          <w:tab w:val="num" w:pos="432"/>
        </w:tabs>
        <w:spacing w:before="120"/>
        <w:rPr>
          <w:rFonts w:cs="Arial"/>
          <w:color w:val="000000"/>
        </w:rPr>
      </w:pPr>
      <w:r w:rsidRPr="00104B48">
        <w:rPr>
          <w:rFonts w:cs="Arial"/>
          <w:color w:val="000000"/>
        </w:rPr>
        <w:t>Therapeutic goods are regarded as correctly labelled under the WHS Regulations when labelled in accordance with Therapeutic Goods Administration (TGA) requirements and in a form:</w:t>
      </w:r>
    </w:p>
    <w:p w:rsidR="003468E7" w:rsidRDefault="003468E7" w:rsidP="009F7EB8">
      <w:pPr>
        <w:pStyle w:val="ListBullet"/>
        <w:numPr>
          <w:ilvl w:val="0"/>
          <w:numId w:val="23"/>
        </w:numPr>
        <w:contextualSpacing/>
      </w:pPr>
      <w:r w:rsidRPr="00104B48">
        <w:t>intended for human consumption</w:t>
      </w:r>
    </w:p>
    <w:p w:rsidR="003468E7" w:rsidRPr="00104B48" w:rsidRDefault="003468E7" w:rsidP="009F7EB8">
      <w:pPr>
        <w:pStyle w:val="ListBullet"/>
        <w:numPr>
          <w:ilvl w:val="0"/>
          <w:numId w:val="23"/>
        </w:numPr>
        <w:contextualSpacing/>
      </w:pPr>
      <w:r w:rsidRPr="00104B48">
        <w:t>for intake or administration to or by a patient or consumer, or</w:t>
      </w:r>
    </w:p>
    <w:p w:rsidR="003468E7" w:rsidRPr="00104B48" w:rsidRDefault="003468E7" w:rsidP="009F7EB8">
      <w:pPr>
        <w:pStyle w:val="ListBullet"/>
        <w:numPr>
          <w:ilvl w:val="0"/>
          <w:numId w:val="23"/>
        </w:numPr>
        <w:contextualSpacing/>
      </w:pPr>
      <w:r w:rsidRPr="00104B48">
        <w:t>intended for use for therapeutic purposes.</w:t>
      </w:r>
    </w:p>
    <w:p w:rsidR="003468E7" w:rsidRPr="00104B48" w:rsidRDefault="003468E7" w:rsidP="003468E7">
      <w:pPr>
        <w:tabs>
          <w:tab w:val="num" w:pos="432"/>
        </w:tabs>
        <w:spacing w:before="120"/>
        <w:rPr>
          <w:rFonts w:cs="Arial"/>
          <w:color w:val="000000"/>
        </w:rPr>
      </w:pPr>
      <w:r w:rsidRPr="00104B48">
        <w:rPr>
          <w:rFonts w:cs="Arial"/>
          <w:color w:val="000000"/>
        </w:rPr>
        <w:lastRenderedPageBreak/>
        <w:t>When not in a</w:t>
      </w:r>
      <w:r>
        <w:rPr>
          <w:rFonts w:cs="Arial"/>
          <w:color w:val="000000"/>
        </w:rPr>
        <w:t xml:space="preserve"> </w:t>
      </w:r>
      <w:r w:rsidRPr="00104B48">
        <w:rPr>
          <w:rFonts w:cs="Arial"/>
          <w:color w:val="000000"/>
        </w:rPr>
        <w:t xml:space="preserve">form intended for intake or administration to or by a patient or consumer, or for therapeutic purposes, workplace labelling must be used. </w:t>
      </w:r>
    </w:p>
    <w:p w:rsidR="003468E7" w:rsidRPr="00104B48" w:rsidRDefault="003468E7" w:rsidP="003468E7">
      <w:pPr>
        <w:tabs>
          <w:tab w:val="num" w:pos="432"/>
        </w:tabs>
        <w:spacing w:before="120"/>
        <w:rPr>
          <w:rFonts w:cs="Arial"/>
          <w:color w:val="000000"/>
        </w:rPr>
      </w:pPr>
      <w:r w:rsidRPr="00104B48">
        <w:rPr>
          <w:rFonts w:cs="Arial"/>
          <w:color w:val="000000"/>
        </w:rPr>
        <w:t xml:space="preserve">For example, a pharmacist repacks a 1 kg container of formulated tablets in smaller containers for dispensing to patients. The 1 kg container must comply with TGA labelling requirements. However, a 1 kg container of the same material in powdered form used by a pharmacist in manufacturing or formulating products must be labelled according to workplace labelling requirements. </w:t>
      </w:r>
    </w:p>
    <w:p w:rsidR="003468E7" w:rsidRPr="00104B48" w:rsidRDefault="003468E7" w:rsidP="003468E7">
      <w:pPr>
        <w:tabs>
          <w:tab w:val="num" w:pos="432"/>
        </w:tabs>
        <w:spacing w:before="120"/>
        <w:rPr>
          <w:rFonts w:cs="Arial"/>
          <w:color w:val="000000"/>
        </w:rPr>
      </w:pPr>
      <w:r w:rsidRPr="00104B48">
        <w:rPr>
          <w:rFonts w:cs="Arial"/>
          <w:color w:val="000000"/>
        </w:rPr>
        <w:t>For more information about the labelling and packaging of therapeutic goods you should refer to the information published by the Therapeutic Goods Administration</w:t>
      </w:r>
      <w:r>
        <w:rPr>
          <w:rFonts w:cs="Arial"/>
          <w:color w:val="000000"/>
        </w:rPr>
        <w:t xml:space="preserve"> </w:t>
      </w:r>
      <w:r w:rsidRPr="00104B48">
        <w:rPr>
          <w:rFonts w:cs="Arial"/>
          <w:color w:val="000000"/>
        </w:rPr>
        <w:t>(</w:t>
      </w:r>
      <w:r w:rsidRPr="008C263A">
        <w:rPr>
          <w:color w:val="000000"/>
        </w:rPr>
        <w:t>www.tga.gov.au</w:t>
      </w:r>
      <w:r w:rsidRPr="00104B48">
        <w:rPr>
          <w:rFonts w:cs="Arial"/>
          <w:color w:val="000000"/>
        </w:rPr>
        <w:t>)</w:t>
      </w:r>
      <w:r>
        <w:rPr>
          <w:rFonts w:cs="Arial"/>
          <w:color w:val="000000"/>
        </w:rPr>
        <w:t xml:space="preserve">. </w:t>
      </w:r>
    </w:p>
    <w:p w:rsidR="003468E7" w:rsidRDefault="003468E7" w:rsidP="009F7EB8">
      <w:pPr>
        <w:pStyle w:val="Heading3"/>
        <w:numPr>
          <w:ilvl w:val="0"/>
          <w:numId w:val="0"/>
        </w:numPr>
        <w:ind w:left="720" w:hanging="720"/>
      </w:pPr>
      <w:bookmarkStart w:id="14" w:name="_Toc145423697"/>
      <w:r>
        <w:t>Agricultural and v</w:t>
      </w:r>
      <w:r w:rsidRPr="00104B48">
        <w:t>eterinary chemical products</w:t>
      </w:r>
      <w:bookmarkEnd w:id="14"/>
    </w:p>
    <w:p w:rsidR="003468E7" w:rsidRPr="009F7EB8" w:rsidRDefault="003468E7" w:rsidP="00172E67">
      <w:pPr>
        <w:pStyle w:val="Boxedlatosemibold"/>
        <w:rPr>
          <w:rStyle w:val="Emphasised"/>
          <w:rFonts w:asciiTheme="majorHAnsi" w:hAnsiTheme="majorHAnsi"/>
          <w:b w:val="0"/>
          <w:color w:val="CB6015" w:themeColor="text2"/>
        </w:rPr>
      </w:pPr>
      <w:r w:rsidRPr="009F7EB8">
        <w:rPr>
          <w:rStyle w:val="Emphasised"/>
          <w:rFonts w:asciiTheme="majorHAnsi" w:hAnsiTheme="majorHAnsi"/>
          <w:b w:val="0"/>
          <w:color w:val="CB6015" w:themeColor="text2"/>
        </w:rPr>
        <w:t>WHS Regulation 335</w:t>
      </w:r>
    </w:p>
    <w:p w:rsidR="003468E7" w:rsidRPr="00924B4B" w:rsidRDefault="003468E7" w:rsidP="003468E7">
      <w:pPr>
        <w:pStyle w:val="Boxed"/>
      </w:pPr>
      <w:r w:rsidRPr="00924B4B">
        <w:t xml:space="preserve">Labelling </w:t>
      </w:r>
      <w:r>
        <w:t>h</w:t>
      </w:r>
      <w:r w:rsidRPr="00924B4B">
        <w:t xml:space="preserve">azardous </w:t>
      </w:r>
      <w:r>
        <w:t>c</w:t>
      </w:r>
      <w:r w:rsidRPr="00924B4B">
        <w:t>hemicals</w:t>
      </w:r>
    </w:p>
    <w:p w:rsidR="003468E7" w:rsidRPr="00957D16" w:rsidRDefault="003468E7" w:rsidP="003468E7">
      <w:pPr>
        <w:tabs>
          <w:tab w:val="num" w:pos="432"/>
        </w:tabs>
        <w:spacing w:before="120"/>
        <w:rPr>
          <w:rFonts w:cs="Arial"/>
          <w:color w:val="000000"/>
        </w:rPr>
      </w:pPr>
      <w:r w:rsidRPr="00957D16">
        <w:rPr>
          <w:rFonts w:cs="Arial"/>
          <w:color w:val="000000"/>
        </w:rPr>
        <w:t xml:space="preserve">Agricultural and veterinary (agvet) chemicals must meet the labelling requirements of the </w:t>
      </w:r>
      <w:r w:rsidRPr="00957D16">
        <w:rPr>
          <w:rFonts w:cs="Arial"/>
          <w:i/>
          <w:color w:val="000000"/>
        </w:rPr>
        <w:t>Agricultural and Veterinary Chemicals Code Act 1994</w:t>
      </w:r>
      <w:r w:rsidRPr="00957D16">
        <w:rPr>
          <w:rFonts w:cs="Arial"/>
          <w:color w:val="000000"/>
        </w:rPr>
        <w:t xml:space="preserve">. Where an agvet chemical is also a workplace hazardous chemical, additional workplace labelling requirements apply under the WHS Regulations. The workplace labelling requirements for agvet chemicals are set out in </w:t>
      </w:r>
      <w:hyperlink w:anchor="_Agricultural_or_veterinary" w:history="1">
        <w:r w:rsidRPr="00957D16">
          <w:rPr>
            <w:rStyle w:val="Hyperlink"/>
            <w:rFonts w:cs="Arial"/>
          </w:rPr>
          <w:t>section 3.10</w:t>
        </w:r>
      </w:hyperlink>
      <w:r w:rsidRPr="00957D16">
        <w:rPr>
          <w:rFonts w:cs="Arial"/>
          <w:color w:val="000000"/>
        </w:rPr>
        <w:t xml:space="preserve"> of this Code. </w:t>
      </w:r>
    </w:p>
    <w:p w:rsidR="003468E7" w:rsidRPr="00957D16" w:rsidRDefault="003468E7" w:rsidP="003468E7">
      <w:pPr>
        <w:tabs>
          <w:tab w:val="num" w:pos="432"/>
        </w:tabs>
        <w:spacing w:before="120"/>
        <w:rPr>
          <w:rFonts w:cs="Arial"/>
          <w:color w:val="000000"/>
        </w:rPr>
      </w:pPr>
      <w:r w:rsidRPr="00957D16">
        <w:rPr>
          <w:rFonts w:cs="Arial"/>
          <w:color w:val="000000"/>
        </w:rPr>
        <w:t>Veterinary chemical products are not required to meet the additional workplace labelling requirements if they are:</w:t>
      </w:r>
    </w:p>
    <w:p w:rsidR="003468E7" w:rsidRPr="00957D16" w:rsidRDefault="003468E7" w:rsidP="00771421">
      <w:pPr>
        <w:pStyle w:val="ListBullet"/>
        <w:numPr>
          <w:ilvl w:val="0"/>
          <w:numId w:val="98"/>
        </w:numPr>
        <w:contextualSpacing/>
      </w:pPr>
      <w:r w:rsidRPr="00957D16">
        <w:rPr>
          <w:rFonts w:cs="Arial"/>
          <w:bCs/>
          <w:color w:val="000000"/>
          <w:lang w:val="en-GB"/>
        </w:rPr>
        <w:t xml:space="preserve">a </w:t>
      </w:r>
      <w:r w:rsidRPr="00957D16">
        <w:t xml:space="preserve">veterinary chemical product within the meaning of the </w:t>
      </w:r>
      <w:r w:rsidRPr="00957D16">
        <w:rPr>
          <w:i/>
        </w:rPr>
        <w:t>Agricultural and Veterinary Chemicals Code Act 1994</w:t>
      </w:r>
      <w:r w:rsidR="001046C5" w:rsidRPr="00957D16">
        <w:t>, and</w:t>
      </w:r>
    </w:p>
    <w:p w:rsidR="001046C5" w:rsidRPr="00957D16" w:rsidRDefault="003468E7" w:rsidP="001046C5">
      <w:pPr>
        <w:pStyle w:val="ListParagraph"/>
        <w:numPr>
          <w:ilvl w:val="1"/>
          <w:numId w:val="98"/>
        </w:numPr>
        <w:rPr>
          <w:rFonts w:cs="Arial"/>
          <w:bCs/>
          <w:color w:val="000000"/>
          <w:lang w:val="en-GB"/>
        </w:rPr>
      </w:pPr>
      <w:r w:rsidRPr="00957D16">
        <w:t>listed in the Poisons Standard, Part 4 of Schedule 4</w:t>
      </w:r>
      <w:r w:rsidR="00671F45" w:rsidRPr="00957D16">
        <w:t>,</w:t>
      </w:r>
      <w:r w:rsidRPr="00957D16">
        <w:t xml:space="preserve"> and packaged and supplied in a form intended for the direct administration to an animal for therapeutic purposes</w:t>
      </w:r>
      <w:r w:rsidR="001046C5" w:rsidRPr="00957D16">
        <w:rPr>
          <w:rFonts w:cs="Arial"/>
          <w:bCs/>
          <w:color w:val="000000"/>
          <w:lang w:val="en-GB"/>
        </w:rPr>
        <w:t>, or</w:t>
      </w:r>
    </w:p>
    <w:p w:rsidR="003468E7" w:rsidRPr="00957D16" w:rsidRDefault="003468E7" w:rsidP="001046C5">
      <w:pPr>
        <w:pStyle w:val="ListParagraph"/>
        <w:numPr>
          <w:ilvl w:val="1"/>
          <w:numId w:val="98"/>
        </w:numPr>
        <w:rPr>
          <w:rFonts w:cs="Arial"/>
          <w:bCs/>
          <w:color w:val="000000"/>
          <w:lang w:val="en-GB"/>
        </w:rPr>
      </w:pPr>
      <w:r w:rsidRPr="00957D16">
        <w:t xml:space="preserve">listed in </w:t>
      </w:r>
      <w:r w:rsidR="001046C5" w:rsidRPr="00957D16">
        <w:t xml:space="preserve">the Poisons Standard, Part 4 of </w:t>
      </w:r>
      <w:r w:rsidR="001046C5" w:rsidRPr="00957D16">
        <w:rPr>
          <w:rFonts w:cs="Arial"/>
          <w:bCs/>
          <w:color w:val="000000"/>
          <w:lang w:val="en-GB"/>
        </w:rPr>
        <w:t>Schedule 8.</w:t>
      </w:r>
    </w:p>
    <w:p w:rsidR="003468E7" w:rsidRPr="00104B48" w:rsidRDefault="003468E7" w:rsidP="003468E7">
      <w:pPr>
        <w:tabs>
          <w:tab w:val="num" w:pos="432"/>
        </w:tabs>
        <w:spacing w:before="120"/>
        <w:rPr>
          <w:rFonts w:cs="Arial"/>
          <w:color w:val="000000"/>
        </w:rPr>
      </w:pPr>
      <w:r w:rsidRPr="00957D16">
        <w:rPr>
          <w:rFonts w:cs="Arial"/>
          <w:color w:val="000000"/>
        </w:rPr>
        <w:t>The labelling of agvet chemicals is regulated by the Australian Pesticides and Veterinary Medicines Authority (the APVMA), who should be consulted for more information about labelling agvet chemicals (www.apvma.gov.au).</w:t>
      </w:r>
      <w:r w:rsidRPr="00104B48">
        <w:rPr>
          <w:rFonts w:cs="Arial"/>
          <w:color w:val="000000"/>
        </w:rPr>
        <w:t xml:space="preserve"> </w:t>
      </w:r>
    </w:p>
    <w:p w:rsidR="003468E7" w:rsidRDefault="003468E7" w:rsidP="009F7EB8">
      <w:pPr>
        <w:pStyle w:val="Heading3"/>
        <w:numPr>
          <w:ilvl w:val="0"/>
          <w:numId w:val="0"/>
        </w:numPr>
        <w:ind w:left="720" w:hanging="720"/>
      </w:pPr>
      <w:bookmarkStart w:id="15" w:name="_Toc145423698"/>
      <w:r w:rsidRPr="00104B48">
        <w:t>Cosmetics and toiletries</w:t>
      </w:r>
      <w:bookmarkEnd w:id="15"/>
    </w:p>
    <w:p w:rsidR="003468E7" w:rsidRPr="009F7EB8" w:rsidRDefault="003468E7" w:rsidP="00172E67">
      <w:pPr>
        <w:pStyle w:val="Boxedlatosemibold"/>
        <w:rPr>
          <w:rStyle w:val="Emphasised"/>
          <w:rFonts w:asciiTheme="majorHAnsi" w:hAnsiTheme="majorHAnsi"/>
          <w:b w:val="0"/>
          <w:color w:val="CB6015" w:themeColor="text2"/>
        </w:rPr>
      </w:pPr>
      <w:r w:rsidRPr="009F7EB8">
        <w:rPr>
          <w:rStyle w:val="Emphasised"/>
          <w:rFonts w:asciiTheme="majorHAnsi" w:hAnsiTheme="majorHAnsi"/>
          <w:b w:val="0"/>
          <w:color w:val="CB6015" w:themeColor="text2"/>
        </w:rPr>
        <w:t>WHS Regulation 335</w:t>
      </w:r>
    </w:p>
    <w:p w:rsidR="003468E7" w:rsidRPr="00924B4B" w:rsidRDefault="003468E7" w:rsidP="003468E7">
      <w:pPr>
        <w:pStyle w:val="Boxed"/>
      </w:pPr>
      <w:r w:rsidRPr="00924B4B">
        <w:t xml:space="preserve">Labelling </w:t>
      </w:r>
      <w:r>
        <w:t>h</w:t>
      </w:r>
      <w:r w:rsidRPr="00924B4B">
        <w:t xml:space="preserve">azardous </w:t>
      </w:r>
      <w:r>
        <w:t>c</w:t>
      </w:r>
      <w:r w:rsidRPr="00924B4B">
        <w:t>hemicals</w:t>
      </w:r>
    </w:p>
    <w:p w:rsidR="003468E7" w:rsidRDefault="003468E7" w:rsidP="003468E7">
      <w:pPr>
        <w:tabs>
          <w:tab w:val="num" w:pos="432"/>
        </w:tabs>
        <w:spacing w:before="120"/>
        <w:rPr>
          <w:rFonts w:cs="Arial"/>
          <w:color w:val="000000"/>
        </w:rPr>
      </w:pPr>
      <w:r w:rsidRPr="00104B48">
        <w:rPr>
          <w:rFonts w:cs="Arial"/>
          <w:color w:val="000000"/>
        </w:rPr>
        <w:t xml:space="preserve">Under </w:t>
      </w:r>
      <w:r>
        <w:rPr>
          <w:rFonts w:cs="Arial"/>
          <w:color w:val="000000"/>
        </w:rPr>
        <w:t xml:space="preserve">the </w:t>
      </w:r>
      <w:r w:rsidRPr="00CD1BA8">
        <w:rPr>
          <w:rFonts w:cs="Arial"/>
          <w:color w:val="000000"/>
        </w:rPr>
        <w:t>WHS</w:t>
      </w:r>
      <w:r w:rsidRPr="00104B48">
        <w:rPr>
          <w:rFonts w:cs="Arial"/>
          <w:color w:val="000000"/>
        </w:rPr>
        <w:t xml:space="preserve"> Regulations, cosmetics and toiletries packaged for consumer use are exempt from </w:t>
      </w:r>
      <w:r>
        <w:rPr>
          <w:rFonts w:cs="Arial"/>
          <w:color w:val="000000"/>
        </w:rPr>
        <w:t>workplace</w:t>
      </w:r>
      <w:r w:rsidRPr="00104B48">
        <w:rPr>
          <w:rFonts w:cs="Arial"/>
          <w:color w:val="000000"/>
        </w:rPr>
        <w:t xml:space="preserve"> labelling</w:t>
      </w:r>
      <w:r>
        <w:rPr>
          <w:rFonts w:cs="Arial"/>
          <w:color w:val="000000"/>
        </w:rPr>
        <w:t xml:space="preserve"> requirements</w:t>
      </w:r>
      <w:r w:rsidRPr="00104B48">
        <w:rPr>
          <w:rFonts w:cs="Arial"/>
          <w:color w:val="000000"/>
        </w:rPr>
        <w:t>.</w:t>
      </w:r>
      <w:r>
        <w:rPr>
          <w:rFonts w:cs="Arial"/>
          <w:color w:val="000000"/>
        </w:rPr>
        <w:t xml:space="preserve"> </w:t>
      </w:r>
      <w:r>
        <w:t>This includes</w:t>
      </w:r>
      <w:r w:rsidRPr="00104B48">
        <w:rPr>
          <w:rFonts w:cs="Arial"/>
          <w:color w:val="000000"/>
        </w:rPr>
        <w:t xml:space="preserve"> sample bottles of cosmetics at retail stores and toiletries being used at a workplace.</w:t>
      </w:r>
    </w:p>
    <w:p w:rsidR="003468E7" w:rsidRPr="00104B48" w:rsidRDefault="003468E7" w:rsidP="003468E7">
      <w:pPr>
        <w:tabs>
          <w:tab w:val="num" w:pos="432"/>
        </w:tabs>
        <w:spacing w:before="120"/>
        <w:rPr>
          <w:rFonts w:cs="Arial"/>
          <w:color w:val="000000"/>
        </w:rPr>
      </w:pPr>
      <w:r w:rsidRPr="00104B48">
        <w:rPr>
          <w:rFonts w:cs="Arial"/>
          <w:color w:val="000000"/>
        </w:rPr>
        <w:t>However</w:t>
      </w:r>
      <w:r>
        <w:rPr>
          <w:rFonts w:cs="Arial"/>
          <w:color w:val="000000"/>
        </w:rPr>
        <w:t>,</w:t>
      </w:r>
      <w:r w:rsidRPr="00104B48">
        <w:rPr>
          <w:rFonts w:cs="Arial"/>
          <w:color w:val="000000"/>
        </w:rPr>
        <w:t xml:space="preserve"> when cosmetics or toiletries that are hazardous chemicals are stored, handled or used in the workplace and not packaged for consumer use, </w:t>
      </w:r>
      <w:r>
        <w:rPr>
          <w:rFonts w:cs="Arial"/>
          <w:color w:val="000000"/>
        </w:rPr>
        <w:t>they must be labelled in accordance with workplace labelling requirements</w:t>
      </w:r>
      <w:r w:rsidRPr="00104B48">
        <w:rPr>
          <w:rFonts w:cs="Arial"/>
          <w:color w:val="000000"/>
        </w:rPr>
        <w:t>.</w:t>
      </w:r>
    </w:p>
    <w:p w:rsidR="000843CF" w:rsidRDefault="003468E7" w:rsidP="003468E7">
      <w:pPr>
        <w:tabs>
          <w:tab w:val="num" w:pos="432"/>
        </w:tabs>
        <w:spacing w:before="120"/>
        <w:rPr>
          <w:rFonts w:cs="Arial"/>
          <w:color w:val="000000"/>
        </w:rPr>
      </w:pPr>
      <w:r w:rsidRPr="00104B48">
        <w:rPr>
          <w:rFonts w:cs="Arial"/>
          <w:color w:val="000000"/>
        </w:rPr>
        <w:t>This includes cosmetics and toiletries in quantities that need to be repackaged, and any chemical intermediates and ingredients being used to manufacture cosmetics and toiletries.</w:t>
      </w:r>
    </w:p>
    <w:p w:rsidR="001046C5" w:rsidRDefault="001046C5" w:rsidP="003468E7">
      <w:pPr>
        <w:tabs>
          <w:tab w:val="num" w:pos="432"/>
        </w:tabs>
        <w:spacing w:before="120"/>
        <w:rPr>
          <w:rFonts w:cs="Arial"/>
          <w:color w:val="000000"/>
        </w:rPr>
      </w:pPr>
    </w:p>
    <w:p w:rsidR="003468E7" w:rsidRDefault="003468E7" w:rsidP="00376CC9">
      <w:pPr>
        <w:pStyle w:val="Heading3"/>
        <w:numPr>
          <w:ilvl w:val="0"/>
          <w:numId w:val="0"/>
        </w:numPr>
        <w:ind w:left="720" w:hanging="720"/>
      </w:pPr>
      <w:bookmarkStart w:id="16" w:name="_Toc145423699"/>
      <w:r w:rsidRPr="00104B48">
        <w:lastRenderedPageBreak/>
        <w:t xml:space="preserve">Hazardous </w:t>
      </w:r>
      <w:r>
        <w:t>c</w:t>
      </w:r>
      <w:r w:rsidRPr="00104B48">
        <w:t>hemicals in transit</w:t>
      </w:r>
      <w:bookmarkEnd w:id="16"/>
    </w:p>
    <w:p w:rsidR="003468E7" w:rsidRPr="00376CC9" w:rsidRDefault="003468E7" w:rsidP="00172E67">
      <w:pPr>
        <w:pStyle w:val="Boxedlatosemibold"/>
        <w:rPr>
          <w:rStyle w:val="Emphasised"/>
          <w:rFonts w:asciiTheme="majorHAnsi" w:hAnsiTheme="majorHAnsi"/>
          <w:b w:val="0"/>
          <w:color w:val="CB6015" w:themeColor="text2"/>
        </w:rPr>
      </w:pPr>
      <w:r w:rsidRPr="00376CC9">
        <w:rPr>
          <w:rStyle w:val="Emphasised"/>
          <w:rFonts w:asciiTheme="majorHAnsi" w:hAnsiTheme="majorHAnsi"/>
          <w:b w:val="0"/>
          <w:color w:val="CB6015" w:themeColor="text2"/>
        </w:rPr>
        <w:t>WHS Regulation 335</w:t>
      </w:r>
    </w:p>
    <w:p w:rsidR="003468E7" w:rsidRPr="00924B4B" w:rsidRDefault="003468E7" w:rsidP="003468E7">
      <w:pPr>
        <w:pStyle w:val="Boxed"/>
      </w:pPr>
      <w:r w:rsidRPr="00924B4B">
        <w:t xml:space="preserve">Labelling </w:t>
      </w:r>
      <w:r>
        <w:t>h</w:t>
      </w:r>
      <w:r w:rsidRPr="00924B4B">
        <w:t xml:space="preserve">azardous </w:t>
      </w:r>
      <w:r>
        <w:t>c</w:t>
      </w:r>
      <w:r w:rsidRPr="00924B4B">
        <w:t>hemicals</w:t>
      </w:r>
    </w:p>
    <w:p w:rsidR="003468E7" w:rsidRPr="00104B48" w:rsidRDefault="003468E7" w:rsidP="003468E7">
      <w:pPr>
        <w:tabs>
          <w:tab w:val="num" w:pos="432"/>
        </w:tabs>
        <w:spacing w:before="120"/>
        <w:rPr>
          <w:rFonts w:cs="Arial"/>
          <w:color w:val="000000"/>
        </w:rPr>
      </w:pPr>
      <w:r w:rsidRPr="00104B48">
        <w:rPr>
          <w:rFonts w:cs="Arial"/>
          <w:color w:val="000000"/>
        </w:rPr>
        <w:t xml:space="preserve">A chemical is </w:t>
      </w:r>
      <w:r w:rsidRPr="00104B48">
        <w:rPr>
          <w:rFonts w:cs="Arial"/>
          <w:bCs/>
          <w:i/>
          <w:iCs/>
          <w:color w:val="000000"/>
        </w:rPr>
        <w:t>in</w:t>
      </w:r>
      <w:r w:rsidRPr="00104B48">
        <w:rPr>
          <w:rFonts w:cs="Arial"/>
          <w:b/>
          <w:bCs/>
          <w:i/>
          <w:iCs/>
          <w:color w:val="000000"/>
        </w:rPr>
        <w:t xml:space="preserve"> </w:t>
      </w:r>
      <w:r w:rsidRPr="00104B48">
        <w:rPr>
          <w:rFonts w:cs="Arial"/>
          <w:i/>
          <w:color w:val="000000"/>
        </w:rPr>
        <w:t>transit</w:t>
      </w:r>
      <w:r w:rsidRPr="00104B48">
        <w:rPr>
          <w:rFonts w:cs="Arial"/>
          <w:b/>
          <w:bCs/>
          <w:i/>
          <w:iCs/>
          <w:color w:val="000000"/>
        </w:rPr>
        <w:t xml:space="preserve"> </w:t>
      </w:r>
      <w:r w:rsidRPr="00104B48">
        <w:rPr>
          <w:rFonts w:cs="Arial"/>
          <w:color w:val="000000"/>
        </w:rPr>
        <w:t xml:space="preserve">if it is: </w:t>
      </w:r>
    </w:p>
    <w:p w:rsidR="003468E7" w:rsidRPr="00104B48" w:rsidRDefault="003468E7" w:rsidP="00376CC9">
      <w:pPr>
        <w:pStyle w:val="ListBullet"/>
        <w:numPr>
          <w:ilvl w:val="0"/>
          <w:numId w:val="24"/>
        </w:numPr>
        <w:contextualSpacing/>
      </w:pPr>
      <w:r w:rsidRPr="00104B48">
        <w:t>supplied to, or stored at, a workplace in containers that are not opened at the workplace</w:t>
      </w:r>
      <w:r>
        <w:t xml:space="preserve"> </w:t>
      </w:r>
    </w:p>
    <w:p w:rsidR="003468E7" w:rsidRPr="00104B48" w:rsidRDefault="003468E7" w:rsidP="00376CC9">
      <w:pPr>
        <w:pStyle w:val="ListBullet"/>
        <w:numPr>
          <w:ilvl w:val="0"/>
          <w:numId w:val="24"/>
        </w:numPr>
        <w:contextualSpacing/>
        <w:rPr>
          <w:rFonts w:cs="Arial"/>
          <w:color w:val="000000"/>
        </w:rPr>
      </w:pPr>
      <w:r w:rsidRPr="00104B48">
        <w:t>not used at the workplace</w:t>
      </w:r>
      <w:r>
        <w:t>,</w:t>
      </w:r>
      <w:r w:rsidRPr="00104B48">
        <w:rPr>
          <w:rFonts w:cs="Arial"/>
          <w:color w:val="000000"/>
        </w:rPr>
        <w:t xml:space="preserve"> and </w:t>
      </w:r>
    </w:p>
    <w:p w:rsidR="003468E7" w:rsidRPr="00104B48" w:rsidRDefault="003468E7" w:rsidP="00376CC9">
      <w:pPr>
        <w:pStyle w:val="ListBullet"/>
        <w:numPr>
          <w:ilvl w:val="0"/>
          <w:numId w:val="24"/>
        </w:numPr>
        <w:contextualSpacing/>
        <w:rPr>
          <w:rFonts w:cs="Arial"/>
          <w:color w:val="000000"/>
        </w:rPr>
      </w:pPr>
      <w:r w:rsidRPr="00104B48">
        <w:rPr>
          <w:rFonts w:cs="Arial"/>
          <w:color w:val="000000"/>
        </w:rPr>
        <w:t xml:space="preserve">kept at the </w:t>
      </w:r>
      <w:r w:rsidRPr="002D4247">
        <w:t>workplace</w:t>
      </w:r>
      <w:r w:rsidRPr="00104B48">
        <w:rPr>
          <w:rFonts w:cs="Arial"/>
          <w:color w:val="000000"/>
        </w:rPr>
        <w:t xml:space="preserve"> for not more than five consecutive days. </w:t>
      </w:r>
    </w:p>
    <w:p w:rsidR="003468E7" w:rsidRPr="00104B48" w:rsidRDefault="003468E7" w:rsidP="003468E7">
      <w:pPr>
        <w:tabs>
          <w:tab w:val="num" w:pos="432"/>
        </w:tabs>
        <w:spacing w:before="120"/>
        <w:rPr>
          <w:rFonts w:cs="Arial"/>
          <w:color w:val="000000"/>
        </w:rPr>
      </w:pPr>
      <w:r w:rsidRPr="00104B48">
        <w:rPr>
          <w:rFonts w:cs="Arial"/>
          <w:color w:val="000000"/>
        </w:rPr>
        <w:t>Hazardous chemicals that are in transit do not require labelling under WHS laws. The requirements for packaging and labelling of chemicals in transit are set out in various Australian transport laws and codes, including:</w:t>
      </w:r>
    </w:p>
    <w:p w:rsidR="003468E7" w:rsidRPr="00104B48" w:rsidRDefault="003468E7" w:rsidP="00376CC9">
      <w:pPr>
        <w:pStyle w:val="ListBullet"/>
        <w:numPr>
          <w:ilvl w:val="0"/>
          <w:numId w:val="25"/>
        </w:numPr>
        <w:contextualSpacing/>
      </w:pPr>
      <w:r>
        <w:rPr>
          <w:rFonts w:cs="Arial"/>
          <w:color w:val="000000"/>
        </w:rPr>
        <w:t>t</w:t>
      </w:r>
      <w:r w:rsidRPr="00104B48">
        <w:rPr>
          <w:rFonts w:cs="Arial"/>
          <w:color w:val="000000"/>
        </w:rPr>
        <w:t xml:space="preserve">he </w:t>
      </w:r>
      <w:r w:rsidRPr="00104B48">
        <w:t xml:space="preserve">Australian Code for the Transport of Dangerous Goods by Road </w:t>
      </w:r>
      <w:r>
        <w:t>and</w:t>
      </w:r>
      <w:r w:rsidRPr="00104B48">
        <w:t xml:space="preserve"> Rail</w:t>
      </w:r>
    </w:p>
    <w:p w:rsidR="003468E7" w:rsidRPr="00104B48" w:rsidRDefault="003468E7" w:rsidP="00376CC9">
      <w:pPr>
        <w:pStyle w:val="ListBullet"/>
        <w:numPr>
          <w:ilvl w:val="0"/>
          <w:numId w:val="25"/>
        </w:numPr>
        <w:contextualSpacing/>
      </w:pPr>
      <w:r>
        <w:t>t</w:t>
      </w:r>
      <w:r w:rsidRPr="00104B48">
        <w:t>he Australian Code for the Transport of Explosives by Road and Rail</w:t>
      </w:r>
    </w:p>
    <w:p w:rsidR="003468E7" w:rsidRPr="00104B48" w:rsidRDefault="003468E7" w:rsidP="00376CC9">
      <w:pPr>
        <w:pStyle w:val="ListBullet"/>
        <w:numPr>
          <w:ilvl w:val="0"/>
          <w:numId w:val="25"/>
        </w:numPr>
        <w:contextualSpacing/>
      </w:pPr>
      <w:r>
        <w:t>t</w:t>
      </w:r>
      <w:r w:rsidRPr="00104B48">
        <w:t>he International Maritime Dangerous Goods Code, and</w:t>
      </w:r>
    </w:p>
    <w:p w:rsidR="003468E7" w:rsidRDefault="003468E7" w:rsidP="00376CC9">
      <w:pPr>
        <w:pStyle w:val="ListBullet"/>
        <w:numPr>
          <w:ilvl w:val="0"/>
          <w:numId w:val="25"/>
        </w:numPr>
        <w:contextualSpacing/>
        <w:rPr>
          <w:rFonts w:cs="Arial"/>
          <w:color w:val="000000"/>
        </w:rPr>
      </w:pPr>
      <w:bookmarkStart w:id="17" w:name="_Toc293923364"/>
      <w:bookmarkStart w:id="18" w:name="_Toc293923454"/>
      <w:bookmarkStart w:id="19" w:name="_Toc442343961"/>
      <w:bookmarkEnd w:id="17"/>
      <w:bookmarkEnd w:id="18"/>
      <w:r>
        <w:t xml:space="preserve">the </w:t>
      </w:r>
      <w:r w:rsidRPr="00104B48">
        <w:t>Civil Aviation Safety</w:t>
      </w:r>
      <w:r w:rsidRPr="00104B48">
        <w:rPr>
          <w:rFonts w:cs="Arial"/>
          <w:color w:val="000000"/>
        </w:rPr>
        <w:t xml:space="preserve"> Regulations.</w:t>
      </w:r>
    </w:p>
    <w:p w:rsidR="003468E7" w:rsidRPr="00C204AF" w:rsidRDefault="003468E7" w:rsidP="003468E7">
      <w:pPr>
        <w:pStyle w:val="Heading2"/>
        <w:keepNext/>
        <w:keepLines/>
        <w:numPr>
          <w:ilvl w:val="1"/>
          <w:numId w:val="20"/>
        </w:numPr>
        <w:spacing w:before="480" w:after="240"/>
        <w:ind w:left="1134" w:hanging="1134"/>
      </w:pPr>
      <w:bookmarkStart w:id="20" w:name="_Toc525549419"/>
      <w:bookmarkStart w:id="21" w:name="_Toc145423700"/>
      <w:r>
        <w:t xml:space="preserve">Who has </w:t>
      </w:r>
      <w:r w:rsidRPr="00CB4B44">
        <w:t xml:space="preserve">duties in relation </w:t>
      </w:r>
      <w:r>
        <w:t>to labelling hazardous chemicals</w:t>
      </w:r>
      <w:r w:rsidRPr="00CB4B44">
        <w:t>?</w:t>
      </w:r>
      <w:bookmarkEnd w:id="19"/>
      <w:bookmarkEnd w:id="20"/>
      <w:bookmarkEnd w:id="21"/>
    </w:p>
    <w:p w:rsidR="003468E7" w:rsidRDefault="003468E7" w:rsidP="003468E7">
      <w:pPr>
        <w:rPr>
          <w:rFonts w:cs="Arial"/>
          <w:color w:val="000000"/>
        </w:rPr>
      </w:pPr>
      <w:r w:rsidRPr="002F2DCE">
        <w:rPr>
          <w:rFonts w:cs="Arial"/>
          <w:color w:val="000000"/>
        </w:rPr>
        <w:t>The WHS Regulations apply specific duties to various persons in relation to the correct labelling of workplace hazardous chemicals.</w:t>
      </w:r>
    </w:p>
    <w:p w:rsidR="003468E7" w:rsidRPr="0054587A" w:rsidRDefault="003468E7" w:rsidP="003468E7">
      <w:pPr>
        <w:rPr>
          <w:rFonts w:cs="Arial"/>
          <w:color w:val="000000"/>
        </w:rPr>
      </w:pPr>
      <w:r w:rsidRPr="0054587A">
        <w:rPr>
          <w:rFonts w:cs="Arial"/>
          <w:color w:val="000000"/>
        </w:rPr>
        <w:t xml:space="preserve">Where a chemical is regulated under more than one set of laws it will need to meet the </w:t>
      </w:r>
      <w:r>
        <w:rPr>
          <w:rFonts w:cs="Arial"/>
          <w:color w:val="000000"/>
        </w:rPr>
        <w:t xml:space="preserve">labelling </w:t>
      </w:r>
      <w:r w:rsidRPr="0054587A">
        <w:rPr>
          <w:rFonts w:cs="Arial"/>
          <w:color w:val="000000"/>
        </w:rPr>
        <w:t xml:space="preserve">requirements placed upon it by all sets of laws. For example, workplace hazardous chemicals that are also agricultural and veterinary chemicals as defined in the Commonwealth’s </w:t>
      </w:r>
      <w:r w:rsidRPr="008D20B1">
        <w:rPr>
          <w:rFonts w:cs="Arial"/>
          <w:i/>
          <w:color w:val="000000"/>
        </w:rPr>
        <w:t>Agricultural and Veterinary Chemicals Code Act 1994</w:t>
      </w:r>
      <w:r w:rsidRPr="0054587A">
        <w:rPr>
          <w:rFonts w:cs="Arial"/>
          <w:color w:val="000000"/>
        </w:rPr>
        <w:t xml:space="preserve"> must meet the requirements of both sets of laws. </w:t>
      </w:r>
    </w:p>
    <w:p w:rsidR="003468E7" w:rsidRDefault="003468E7" w:rsidP="003468E7">
      <w:pPr>
        <w:rPr>
          <w:rFonts w:cs="Arial"/>
          <w:color w:val="000000"/>
        </w:rPr>
      </w:pPr>
      <w:r>
        <w:rPr>
          <w:rFonts w:cs="Arial"/>
          <w:color w:val="000000"/>
        </w:rPr>
        <w:t>Note that u</w:t>
      </w:r>
      <w:r w:rsidRPr="0054587A">
        <w:rPr>
          <w:rFonts w:cs="Arial"/>
          <w:color w:val="000000"/>
        </w:rPr>
        <w:t>nder the WHS Regulations, manufacturers and importers of a substance, mixture or article have an obligation to correctly classify that substance, mixture or article. To prepare a correct and accurate label for a hazardous chemical, you need to know the correct classification of the hazardous chemical.</w:t>
      </w:r>
    </w:p>
    <w:p w:rsidR="003468E7" w:rsidRDefault="003468E7" w:rsidP="003468E7">
      <w:pPr>
        <w:rPr>
          <w:rFonts w:cs="Arial"/>
        </w:rPr>
      </w:pPr>
      <w:r w:rsidRPr="0046772C">
        <w:rPr>
          <w:rFonts w:cs="Arial"/>
        </w:rPr>
        <w:t>The duties</w:t>
      </w:r>
      <w:r>
        <w:rPr>
          <w:rFonts w:cs="Arial"/>
        </w:rPr>
        <w:t xml:space="preserve"> in relation to labelling hazardous chemicals</w:t>
      </w:r>
      <w:r w:rsidRPr="0046772C">
        <w:rPr>
          <w:rFonts w:cs="Arial"/>
        </w:rPr>
        <w:t xml:space="preserve"> are summarised below.</w:t>
      </w:r>
    </w:p>
    <w:p w:rsidR="003468E7" w:rsidRPr="00A60C73" w:rsidRDefault="003468E7" w:rsidP="00376CC9">
      <w:pPr>
        <w:pStyle w:val="Heading3"/>
        <w:numPr>
          <w:ilvl w:val="0"/>
          <w:numId w:val="0"/>
        </w:numPr>
        <w:ind w:left="720" w:hanging="720"/>
      </w:pPr>
      <w:bookmarkStart w:id="22" w:name="_Toc145423701"/>
      <w:r w:rsidRPr="00A60C73">
        <w:t>Manufacturers and importers of hazardous chemicals</w:t>
      </w:r>
      <w:bookmarkEnd w:id="22"/>
    </w:p>
    <w:p w:rsidR="003468E7" w:rsidRPr="00376CC9" w:rsidRDefault="003468E7" w:rsidP="00172E67">
      <w:pPr>
        <w:pStyle w:val="Boxedlatosemibold"/>
        <w:rPr>
          <w:rStyle w:val="Emphasised"/>
          <w:rFonts w:asciiTheme="majorHAnsi" w:hAnsiTheme="majorHAnsi"/>
          <w:b w:val="0"/>
          <w:color w:val="CB6015" w:themeColor="text2"/>
        </w:rPr>
      </w:pPr>
      <w:r w:rsidRPr="00376CC9">
        <w:rPr>
          <w:rStyle w:val="Emphasised"/>
          <w:rFonts w:asciiTheme="majorHAnsi" w:hAnsiTheme="majorHAnsi"/>
          <w:b w:val="0"/>
          <w:color w:val="CB6015" w:themeColor="text2"/>
        </w:rPr>
        <w:t>WHS Regulation 335</w:t>
      </w:r>
    </w:p>
    <w:p w:rsidR="003468E7" w:rsidRPr="00924B4B" w:rsidRDefault="003468E7" w:rsidP="003468E7">
      <w:pPr>
        <w:pStyle w:val="Boxed"/>
      </w:pPr>
      <w:r w:rsidRPr="00924B4B">
        <w:t xml:space="preserve">Labelling </w:t>
      </w:r>
      <w:r>
        <w:t>h</w:t>
      </w:r>
      <w:r w:rsidRPr="00924B4B">
        <w:t xml:space="preserve">azardous </w:t>
      </w:r>
      <w:r>
        <w:t>c</w:t>
      </w:r>
      <w:r w:rsidRPr="00924B4B">
        <w:t>hemicals</w:t>
      </w:r>
    </w:p>
    <w:p w:rsidR="003468E7" w:rsidRPr="00E85CC3" w:rsidRDefault="003468E7" w:rsidP="003468E7">
      <w:pPr>
        <w:rPr>
          <w:rFonts w:cs="Arial"/>
          <w:color w:val="000000"/>
        </w:rPr>
      </w:pPr>
      <w:r w:rsidRPr="00E85CC3">
        <w:rPr>
          <w:rFonts w:cs="Arial"/>
          <w:color w:val="000000"/>
        </w:rPr>
        <w:t>The manufacturer or importer of a workplace hazardous chemical must ensure that the chemical is correctly labelled as soon as practicable after manufacturing or importing the hazardous chemical.</w:t>
      </w:r>
    </w:p>
    <w:p w:rsidR="003468E7" w:rsidRDefault="003468E7" w:rsidP="003468E7">
      <w:r w:rsidRPr="001C5A8E">
        <w:t xml:space="preserve">This </w:t>
      </w:r>
      <w:r w:rsidRPr="00E85CC3">
        <w:rPr>
          <w:rFonts w:cs="Arial"/>
          <w:color w:val="000000"/>
        </w:rPr>
        <w:t>means</w:t>
      </w:r>
      <w:r>
        <w:t xml:space="preserve"> that the hazardous chemical must be labelled in accordance with the GHS and with </w:t>
      </w:r>
      <w:r w:rsidRPr="001C5A8E">
        <w:t>Schedule 9 of the WHS Regulations</w:t>
      </w:r>
      <w:r>
        <w:t>.</w:t>
      </w:r>
    </w:p>
    <w:p w:rsidR="003468E7" w:rsidRDefault="003468E7" w:rsidP="003468E7">
      <w:r>
        <w:t>A hazardous chemical is also labelled correctly if the label includes content that complies with another labelling requirement imposed by the WHS Regulations or by another law of a state/territory or of the Commonwealth and the content is the same, or substantially the same, as the content that is required by the WHS Regulations.</w:t>
      </w:r>
    </w:p>
    <w:p w:rsidR="003468E7" w:rsidRDefault="003468E7" w:rsidP="003468E7">
      <w:r w:rsidRPr="00E85CC3">
        <w:lastRenderedPageBreak/>
        <w:t xml:space="preserve">More information about correct labelling of hazardous chemicals is given throughout this </w:t>
      </w:r>
      <w:r>
        <w:t>C</w:t>
      </w:r>
      <w:r w:rsidRPr="00E85CC3">
        <w:t xml:space="preserve">ode. </w:t>
      </w:r>
    </w:p>
    <w:p w:rsidR="003468E7" w:rsidRPr="00A60C73" w:rsidRDefault="003468E7" w:rsidP="00376CC9">
      <w:pPr>
        <w:pStyle w:val="Heading3"/>
        <w:numPr>
          <w:ilvl w:val="0"/>
          <w:numId w:val="0"/>
        </w:numPr>
      </w:pPr>
      <w:bookmarkStart w:id="23" w:name="_Toc145423702"/>
      <w:r>
        <w:t>Suppliers of hazardous chemicals</w:t>
      </w:r>
      <w:bookmarkEnd w:id="23"/>
    </w:p>
    <w:p w:rsidR="003468E7" w:rsidRPr="00376CC9" w:rsidRDefault="003468E7" w:rsidP="00172E67">
      <w:pPr>
        <w:pStyle w:val="Boxedlatosemibold"/>
        <w:rPr>
          <w:rStyle w:val="Emphasised"/>
          <w:rFonts w:asciiTheme="majorHAnsi" w:hAnsiTheme="majorHAnsi"/>
          <w:b w:val="0"/>
          <w:color w:val="CB6015" w:themeColor="text2"/>
        </w:rPr>
      </w:pPr>
      <w:r w:rsidRPr="00376CC9">
        <w:rPr>
          <w:rStyle w:val="Emphasised"/>
          <w:rFonts w:asciiTheme="majorHAnsi" w:hAnsiTheme="majorHAnsi"/>
          <w:b w:val="0"/>
          <w:color w:val="CB6015" w:themeColor="text2"/>
        </w:rPr>
        <w:t>WHS Regulation 338</w:t>
      </w:r>
    </w:p>
    <w:p w:rsidR="003468E7" w:rsidRPr="00924B4B" w:rsidRDefault="003468E7" w:rsidP="003468E7">
      <w:pPr>
        <w:pStyle w:val="Boxed"/>
      </w:pPr>
      <w:r>
        <w:t>Supplier labelling hazardous chemicals</w:t>
      </w:r>
    </w:p>
    <w:p w:rsidR="003468E7" w:rsidRDefault="003468E7" w:rsidP="003468E7">
      <w:r>
        <w:t>A</w:t>
      </w:r>
      <w:r w:rsidRPr="00E85CC3">
        <w:t xml:space="preserve"> supplier must not supply a hazardous chemical to a workplace if the supplier knows, or ought reasonably to know, that the chemical is not correctly labelled</w:t>
      </w:r>
      <w:r>
        <w:t xml:space="preserve"> in accordance with regulation 335 of the WHS Regulations</w:t>
      </w:r>
      <w:r w:rsidRPr="00E85CC3">
        <w:t>.</w:t>
      </w:r>
    </w:p>
    <w:p w:rsidR="003468E7" w:rsidRPr="00A60C73" w:rsidRDefault="003468E7" w:rsidP="00771421">
      <w:pPr>
        <w:pStyle w:val="Heading3"/>
        <w:numPr>
          <w:ilvl w:val="0"/>
          <w:numId w:val="0"/>
        </w:numPr>
      </w:pPr>
      <w:bookmarkStart w:id="24" w:name="_Toc145423703"/>
      <w:r>
        <w:t>Persons conducting a business or undertaki</w:t>
      </w:r>
      <w:r w:rsidR="00771421">
        <w:t xml:space="preserve">ng that uses, handles or stores </w:t>
      </w:r>
      <w:r>
        <w:t>hazardous chemicals</w:t>
      </w:r>
      <w:bookmarkEnd w:id="24"/>
    </w:p>
    <w:p w:rsidR="003468E7" w:rsidRPr="00376CC9" w:rsidRDefault="003468E7" w:rsidP="00172E67">
      <w:pPr>
        <w:pStyle w:val="Boxedlatosemibold"/>
        <w:rPr>
          <w:rStyle w:val="Emphasised"/>
          <w:rFonts w:asciiTheme="majorHAnsi" w:hAnsiTheme="majorHAnsi"/>
          <w:b w:val="0"/>
          <w:color w:val="CB6015" w:themeColor="text2"/>
        </w:rPr>
      </w:pPr>
      <w:r w:rsidRPr="00376CC9">
        <w:rPr>
          <w:rStyle w:val="Emphasised"/>
          <w:rFonts w:asciiTheme="majorHAnsi" w:hAnsiTheme="majorHAnsi"/>
          <w:b w:val="0"/>
          <w:color w:val="CB6015" w:themeColor="text2"/>
        </w:rPr>
        <w:t>WHS Regulations Part 7.1 Subdivision 3</w:t>
      </w:r>
    </w:p>
    <w:p w:rsidR="003468E7" w:rsidRPr="00E85CC3" w:rsidRDefault="003468E7" w:rsidP="003468E7">
      <w:pPr>
        <w:pStyle w:val="Boxed"/>
      </w:pPr>
      <w:r w:rsidRPr="00E85CC3">
        <w:t>Obligations of persons conducting a business or undertaking</w:t>
      </w:r>
    </w:p>
    <w:p w:rsidR="003468E7" w:rsidRDefault="003468E7" w:rsidP="003468E7">
      <w:pPr>
        <w:spacing w:before="40" w:after="40"/>
      </w:pPr>
      <w:bookmarkStart w:id="25" w:name="_Toc271185976"/>
      <w:bookmarkStart w:id="26" w:name="_Toc271194482"/>
      <w:bookmarkStart w:id="27" w:name="_Toc271270147"/>
      <w:bookmarkEnd w:id="25"/>
      <w:bookmarkEnd w:id="26"/>
      <w:bookmarkEnd w:id="27"/>
      <w:r>
        <w:t>A PCBU that uses, handles or stores hazardous chemicals must e</w:t>
      </w:r>
      <w:r w:rsidRPr="00BA4D3E">
        <w:t>nsure that a</w:t>
      </w:r>
      <w:r>
        <w:t>ny</w:t>
      </w:r>
      <w:r w:rsidRPr="00BA4D3E">
        <w:t xml:space="preserve"> hazardous chemical </w:t>
      </w:r>
      <w:r>
        <w:t xml:space="preserve">that is </w:t>
      </w:r>
      <w:r w:rsidRPr="00BA4D3E">
        <w:t>used, handled or stored at the workplace is correctly labelled</w:t>
      </w:r>
      <w:r w:rsidRPr="00BA4D3E">
        <w:rPr>
          <w:b/>
        </w:rPr>
        <w:t xml:space="preserve"> </w:t>
      </w:r>
      <w:r w:rsidRPr="00BA4D3E">
        <w:t xml:space="preserve">in accordance with </w:t>
      </w:r>
      <w:r>
        <w:t>regulation 335 of the WHS Regulations.</w:t>
      </w:r>
      <w:r w:rsidRPr="001C5A8E">
        <w:t xml:space="preserve"> </w:t>
      </w:r>
    </w:p>
    <w:p w:rsidR="003468E7" w:rsidRDefault="003468E7" w:rsidP="003468E7">
      <w:pPr>
        <w:spacing w:before="40" w:after="40"/>
      </w:pPr>
      <w:r>
        <w:t>Additionally, they must ensure:</w:t>
      </w:r>
    </w:p>
    <w:p w:rsidR="003468E7" w:rsidRPr="00A60C73" w:rsidRDefault="003468E7" w:rsidP="00376CC9">
      <w:pPr>
        <w:pStyle w:val="ListBullet"/>
        <w:numPr>
          <w:ilvl w:val="0"/>
          <w:numId w:val="26"/>
        </w:numPr>
        <w:contextualSpacing/>
      </w:pPr>
      <w:r w:rsidRPr="00A60C73">
        <w:t xml:space="preserve">a hazardous chemical is correctly labelled if the chemical is manufactured at the workplace; or transferred or decanted from the chemical’s original container at the workplace. </w:t>
      </w:r>
    </w:p>
    <w:p w:rsidR="003468E7" w:rsidRPr="00A60C73" w:rsidRDefault="003468E7" w:rsidP="00376CC9">
      <w:pPr>
        <w:pStyle w:val="ListBullet"/>
        <w:numPr>
          <w:ilvl w:val="0"/>
          <w:numId w:val="26"/>
        </w:numPr>
        <w:contextualSpacing/>
      </w:pPr>
      <w:r w:rsidRPr="00A60C73">
        <w:t>so far as reasonably practicable, that containers are correctly labelled in accordance with regulation 335</w:t>
      </w:r>
      <w:r>
        <w:t xml:space="preserve"> of the WHS regulations</w:t>
      </w:r>
      <w:r w:rsidRPr="00A60C73">
        <w:t xml:space="preserve"> while holding a hazardous chemical</w:t>
      </w:r>
      <w:r>
        <w:t>, and</w:t>
      </w:r>
    </w:p>
    <w:p w:rsidR="003468E7" w:rsidRPr="00EE06A7" w:rsidRDefault="003468E7" w:rsidP="00376CC9">
      <w:pPr>
        <w:pStyle w:val="ListBullet"/>
        <w:numPr>
          <w:ilvl w:val="0"/>
          <w:numId w:val="26"/>
        </w:numPr>
        <w:contextualSpacing/>
      </w:pPr>
      <w:r w:rsidRPr="00A60C73">
        <w:t>containers that are labelled for holding a hazardous chemical are used only for the use, handling</w:t>
      </w:r>
      <w:r w:rsidRPr="00EE06A7">
        <w:t xml:space="preserve"> or storage of the hazardous chemical. </w:t>
      </w:r>
    </w:p>
    <w:p w:rsidR="003468E7" w:rsidRPr="00DA0DB7" w:rsidRDefault="003468E7" w:rsidP="003468E7">
      <w:r w:rsidRPr="00DA0DB7">
        <w:t xml:space="preserve">The </w:t>
      </w:r>
      <w:r>
        <w:t xml:space="preserve">three </w:t>
      </w:r>
      <w:r w:rsidRPr="00DA0DB7">
        <w:t>dut</w:t>
      </w:r>
      <w:r>
        <w:t>ies directly above</w:t>
      </w:r>
      <w:r w:rsidRPr="00DA0DB7">
        <w:t xml:space="preserve"> do not apply if the hazardous chemical is used immediately after being put into the container and the container is thoroughly cleaned after the chemical has been used, handled or stored so it is in a condition it would be in if </w:t>
      </w:r>
      <w:r>
        <w:t>the container</w:t>
      </w:r>
      <w:r w:rsidRPr="00DA0DB7">
        <w:t xml:space="preserve"> had never contained the chemical.</w:t>
      </w:r>
    </w:p>
    <w:p w:rsidR="003468E7" w:rsidRDefault="003468E7" w:rsidP="003468E7">
      <w:pPr>
        <w:rPr>
          <w:sz w:val="20"/>
          <w:szCs w:val="20"/>
        </w:rPr>
      </w:pPr>
      <w:r>
        <w:t>A PCBU must also e</w:t>
      </w:r>
      <w:r w:rsidRPr="00DA0DB7">
        <w:t>nsure, so far as is reasonably practicable, that a hazardous chemical in pipe work is identified by a label, sign or another way on or near the pipe work.</w:t>
      </w:r>
    </w:p>
    <w:p w:rsidR="003468E7" w:rsidRDefault="003468E7" w:rsidP="003468E7">
      <w:r w:rsidRPr="00DE3DA3">
        <w:rPr>
          <w:b/>
        </w:rPr>
        <w:t>Note:</w:t>
      </w:r>
      <w:r w:rsidRPr="00A60C73">
        <w:t xml:space="preserve"> a person who packages or re-labels a hazardous chemical with their own product name is considered to be a manufacturer and therefore will have the same obligations as the manufacturer or importer under the WHS Regulations to correctly label.</w:t>
      </w:r>
      <w:bookmarkStart w:id="28" w:name="_Toc442343962"/>
      <w:r w:rsidRPr="00A60C73">
        <w:t xml:space="preserve"> </w:t>
      </w:r>
    </w:p>
    <w:p w:rsidR="001078A2" w:rsidRPr="00957D16" w:rsidRDefault="0051317F" w:rsidP="001078A2">
      <w:pPr>
        <w:pStyle w:val="Heading2"/>
        <w:keepNext/>
        <w:keepLines/>
        <w:numPr>
          <w:ilvl w:val="1"/>
          <w:numId w:val="20"/>
        </w:numPr>
        <w:spacing w:before="480" w:after="240"/>
        <w:ind w:left="1134" w:hanging="1134"/>
      </w:pPr>
      <w:bookmarkStart w:id="29" w:name="_Toc145423704"/>
      <w:r w:rsidRPr="00957D16">
        <w:t>T</w:t>
      </w:r>
      <w:r w:rsidR="001078A2" w:rsidRPr="00957D16">
        <w:t>ransition to GHS 7</w:t>
      </w:r>
      <w:bookmarkEnd w:id="29"/>
    </w:p>
    <w:p w:rsidR="001078A2" w:rsidRPr="00957D16" w:rsidRDefault="001078A2" w:rsidP="001078A2">
      <w:r w:rsidRPr="00957D16">
        <w:t xml:space="preserve">The Globally Harmonized System of Classification and Labelling of Chemicals (GHS) is a global method of classifying chemicals and preparing labels and safety data sheets (SDS). The GHS is the basis of the system used for preparing labels and SDS in Australia, and also sets out the criteria used to determine if a chemical is hazardous. </w:t>
      </w:r>
    </w:p>
    <w:p w:rsidR="001078A2" w:rsidRPr="00957D16" w:rsidRDefault="001078A2" w:rsidP="001078A2">
      <w:r w:rsidRPr="00957D16">
        <w:t xml:space="preserve">The 3rd revised edition of the GHS (GHS 3) was implemented in Australia on 1 January 2012. On 1 January 2021, Australia will begin a 2-year transition to the 7th revised edition of the GHS (GHS 7). During the transition manufacturers and importers may use either GHS 3 or GHS 7 to prepare classifications, labels and safety data sheets for hazardous chemicals. From 1 January 2023, only GHS 7 may be used. </w:t>
      </w:r>
    </w:p>
    <w:p w:rsidR="001078A2" w:rsidRPr="00957D16" w:rsidRDefault="001078A2" w:rsidP="001078A2">
      <w:r w:rsidRPr="00957D16">
        <w:lastRenderedPageBreak/>
        <w:t>During the transition, suppliers and users of hazardous chemicals may continue to supply and use chemicals classified and labelled under GHS 3. However, suppliers and users of hazardous chemicals should not supply or receive stock manufactured or imported after 31 December 2022 if it does not have an up to date labels or SDS under GHS 7.</w:t>
      </w:r>
    </w:p>
    <w:p w:rsidR="001078A2" w:rsidRPr="001078A2" w:rsidRDefault="001078A2" w:rsidP="001078A2">
      <w:r w:rsidRPr="00957D16">
        <w:t>More information about the transition can be found on the Safe Work Australia website.</w:t>
      </w:r>
    </w:p>
    <w:p w:rsidR="003468E7" w:rsidRPr="008B7FA5" w:rsidRDefault="003468E7" w:rsidP="00157FD9">
      <w:pPr>
        <w:pStyle w:val="Heading1"/>
        <w:keepNext/>
        <w:numPr>
          <w:ilvl w:val="0"/>
          <w:numId w:val="20"/>
        </w:numPr>
        <w:tabs>
          <w:tab w:val="left" w:pos="0"/>
        </w:tabs>
        <w:spacing w:before="480" w:after="240"/>
        <w:ind w:left="0" w:firstLine="0"/>
      </w:pPr>
      <w:bookmarkStart w:id="30" w:name="_Toc525549420"/>
      <w:bookmarkStart w:id="31" w:name="_Toc145423705"/>
      <w:bookmarkEnd w:id="28"/>
      <w:r>
        <w:t>Labelling hazardous chemicals – general information</w:t>
      </w:r>
      <w:bookmarkEnd w:id="30"/>
      <w:bookmarkEnd w:id="31"/>
    </w:p>
    <w:p w:rsidR="003468E7" w:rsidRPr="00A60C73" w:rsidRDefault="003468E7" w:rsidP="003468E7">
      <w:pPr>
        <w:pStyle w:val="BodyText"/>
      </w:pPr>
      <w:bookmarkStart w:id="32" w:name="_Toc442343965"/>
      <w:r w:rsidRPr="00A60C73">
        <w:t xml:space="preserve">This chapter deals with the complete set of labelling elements that should be included on a container. A checklist for the preparation of a label is provided in </w:t>
      </w:r>
      <w:hyperlink w:anchor="_Appendix_B—Checklist_for" w:history="1">
        <w:r w:rsidRPr="001A0127">
          <w:rPr>
            <w:rStyle w:val="Hyperlink"/>
          </w:rPr>
          <w:t>Appendix B</w:t>
        </w:r>
      </w:hyperlink>
      <w:r w:rsidRPr="00A60C73">
        <w:t>.</w:t>
      </w:r>
      <w:r w:rsidRPr="00A60C73">
        <w:rPr>
          <w:i/>
        </w:rPr>
        <w:t xml:space="preserve"> </w:t>
      </w:r>
      <w:r w:rsidRPr="00A60C73">
        <w:t xml:space="preserve">In some situations it is not possible or reasonably practicable to legibly include the complete set of labelling elements on a label. Reduced label requirements are permitted in such situations. Guidance on the label requirements for these and other special situations is provided in </w:t>
      </w:r>
      <w:hyperlink w:anchor="_Special_labelling_situations" w:history="1">
        <w:r w:rsidRPr="001A0127">
          <w:rPr>
            <w:rStyle w:val="Hyperlink"/>
          </w:rPr>
          <w:t>Chapter 3</w:t>
        </w:r>
      </w:hyperlink>
      <w:r w:rsidRPr="00A60C73">
        <w:t xml:space="preserve"> of this Code.</w:t>
      </w:r>
    </w:p>
    <w:p w:rsidR="003468E7" w:rsidRDefault="003468E7" w:rsidP="003468E7">
      <w:pPr>
        <w:pStyle w:val="Heading2"/>
        <w:keepNext/>
        <w:keepLines/>
        <w:numPr>
          <w:ilvl w:val="1"/>
          <w:numId w:val="20"/>
        </w:numPr>
        <w:spacing w:before="480" w:after="240"/>
        <w:ind w:left="1134" w:hanging="1134"/>
      </w:pPr>
      <w:bookmarkStart w:id="33" w:name="_Toc525549421"/>
      <w:bookmarkStart w:id="34" w:name="_Toc145423706"/>
      <w:r w:rsidRPr="008B7FA5">
        <w:t xml:space="preserve">What information </w:t>
      </w:r>
      <w:bookmarkEnd w:id="32"/>
      <w:r>
        <w:t>must be included on a label?</w:t>
      </w:r>
      <w:bookmarkEnd w:id="33"/>
      <w:bookmarkEnd w:id="34"/>
    </w:p>
    <w:p w:rsidR="003468E7" w:rsidRPr="000843CF" w:rsidRDefault="003468E7" w:rsidP="00172E67">
      <w:pPr>
        <w:pStyle w:val="Boxedlatosemibold"/>
        <w:rPr>
          <w:rStyle w:val="Emphasised"/>
          <w:rFonts w:asciiTheme="majorHAnsi" w:hAnsiTheme="majorHAnsi"/>
          <w:b w:val="0"/>
          <w:color w:val="CB6015" w:themeColor="text2"/>
        </w:rPr>
      </w:pPr>
      <w:r w:rsidRPr="000843CF">
        <w:rPr>
          <w:rStyle w:val="Emphasised"/>
          <w:rFonts w:asciiTheme="majorHAnsi" w:hAnsiTheme="majorHAnsi"/>
          <w:b w:val="0"/>
          <w:color w:val="CB6015" w:themeColor="text2"/>
        </w:rPr>
        <w:t>WHS Regulations Schedule 9</w:t>
      </w:r>
    </w:p>
    <w:p w:rsidR="003468E7" w:rsidRDefault="003468E7" w:rsidP="003468E7">
      <w:pPr>
        <w:pStyle w:val="Boxed"/>
      </w:pPr>
      <w:r w:rsidRPr="00B9633C">
        <w:t>Classification, packaging and labelling requirements</w:t>
      </w:r>
    </w:p>
    <w:p w:rsidR="003468E7" w:rsidRDefault="003468E7" w:rsidP="003468E7">
      <w:pPr>
        <w:rPr>
          <w:lang w:eastAsia="en-AU"/>
        </w:rPr>
      </w:pPr>
      <w:r w:rsidRPr="00A60C73">
        <w:rPr>
          <w:lang w:eastAsia="en-AU"/>
        </w:rPr>
        <w:t xml:space="preserve">A hazardous chemical is </w:t>
      </w:r>
      <w:r w:rsidRPr="008C263A">
        <w:t>correctly</w:t>
      </w:r>
      <w:r w:rsidRPr="00A60C73">
        <w:rPr>
          <w:lang w:eastAsia="en-AU"/>
        </w:rPr>
        <w:t xml:space="preserve"> labelled if the chemical is packed in a container that includes the following:</w:t>
      </w:r>
    </w:p>
    <w:p w:rsidR="003468E7" w:rsidRPr="00A60C73" w:rsidRDefault="003468E7" w:rsidP="000843CF">
      <w:pPr>
        <w:pStyle w:val="ListBullet"/>
        <w:numPr>
          <w:ilvl w:val="0"/>
          <w:numId w:val="27"/>
        </w:numPr>
        <w:contextualSpacing/>
      </w:pPr>
      <w:r w:rsidRPr="00A60C73">
        <w:rPr>
          <w:rFonts w:cs="Arial"/>
          <w:bCs/>
          <w:lang w:val="en-GB"/>
        </w:rPr>
        <w:t xml:space="preserve">is </w:t>
      </w:r>
      <w:r w:rsidRPr="00A60C73">
        <w:t>written in English</w:t>
      </w:r>
    </w:p>
    <w:p w:rsidR="003468E7" w:rsidRPr="00A60C73" w:rsidRDefault="003468E7" w:rsidP="000843CF">
      <w:pPr>
        <w:pStyle w:val="ListBullet"/>
        <w:numPr>
          <w:ilvl w:val="0"/>
          <w:numId w:val="27"/>
        </w:numPr>
        <w:contextualSpacing/>
      </w:pPr>
      <w:r w:rsidRPr="00A60C73">
        <w:t>the product identifier</w:t>
      </w:r>
    </w:p>
    <w:p w:rsidR="003468E7" w:rsidRPr="00A60C73" w:rsidRDefault="003468E7" w:rsidP="000843CF">
      <w:pPr>
        <w:pStyle w:val="ListBullet"/>
        <w:numPr>
          <w:ilvl w:val="0"/>
          <w:numId w:val="27"/>
        </w:numPr>
        <w:contextualSpacing/>
      </w:pPr>
      <w:r w:rsidRPr="00A60C73">
        <w:t xml:space="preserve">the name, Australian address and business telephone number of either the manufacturer or importer </w:t>
      </w:r>
    </w:p>
    <w:p w:rsidR="003468E7" w:rsidRPr="00A60C73" w:rsidRDefault="003468E7" w:rsidP="000843CF">
      <w:pPr>
        <w:pStyle w:val="ListBullet"/>
        <w:numPr>
          <w:ilvl w:val="0"/>
          <w:numId w:val="27"/>
        </w:numPr>
        <w:contextualSpacing/>
      </w:pPr>
      <w:r w:rsidRPr="00A60C73">
        <w:t>the identity and proportion disclosed, in accordance with Schedule 8 of the WHS Regulations, for each chemical ingredient</w:t>
      </w:r>
    </w:p>
    <w:p w:rsidR="003468E7" w:rsidRPr="00A60C73" w:rsidRDefault="003468E7" w:rsidP="000843CF">
      <w:pPr>
        <w:pStyle w:val="ListBullet"/>
        <w:numPr>
          <w:ilvl w:val="0"/>
          <w:numId w:val="27"/>
        </w:numPr>
        <w:contextualSpacing/>
      </w:pPr>
      <w:r w:rsidRPr="00A60C73">
        <w:t xml:space="preserve">any hazard pictogram(s) consistent with the correct classification(s) of the chemical </w:t>
      </w:r>
    </w:p>
    <w:p w:rsidR="003468E7" w:rsidRPr="00A60C73" w:rsidRDefault="003468E7" w:rsidP="000843CF">
      <w:pPr>
        <w:pStyle w:val="ListBullet"/>
        <w:numPr>
          <w:ilvl w:val="0"/>
          <w:numId w:val="27"/>
        </w:numPr>
        <w:contextualSpacing/>
      </w:pPr>
      <w:r w:rsidRPr="00A60C73">
        <w:t>any hazard statement(s), signal word and precautionary statement(s) that is consistent with the correct classification(s) of the chemical</w:t>
      </w:r>
    </w:p>
    <w:p w:rsidR="003468E7" w:rsidRPr="00A60C73" w:rsidRDefault="003468E7" w:rsidP="000843CF">
      <w:pPr>
        <w:pStyle w:val="ListBullet"/>
        <w:numPr>
          <w:ilvl w:val="0"/>
          <w:numId w:val="27"/>
        </w:numPr>
        <w:contextualSpacing/>
      </w:pPr>
      <w:r w:rsidRPr="00A60C73">
        <w:t>any information about the hazards, first aid and emergency procedures relevant to the chemical, which are not otherwise included in the hazard statement or precautionary statement, and</w:t>
      </w:r>
    </w:p>
    <w:p w:rsidR="003468E7" w:rsidRPr="00A60C73" w:rsidRDefault="003468E7" w:rsidP="000843CF">
      <w:pPr>
        <w:pStyle w:val="ListBullet"/>
        <w:numPr>
          <w:ilvl w:val="0"/>
          <w:numId w:val="27"/>
        </w:numPr>
        <w:contextualSpacing/>
      </w:pPr>
      <w:r w:rsidRPr="00A60C73">
        <w:t>the expiry date of the chemical, if applicable.</w:t>
      </w:r>
    </w:p>
    <w:p w:rsidR="003468E7" w:rsidRDefault="003468E7" w:rsidP="003468E7">
      <w:pPr>
        <w:rPr>
          <w:lang w:eastAsia="en-AU"/>
        </w:rPr>
      </w:pPr>
      <w:r>
        <w:rPr>
          <w:lang w:eastAsia="en-AU"/>
        </w:rPr>
        <w:t>As a person conducting a business or undertaking (PCBU), y</w:t>
      </w:r>
      <w:r w:rsidRPr="00A60C73">
        <w:rPr>
          <w:lang w:eastAsia="en-AU"/>
        </w:rPr>
        <w:t xml:space="preserve">ou may include any information on the </w:t>
      </w:r>
      <w:r w:rsidRPr="008C263A">
        <w:t>label</w:t>
      </w:r>
      <w:r w:rsidRPr="00A60C73">
        <w:rPr>
          <w:lang w:eastAsia="en-AU"/>
        </w:rPr>
        <w:t xml:space="preserve"> that does not contradict or cast doubt on any other information that is required on the label.</w:t>
      </w:r>
    </w:p>
    <w:p w:rsidR="003468E7" w:rsidRDefault="003468E7" w:rsidP="003468E7">
      <w:pPr>
        <w:rPr>
          <w:lang w:eastAsia="en-AU"/>
        </w:rPr>
      </w:pPr>
      <w:r w:rsidRPr="00A60C73">
        <w:rPr>
          <w:lang w:eastAsia="en-AU"/>
        </w:rPr>
        <w:t xml:space="preserve">The following additional </w:t>
      </w:r>
      <w:r w:rsidRPr="008C263A">
        <w:t>information</w:t>
      </w:r>
      <w:r w:rsidRPr="00A60C73">
        <w:rPr>
          <w:lang w:eastAsia="en-AU"/>
        </w:rPr>
        <w:t xml:space="preserve"> should also be included on the label, where available:</w:t>
      </w:r>
    </w:p>
    <w:p w:rsidR="003468E7" w:rsidRPr="00A60C73" w:rsidRDefault="003468E7" w:rsidP="000843CF">
      <w:pPr>
        <w:pStyle w:val="ListBullet"/>
        <w:numPr>
          <w:ilvl w:val="0"/>
          <w:numId w:val="28"/>
        </w:numPr>
        <w:contextualSpacing/>
      </w:pPr>
      <w:r w:rsidRPr="00A60C73">
        <w:rPr>
          <w:rFonts w:cs="Arial"/>
          <w:bCs/>
          <w:lang w:val="en-GB"/>
        </w:rPr>
        <w:t xml:space="preserve">an </w:t>
      </w:r>
      <w:r w:rsidRPr="00A60C73">
        <w:t>emergency phone number for specific poisons or treatment advice</w:t>
      </w:r>
    </w:p>
    <w:p w:rsidR="003468E7" w:rsidRPr="00A60C73" w:rsidRDefault="003468E7" w:rsidP="000843CF">
      <w:pPr>
        <w:pStyle w:val="ListBullet"/>
        <w:numPr>
          <w:ilvl w:val="0"/>
          <w:numId w:val="28"/>
        </w:numPr>
        <w:contextualSpacing/>
      </w:pPr>
      <w:r w:rsidRPr="00A60C73">
        <w:t>the overseas name, address and telephone number of the manufacturer or supplier</w:t>
      </w:r>
    </w:p>
    <w:p w:rsidR="003468E7" w:rsidRPr="00A60C73" w:rsidRDefault="003468E7" w:rsidP="000843CF">
      <w:pPr>
        <w:pStyle w:val="ListBullet"/>
        <w:numPr>
          <w:ilvl w:val="0"/>
          <w:numId w:val="28"/>
        </w:numPr>
        <w:contextualSpacing/>
      </w:pPr>
      <w:r w:rsidRPr="00A60C73">
        <w:t>a valid website or internet address</w:t>
      </w:r>
    </w:p>
    <w:p w:rsidR="003468E7" w:rsidRPr="00A60C73" w:rsidRDefault="003468E7" w:rsidP="000843CF">
      <w:pPr>
        <w:pStyle w:val="ListBullet"/>
        <w:numPr>
          <w:ilvl w:val="0"/>
          <w:numId w:val="28"/>
        </w:numPr>
        <w:contextualSpacing/>
      </w:pPr>
      <w:r w:rsidRPr="00A60C73">
        <w:t xml:space="preserve">reference to the safety data sheet, for example a statement on the label that says: </w:t>
      </w:r>
      <w:r>
        <w:t>‘</w:t>
      </w:r>
      <w:r w:rsidRPr="00A60C73">
        <w:t>Additional information is listed in the safety data sheet</w:t>
      </w:r>
      <w:r>
        <w:t>’</w:t>
      </w:r>
      <w:r w:rsidRPr="00A60C73">
        <w:t xml:space="preserve">. </w:t>
      </w:r>
    </w:p>
    <w:p w:rsidR="003468E7" w:rsidRPr="00A60C73" w:rsidRDefault="003468E7" w:rsidP="003468E7">
      <w:pPr>
        <w:spacing w:after="0"/>
        <w:rPr>
          <w:rFonts w:eastAsia="Times New Roman" w:cs="Arial"/>
          <w:bCs/>
          <w:lang w:val="en-GB"/>
        </w:rPr>
      </w:pPr>
      <w:r w:rsidRPr="00A60C73">
        <w:rPr>
          <w:rFonts w:eastAsia="Times New Roman" w:cs="Arial"/>
          <w:bCs/>
          <w:lang w:val="en-GB"/>
        </w:rPr>
        <w:t>If an emergency information service or Poisons Information Centre phone number is provided on the label, this arrangement should be confirmed with the service beforehand and copies of the SDS should be provided to them.</w:t>
      </w:r>
    </w:p>
    <w:p w:rsidR="003468E7" w:rsidRDefault="003468E7" w:rsidP="003468E7">
      <w:pPr>
        <w:pStyle w:val="Heading2"/>
        <w:keepNext/>
        <w:keepLines/>
        <w:numPr>
          <w:ilvl w:val="1"/>
          <w:numId w:val="20"/>
        </w:numPr>
        <w:spacing w:before="480" w:after="240"/>
        <w:ind w:left="1134" w:hanging="1134"/>
      </w:pPr>
      <w:bookmarkStart w:id="35" w:name="_Product_identifier"/>
      <w:bookmarkStart w:id="36" w:name="_Toc525549422"/>
      <w:bookmarkStart w:id="37" w:name="_Toc145423707"/>
      <w:bookmarkEnd w:id="35"/>
      <w:r>
        <w:lastRenderedPageBreak/>
        <w:t>Product identifier</w:t>
      </w:r>
      <w:bookmarkEnd w:id="36"/>
      <w:bookmarkEnd w:id="37"/>
    </w:p>
    <w:p w:rsidR="003468E7" w:rsidRPr="00A43BE0" w:rsidRDefault="003468E7" w:rsidP="003468E7">
      <w:pPr>
        <w:rPr>
          <w:rFonts w:cs="Arial"/>
          <w:color w:val="000000"/>
        </w:rPr>
      </w:pPr>
      <w:r w:rsidRPr="00A43BE0">
        <w:rPr>
          <w:rFonts w:cs="Arial"/>
          <w:color w:val="000000"/>
        </w:rPr>
        <w:t>A product identifier is a unique name or number by which the chemical is to be known, and which allows the product users to identify the hazardous chemical. The product identifier must be the same as that listed in the safety data sheet, and may be identical to the trade name.</w:t>
      </w:r>
    </w:p>
    <w:p w:rsidR="003468E7" w:rsidRPr="00A43BE0" w:rsidRDefault="003468E7" w:rsidP="003468E7">
      <w:pPr>
        <w:rPr>
          <w:rFonts w:eastAsia="Times New Roman" w:cs="Arial"/>
          <w:lang w:eastAsia="en-AU"/>
        </w:rPr>
      </w:pPr>
      <w:r w:rsidRPr="00A43BE0">
        <w:rPr>
          <w:rFonts w:cs="Arial"/>
          <w:color w:val="000000"/>
        </w:rPr>
        <w:t>The product identifier and details of ingredients should be grouped together and located at the most prominent</w:t>
      </w:r>
      <w:r w:rsidRPr="00A43BE0">
        <w:rPr>
          <w:rFonts w:eastAsia="Times New Roman" w:cs="Arial"/>
          <w:lang w:eastAsia="en-AU"/>
        </w:rPr>
        <w:t xml:space="preserve"> position on the label, for example at the top or centre of the label, or on a front panel.</w:t>
      </w:r>
    </w:p>
    <w:p w:rsidR="003468E7" w:rsidRDefault="003468E7" w:rsidP="003468E7">
      <w:pPr>
        <w:pStyle w:val="Heading2"/>
        <w:keepNext/>
        <w:keepLines/>
        <w:numPr>
          <w:ilvl w:val="1"/>
          <w:numId w:val="20"/>
        </w:numPr>
        <w:spacing w:before="480" w:after="240"/>
        <w:ind w:left="1134" w:hanging="1134"/>
      </w:pPr>
      <w:bookmarkStart w:id="38" w:name="_Disclosure_of_ingredients"/>
      <w:bookmarkStart w:id="39" w:name="_Disclosure_of_ingredients_1"/>
      <w:bookmarkStart w:id="40" w:name="_Toc525549423"/>
      <w:bookmarkStart w:id="41" w:name="_Toc145423708"/>
      <w:bookmarkEnd w:id="38"/>
      <w:bookmarkEnd w:id="39"/>
      <w:r>
        <w:t>Disclosure of ingredients</w:t>
      </w:r>
      <w:bookmarkEnd w:id="40"/>
      <w:bookmarkEnd w:id="41"/>
    </w:p>
    <w:p w:rsidR="003468E7" w:rsidRPr="00434C55" w:rsidRDefault="003468E7" w:rsidP="00172E67">
      <w:pPr>
        <w:pStyle w:val="Boxedlatosemibold"/>
      </w:pPr>
      <w:r>
        <w:t>WHS Regulation Schedule 8</w:t>
      </w:r>
    </w:p>
    <w:p w:rsidR="003468E7" w:rsidRPr="00434C55" w:rsidRDefault="003468E7" w:rsidP="000843CF">
      <w:pPr>
        <w:pStyle w:val="Boxed"/>
      </w:pPr>
      <w:r>
        <w:t>Disclosure of ingredients in safety data sheet</w:t>
      </w:r>
    </w:p>
    <w:p w:rsidR="003468E7" w:rsidRPr="00DC578D" w:rsidRDefault="003468E7" w:rsidP="003468E7">
      <w:r w:rsidRPr="00DC578D">
        <w:t>The chemical identity of an ingredient must be disclosed on the label in accordance with Schedule 8 of the WHS Regulations (Disclosure of ingredients). In some cases, a generic name may be used.</w:t>
      </w:r>
    </w:p>
    <w:p w:rsidR="003468E7" w:rsidRPr="00DC578D" w:rsidRDefault="003468E7" w:rsidP="003468E7">
      <w:r w:rsidRPr="00DC578D">
        <w:t>Disclosure of ingredient names is not required by the WHS Regulations for those ingredients that meet only physical and/or environmental hazard classifications, or for non-hazardous ingredients.</w:t>
      </w:r>
    </w:p>
    <w:p w:rsidR="003468E7" w:rsidRPr="00DC578D" w:rsidRDefault="003468E7" w:rsidP="003468E7">
      <w:r>
        <w:t>T</w:t>
      </w:r>
      <w:r w:rsidRPr="00DC578D">
        <w:t>he identity of ingredients for the following GHS health hazard categories</w:t>
      </w:r>
      <w:r>
        <w:t xml:space="preserve"> do not need to be disclosed</w:t>
      </w:r>
      <w:r w:rsidRPr="00DC578D">
        <w:t xml:space="preserve"> because they </w:t>
      </w:r>
      <w:r>
        <w:t>are</w:t>
      </w:r>
      <w:r w:rsidRPr="00DC578D">
        <w:t xml:space="preserve"> outside the scope of the WHS Regulations: </w:t>
      </w:r>
    </w:p>
    <w:p w:rsidR="003468E7" w:rsidRPr="00422D24" w:rsidRDefault="003468E7" w:rsidP="000843CF">
      <w:pPr>
        <w:pStyle w:val="ListBullet"/>
        <w:numPr>
          <w:ilvl w:val="0"/>
          <w:numId w:val="29"/>
        </w:numPr>
        <w:contextualSpacing/>
      </w:pPr>
      <w:r>
        <w:t>a</w:t>
      </w:r>
      <w:r w:rsidRPr="00422D24">
        <w:t>cute toxicity</w:t>
      </w:r>
      <w:r>
        <w:t>—</w:t>
      </w:r>
      <w:r w:rsidRPr="00422D24">
        <w:t>Category 5 (oral, dermal and inhalation)</w:t>
      </w:r>
    </w:p>
    <w:p w:rsidR="003468E7" w:rsidRPr="00422D24" w:rsidRDefault="003468E7" w:rsidP="000843CF">
      <w:pPr>
        <w:pStyle w:val="ListBullet"/>
        <w:numPr>
          <w:ilvl w:val="0"/>
          <w:numId w:val="29"/>
        </w:numPr>
        <w:contextualSpacing/>
      </w:pPr>
      <w:r>
        <w:t>s</w:t>
      </w:r>
      <w:r w:rsidRPr="00422D24">
        <w:t>kin corrosion/irritation</w:t>
      </w:r>
      <w:r>
        <w:t>—</w:t>
      </w:r>
      <w:r w:rsidRPr="00422D24">
        <w:t>Category 3</w:t>
      </w:r>
    </w:p>
    <w:p w:rsidR="003468E7" w:rsidRPr="00422D24" w:rsidRDefault="003468E7" w:rsidP="000843CF">
      <w:pPr>
        <w:pStyle w:val="ListBullet"/>
        <w:numPr>
          <w:ilvl w:val="0"/>
          <w:numId w:val="29"/>
        </w:numPr>
        <w:contextualSpacing/>
      </w:pPr>
      <w:r>
        <w:t>s</w:t>
      </w:r>
      <w:r w:rsidRPr="00422D24">
        <w:t>erious eye damage/eye irritation</w:t>
      </w:r>
      <w:r>
        <w:t>—</w:t>
      </w:r>
      <w:r w:rsidRPr="00422D24">
        <w:t>Category 2B</w:t>
      </w:r>
    </w:p>
    <w:p w:rsidR="003468E7" w:rsidRPr="00422D24" w:rsidRDefault="003468E7" w:rsidP="000843CF">
      <w:pPr>
        <w:pStyle w:val="ListBullet"/>
        <w:numPr>
          <w:ilvl w:val="0"/>
          <w:numId w:val="29"/>
        </w:numPr>
        <w:contextualSpacing/>
      </w:pPr>
      <w:r>
        <w:t>a</w:t>
      </w:r>
      <w:r w:rsidRPr="00422D24">
        <w:t>spiration hazard</w:t>
      </w:r>
      <w:r>
        <w:t>—</w:t>
      </w:r>
      <w:r w:rsidRPr="00422D24">
        <w:t>Category 2</w:t>
      </w:r>
    </w:p>
    <w:p w:rsidR="003468E7" w:rsidRPr="00422D24" w:rsidRDefault="003468E7" w:rsidP="000843CF">
      <w:pPr>
        <w:pStyle w:val="ListBullet"/>
        <w:numPr>
          <w:ilvl w:val="0"/>
          <w:numId w:val="29"/>
        </w:numPr>
        <w:contextualSpacing/>
      </w:pPr>
      <w:r>
        <w:t>a</w:t>
      </w:r>
      <w:r w:rsidRPr="00422D24">
        <w:t>quatic toxicity (all categories)</w:t>
      </w:r>
    </w:p>
    <w:p w:rsidR="003468E7" w:rsidRPr="00422D24" w:rsidRDefault="003468E7" w:rsidP="000843CF">
      <w:pPr>
        <w:pStyle w:val="ListBullet"/>
        <w:numPr>
          <w:ilvl w:val="0"/>
          <w:numId w:val="29"/>
        </w:numPr>
        <w:contextualSpacing/>
      </w:pPr>
      <w:r>
        <w:t>f</w:t>
      </w:r>
      <w:r w:rsidRPr="00422D24">
        <w:t>lammable gas</w:t>
      </w:r>
      <w:r>
        <w:t>es—</w:t>
      </w:r>
      <w:r w:rsidRPr="00422D24">
        <w:t>Category 2</w:t>
      </w:r>
      <w:r>
        <w:t>, and</w:t>
      </w:r>
    </w:p>
    <w:p w:rsidR="003468E7" w:rsidRPr="00422D24" w:rsidRDefault="003468E7" w:rsidP="000843CF">
      <w:pPr>
        <w:pStyle w:val="ListBullet"/>
        <w:numPr>
          <w:ilvl w:val="0"/>
          <w:numId w:val="29"/>
        </w:numPr>
        <w:contextualSpacing/>
      </w:pPr>
      <w:r>
        <w:t>o</w:t>
      </w:r>
      <w:r w:rsidRPr="00422D24">
        <w:t>zone depletion.</w:t>
      </w:r>
    </w:p>
    <w:p w:rsidR="003468E7" w:rsidRPr="00DC578D" w:rsidRDefault="003468E7" w:rsidP="000843CF">
      <w:pPr>
        <w:pStyle w:val="Heading3"/>
        <w:numPr>
          <w:ilvl w:val="0"/>
          <w:numId w:val="0"/>
        </w:numPr>
        <w:ind w:left="720" w:hanging="720"/>
      </w:pPr>
      <w:bookmarkStart w:id="42" w:name="_Toc145423709"/>
      <w:r w:rsidRPr="00DC578D">
        <w:t>Use of generic names</w:t>
      </w:r>
      <w:bookmarkEnd w:id="42"/>
    </w:p>
    <w:p w:rsidR="003468E7" w:rsidRPr="00DC578D" w:rsidRDefault="003468E7" w:rsidP="003468E7">
      <w:r>
        <w:t>A generic name may be used to identify an ingredient</w:t>
      </w:r>
      <w:r w:rsidRPr="00DC578D">
        <w:t xml:space="preserve"> if the identity of an ingredient is genuinely commercially confidential, and if:</w:t>
      </w:r>
    </w:p>
    <w:p w:rsidR="003468E7" w:rsidRPr="00DC578D" w:rsidRDefault="003468E7" w:rsidP="000843CF">
      <w:pPr>
        <w:pStyle w:val="ListBullet2"/>
        <w:numPr>
          <w:ilvl w:val="0"/>
          <w:numId w:val="30"/>
        </w:numPr>
        <w:rPr>
          <w:lang w:val="en-GB"/>
        </w:rPr>
      </w:pPr>
      <w:r w:rsidRPr="00DC578D">
        <w:rPr>
          <w:lang w:val="en-GB"/>
        </w:rPr>
        <w:t xml:space="preserve">the </w:t>
      </w:r>
      <w:r w:rsidRPr="00422D24">
        <w:t>ingredient</w:t>
      </w:r>
      <w:r w:rsidRPr="00DC578D">
        <w:rPr>
          <w:lang w:val="en-GB"/>
        </w:rPr>
        <w:t xml:space="preserve"> is in any of the following health hazard categories:</w:t>
      </w:r>
    </w:p>
    <w:p w:rsidR="003468E7" w:rsidRPr="00DC578D" w:rsidRDefault="003468E7" w:rsidP="000843CF">
      <w:pPr>
        <w:pStyle w:val="ListBullet2"/>
        <w:numPr>
          <w:ilvl w:val="1"/>
          <w:numId w:val="19"/>
        </w:numPr>
        <w:contextualSpacing/>
        <w:rPr>
          <w:lang w:val="en-GB"/>
        </w:rPr>
      </w:pPr>
      <w:r>
        <w:rPr>
          <w:lang w:val="en-GB"/>
        </w:rPr>
        <w:t>a</w:t>
      </w:r>
      <w:r w:rsidRPr="00DC578D">
        <w:rPr>
          <w:lang w:val="en-GB"/>
        </w:rPr>
        <w:t>cute toxicity</w:t>
      </w:r>
      <w:r>
        <w:rPr>
          <w:lang w:val="en-GB"/>
        </w:rPr>
        <w:t>—</w:t>
      </w:r>
      <w:r w:rsidRPr="00DC578D">
        <w:rPr>
          <w:lang w:val="en-GB"/>
        </w:rPr>
        <w:t>Category 4 (oral, dermal, inhalation)</w:t>
      </w:r>
    </w:p>
    <w:p w:rsidR="003468E7" w:rsidRPr="00DC578D" w:rsidRDefault="003468E7" w:rsidP="000843CF">
      <w:pPr>
        <w:pStyle w:val="ListBullet2"/>
        <w:numPr>
          <w:ilvl w:val="1"/>
          <w:numId w:val="19"/>
        </w:numPr>
        <w:contextualSpacing/>
        <w:rPr>
          <w:lang w:val="en-GB"/>
        </w:rPr>
      </w:pPr>
      <w:r>
        <w:rPr>
          <w:lang w:val="en-GB"/>
        </w:rPr>
        <w:t>a</w:t>
      </w:r>
      <w:r w:rsidRPr="00DC578D">
        <w:rPr>
          <w:lang w:val="en-GB"/>
        </w:rPr>
        <w:t>spiration hazard</w:t>
      </w:r>
      <w:r>
        <w:rPr>
          <w:lang w:val="en-GB"/>
        </w:rPr>
        <w:t>—</w:t>
      </w:r>
      <w:r w:rsidRPr="00DC578D">
        <w:rPr>
          <w:lang w:val="en-GB"/>
        </w:rPr>
        <w:t>Category 1</w:t>
      </w:r>
    </w:p>
    <w:p w:rsidR="003468E7" w:rsidRPr="00DC578D" w:rsidRDefault="003468E7" w:rsidP="000843CF">
      <w:pPr>
        <w:pStyle w:val="ListBullet2"/>
        <w:numPr>
          <w:ilvl w:val="1"/>
          <w:numId w:val="19"/>
        </w:numPr>
        <w:contextualSpacing/>
        <w:rPr>
          <w:lang w:val="en-GB"/>
        </w:rPr>
      </w:pPr>
      <w:r>
        <w:rPr>
          <w:lang w:val="en-GB"/>
        </w:rPr>
        <w:t>s</w:t>
      </w:r>
      <w:r w:rsidRPr="00DC578D">
        <w:rPr>
          <w:lang w:val="en-GB"/>
        </w:rPr>
        <w:t>erious eye damage/eye irritation</w:t>
      </w:r>
      <w:r>
        <w:rPr>
          <w:lang w:val="en-GB"/>
        </w:rPr>
        <w:t>—</w:t>
      </w:r>
      <w:r w:rsidRPr="00DC578D">
        <w:rPr>
          <w:lang w:val="en-GB"/>
        </w:rPr>
        <w:t>Category 2A</w:t>
      </w:r>
    </w:p>
    <w:p w:rsidR="003468E7" w:rsidRPr="00DC578D" w:rsidRDefault="003468E7" w:rsidP="000843CF">
      <w:pPr>
        <w:pStyle w:val="ListBullet2"/>
        <w:numPr>
          <w:ilvl w:val="1"/>
          <w:numId w:val="19"/>
        </w:numPr>
        <w:contextualSpacing/>
        <w:rPr>
          <w:lang w:val="en-GB"/>
        </w:rPr>
      </w:pPr>
      <w:r>
        <w:rPr>
          <w:lang w:val="en-GB"/>
        </w:rPr>
        <w:t>s</w:t>
      </w:r>
      <w:r w:rsidRPr="00DC578D">
        <w:rPr>
          <w:lang w:val="en-GB"/>
        </w:rPr>
        <w:t>kin corrosion/irritation</w:t>
      </w:r>
      <w:r>
        <w:rPr>
          <w:lang w:val="en-GB"/>
        </w:rPr>
        <w:t>—</w:t>
      </w:r>
      <w:r w:rsidRPr="00DC578D">
        <w:rPr>
          <w:lang w:val="en-GB"/>
        </w:rPr>
        <w:t>Category 2</w:t>
      </w:r>
      <w:r>
        <w:rPr>
          <w:lang w:val="en-GB"/>
        </w:rPr>
        <w:t>, or</w:t>
      </w:r>
    </w:p>
    <w:p w:rsidR="003468E7" w:rsidRPr="00DC578D" w:rsidRDefault="003468E7" w:rsidP="000843CF">
      <w:pPr>
        <w:pStyle w:val="ListBullet2"/>
        <w:numPr>
          <w:ilvl w:val="1"/>
          <w:numId w:val="19"/>
        </w:numPr>
        <w:contextualSpacing/>
        <w:rPr>
          <w:lang w:val="en-GB"/>
        </w:rPr>
      </w:pPr>
      <w:r>
        <w:rPr>
          <w:lang w:val="en-GB"/>
        </w:rPr>
        <w:t>s</w:t>
      </w:r>
      <w:r w:rsidRPr="00DC578D">
        <w:rPr>
          <w:lang w:val="en-GB"/>
        </w:rPr>
        <w:t>pecific target organ toxicity (single exposure)</w:t>
      </w:r>
      <w:r>
        <w:rPr>
          <w:lang w:val="en-GB"/>
        </w:rPr>
        <w:t>—</w:t>
      </w:r>
      <w:r w:rsidRPr="00DC578D">
        <w:rPr>
          <w:lang w:val="en-GB"/>
        </w:rPr>
        <w:t>Category 3</w:t>
      </w:r>
      <w:r>
        <w:rPr>
          <w:lang w:val="en-GB"/>
        </w:rPr>
        <w:t>.</w:t>
      </w:r>
    </w:p>
    <w:p w:rsidR="003468E7" w:rsidRPr="00422D24" w:rsidRDefault="003468E7" w:rsidP="000843CF">
      <w:pPr>
        <w:pStyle w:val="ListBullet"/>
        <w:numPr>
          <w:ilvl w:val="0"/>
          <w:numId w:val="31"/>
        </w:numPr>
        <w:contextualSpacing/>
      </w:pPr>
      <w:r w:rsidRPr="00DC578D">
        <w:rPr>
          <w:bCs/>
          <w:lang w:val="en-GB"/>
        </w:rPr>
        <w:t xml:space="preserve">the ingredient does not cause the correct classification of the hazardous chemical to </w:t>
      </w:r>
      <w:r w:rsidRPr="00422D24">
        <w:t>include any other hazard class or category</w:t>
      </w:r>
      <w:r>
        <w:t xml:space="preserve"> within table 8.1 of  the WHS Regulations</w:t>
      </w:r>
      <w:r w:rsidRPr="00422D24">
        <w:t>, and</w:t>
      </w:r>
    </w:p>
    <w:p w:rsidR="003468E7" w:rsidRDefault="003468E7" w:rsidP="000843CF">
      <w:pPr>
        <w:pStyle w:val="ListBullet"/>
        <w:numPr>
          <w:ilvl w:val="0"/>
          <w:numId w:val="31"/>
        </w:numPr>
        <w:contextualSpacing/>
      </w:pPr>
      <w:r w:rsidRPr="00422D24">
        <w:t>an exposure standard for the ingredient has not been established.</w:t>
      </w:r>
    </w:p>
    <w:p w:rsidR="003468E7" w:rsidRDefault="003468E7" w:rsidP="003468E7">
      <w:r w:rsidRPr="00DC578D">
        <w:t xml:space="preserve">A guide for selecting generic names for ingredients is included in </w:t>
      </w:r>
      <w:hyperlink w:anchor="_Appendix_C—Guide_for" w:history="1">
        <w:r w:rsidRPr="00A86D1E">
          <w:rPr>
            <w:rStyle w:val="Hyperlink"/>
          </w:rPr>
          <w:t>Appendix C</w:t>
        </w:r>
      </w:hyperlink>
      <w:r w:rsidRPr="00DC578D">
        <w:t xml:space="preserve"> of this Code.</w:t>
      </w:r>
    </w:p>
    <w:p w:rsidR="001078A2" w:rsidRDefault="001078A2" w:rsidP="003468E7"/>
    <w:p w:rsidR="001078A2" w:rsidRPr="00DC578D" w:rsidRDefault="001078A2" w:rsidP="003468E7"/>
    <w:p w:rsidR="003468E7" w:rsidRPr="00DC578D" w:rsidRDefault="003468E7" w:rsidP="000843CF">
      <w:pPr>
        <w:pStyle w:val="Heading3"/>
        <w:numPr>
          <w:ilvl w:val="0"/>
          <w:numId w:val="0"/>
        </w:numPr>
      </w:pPr>
      <w:bookmarkStart w:id="43" w:name="_Toc145423710"/>
      <w:bookmarkStart w:id="44" w:name="_Ref225065010"/>
      <w:r w:rsidRPr="00DC578D">
        <w:lastRenderedPageBreak/>
        <w:t>Unknown or variable composition mixtures and complex reaction products</w:t>
      </w:r>
      <w:bookmarkEnd w:id="43"/>
    </w:p>
    <w:p w:rsidR="003468E7" w:rsidRPr="00DC578D" w:rsidRDefault="003468E7" w:rsidP="003468E7">
      <w:r w:rsidRPr="00DC578D">
        <w:t xml:space="preserve">It may be difficult to identify the ingredients of certain complex mixtures. These include naturally occurring gases and oils, and complex reaction products. These products may contain several hundred unique ingredients and their composition may vary between batches. </w:t>
      </w:r>
    </w:p>
    <w:p w:rsidR="003468E7" w:rsidRDefault="003468E7" w:rsidP="003468E7">
      <w:r>
        <w:t>A</w:t>
      </w:r>
      <w:r w:rsidRPr="00DC578D">
        <w:t xml:space="preserve"> single technical name may be given to such chemicals, though as much ingredient information should be included on the label as is reasonably practicable. This may include the chemical families and subfamilies present in the hazardous chemical, and the ranges in which they are expected to be present.</w:t>
      </w:r>
    </w:p>
    <w:p w:rsidR="003468E7" w:rsidRPr="00DC578D" w:rsidRDefault="003468E7" w:rsidP="000843CF">
      <w:pPr>
        <w:pStyle w:val="Heading3"/>
        <w:numPr>
          <w:ilvl w:val="0"/>
          <w:numId w:val="0"/>
        </w:numPr>
      </w:pPr>
      <w:bookmarkStart w:id="45" w:name="_Toc262459283"/>
      <w:bookmarkStart w:id="46" w:name="_Toc145423711"/>
      <w:bookmarkEnd w:id="44"/>
      <w:r w:rsidRPr="00DC578D">
        <w:t>Disclosing proportions of ingredients</w:t>
      </w:r>
      <w:bookmarkEnd w:id="45"/>
      <w:bookmarkEnd w:id="46"/>
    </w:p>
    <w:p w:rsidR="003468E7" w:rsidRPr="00DC578D" w:rsidRDefault="003468E7" w:rsidP="003468E7">
      <w:r w:rsidRPr="00DC578D">
        <w:t>For multiple ingredients, proportions should be listed in descending order by mass or volume. Ingredients not contributing to the hazard classification should also be listed, and where included, should be listed after the ingredients contributing to the hazard classification.</w:t>
      </w:r>
    </w:p>
    <w:p w:rsidR="003468E7" w:rsidRPr="00DC578D" w:rsidRDefault="003468E7" w:rsidP="003468E7">
      <w:r w:rsidRPr="00DC578D">
        <w:t xml:space="preserve">However, where the exact concentration of an ingredient is commercially confidential, the concentration of the ingredient can be disclosed using the following ranges: </w:t>
      </w:r>
    </w:p>
    <w:p w:rsidR="003468E7" w:rsidRPr="00A24E10" w:rsidRDefault="003468E7" w:rsidP="00172E67">
      <w:pPr>
        <w:pStyle w:val="ListBullet"/>
        <w:numPr>
          <w:ilvl w:val="0"/>
          <w:numId w:val="32"/>
        </w:numPr>
        <w:contextualSpacing/>
      </w:pPr>
      <w:r w:rsidRPr="00A24E10">
        <w:t>&lt;</w:t>
      </w:r>
      <w:r>
        <w:t xml:space="preserve"> </w:t>
      </w:r>
      <w:r w:rsidRPr="00A24E10">
        <w:t>10%</w:t>
      </w:r>
    </w:p>
    <w:p w:rsidR="003468E7" w:rsidRPr="00A24E10" w:rsidRDefault="003468E7" w:rsidP="00172E67">
      <w:pPr>
        <w:pStyle w:val="ListBullet"/>
        <w:numPr>
          <w:ilvl w:val="0"/>
          <w:numId w:val="32"/>
        </w:numPr>
        <w:contextualSpacing/>
      </w:pPr>
      <w:r w:rsidRPr="00A24E10">
        <w:t>10 – &lt;</w:t>
      </w:r>
      <w:r>
        <w:t xml:space="preserve"> </w:t>
      </w:r>
      <w:r w:rsidRPr="00A24E10">
        <w:t>30%</w:t>
      </w:r>
    </w:p>
    <w:p w:rsidR="003468E7" w:rsidRPr="00A24E10" w:rsidRDefault="003468E7" w:rsidP="00172E67">
      <w:pPr>
        <w:pStyle w:val="ListBullet"/>
        <w:numPr>
          <w:ilvl w:val="0"/>
          <w:numId w:val="32"/>
        </w:numPr>
        <w:contextualSpacing/>
      </w:pPr>
      <w:r w:rsidRPr="00A24E10">
        <w:t>30 – 60%</w:t>
      </w:r>
    </w:p>
    <w:p w:rsidR="003468E7" w:rsidRPr="00A24E10" w:rsidRDefault="003468E7" w:rsidP="00172E67">
      <w:pPr>
        <w:pStyle w:val="ListBullet"/>
        <w:numPr>
          <w:ilvl w:val="0"/>
          <w:numId w:val="32"/>
        </w:numPr>
        <w:contextualSpacing/>
      </w:pPr>
      <w:r w:rsidRPr="00A24E10">
        <w:t>60%</w:t>
      </w:r>
    </w:p>
    <w:p w:rsidR="003468E7" w:rsidRPr="00DC578D" w:rsidRDefault="003468E7" w:rsidP="003468E7">
      <w:r w:rsidRPr="00DC578D">
        <w:t>The proportion of an ingredient should normally be disclosed using a narrower range, for example, for an ingredient present at 35%, a range of 30</w:t>
      </w:r>
      <w:r w:rsidRPr="00A24E10">
        <w:t>–</w:t>
      </w:r>
      <w:r w:rsidRPr="00DC578D">
        <w:t>40% should be used instead of 30</w:t>
      </w:r>
      <w:r w:rsidRPr="00A24E10">
        <w:t>–</w:t>
      </w:r>
      <w:r w:rsidRPr="00DC578D">
        <w:t xml:space="preserve">60%. </w:t>
      </w:r>
    </w:p>
    <w:p w:rsidR="003468E7" w:rsidRDefault="003468E7" w:rsidP="003468E7">
      <w:r w:rsidRPr="00DC578D">
        <w:t>Where possible, the percentage composition should add up to or indicate a total of 100%, even if an estimate of non-hazardous ingredients needs to be provided.</w:t>
      </w:r>
    </w:p>
    <w:p w:rsidR="003468E7" w:rsidRDefault="003468E7" w:rsidP="003468E7">
      <w:r w:rsidRPr="001B1D87">
        <w:t xml:space="preserve">Where the chemical identity or generic name of an ingredient that makes up a hazardous chemical is disclosed, the proportions of the ingredients must also be disclosed in an SDS. </w:t>
      </w:r>
    </w:p>
    <w:p w:rsidR="003468E7" w:rsidRPr="00771421" w:rsidRDefault="003468E7" w:rsidP="003468E7">
      <w:pPr>
        <w:rPr>
          <w:rFonts w:eastAsiaTheme="majorEastAsia" w:cstheme="majorBidi"/>
          <w:bCs/>
          <w:sz w:val="32"/>
        </w:rPr>
      </w:pPr>
      <w:r w:rsidRPr="00771421">
        <w:rPr>
          <w:rFonts w:eastAsiaTheme="majorEastAsia" w:cstheme="majorBidi"/>
          <w:bCs/>
          <w:sz w:val="32"/>
        </w:rPr>
        <w:t>Example of how ingredients can be represented on a label</w:t>
      </w:r>
    </w:p>
    <w:p w:rsidR="003468E7" w:rsidRPr="00967E2D" w:rsidRDefault="003468E7" w:rsidP="003468E7">
      <w:r w:rsidRPr="00967E2D">
        <w:t>Flammable Liquid A contains the following ingredients:</w:t>
      </w:r>
    </w:p>
    <w:p w:rsidR="003468E7" w:rsidRPr="00967E2D" w:rsidRDefault="003468E7" w:rsidP="00172E67">
      <w:pPr>
        <w:pStyle w:val="ListBullet"/>
        <w:numPr>
          <w:ilvl w:val="0"/>
          <w:numId w:val="33"/>
        </w:numPr>
        <w:tabs>
          <w:tab w:val="right" w:pos="4111"/>
        </w:tabs>
        <w:contextualSpacing/>
      </w:pPr>
      <w:r w:rsidRPr="00967E2D">
        <w:t>Toluene</w:t>
      </w:r>
      <w:r w:rsidRPr="00967E2D">
        <w:tab/>
        <w:t>55%</w:t>
      </w:r>
    </w:p>
    <w:p w:rsidR="003468E7" w:rsidRPr="00967E2D" w:rsidRDefault="003468E7" w:rsidP="00172E67">
      <w:pPr>
        <w:pStyle w:val="ListBullet"/>
        <w:numPr>
          <w:ilvl w:val="0"/>
          <w:numId w:val="33"/>
        </w:numPr>
        <w:tabs>
          <w:tab w:val="right" w:pos="4111"/>
        </w:tabs>
        <w:contextualSpacing/>
      </w:pPr>
      <w:r w:rsidRPr="00967E2D">
        <w:t>Ethyl methyl ketone</w:t>
      </w:r>
      <w:r w:rsidRPr="00967E2D">
        <w:tab/>
        <w:t>40%</w:t>
      </w:r>
    </w:p>
    <w:p w:rsidR="003468E7" w:rsidRPr="00967E2D" w:rsidRDefault="003468E7" w:rsidP="00172E67">
      <w:pPr>
        <w:pStyle w:val="ListBullet"/>
        <w:numPr>
          <w:ilvl w:val="0"/>
          <w:numId w:val="33"/>
        </w:numPr>
        <w:tabs>
          <w:tab w:val="right" w:pos="4111"/>
        </w:tabs>
        <w:contextualSpacing/>
      </w:pPr>
      <w:r w:rsidRPr="00967E2D">
        <w:t>Methanol</w:t>
      </w:r>
      <w:r w:rsidRPr="00967E2D">
        <w:tab/>
        <w:t>3.5%</w:t>
      </w:r>
    </w:p>
    <w:p w:rsidR="003468E7" w:rsidRPr="00967E2D" w:rsidRDefault="003468E7" w:rsidP="00172E67">
      <w:pPr>
        <w:pStyle w:val="ListBullet"/>
        <w:numPr>
          <w:ilvl w:val="0"/>
          <w:numId w:val="33"/>
        </w:numPr>
        <w:tabs>
          <w:tab w:val="right" w:pos="4111"/>
        </w:tabs>
        <w:contextualSpacing/>
      </w:pPr>
      <w:r w:rsidRPr="00967E2D">
        <w:t>2-</w:t>
      </w:r>
      <w:r>
        <w:t>b</w:t>
      </w:r>
      <w:r w:rsidRPr="00967E2D">
        <w:t>utanol</w:t>
      </w:r>
      <w:r w:rsidRPr="00967E2D">
        <w:tab/>
        <w:t>1%</w:t>
      </w:r>
    </w:p>
    <w:p w:rsidR="003468E7" w:rsidRPr="00967E2D" w:rsidRDefault="003468E7" w:rsidP="00172E67">
      <w:pPr>
        <w:pStyle w:val="ListBullet"/>
        <w:numPr>
          <w:ilvl w:val="0"/>
          <w:numId w:val="33"/>
        </w:numPr>
        <w:tabs>
          <w:tab w:val="right" w:pos="4111"/>
        </w:tabs>
        <w:contextualSpacing/>
      </w:pPr>
      <w:r w:rsidRPr="00967E2D">
        <w:t>Xylene</w:t>
      </w:r>
      <w:r w:rsidRPr="00967E2D">
        <w:tab/>
        <w:t>0.5%</w:t>
      </w:r>
    </w:p>
    <w:p w:rsidR="003468E7" w:rsidRPr="00967E2D" w:rsidRDefault="003468E7" w:rsidP="003468E7">
      <w:r w:rsidRPr="00967E2D">
        <w:t xml:space="preserve">As both xylene and 2-butanol are not hazardous to health at these concentrations, they </w:t>
      </w:r>
      <w:r>
        <w:t>are not required</w:t>
      </w:r>
      <w:r w:rsidRPr="00967E2D">
        <w:t xml:space="preserve"> to be disclosed in the ingredients section of the label.</w:t>
      </w:r>
      <w:r>
        <w:rPr>
          <w:b/>
        </w:rPr>
        <w:t xml:space="preserve"> </w:t>
      </w:r>
      <w:r>
        <w:t>However,</w:t>
      </w:r>
      <w:r w:rsidRPr="00967E2D">
        <w:t xml:space="preserve"> as they both have exposure standards </w:t>
      </w:r>
      <w:r>
        <w:t xml:space="preserve">it is </w:t>
      </w:r>
      <w:r w:rsidRPr="00967E2D">
        <w:t>good practice</w:t>
      </w:r>
      <w:r>
        <w:t xml:space="preserve"> to </w:t>
      </w:r>
      <w:r w:rsidRPr="00967E2D">
        <w:t>disclose</w:t>
      </w:r>
      <w:r>
        <w:t xml:space="preserve"> them both</w:t>
      </w:r>
      <w:r w:rsidRPr="00967E2D">
        <w:t xml:space="preserve"> on the label.</w:t>
      </w:r>
    </w:p>
    <w:p w:rsidR="003468E7" w:rsidRPr="00967E2D" w:rsidRDefault="003468E7" w:rsidP="003468E7">
      <w:r w:rsidRPr="00967E2D">
        <w:t xml:space="preserve">The ingredients and their proportions may be disclosed on the label using the exact proportions: </w:t>
      </w:r>
    </w:p>
    <w:p w:rsidR="003468E7" w:rsidRPr="00967E2D" w:rsidRDefault="003468E7" w:rsidP="003468E7">
      <w:r w:rsidRPr="00967E2D">
        <w:t>Flammable Liquid A contains:</w:t>
      </w:r>
    </w:p>
    <w:p w:rsidR="003468E7" w:rsidRPr="00967E2D" w:rsidRDefault="003468E7" w:rsidP="00172E67">
      <w:pPr>
        <w:pStyle w:val="ListBullet"/>
        <w:numPr>
          <w:ilvl w:val="0"/>
          <w:numId w:val="34"/>
        </w:numPr>
        <w:tabs>
          <w:tab w:val="right" w:pos="4111"/>
        </w:tabs>
        <w:contextualSpacing/>
      </w:pPr>
      <w:r w:rsidRPr="00967E2D">
        <w:t>Toluene</w:t>
      </w:r>
      <w:r>
        <w:tab/>
      </w:r>
      <w:r w:rsidRPr="00967E2D">
        <w:t>55%</w:t>
      </w:r>
    </w:p>
    <w:p w:rsidR="003468E7" w:rsidRPr="00967E2D" w:rsidRDefault="003468E7" w:rsidP="00172E67">
      <w:pPr>
        <w:pStyle w:val="ListBullet"/>
        <w:numPr>
          <w:ilvl w:val="0"/>
          <w:numId w:val="34"/>
        </w:numPr>
        <w:tabs>
          <w:tab w:val="right" w:pos="4111"/>
        </w:tabs>
        <w:contextualSpacing/>
      </w:pPr>
      <w:r w:rsidRPr="00967E2D">
        <w:t>Ethyl methyl ketone</w:t>
      </w:r>
      <w:r>
        <w:tab/>
      </w:r>
      <w:r w:rsidRPr="00967E2D">
        <w:t>40%</w:t>
      </w:r>
    </w:p>
    <w:p w:rsidR="003468E7" w:rsidRPr="00967E2D" w:rsidRDefault="003468E7" w:rsidP="00172E67">
      <w:pPr>
        <w:pStyle w:val="ListBullet"/>
        <w:numPr>
          <w:ilvl w:val="0"/>
          <w:numId w:val="34"/>
        </w:numPr>
        <w:tabs>
          <w:tab w:val="right" w:pos="4111"/>
        </w:tabs>
        <w:contextualSpacing/>
      </w:pPr>
      <w:r w:rsidRPr="00967E2D">
        <w:t>Methanol</w:t>
      </w:r>
      <w:r w:rsidRPr="00967E2D">
        <w:tab/>
        <w:t>3.5%</w:t>
      </w:r>
    </w:p>
    <w:p w:rsidR="003468E7" w:rsidRPr="00967E2D" w:rsidRDefault="003468E7" w:rsidP="00172E67">
      <w:pPr>
        <w:pStyle w:val="ListBullet"/>
        <w:numPr>
          <w:ilvl w:val="0"/>
          <w:numId w:val="34"/>
        </w:numPr>
        <w:tabs>
          <w:tab w:val="right" w:pos="4111"/>
        </w:tabs>
        <w:contextualSpacing/>
      </w:pPr>
      <w:r w:rsidRPr="00967E2D">
        <w:t>Non-hazardous ingredients</w:t>
      </w:r>
      <w:r w:rsidRPr="00967E2D">
        <w:tab/>
        <w:t>1.5%</w:t>
      </w:r>
    </w:p>
    <w:p w:rsidR="003468E7" w:rsidRPr="00967E2D" w:rsidRDefault="003468E7" w:rsidP="003468E7">
      <w:r w:rsidRPr="00967E2D">
        <w:lastRenderedPageBreak/>
        <w:t>If the ingredient proportions are commercial-in-confidence, they may be disclosed on the label using a range:</w:t>
      </w:r>
    </w:p>
    <w:p w:rsidR="003468E7" w:rsidRPr="00967E2D" w:rsidRDefault="003468E7" w:rsidP="003468E7">
      <w:r w:rsidRPr="00967E2D">
        <w:t>Flammable Liquid A contains:</w:t>
      </w:r>
    </w:p>
    <w:p w:rsidR="003468E7" w:rsidRPr="00967E2D" w:rsidRDefault="003468E7" w:rsidP="00172E67">
      <w:pPr>
        <w:pStyle w:val="ListBullet"/>
        <w:numPr>
          <w:ilvl w:val="0"/>
          <w:numId w:val="35"/>
        </w:numPr>
        <w:tabs>
          <w:tab w:val="right" w:pos="4111"/>
        </w:tabs>
        <w:contextualSpacing/>
      </w:pPr>
      <w:r w:rsidRPr="00967E2D">
        <w:t>Toluene</w:t>
      </w:r>
      <w:r w:rsidRPr="00967E2D">
        <w:tab/>
        <w:t>30</w:t>
      </w:r>
      <w:r>
        <w:t xml:space="preserve"> </w:t>
      </w:r>
      <w:r w:rsidRPr="00A24E10">
        <w:t>–</w:t>
      </w:r>
      <w:r>
        <w:t xml:space="preserve"> </w:t>
      </w:r>
      <w:r w:rsidRPr="00967E2D">
        <w:t>60%</w:t>
      </w:r>
    </w:p>
    <w:p w:rsidR="003468E7" w:rsidRPr="00967E2D" w:rsidRDefault="003468E7" w:rsidP="00172E67">
      <w:pPr>
        <w:pStyle w:val="ListBullet"/>
        <w:numPr>
          <w:ilvl w:val="0"/>
          <w:numId w:val="35"/>
        </w:numPr>
        <w:tabs>
          <w:tab w:val="right" w:pos="4111"/>
        </w:tabs>
        <w:contextualSpacing/>
      </w:pPr>
      <w:r w:rsidRPr="00967E2D">
        <w:t>Ethyl methyl ketone</w:t>
      </w:r>
      <w:r>
        <w:tab/>
      </w:r>
      <w:r w:rsidRPr="00967E2D">
        <w:t>30</w:t>
      </w:r>
      <w:r>
        <w:t xml:space="preserve"> </w:t>
      </w:r>
      <w:r w:rsidRPr="00A24E10">
        <w:t>–</w:t>
      </w:r>
      <w:r>
        <w:t xml:space="preserve"> </w:t>
      </w:r>
      <w:r w:rsidRPr="00967E2D">
        <w:t>60%</w:t>
      </w:r>
    </w:p>
    <w:p w:rsidR="003468E7" w:rsidRPr="00967E2D" w:rsidRDefault="003468E7" w:rsidP="00172E67">
      <w:pPr>
        <w:pStyle w:val="ListBullet"/>
        <w:numPr>
          <w:ilvl w:val="0"/>
          <w:numId w:val="35"/>
        </w:numPr>
        <w:tabs>
          <w:tab w:val="right" w:pos="4111"/>
        </w:tabs>
        <w:contextualSpacing/>
      </w:pPr>
      <w:r w:rsidRPr="00967E2D">
        <w:t>Methanol</w:t>
      </w:r>
      <w:r w:rsidRPr="00967E2D">
        <w:tab/>
        <w:t>&lt;</w:t>
      </w:r>
      <w:r>
        <w:t xml:space="preserve"> </w:t>
      </w:r>
      <w:r w:rsidRPr="00967E2D">
        <w:t>10%</w:t>
      </w:r>
    </w:p>
    <w:p w:rsidR="003468E7" w:rsidRPr="002E57EE" w:rsidRDefault="003468E7" w:rsidP="003468E7">
      <w:pPr>
        <w:pStyle w:val="Heading2"/>
        <w:keepNext/>
        <w:keepLines/>
        <w:numPr>
          <w:ilvl w:val="1"/>
          <w:numId w:val="20"/>
        </w:numPr>
        <w:spacing w:before="480" w:after="240"/>
        <w:ind w:left="1134" w:hanging="1134"/>
      </w:pPr>
      <w:bookmarkStart w:id="47" w:name="_Toc525549424"/>
      <w:bookmarkStart w:id="48" w:name="_Toc145423712"/>
      <w:r>
        <w:t>Manufacturer/importer information</w:t>
      </w:r>
      <w:bookmarkEnd w:id="47"/>
      <w:bookmarkEnd w:id="48"/>
    </w:p>
    <w:p w:rsidR="003468E7" w:rsidRPr="0058496A" w:rsidRDefault="003468E7" w:rsidP="003468E7">
      <w:pPr>
        <w:widowControl w:val="0"/>
        <w:rPr>
          <w:rFonts w:cs="Arial"/>
        </w:rPr>
      </w:pPr>
      <w:bookmarkStart w:id="49" w:name="_Toc442343968"/>
      <w:bookmarkStart w:id="50" w:name="_Toc262470513"/>
      <w:r w:rsidRPr="0058496A">
        <w:rPr>
          <w:rFonts w:cs="Arial"/>
        </w:rPr>
        <w:t>The lab</w:t>
      </w:r>
      <w:r w:rsidRPr="00211C7E">
        <w:rPr>
          <w:rFonts w:cs="Arial"/>
        </w:rPr>
        <w:t>el must include the Australian contact details of the manufacturer or importer</w:t>
      </w:r>
      <w:r>
        <w:rPr>
          <w:rFonts w:cs="Arial"/>
        </w:rPr>
        <w:t xml:space="preserve">. The required contact details include the manufacturer or importer’s name, Australian address and business telephone number. </w:t>
      </w:r>
    </w:p>
    <w:p w:rsidR="003468E7" w:rsidRDefault="003468E7" w:rsidP="003468E7">
      <w:pPr>
        <w:widowControl w:val="0"/>
        <w:spacing w:before="120"/>
        <w:rPr>
          <w:rFonts w:cs="Arial"/>
        </w:rPr>
      </w:pPr>
      <w:r w:rsidRPr="000D5C5F">
        <w:rPr>
          <w:rFonts w:cs="Arial"/>
        </w:rPr>
        <w:t xml:space="preserve">Additional information, including details of an overseas </w:t>
      </w:r>
      <w:r>
        <w:rPr>
          <w:rFonts w:cs="Arial"/>
        </w:rPr>
        <w:t xml:space="preserve">manufacturer or supplier—for example </w:t>
      </w:r>
      <w:r w:rsidRPr="000D5C5F">
        <w:rPr>
          <w:rFonts w:cs="Arial"/>
        </w:rPr>
        <w:t>a website or internet address</w:t>
      </w:r>
      <w:r>
        <w:rPr>
          <w:rFonts w:cs="Arial"/>
        </w:rPr>
        <w:t>—m</w:t>
      </w:r>
      <w:r w:rsidRPr="000D5C5F">
        <w:rPr>
          <w:rFonts w:cs="Arial"/>
        </w:rPr>
        <w:t>ay be included on the label.</w:t>
      </w:r>
    </w:p>
    <w:p w:rsidR="003468E7" w:rsidRDefault="003468E7" w:rsidP="003468E7">
      <w:pPr>
        <w:widowControl w:val="0"/>
        <w:tabs>
          <w:tab w:val="num" w:pos="1440"/>
        </w:tabs>
        <w:spacing w:before="120"/>
        <w:rPr>
          <w:rFonts w:cs="Arial"/>
        </w:rPr>
      </w:pPr>
      <w:r w:rsidRPr="00E124F6">
        <w:rPr>
          <w:rFonts w:cs="Arial"/>
        </w:rPr>
        <w:t>The manufacturer or importer identification</w:t>
      </w:r>
      <w:r w:rsidRPr="000D5C5F">
        <w:rPr>
          <w:rFonts w:cs="Arial"/>
        </w:rPr>
        <w:t xml:space="preserve"> may be provided in a less</w:t>
      </w:r>
      <w:r>
        <w:rPr>
          <w:rFonts w:cs="Arial"/>
        </w:rPr>
        <w:t xml:space="preserve"> </w:t>
      </w:r>
      <w:r w:rsidRPr="000D5C5F">
        <w:rPr>
          <w:rFonts w:cs="Arial"/>
        </w:rPr>
        <w:t>prominent position o</w:t>
      </w:r>
      <w:r>
        <w:rPr>
          <w:rFonts w:cs="Arial"/>
        </w:rPr>
        <w:t>n</w:t>
      </w:r>
      <w:r w:rsidRPr="000D5C5F">
        <w:rPr>
          <w:rFonts w:cs="Arial"/>
        </w:rPr>
        <w:t xml:space="preserve"> the label, </w:t>
      </w:r>
      <w:r>
        <w:rPr>
          <w:rFonts w:cs="Arial"/>
        </w:rPr>
        <w:t xml:space="preserve">for example </w:t>
      </w:r>
      <w:r w:rsidRPr="000D5C5F">
        <w:rPr>
          <w:rFonts w:cs="Arial"/>
        </w:rPr>
        <w:t xml:space="preserve">the back portion of the label. It </w:t>
      </w:r>
      <w:r w:rsidRPr="00144C5F">
        <w:rPr>
          <w:rFonts w:cs="Arial"/>
        </w:rPr>
        <w:t>should</w:t>
      </w:r>
      <w:r w:rsidRPr="000D5C5F">
        <w:rPr>
          <w:rFonts w:cs="Arial"/>
        </w:rPr>
        <w:t xml:space="preserve"> be grouped with the expiry date, where applicable.</w:t>
      </w:r>
    </w:p>
    <w:p w:rsidR="003468E7" w:rsidRDefault="003468E7" w:rsidP="003468E7">
      <w:pPr>
        <w:pStyle w:val="Heading2"/>
        <w:keepNext/>
        <w:keepLines/>
        <w:numPr>
          <w:ilvl w:val="1"/>
          <w:numId w:val="20"/>
        </w:numPr>
        <w:spacing w:before="480" w:after="240"/>
        <w:ind w:left="1134" w:hanging="1134"/>
      </w:pPr>
      <w:bookmarkStart w:id="51" w:name="_Toc525549425"/>
      <w:bookmarkStart w:id="52" w:name="_Toc145423713"/>
      <w:bookmarkEnd w:id="49"/>
      <w:r>
        <w:t>Label elements</w:t>
      </w:r>
      <w:bookmarkEnd w:id="50"/>
      <w:bookmarkEnd w:id="51"/>
      <w:bookmarkEnd w:id="52"/>
    </w:p>
    <w:p w:rsidR="003468E7" w:rsidRPr="00422D24" w:rsidRDefault="003468E7" w:rsidP="003468E7">
      <w:r w:rsidRPr="00422D24">
        <w:t xml:space="preserve">The combination of label elements required on the label of a hazardous chemical is directly linked to its hazard classification. Label elements apply to hazard categories and must be determined as specified in the GHS. </w:t>
      </w:r>
    </w:p>
    <w:p w:rsidR="003468E7" w:rsidRDefault="00D866D0" w:rsidP="003468E7">
      <w:hyperlink w:anchor="_Appendix_D—Application_of" w:history="1">
        <w:r w:rsidR="003468E7" w:rsidRPr="00AF16DF">
          <w:rPr>
            <w:rStyle w:val="Hyperlink"/>
          </w:rPr>
          <w:t>Appendix D</w:t>
        </w:r>
      </w:hyperlink>
      <w:r w:rsidR="003468E7" w:rsidRPr="00422D24">
        <w:rPr>
          <w:i/>
        </w:rPr>
        <w:t xml:space="preserve"> </w:t>
      </w:r>
      <w:r w:rsidR="003468E7" w:rsidRPr="00422D24">
        <w:t>includes tables listing all the elements that apply to each hazard class and category or division.</w:t>
      </w:r>
    </w:p>
    <w:p w:rsidR="003468E7" w:rsidRPr="00422D24" w:rsidRDefault="003468E7" w:rsidP="003468E7">
      <w:r w:rsidRPr="00F1089D">
        <w:t>The signal word, hazard pictograms and hazard statements should be grouped together in a prominent position on the label, and located either immediately following or adjacent to the product identifier and chemical ingredients.</w:t>
      </w:r>
    </w:p>
    <w:p w:rsidR="003468E7" w:rsidRDefault="003468E7" w:rsidP="003468E7">
      <w:pPr>
        <w:rPr>
          <w:lang w:val="en-US"/>
        </w:rPr>
      </w:pPr>
      <w:r w:rsidRPr="00422D24">
        <w:t xml:space="preserve">Some </w:t>
      </w:r>
      <w:r>
        <w:t>non-</w:t>
      </w:r>
      <w:r w:rsidRPr="00422D24">
        <w:t>hazardous chemicals</w:t>
      </w:r>
      <w:r>
        <w:t xml:space="preserve"> may still pose a risk to people or the environment</w:t>
      </w:r>
      <w:r w:rsidRPr="00422D24">
        <w:t>,</w:t>
      </w:r>
      <w:r>
        <w:t xml:space="preserve"> </w:t>
      </w:r>
      <w:r w:rsidRPr="00422D24">
        <w:t>for example</w:t>
      </w:r>
      <w:r>
        <w:t xml:space="preserve"> dry ice</w:t>
      </w:r>
      <w:r w:rsidRPr="00422D24">
        <w:t xml:space="preserve"> </w:t>
      </w:r>
      <w:r>
        <w:t>(solid carbon dioxide)</w:t>
      </w:r>
      <w:r w:rsidRPr="00422D24">
        <w:t xml:space="preserve">. </w:t>
      </w:r>
      <w:r>
        <w:t>T</w:t>
      </w:r>
      <w:r w:rsidRPr="00422D24">
        <w:t>hese</w:t>
      </w:r>
      <w:r>
        <w:t xml:space="preserve"> chemicals will not have</w:t>
      </w:r>
      <w:r w:rsidRPr="00422D24">
        <w:t xml:space="preserve"> hazard pictograms, hazard statements, signal words </w:t>
      </w:r>
      <w:r>
        <w:t>or</w:t>
      </w:r>
      <w:r w:rsidRPr="00422D24">
        <w:t xml:space="preserve"> precautionary statements</w:t>
      </w:r>
      <w:r>
        <w:t>; however, their</w:t>
      </w:r>
      <w:r w:rsidRPr="00422D24">
        <w:t xml:space="preserve"> labels for these products should </w:t>
      </w:r>
      <w:r w:rsidRPr="00422D24">
        <w:rPr>
          <w:lang w:val="en-US"/>
        </w:rPr>
        <w:t>include information on the</w:t>
      </w:r>
      <w:r>
        <w:rPr>
          <w:lang w:val="en-US"/>
        </w:rPr>
        <w:t>ir</w:t>
      </w:r>
      <w:r w:rsidRPr="00422D24">
        <w:rPr>
          <w:lang w:val="en-US"/>
        </w:rPr>
        <w:t xml:space="preserve"> hazards and safety precautions. For example, the label</w:t>
      </w:r>
      <w:r>
        <w:rPr>
          <w:lang w:val="en-US"/>
        </w:rPr>
        <w:t xml:space="preserve"> for dry ice should include </w:t>
      </w:r>
      <w:r w:rsidRPr="00422D24">
        <w:rPr>
          <w:lang w:val="en-US"/>
        </w:rPr>
        <w:t xml:space="preserve">information on the asphyxiation hazard and precautions for handling to avoid cryogenic burns. </w:t>
      </w:r>
    </w:p>
    <w:p w:rsidR="003468E7" w:rsidRDefault="003468E7" w:rsidP="003468E7">
      <w:r w:rsidRPr="003E5C0A">
        <w:t>Labels should be suitably durable to remain clear and legible throughout the expected life of the product, and to minimise the risk of labels being eroded by the contents of the container.</w:t>
      </w:r>
    </w:p>
    <w:p w:rsidR="003468E7" w:rsidRDefault="003468E7" w:rsidP="000843CF">
      <w:pPr>
        <w:pStyle w:val="Heading3"/>
        <w:numPr>
          <w:ilvl w:val="0"/>
          <w:numId w:val="0"/>
        </w:numPr>
        <w:ind w:left="720" w:hanging="720"/>
      </w:pPr>
      <w:bookmarkStart w:id="53" w:name="_Toc145423714"/>
      <w:r w:rsidRPr="00422D24">
        <w:t xml:space="preserve">Signal </w:t>
      </w:r>
      <w:r>
        <w:t>w</w:t>
      </w:r>
      <w:r w:rsidRPr="00422D24">
        <w:t>ords</w:t>
      </w:r>
      <w:bookmarkEnd w:id="53"/>
    </w:p>
    <w:p w:rsidR="003468E7" w:rsidRPr="00422D24" w:rsidRDefault="003468E7" w:rsidP="003468E7">
      <w:r w:rsidRPr="00422D24">
        <w:t xml:space="preserve">Signal words are used to indicate the relative level of severity of a hazard. The GHS uses ‘Danger’ and ‘Warning’ as signal words. ‘Danger’ is used for a more severe or significant hazard, while ‘Warning’ is used for the less severe hazards. </w:t>
      </w:r>
    </w:p>
    <w:p w:rsidR="003468E7" w:rsidRPr="00422D24" w:rsidRDefault="003468E7" w:rsidP="003468E7">
      <w:r w:rsidRPr="00422D24">
        <w:t>Only one signal word should be present on any one label. If the signal word ‘Danger’ applies, then the signal word ‘Warning’ should not appear on the label.</w:t>
      </w:r>
    </w:p>
    <w:p w:rsidR="003468E7" w:rsidRPr="00422D24" w:rsidRDefault="003468E7" w:rsidP="003468E7">
      <w:r w:rsidRPr="00422D24">
        <w:t>Signal words should be represented in bold and upper</w:t>
      </w:r>
      <w:r>
        <w:t>-</w:t>
      </w:r>
      <w:r w:rsidRPr="00422D24">
        <w:t>case text.</w:t>
      </w:r>
    </w:p>
    <w:p w:rsidR="001078A2" w:rsidRDefault="001078A2" w:rsidP="000843CF">
      <w:pPr>
        <w:pStyle w:val="Heading3"/>
        <w:numPr>
          <w:ilvl w:val="0"/>
          <w:numId w:val="0"/>
        </w:numPr>
        <w:ind w:left="720" w:hanging="720"/>
      </w:pPr>
      <w:bookmarkStart w:id="54" w:name="_Toc236648671"/>
      <w:bookmarkStart w:id="55" w:name="_Toc262459287"/>
    </w:p>
    <w:p w:rsidR="003468E7" w:rsidRDefault="003468E7" w:rsidP="000843CF">
      <w:pPr>
        <w:pStyle w:val="Heading3"/>
        <w:numPr>
          <w:ilvl w:val="0"/>
          <w:numId w:val="0"/>
        </w:numPr>
        <w:ind w:left="720" w:hanging="720"/>
      </w:pPr>
      <w:bookmarkStart w:id="56" w:name="_Toc145423715"/>
      <w:r w:rsidRPr="00422D24">
        <w:lastRenderedPageBreak/>
        <w:t>Hazard statements</w:t>
      </w:r>
      <w:bookmarkEnd w:id="54"/>
      <w:bookmarkEnd w:id="55"/>
      <w:bookmarkEnd w:id="56"/>
    </w:p>
    <w:p w:rsidR="003468E7" w:rsidRPr="00422D24" w:rsidRDefault="003468E7" w:rsidP="003468E7">
      <w:r w:rsidRPr="00422D24">
        <w:t xml:space="preserve">Hazard statements describe the nature of a hazard, including the degree of hazard, where appropriate. A unique hazard statement is assigned to each hazard class and category. The hazard statements and corresponding hazard class and category are provided in </w:t>
      </w:r>
      <w:hyperlink w:anchor="_Appendix_D—Application_of_1" w:history="1">
        <w:r w:rsidRPr="00A14C0E">
          <w:rPr>
            <w:rStyle w:val="Hyperlink"/>
          </w:rPr>
          <w:t>Appendix D</w:t>
        </w:r>
      </w:hyperlink>
      <w:r w:rsidRPr="00422D24">
        <w:t xml:space="preserve">. All relevant hazard statements must appear on the label. Where a hazard classification results in hazard statements with duplicate information, the information should only appear once, in line with the rules of precedence outlined in </w:t>
      </w:r>
      <w:hyperlink w:anchor="_Appendix_E—Precedence_rules" w:history="1">
        <w:r w:rsidRPr="00A14C0E">
          <w:rPr>
            <w:rStyle w:val="Hyperlink"/>
          </w:rPr>
          <w:t>Appendix E</w:t>
        </w:r>
      </w:hyperlink>
      <w:r w:rsidRPr="00422D24">
        <w:t>.</w:t>
      </w:r>
    </w:p>
    <w:p w:rsidR="003468E7" w:rsidRPr="00422D24" w:rsidRDefault="003468E7" w:rsidP="003468E7">
      <w:r w:rsidRPr="00422D24">
        <w:t>Additionally,</w:t>
      </w:r>
      <w:r w:rsidRPr="00422D24">
        <w:rPr>
          <w:b/>
        </w:rPr>
        <w:t xml:space="preserve"> </w:t>
      </w:r>
      <w:hyperlink w:anchor="_Additional_non-GHS_hazard" w:history="1">
        <w:r w:rsidRPr="00A14C0E">
          <w:rPr>
            <w:rStyle w:val="Hyperlink"/>
          </w:rPr>
          <w:t>Appendix D</w:t>
        </w:r>
      </w:hyperlink>
      <w:r w:rsidRPr="00422D24">
        <w:t xml:space="preserve"> lists 12 non-GHS hazard statements that should be included on the label, where relevant. </w:t>
      </w:r>
    </w:p>
    <w:p w:rsidR="003468E7" w:rsidRPr="00422D24" w:rsidRDefault="003468E7" w:rsidP="003468E7">
      <w:r w:rsidRPr="00422D24">
        <w:t xml:space="preserve">A unique hazard statement code is assigned to each hazard statement. The hazard statement code is intended to be used for reference purposes only. It is not part of the hazard statement and should not be used to replace it or be included on the label. </w:t>
      </w:r>
    </w:p>
    <w:p w:rsidR="003468E7" w:rsidRPr="00422D24" w:rsidRDefault="003468E7" w:rsidP="003468E7">
      <w:r w:rsidRPr="00422D24">
        <w:t>Hazard statements should be represented in bold and sentence case text.</w:t>
      </w:r>
    </w:p>
    <w:p w:rsidR="003468E7" w:rsidRDefault="003468E7" w:rsidP="000843CF">
      <w:pPr>
        <w:pStyle w:val="Heading3"/>
        <w:numPr>
          <w:ilvl w:val="0"/>
          <w:numId w:val="0"/>
        </w:numPr>
        <w:ind w:left="720" w:hanging="720"/>
      </w:pPr>
      <w:bookmarkStart w:id="57" w:name="_Toc236648672"/>
      <w:bookmarkStart w:id="58" w:name="_Toc262459288"/>
      <w:bookmarkStart w:id="59" w:name="_Toc145423716"/>
      <w:r w:rsidRPr="00422D24">
        <w:t>Precautionary statements</w:t>
      </w:r>
      <w:bookmarkEnd w:id="57"/>
      <w:bookmarkEnd w:id="58"/>
      <w:bookmarkEnd w:id="59"/>
    </w:p>
    <w:p w:rsidR="003468E7" w:rsidRPr="00422D24" w:rsidRDefault="003468E7" w:rsidP="003468E7">
      <w:r w:rsidRPr="00422D24">
        <w:t>Precautionary statements describe the recommended measures that should be taken to minimise or prevent adverse effects resulting from exposure to, or improper storage or handling of, a hazardous chemical. Precautionary statements are assigned to each hazard class and category.</w:t>
      </w:r>
    </w:p>
    <w:p w:rsidR="003468E7" w:rsidRPr="00422D24" w:rsidRDefault="003468E7" w:rsidP="003468E7">
      <w:r w:rsidRPr="00422D24">
        <w:t xml:space="preserve">Precautionary statements are separated into five categories: </w:t>
      </w:r>
    </w:p>
    <w:p w:rsidR="003468E7" w:rsidRPr="00422D24" w:rsidRDefault="003468E7" w:rsidP="00172E67">
      <w:pPr>
        <w:pStyle w:val="ListBullet"/>
        <w:numPr>
          <w:ilvl w:val="0"/>
          <w:numId w:val="36"/>
        </w:numPr>
        <w:contextualSpacing/>
      </w:pPr>
      <w:r w:rsidRPr="00C55230">
        <w:rPr>
          <w:rStyle w:val="Emphasised"/>
          <w:color w:val="CB6015" w:themeColor="text2"/>
        </w:rPr>
        <w:t>Prevention statements</w:t>
      </w:r>
      <w:r w:rsidRPr="00C55230">
        <w:rPr>
          <w:color w:val="CB6015" w:themeColor="text2"/>
        </w:rPr>
        <w:t xml:space="preserve"> </w:t>
      </w:r>
      <w:r w:rsidRPr="00422D24">
        <w:t>refer to precautions to be taken to prevent an accident or exposure.</w:t>
      </w:r>
    </w:p>
    <w:p w:rsidR="003468E7" w:rsidRPr="00422D24" w:rsidRDefault="003468E7" w:rsidP="00172E67">
      <w:pPr>
        <w:pStyle w:val="ListBullet"/>
        <w:numPr>
          <w:ilvl w:val="0"/>
          <w:numId w:val="36"/>
        </w:numPr>
        <w:contextualSpacing/>
      </w:pPr>
      <w:r w:rsidRPr="00C55230">
        <w:rPr>
          <w:rStyle w:val="Emphasised"/>
          <w:color w:val="CB6015" w:themeColor="text2"/>
        </w:rPr>
        <w:t>Response statements</w:t>
      </w:r>
      <w:r w:rsidRPr="00C55230">
        <w:rPr>
          <w:color w:val="CB6015" w:themeColor="text2"/>
        </w:rPr>
        <w:t xml:space="preserve"> </w:t>
      </w:r>
      <w:r w:rsidRPr="00422D24">
        <w:t>refer to instructions in case of an accident.</w:t>
      </w:r>
    </w:p>
    <w:p w:rsidR="003468E7" w:rsidRPr="00422D24" w:rsidRDefault="003468E7" w:rsidP="00172E67">
      <w:pPr>
        <w:pStyle w:val="ListBullet"/>
        <w:numPr>
          <w:ilvl w:val="0"/>
          <w:numId w:val="36"/>
        </w:numPr>
        <w:contextualSpacing/>
      </w:pPr>
      <w:r w:rsidRPr="00C55230">
        <w:rPr>
          <w:rStyle w:val="Emphasised"/>
          <w:color w:val="CB6015" w:themeColor="text2"/>
        </w:rPr>
        <w:t>Storage statements</w:t>
      </w:r>
      <w:r w:rsidRPr="00C55230">
        <w:rPr>
          <w:color w:val="CB6015" w:themeColor="text2"/>
        </w:rPr>
        <w:t xml:space="preserve"> </w:t>
      </w:r>
      <w:r w:rsidRPr="00422D24">
        <w:t>refer to instructions for safe storage of the chemical.</w:t>
      </w:r>
    </w:p>
    <w:p w:rsidR="003468E7" w:rsidRPr="00422D24" w:rsidRDefault="003468E7" w:rsidP="00172E67">
      <w:pPr>
        <w:pStyle w:val="ListBullet"/>
        <w:numPr>
          <w:ilvl w:val="0"/>
          <w:numId w:val="36"/>
        </w:numPr>
        <w:contextualSpacing/>
      </w:pPr>
      <w:r w:rsidRPr="00C55230">
        <w:rPr>
          <w:rStyle w:val="Emphasised"/>
          <w:color w:val="CB6015" w:themeColor="text2"/>
        </w:rPr>
        <w:t>Disposal statements</w:t>
      </w:r>
      <w:r w:rsidRPr="00C55230">
        <w:rPr>
          <w:color w:val="CB6015" w:themeColor="text2"/>
        </w:rPr>
        <w:t xml:space="preserve"> </w:t>
      </w:r>
      <w:r w:rsidRPr="00422D24">
        <w:t>refer to appropriate disposal instructions.</w:t>
      </w:r>
    </w:p>
    <w:p w:rsidR="003468E7" w:rsidRPr="00422D24" w:rsidRDefault="003468E7" w:rsidP="00172E67">
      <w:pPr>
        <w:pStyle w:val="ListBullet"/>
        <w:numPr>
          <w:ilvl w:val="0"/>
          <w:numId w:val="36"/>
        </w:numPr>
        <w:contextualSpacing/>
      </w:pPr>
      <w:r w:rsidRPr="00C55230">
        <w:rPr>
          <w:rStyle w:val="Emphasised"/>
          <w:color w:val="CB6015" w:themeColor="text2"/>
        </w:rPr>
        <w:t>General statements</w:t>
      </w:r>
      <w:r w:rsidRPr="00C55230">
        <w:rPr>
          <w:color w:val="CB6015" w:themeColor="text2"/>
        </w:rPr>
        <w:t xml:space="preserve"> </w:t>
      </w:r>
      <w:r>
        <w:t xml:space="preserve">are </w:t>
      </w:r>
      <w:r w:rsidRPr="00422D24">
        <w:t>for use as appropriate.</w:t>
      </w:r>
    </w:p>
    <w:p w:rsidR="003468E7" w:rsidRPr="00422D24" w:rsidRDefault="003468E7" w:rsidP="003468E7">
      <w:r w:rsidRPr="00422D24">
        <w:t xml:space="preserve">The precautionary statements that correspond to each hazard class and category are provided in </w:t>
      </w:r>
      <w:hyperlink w:anchor="_Appendix_D—Application_of_2" w:history="1">
        <w:r w:rsidRPr="00666E28">
          <w:rPr>
            <w:rStyle w:val="Hyperlink"/>
          </w:rPr>
          <w:t>Appendix D</w:t>
        </w:r>
      </w:hyperlink>
      <w:r w:rsidRPr="00422D24">
        <w:t>. Not all precautionary statements relating to a particular hazard classification need to be used on the label. As a guide, a maximum of between six and ten precautionary statements should appear on the label, depending on the nature and severity of the hazards.</w:t>
      </w:r>
    </w:p>
    <w:p w:rsidR="003468E7" w:rsidRPr="00422D24" w:rsidRDefault="003468E7" w:rsidP="003468E7">
      <w:r w:rsidRPr="00422D24">
        <w:t xml:space="preserve">Where a hazard classification results in duplicate precautionary statements, the information should only appear once in line with the rules of precedence outlined in </w:t>
      </w:r>
      <w:hyperlink w:anchor="_Appendix_E—Precedence_rules_1" w:history="1">
        <w:r w:rsidRPr="00666E28">
          <w:rPr>
            <w:rStyle w:val="Hyperlink"/>
          </w:rPr>
          <w:t>Appendix E</w:t>
        </w:r>
      </w:hyperlink>
      <w:r w:rsidRPr="00422D24">
        <w:t xml:space="preserve">. </w:t>
      </w:r>
    </w:p>
    <w:p w:rsidR="003468E7" w:rsidRPr="00422D24" w:rsidRDefault="003468E7" w:rsidP="003468E7">
      <w:r w:rsidRPr="00422D24">
        <w:t xml:space="preserve">A combination of precautionary statements may be used to save label space, improve readability and to provide flexibility in the application of precautionary phrases. </w:t>
      </w:r>
    </w:p>
    <w:p w:rsidR="003468E7" w:rsidRPr="00422D24" w:rsidRDefault="003468E7" w:rsidP="003468E7">
      <w:r w:rsidRPr="00422D24">
        <w:t xml:space="preserve">Related precautionary statements should be grouped together on a label to allow for ease of location. Precautionary statements should be printed in sentence case text. </w:t>
      </w:r>
    </w:p>
    <w:p w:rsidR="003468E7" w:rsidRPr="00422D24" w:rsidRDefault="003468E7" w:rsidP="003468E7">
      <w:r w:rsidRPr="00422D24">
        <w:t>A unique precautionary statement code is assigned to each precautionary statement. The precautionary statement code is intended to be used for reference purposes only. It is not part of the precautionary statement and should not be used to replace it or be included on the label.</w:t>
      </w:r>
    </w:p>
    <w:p w:rsidR="003468E7" w:rsidRPr="00422D24" w:rsidRDefault="003468E7" w:rsidP="003468E7">
      <w:bookmarkStart w:id="60" w:name="_Ref225064849"/>
      <w:r w:rsidRPr="00422D24">
        <w:t>The general precautionary statements refer to general precautionary measures to be taken, for example:</w:t>
      </w:r>
    </w:p>
    <w:p w:rsidR="003468E7" w:rsidRPr="00422D24" w:rsidRDefault="003468E7" w:rsidP="00771421">
      <w:pPr>
        <w:pStyle w:val="ListBullet"/>
        <w:numPr>
          <w:ilvl w:val="0"/>
          <w:numId w:val="99"/>
        </w:numPr>
        <w:contextualSpacing/>
      </w:pPr>
      <w:r w:rsidRPr="00422D24">
        <w:t xml:space="preserve">If medical advice is needed, have product container or label at hand. </w:t>
      </w:r>
    </w:p>
    <w:p w:rsidR="003468E7" w:rsidRPr="00422D24" w:rsidRDefault="003468E7" w:rsidP="00771421">
      <w:pPr>
        <w:pStyle w:val="ListBullet"/>
        <w:numPr>
          <w:ilvl w:val="0"/>
          <w:numId w:val="99"/>
        </w:numPr>
        <w:contextualSpacing/>
      </w:pPr>
      <w:r w:rsidRPr="00422D24">
        <w:t xml:space="preserve">Keep out of reach of children. </w:t>
      </w:r>
    </w:p>
    <w:p w:rsidR="003468E7" w:rsidRPr="00422D24" w:rsidRDefault="003468E7" w:rsidP="00771421">
      <w:pPr>
        <w:pStyle w:val="ListBullet"/>
        <w:numPr>
          <w:ilvl w:val="0"/>
          <w:numId w:val="99"/>
        </w:numPr>
        <w:contextualSpacing/>
      </w:pPr>
      <w:r w:rsidRPr="00422D24">
        <w:t>Read label before use.</w:t>
      </w:r>
    </w:p>
    <w:p w:rsidR="003468E7" w:rsidRPr="00422D24" w:rsidRDefault="003468E7" w:rsidP="003468E7">
      <w:r w:rsidRPr="00422D24">
        <w:lastRenderedPageBreak/>
        <w:t xml:space="preserve">Unlike other precautionary statements, general precautionary statements are not linked to particular hazard classes or categories and their inclusion on labels of workplace hazardous chemicals is not mandatory. </w:t>
      </w:r>
      <w:bookmarkEnd w:id="60"/>
    </w:p>
    <w:p w:rsidR="003468E7" w:rsidRPr="00422D24" w:rsidRDefault="003468E7" w:rsidP="003468E7">
      <w:r w:rsidRPr="00422D24">
        <w:t>Where general precautionary statements are used, they should be located in a prominent position on the label, for example adjacent to the product identifier. General precautionary statements should be printed in sentence case text.</w:t>
      </w:r>
    </w:p>
    <w:p w:rsidR="003468E7" w:rsidRPr="000843CF" w:rsidRDefault="003468E7" w:rsidP="000843CF">
      <w:pPr>
        <w:pStyle w:val="Heading4"/>
        <w:numPr>
          <w:ilvl w:val="0"/>
          <w:numId w:val="0"/>
        </w:numPr>
        <w:ind w:left="864" w:hanging="864"/>
      </w:pPr>
      <w:bookmarkStart w:id="61" w:name="_Toc236648673"/>
      <w:bookmarkStart w:id="62" w:name="_Toc262459289"/>
      <w:r w:rsidRPr="000843CF">
        <w:t xml:space="preserve">Hazard </w:t>
      </w:r>
      <w:r w:rsidRPr="000843CF">
        <w:rPr>
          <w:rStyle w:val="Emphasised"/>
          <w:rFonts w:asciiTheme="majorHAnsi" w:hAnsiTheme="majorHAnsi"/>
          <w:b w:val="0"/>
          <w:color w:val="454347"/>
          <w:sz w:val="24"/>
        </w:rPr>
        <w:t>pictograms</w:t>
      </w:r>
      <w:bookmarkEnd w:id="61"/>
      <w:bookmarkEnd w:id="62"/>
    </w:p>
    <w:p w:rsidR="003468E7" w:rsidRPr="00422D24" w:rsidRDefault="003468E7" w:rsidP="003468E7">
      <w:r w:rsidRPr="00422D24">
        <w:t xml:space="preserve">The GHS specifies nine hazard pictograms, having regard to physical, health and environmental hazards. These are provided in </w:t>
      </w:r>
      <w:hyperlink w:anchor="_Appendix_F—Hazard_pictograms" w:history="1">
        <w:r w:rsidRPr="00666E28">
          <w:rPr>
            <w:rStyle w:val="Hyperlink"/>
          </w:rPr>
          <w:t>Appendix F</w:t>
        </w:r>
      </w:hyperlink>
      <w:r w:rsidRPr="00422D24">
        <w:rPr>
          <w:i/>
        </w:rPr>
        <w:t xml:space="preserve"> </w:t>
      </w:r>
      <w:r w:rsidRPr="00422D24">
        <w:t>of this Code.</w:t>
      </w:r>
    </w:p>
    <w:p w:rsidR="003468E7" w:rsidRPr="00422D24" w:rsidRDefault="003468E7" w:rsidP="003468E7">
      <w:r w:rsidRPr="00422D24">
        <w:t xml:space="preserve">Hazard pictograms must be included on the label in most cases. In some circumstances however, pictograms may be omitted from the label in line with the rules of precedence outlined in </w:t>
      </w:r>
      <w:hyperlink w:anchor="_Appendix_E—Precedence_rules_2" w:history="1">
        <w:r w:rsidRPr="00666E28">
          <w:rPr>
            <w:rStyle w:val="Hyperlink"/>
          </w:rPr>
          <w:t>Appendix E</w:t>
        </w:r>
      </w:hyperlink>
      <w:r w:rsidRPr="00422D24">
        <w:t xml:space="preserve">. In all other cases, where pictograms are required, all the relevant hazard pictograms must be included on the label. </w:t>
      </w:r>
    </w:p>
    <w:p w:rsidR="003468E7" w:rsidRPr="00422D24" w:rsidRDefault="003468E7" w:rsidP="003468E7">
      <w:r w:rsidRPr="00422D24">
        <w:t>Hazard pictograms should be in the shape of a square set at an angle of 45</w:t>
      </w:r>
      <w:r w:rsidRPr="00422D24">
        <w:rPr>
          <w:vertAlign w:val="superscript"/>
        </w:rPr>
        <w:t>o</w:t>
      </w:r>
      <w:r w:rsidRPr="00422D24">
        <w:t xml:space="preserve"> (i.e. diamond-shaped) on its point. The hazard pictograms should have a black symbol on a white background with a red border or frame of sufficient width to be clearly visible. Pictograms with a black border may also be used.</w:t>
      </w:r>
    </w:p>
    <w:p w:rsidR="003468E7" w:rsidRPr="00422D24" w:rsidRDefault="003468E7" w:rsidP="003468E7">
      <w:r w:rsidRPr="00422D24">
        <w:t xml:space="preserve">Class labels required for the transport of dangerous goods as per the </w:t>
      </w:r>
      <w:r w:rsidRPr="00FD501C">
        <w:rPr>
          <w:i/>
        </w:rPr>
        <w:t>Australian Code for the Transport of Dangerous Goods by Road and Rail</w:t>
      </w:r>
      <w:r>
        <w:t xml:space="preserve"> (the </w:t>
      </w:r>
      <w:r w:rsidRPr="00422D24">
        <w:t>ADG Code</w:t>
      </w:r>
      <w:r>
        <w:t>)</w:t>
      </w:r>
      <w:r w:rsidRPr="00422D24">
        <w:t xml:space="preserve"> may be used instead of the relevant hazard pictograms specified in the GHS</w:t>
      </w:r>
      <w:r>
        <w:t>, where they are consistent</w:t>
      </w:r>
      <w:r w:rsidRPr="00422D24">
        <w:rPr>
          <w:i/>
        </w:rPr>
        <w:t>.</w:t>
      </w:r>
      <w:r w:rsidRPr="00422D24">
        <w:t xml:space="preserve"> A comparison of the hazard pictograms as specified in the GHS and the ADG Code class labels </w:t>
      </w:r>
      <w:r>
        <w:t>is provided</w:t>
      </w:r>
      <w:r w:rsidRPr="00422D24">
        <w:t xml:space="preserve"> in </w:t>
      </w:r>
      <w:hyperlink w:anchor="_Appendix_G—Comparison_of" w:history="1">
        <w:r w:rsidRPr="00666E28">
          <w:rPr>
            <w:rStyle w:val="Hyperlink"/>
          </w:rPr>
          <w:t>Appendix G</w:t>
        </w:r>
      </w:hyperlink>
      <w:r w:rsidRPr="00422D24">
        <w:rPr>
          <w:vertAlign w:val="superscript"/>
        </w:rPr>
        <w:footnoteReference w:id="2"/>
      </w:r>
      <w:r w:rsidRPr="00422D24">
        <w:t xml:space="preserve">. </w:t>
      </w:r>
    </w:p>
    <w:p w:rsidR="003468E7" w:rsidRDefault="003468E7" w:rsidP="003468E7">
      <w:pPr>
        <w:pStyle w:val="Heading2"/>
        <w:keepNext/>
        <w:keepLines/>
        <w:numPr>
          <w:ilvl w:val="1"/>
          <w:numId w:val="20"/>
        </w:numPr>
        <w:spacing w:before="480" w:after="240"/>
        <w:ind w:left="1134" w:hanging="1134"/>
      </w:pPr>
      <w:bookmarkStart w:id="63" w:name="_Toc525549426"/>
      <w:bookmarkStart w:id="64" w:name="_Toc145423717"/>
      <w:r>
        <w:t>Expiry date</w:t>
      </w:r>
      <w:bookmarkEnd w:id="63"/>
      <w:bookmarkEnd w:id="64"/>
    </w:p>
    <w:p w:rsidR="003468E7" w:rsidRPr="000D5C5F" w:rsidRDefault="003468E7" w:rsidP="003468E7">
      <w:pPr>
        <w:widowControl w:val="0"/>
        <w:tabs>
          <w:tab w:val="num" w:pos="1440"/>
        </w:tabs>
        <w:rPr>
          <w:rFonts w:cs="Arial"/>
        </w:rPr>
      </w:pPr>
      <w:r>
        <w:rPr>
          <w:rFonts w:cs="Arial"/>
        </w:rPr>
        <w:t>If a chemical has an</w:t>
      </w:r>
      <w:r w:rsidRPr="00211C7E">
        <w:rPr>
          <w:rFonts w:cs="Arial"/>
        </w:rPr>
        <w:t xml:space="preserve"> expiry date</w:t>
      </w:r>
      <w:r>
        <w:rPr>
          <w:rFonts w:cs="Arial"/>
        </w:rPr>
        <w:t xml:space="preserve"> it must be </w:t>
      </w:r>
      <w:r w:rsidRPr="00211C7E">
        <w:rPr>
          <w:rFonts w:cs="Arial"/>
        </w:rPr>
        <w:t>provided</w:t>
      </w:r>
      <w:r>
        <w:rPr>
          <w:rFonts w:cs="Arial"/>
        </w:rPr>
        <w:t xml:space="preserve"> on the label. F</w:t>
      </w:r>
      <w:r w:rsidRPr="00211C7E">
        <w:rPr>
          <w:rFonts w:cs="Arial"/>
        </w:rPr>
        <w:t>or example</w:t>
      </w:r>
      <w:r>
        <w:rPr>
          <w:rFonts w:cs="Arial"/>
        </w:rPr>
        <w:t>, where</w:t>
      </w:r>
      <w:r w:rsidRPr="00211C7E">
        <w:rPr>
          <w:rFonts w:cs="Arial"/>
        </w:rPr>
        <w:t xml:space="preserve"> degradation or decomposition of the chemical may occur over time, with the result that the hazard classification of the chemical changes, or where the chemical is no longer within acceptable specifications for potency and stability. For example ethers may form explosive peroxides over time.</w:t>
      </w:r>
    </w:p>
    <w:p w:rsidR="003468E7" w:rsidRPr="00AE3B94" w:rsidRDefault="003468E7" w:rsidP="003468E7">
      <w:pPr>
        <w:widowControl w:val="0"/>
        <w:tabs>
          <w:tab w:val="num" w:pos="1440"/>
        </w:tabs>
        <w:rPr>
          <w:rFonts w:cs="Arial"/>
        </w:rPr>
      </w:pPr>
      <w:r w:rsidRPr="000D5C5F">
        <w:rPr>
          <w:rFonts w:cs="Arial"/>
        </w:rPr>
        <w:t xml:space="preserve">An </w:t>
      </w:r>
      <w:r w:rsidRPr="00355B2B">
        <w:rPr>
          <w:rFonts w:cs="Arial"/>
        </w:rPr>
        <w:t xml:space="preserve">expiry date may be provided in a less prominent position of the label, </w:t>
      </w:r>
      <w:r>
        <w:rPr>
          <w:rFonts w:cs="Arial"/>
        </w:rPr>
        <w:t xml:space="preserve">for example </w:t>
      </w:r>
      <w:r w:rsidRPr="00355B2B">
        <w:rPr>
          <w:rFonts w:cs="Arial"/>
        </w:rPr>
        <w:t xml:space="preserve">the back portion of the label. It should be grouped with </w:t>
      </w:r>
      <w:r>
        <w:rPr>
          <w:rFonts w:cs="Arial"/>
        </w:rPr>
        <w:t>any</w:t>
      </w:r>
      <w:r w:rsidRPr="00355B2B">
        <w:rPr>
          <w:rFonts w:cs="Arial"/>
        </w:rPr>
        <w:t xml:space="preserve"> </w:t>
      </w:r>
      <w:r>
        <w:rPr>
          <w:rFonts w:cs="Arial"/>
        </w:rPr>
        <w:t>manufacturer or importer</w:t>
      </w:r>
      <w:r w:rsidRPr="00355B2B">
        <w:rPr>
          <w:rFonts w:cs="Arial"/>
        </w:rPr>
        <w:t xml:space="preserve"> identification information. An expiry date should be represented in sentence case text.</w:t>
      </w:r>
    </w:p>
    <w:p w:rsidR="003468E7" w:rsidRPr="00CF51B9" w:rsidRDefault="003468E7" w:rsidP="003468E7">
      <w:pPr>
        <w:pStyle w:val="Heading2"/>
        <w:keepNext/>
        <w:keepLines/>
        <w:numPr>
          <w:ilvl w:val="1"/>
          <w:numId w:val="20"/>
        </w:numPr>
        <w:spacing w:before="480" w:after="240"/>
        <w:ind w:left="1134" w:hanging="1134"/>
      </w:pPr>
      <w:bookmarkStart w:id="65" w:name="_Toc503452243"/>
      <w:bookmarkStart w:id="66" w:name="_Toc525549427"/>
      <w:bookmarkStart w:id="67" w:name="_Toc145423718"/>
      <w:r w:rsidRPr="00CF51B9">
        <w:t>Pipe work</w:t>
      </w:r>
      <w:bookmarkEnd w:id="65"/>
      <w:bookmarkEnd w:id="66"/>
      <w:bookmarkEnd w:id="67"/>
    </w:p>
    <w:p w:rsidR="003468E7" w:rsidRPr="00E85CC3" w:rsidRDefault="003468E7" w:rsidP="00172E67">
      <w:pPr>
        <w:pStyle w:val="Boxedlatosemibold"/>
      </w:pPr>
      <w:r w:rsidRPr="00E85CC3">
        <w:t xml:space="preserve">WHS Regulation </w:t>
      </w:r>
      <w:r>
        <w:t>343</w:t>
      </w:r>
    </w:p>
    <w:p w:rsidR="003468E7" w:rsidRPr="00E85CC3" w:rsidRDefault="003468E7" w:rsidP="00172E67">
      <w:pPr>
        <w:pStyle w:val="Boxed"/>
      </w:pPr>
      <w:r>
        <w:t>Labelling hazardous chemicals—pipe work</w:t>
      </w:r>
    </w:p>
    <w:p w:rsidR="003468E7" w:rsidRPr="000D5C5F" w:rsidRDefault="003468E7" w:rsidP="003468E7">
      <w:pPr>
        <w:widowControl w:val="0"/>
        <w:tabs>
          <w:tab w:val="num" w:pos="1440"/>
        </w:tabs>
        <w:rPr>
          <w:rFonts w:cs="Arial"/>
        </w:rPr>
      </w:pPr>
      <w:r>
        <w:rPr>
          <w:rFonts w:cs="Arial"/>
        </w:rPr>
        <w:t>You must ensure, so far as is reasonably practicable, that a hazardous chemical in pipe work is identified by a label, sign or another way on or near the pipe work.</w:t>
      </w:r>
    </w:p>
    <w:p w:rsidR="003468E7" w:rsidRDefault="003468E7" w:rsidP="003468E7">
      <w:pPr>
        <w:rPr>
          <w:rFonts w:cs="Arial"/>
          <w:color w:val="000000"/>
        </w:rPr>
      </w:pPr>
      <w:r w:rsidRPr="00E124F6">
        <w:rPr>
          <w:rFonts w:cs="Arial"/>
          <w:color w:val="000000"/>
        </w:rPr>
        <w:lastRenderedPageBreak/>
        <w:t xml:space="preserve">The identification used </w:t>
      </w:r>
      <w:r>
        <w:rPr>
          <w:rFonts w:cs="Arial"/>
          <w:color w:val="000000"/>
        </w:rPr>
        <w:t>should</w:t>
      </w:r>
      <w:r w:rsidRPr="00E124F6">
        <w:rPr>
          <w:rFonts w:cs="Arial"/>
          <w:color w:val="000000"/>
        </w:rPr>
        <w:t xml:space="preserve"> communicate information relevant to the identity of the chemical, its hazards and any necessary precautions to be observed. </w:t>
      </w:r>
    </w:p>
    <w:p w:rsidR="003468E7" w:rsidRPr="00E124F6" w:rsidRDefault="003468E7" w:rsidP="003468E7">
      <w:pPr>
        <w:rPr>
          <w:rFonts w:cs="Arial"/>
          <w:color w:val="000000"/>
        </w:rPr>
      </w:pPr>
      <w:r w:rsidRPr="00E124F6">
        <w:rPr>
          <w:rFonts w:cs="Arial"/>
          <w:color w:val="000000"/>
        </w:rPr>
        <w:t xml:space="preserve">Methods for identifying hazardous chemicals in pipe work may include: </w:t>
      </w:r>
    </w:p>
    <w:p w:rsidR="003468E7" w:rsidRPr="00E124F6" w:rsidRDefault="003468E7" w:rsidP="00172E67">
      <w:pPr>
        <w:pStyle w:val="ListBullet"/>
        <w:numPr>
          <w:ilvl w:val="0"/>
          <w:numId w:val="37"/>
        </w:numPr>
        <w:contextualSpacing/>
      </w:pPr>
      <w:r w:rsidRPr="00E124F6">
        <w:t>signs adjacent to pipe</w:t>
      </w:r>
      <w:r>
        <w:t xml:space="preserve"> </w:t>
      </w:r>
      <w:r w:rsidRPr="00E124F6">
        <w:t xml:space="preserve">work </w:t>
      </w:r>
    </w:p>
    <w:p w:rsidR="003468E7" w:rsidRPr="00E124F6" w:rsidRDefault="003468E7" w:rsidP="00172E67">
      <w:pPr>
        <w:pStyle w:val="ListBullet"/>
        <w:numPr>
          <w:ilvl w:val="0"/>
          <w:numId w:val="37"/>
        </w:numPr>
        <w:contextualSpacing/>
      </w:pPr>
      <w:r w:rsidRPr="00E124F6">
        <w:t>markings on the pipe</w:t>
      </w:r>
      <w:r>
        <w:t xml:space="preserve"> </w:t>
      </w:r>
      <w:r w:rsidRPr="00E124F6">
        <w:t xml:space="preserve">work, for example colour coding (refer to </w:t>
      </w:r>
      <w:r w:rsidRPr="00CF51B9">
        <w:t>AS 1345</w:t>
      </w:r>
      <w:r>
        <w:t>–</w:t>
      </w:r>
      <w:r w:rsidRPr="00CF51B9">
        <w:t>1995</w:t>
      </w:r>
      <w:r>
        <w:t>:</w:t>
      </w:r>
      <w:r w:rsidRPr="00CF51B9">
        <w:t xml:space="preserve"> </w:t>
      </w:r>
      <w:r w:rsidRPr="008C263A">
        <w:rPr>
          <w:i/>
        </w:rPr>
        <w:t>Identification of the contents of pipes, conduits and ducts</w:t>
      </w:r>
      <w:r w:rsidRPr="00E124F6">
        <w:t xml:space="preserve"> for guidance)</w:t>
      </w:r>
    </w:p>
    <w:p w:rsidR="003468E7" w:rsidRDefault="003468E7" w:rsidP="00172E67">
      <w:pPr>
        <w:pStyle w:val="ListBullet"/>
        <w:numPr>
          <w:ilvl w:val="0"/>
          <w:numId w:val="37"/>
        </w:numPr>
        <w:contextualSpacing/>
      </w:pPr>
      <w:r w:rsidRPr="00E124F6">
        <w:t>schematic layouts displayed prominently.</w:t>
      </w:r>
    </w:p>
    <w:p w:rsidR="001078A2" w:rsidRDefault="001078A2" w:rsidP="001078A2">
      <w:pPr>
        <w:pStyle w:val="ListBullet"/>
        <w:numPr>
          <w:ilvl w:val="0"/>
          <w:numId w:val="0"/>
        </w:numPr>
        <w:contextualSpacing/>
      </w:pPr>
    </w:p>
    <w:p w:rsidR="0051317F" w:rsidRDefault="0051317F" w:rsidP="001078A2">
      <w:pPr>
        <w:pStyle w:val="ListBullet"/>
        <w:numPr>
          <w:ilvl w:val="0"/>
          <w:numId w:val="0"/>
        </w:numPr>
        <w:contextualSpacing/>
      </w:pPr>
    </w:p>
    <w:p w:rsidR="0051317F" w:rsidRDefault="0051317F" w:rsidP="001078A2">
      <w:pPr>
        <w:pStyle w:val="ListBullet"/>
        <w:numPr>
          <w:ilvl w:val="0"/>
          <w:numId w:val="0"/>
        </w:numPr>
        <w:contextualSpacing/>
      </w:pPr>
    </w:p>
    <w:p w:rsidR="0051317F" w:rsidRDefault="0051317F" w:rsidP="0051317F"/>
    <w:p w:rsidR="003468E7" w:rsidRPr="00DD2A2F" w:rsidRDefault="001078A2" w:rsidP="003468E7">
      <w:pPr>
        <w:pStyle w:val="Heading1"/>
        <w:keepNext/>
        <w:pageBreakBefore/>
        <w:numPr>
          <w:ilvl w:val="0"/>
          <w:numId w:val="20"/>
        </w:numPr>
        <w:tabs>
          <w:tab w:val="left" w:pos="425"/>
        </w:tabs>
        <w:spacing w:before="480" w:after="240"/>
      </w:pPr>
      <w:bookmarkStart w:id="68" w:name="_Special_labelling_situations"/>
      <w:bookmarkStart w:id="69" w:name="_Special_labelling_situations_1"/>
      <w:bookmarkStart w:id="70" w:name="_Toc525549428"/>
      <w:bookmarkStart w:id="71" w:name="_Toc145423719"/>
      <w:bookmarkEnd w:id="68"/>
      <w:bookmarkEnd w:id="69"/>
      <w:r>
        <w:lastRenderedPageBreak/>
        <w:t>S</w:t>
      </w:r>
      <w:r w:rsidR="003468E7">
        <w:t>pecial labelling situations</w:t>
      </w:r>
      <w:bookmarkEnd w:id="70"/>
      <w:bookmarkEnd w:id="71"/>
    </w:p>
    <w:p w:rsidR="003468E7" w:rsidRDefault="003468E7" w:rsidP="003468E7">
      <w:pPr>
        <w:widowControl w:val="0"/>
        <w:spacing w:before="240"/>
        <w:rPr>
          <w:rFonts w:cs="Arial"/>
        </w:rPr>
      </w:pPr>
      <w:bookmarkStart w:id="72" w:name="_Ref225065337"/>
      <w:bookmarkStart w:id="73" w:name="_Toc442343970"/>
      <w:r w:rsidRPr="000D5C5F">
        <w:rPr>
          <w:rFonts w:cs="Arial"/>
        </w:rPr>
        <w:t xml:space="preserve">This </w:t>
      </w:r>
      <w:r>
        <w:rPr>
          <w:rFonts w:cs="Arial"/>
        </w:rPr>
        <w:t>chapter o</w:t>
      </w:r>
      <w:r w:rsidRPr="000D5C5F">
        <w:rPr>
          <w:rFonts w:cs="Arial"/>
        </w:rPr>
        <w:t xml:space="preserve">utlines requirements and guidelines for labelling hazardous chemicals in </w:t>
      </w:r>
      <w:r>
        <w:rPr>
          <w:rFonts w:cs="Arial"/>
        </w:rPr>
        <w:t xml:space="preserve">special </w:t>
      </w:r>
      <w:r w:rsidRPr="000D5C5F">
        <w:rPr>
          <w:rFonts w:cs="Arial"/>
        </w:rPr>
        <w:t xml:space="preserve">situations where the full requirements </w:t>
      </w:r>
      <w:r>
        <w:rPr>
          <w:rFonts w:cs="Arial"/>
        </w:rPr>
        <w:t xml:space="preserve">do not apply. </w:t>
      </w:r>
      <w:bookmarkEnd w:id="72"/>
      <w:r>
        <w:rPr>
          <w:rFonts w:cs="Arial"/>
        </w:rPr>
        <w:t>As a person conducting a business or undertaking (PCBU), you should always aim to provide a</w:t>
      </w:r>
      <w:r w:rsidRPr="000D5C5F">
        <w:rPr>
          <w:rFonts w:cs="Arial"/>
        </w:rPr>
        <w:t xml:space="preserve">s much information on the hazards and safe use of the chemical </w:t>
      </w:r>
      <w:r>
        <w:rPr>
          <w:rFonts w:cs="Arial"/>
        </w:rPr>
        <w:t xml:space="preserve">on the label </w:t>
      </w:r>
      <w:r w:rsidRPr="000D5C5F">
        <w:rPr>
          <w:rFonts w:cs="Arial"/>
        </w:rPr>
        <w:t xml:space="preserve">as </w:t>
      </w:r>
      <w:r>
        <w:rPr>
          <w:rFonts w:cs="Arial"/>
        </w:rPr>
        <w:t>possible</w:t>
      </w:r>
      <w:r w:rsidRPr="000D5C5F">
        <w:rPr>
          <w:rFonts w:cs="Arial"/>
        </w:rPr>
        <w:t>.</w:t>
      </w:r>
    </w:p>
    <w:p w:rsidR="003468E7" w:rsidRPr="000D5C5F" w:rsidRDefault="003468E7" w:rsidP="003468E7">
      <w:pPr>
        <w:widowControl w:val="0"/>
        <w:rPr>
          <w:rFonts w:cs="Arial"/>
        </w:rPr>
      </w:pPr>
      <w:r>
        <w:rPr>
          <w:rFonts w:cs="Arial"/>
        </w:rPr>
        <w:t>Note that the information contained in this chapter may not be suitable for chemicals that are regulated under more than one set of laws (f</w:t>
      </w:r>
      <w:r w:rsidRPr="009B35B4">
        <w:rPr>
          <w:rFonts w:cs="Arial"/>
        </w:rPr>
        <w:t xml:space="preserve">or example workplace hazardous chemicals that are also agricultural and veterinary chemicals as defined in the Commonwealth’s </w:t>
      </w:r>
      <w:r w:rsidRPr="009B35B4">
        <w:rPr>
          <w:rFonts w:cs="Arial"/>
          <w:i/>
        </w:rPr>
        <w:t>Agricultural and Veterinary Chemicals Code Act 1994</w:t>
      </w:r>
      <w:r w:rsidRPr="009B35B4">
        <w:rPr>
          <w:rFonts w:cs="Arial"/>
        </w:rPr>
        <w:t xml:space="preserve"> must meet the requirements of both sets of laws</w:t>
      </w:r>
      <w:r>
        <w:rPr>
          <w:rFonts w:cs="Arial"/>
        </w:rPr>
        <w:t>). The manufacturer or importer must ensure that the chemical is correctly labelled with respect to all applicable laws.</w:t>
      </w:r>
    </w:p>
    <w:p w:rsidR="003468E7" w:rsidRPr="000D5C5F" w:rsidRDefault="003468E7" w:rsidP="003468E7">
      <w:pPr>
        <w:widowControl w:val="0"/>
        <w:rPr>
          <w:rFonts w:cs="Arial"/>
        </w:rPr>
      </w:pPr>
      <w:r>
        <w:rPr>
          <w:rFonts w:cs="Arial"/>
        </w:rPr>
        <w:t>Under the WHS Regulations, re</w:t>
      </w:r>
      <w:r w:rsidRPr="000D5C5F">
        <w:rPr>
          <w:rFonts w:cs="Arial"/>
        </w:rPr>
        <w:t xml:space="preserve">duced labelling is permitted for hazardous chemicals that are: </w:t>
      </w:r>
    </w:p>
    <w:p w:rsidR="003468E7" w:rsidRPr="00434C55" w:rsidRDefault="003468E7" w:rsidP="00172E67">
      <w:pPr>
        <w:pStyle w:val="ListBullet"/>
        <w:numPr>
          <w:ilvl w:val="0"/>
          <w:numId w:val="38"/>
        </w:numPr>
        <w:contextualSpacing/>
      </w:pPr>
      <w:r w:rsidRPr="00434C55">
        <w:t xml:space="preserve">supplied in small containers </w:t>
      </w:r>
    </w:p>
    <w:p w:rsidR="003468E7" w:rsidRPr="00434C55" w:rsidRDefault="003468E7" w:rsidP="00172E67">
      <w:pPr>
        <w:pStyle w:val="ListBullet"/>
        <w:numPr>
          <w:ilvl w:val="0"/>
          <w:numId w:val="38"/>
        </w:numPr>
        <w:contextualSpacing/>
      </w:pPr>
      <w:r w:rsidRPr="00434C55">
        <w:t>research chemicals or samples for analysis</w:t>
      </w:r>
    </w:p>
    <w:p w:rsidR="003468E7" w:rsidRPr="00434C55" w:rsidRDefault="003468E7" w:rsidP="00172E67">
      <w:pPr>
        <w:pStyle w:val="ListBullet"/>
        <w:numPr>
          <w:ilvl w:val="0"/>
          <w:numId w:val="38"/>
        </w:numPr>
        <w:contextualSpacing/>
      </w:pPr>
      <w:r w:rsidRPr="00434C55">
        <w:t>decanted or transferred</w:t>
      </w:r>
    </w:p>
    <w:p w:rsidR="003468E7" w:rsidRPr="00434C55" w:rsidRDefault="003468E7" w:rsidP="00172E67">
      <w:pPr>
        <w:pStyle w:val="ListBullet"/>
        <w:numPr>
          <w:ilvl w:val="0"/>
          <w:numId w:val="38"/>
        </w:numPr>
        <w:contextualSpacing/>
      </w:pPr>
      <w:r w:rsidRPr="00434C55">
        <w:t xml:space="preserve">not supplied to another workplace, and where the hazards are known to the workers using the chemical </w:t>
      </w:r>
    </w:p>
    <w:p w:rsidR="003468E7" w:rsidRPr="00434C55" w:rsidRDefault="003468E7" w:rsidP="00172E67">
      <w:pPr>
        <w:pStyle w:val="ListBullet"/>
        <w:numPr>
          <w:ilvl w:val="0"/>
          <w:numId w:val="38"/>
        </w:numPr>
        <w:contextualSpacing/>
      </w:pPr>
      <w:r w:rsidRPr="00434C55">
        <w:t>hazardous wastes</w:t>
      </w:r>
    </w:p>
    <w:p w:rsidR="003468E7" w:rsidRPr="00434C55" w:rsidRDefault="003468E7" w:rsidP="00172E67">
      <w:pPr>
        <w:pStyle w:val="ListBullet"/>
        <w:numPr>
          <w:ilvl w:val="0"/>
          <w:numId w:val="38"/>
        </w:numPr>
        <w:contextualSpacing/>
      </w:pPr>
      <w:r w:rsidRPr="00434C55">
        <w:t xml:space="preserve">classified into the explosives hazard class and are not explosive articles </w:t>
      </w:r>
    </w:p>
    <w:p w:rsidR="003468E7" w:rsidRPr="00434C55" w:rsidRDefault="003468E7" w:rsidP="00172E67">
      <w:pPr>
        <w:pStyle w:val="ListBullet"/>
        <w:numPr>
          <w:ilvl w:val="0"/>
          <w:numId w:val="38"/>
        </w:numPr>
        <w:contextualSpacing/>
      </w:pPr>
      <w:r w:rsidRPr="00434C55">
        <w:t>agricultural and veterinary chemicals.</w:t>
      </w:r>
    </w:p>
    <w:p w:rsidR="003468E7" w:rsidRPr="000D5C5F" w:rsidRDefault="003468E7" w:rsidP="003468E7">
      <w:pPr>
        <w:widowControl w:val="0"/>
        <w:rPr>
          <w:rFonts w:cs="Arial"/>
        </w:rPr>
      </w:pPr>
      <w:r w:rsidRPr="000D5C5F">
        <w:rPr>
          <w:rFonts w:cs="Arial"/>
        </w:rPr>
        <w:t xml:space="preserve">This </w:t>
      </w:r>
      <w:r>
        <w:rPr>
          <w:rFonts w:cs="Arial"/>
        </w:rPr>
        <w:t>chapter</w:t>
      </w:r>
      <w:r w:rsidRPr="000D5C5F">
        <w:rPr>
          <w:rFonts w:cs="Arial"/>
        </w:rPr>
        <w:t xml:space="preserve"> also provides guidance on the acceptability of labels prepared in accordance with other labelling systems and handled in a workplace, specifically: </w:t>
      </w:r>
    </w:p>
    <w:p w:rsidR="003468E7" w:rsidRPr="00434C55" w:rsidRDefault="003468E7" w:rsidP="00172E67">
      <w:pPr>
        <w:pStyle w:val="ListBullet"/>
        <w:numPr>
          <w:ilvl w:val="0"/>
          <w:numId w:val="39"/>
        </w:numPr>
        <w:contextualSpacing/>
      </w:pPr>
      <w:r w:rsidRPr="00434C55">
        <w:t>hazardous chemicals classified in the explosive</w:t>
      </w:r>
      <w:r>
        <w:t>s</w:t>
      </w:r>
      <w:r w:rsidRPr="00434C55">
        <w:t xml:space="preserve"> hazard class and labelled in compliance with the Australian Code for the Transport of Explosives by Road and Rail </w:t>
      </w:r>
    </w:p>
    <w:p w:rsidR="003468E7" w:rsidRPr="00434C55" w:rsidRDefault="003468E7" w:rsidP="00172E67">
      <w:pPr>
        <w:pStyle w:val="ListBullet"/>
        <w:numPr>
          <w:ilvl w:val="0"/>
          <w:numId w:val="39"/>
        </w:numPr>
        <w:contextualSpacing/>
      </w:pPr>
      <w:r w:rsidRPr="00434C55">
        <w:t>dangerous goods labelled in compliance with transport requirements</w:t>
      </w:r>
      <w:r w:rsidRPr="008C263A">
        <w:rPr>
          <w:vertAlign w:val="superscript"/>
        </w:rPr>
        <w:footnoteReference w:id="3"/>
      </w:r>
    </w:p>
    <w:p w:rsidR="003468E7" w:rsidRPr="00434C55" w:rsidRDefault="003468E7" w:rsidP="00172E67">
      <w:pPr>
        <w:pStyle w:val="ListBullet"/>
        <w:numPr>
          <w:ilvl w:val="0"/>
          <w:numId w:val="39"/>
        </w:numPr>
        <w:contextualSpacing/>
      </w:pPr>
      <w:r w:rsidRPr="00434C55">
        <w:t xml:space="preserve">consumer products </w:t>
      </w:r>
    </w:p>
    <w:p w:rsidR="003468E7" w:rsidRPr="00434C55" w:rsidRDefault="003468E7" w:rsidP="00172E67">
      <w:pPr>
        <w:pStyle w:val="ListBullet"/>
        <w:numPr>
          <w:ilvl w:val="0"/>
          <w:numId w:val="39"/>
        </w:numPr>
        <w:contextualSpacing/>
      </w:pPr>
      <w:r w:rsidRPr="00434C55">
        <w:t>agricultural or veterinary chemical products that are labelled in accordance with the requirements of the Australian Pesticides and Veterinary Medicines Authority.</w:t>
      </w:r>
    </w:p>
    <w:p w:rsidR="003468E7" w:rsidRPr="00034E6A" w:rsidRDefault="003468E7" w:rsidP="003468E7">
      <w:pPr>
        <w:pStyle w:val="Heading2"/>
        <w:keepNext/>
        <w:keepLines/>
        <w:numPr>
          <w:ilvl w:val="1"/>
          <w:numId w:val="20"/>
        </w:numPr>
        <w:spacing w:before="480" w:after="240"/>
        <w:ind w:left="1134" w:hanging="1134"/>
      </w:pPr>
      <w:bookmarkStart w:id="74" w:name="_Toc525549429"/>
      <w:bookmarkStart w:id="75" w:name="_Toc145423720"/>
      <w:bookmarkEnd w:id="73"/>
      <w:r>
        <w:t>Small containers</w:t>
      </w:r>
      <w:bookmarkEnd w:id="74"/>
      <w:bookmarkEnd w:id="75"/>
    </w:p>
    <w:p w:rsidR="003468E7" w:rsidRPr="00172E67" w:rsidRDefault="003468E7" w:rsidP="00172E67">
      <w:pPr>
        <w:pStyle w:val="Boxedlatosemibold"/>
        <w:rPr>
          <w:rStyle w:val="Emphasised"/>
          <w:rFonts w:asciiTheme="majorHAnsi" w:hAnsiTheme="majorHAnsi"/>
          <w:b w:val="0"/>
          <w:color w:val="CB6015" w:themeColor="text2"/>
        </w:rPr>
      </w:pPr>
      <w:r w:rsidRPr="00172E67">
        <w:rPr>
          <w:rStyle w:val="Emphasised"/>
          <w:rFonts w:asciiTheme="majorHAnsi" w:hAnsiTheme="majorHAnsi"/>
          <w:b w:val="0"/>
          <w:color w:val="CB6015" w:themeColor="text2"/>
        </w:rPr>
        <w:t>WHS Regulations Schedule 9</w:t>
      </w:r>
    </w:p>
    <w:p w:rsidR="003468E7" w:rsidRDefault="003468E7" w:rsidP="003468E7">
      <w:pPr>
        <w:pStyle w:val="Boxed"/>
      </w:pPr>
      <w:r w:rsidRPr="00242563">
        <w:t>Classification, packaging and labelling requirements</w:t>
      </w:r>
    </w:p>
    <w:p w:rsidR="003468E7" w:rsidRPr="00434C55" w:rsidRDefault="003468E7" w:rsidP="003468E7">
      <w:pPr>
        <w:widowControl w:val="0"/>
        <w:tabs>
          <w:tab w:val="num" w:pos="1440"/>
        </w:tabs>
        <w:rPr>
          <w:rFonts w:cs="Arial"/>
        </w:rPr>
      </w:pPr>
      <w:r w:rsidRPr="00434C55">
        <w:rPr>
          <w:rFonts w:cs="Arial"/>
        </w:rPr>
        <w:t>Where a hazardous chemical is packaged in a container that is too small to attach a label with</w:t>
      </w:r>
      <w:r>
        <w:rPr>
          <w:rFonts w:cs="Arial"/>
        </w:rPr>
        <w:t xml:space="preserve"> all the</w:t>
      </w:r>
      <w:r w:rsidRPr="00434C55">
        <w:rPr>
          <w:rFonts w:cs="Arial"/>
        </w:rPr>
        <w:t xml:space="preserve"> information that is required of hazardous chemical labels, then the label must be written in English and include the following:</w:t>
      </w:r>
    </w:p>
    <w:p w:rsidR="003468E7" w:rsidRPr="00434C55" w:rsidRDefault="003468E7" w:rsidP="00172E67">
      <w:pPr>
        <w:pStyle w:val="ListBullet"/>
        <w:numPr>
          <w:ilvl w:val="0"/>
          <w:numId w:val="40"/>
        </w:numPr>
        <w:contextualSpacing/>
      </w:pPr>
      <w:r w:rsidRPr="00434C55">
        <w:t>the product identifier</w:t>
      </w:r>
    </w:p>
    <w:p w:rsidR="003468E7" w:rsidRPr="00434C55" w:rsidRDefault="003468E7" w:rsidP="00172E67">
      <w:pPr>
        <w:pStyle w:val="ListBullet"/>
        <w:numPr>
          <w:ilvl w:val="0"/>
          <w:numId w:val="40"/>
        </w:numPr>
        <w:contextualSpacing/>
      </w:pPr>
      <w:r w:rsidRPr="00434C55">
        <w:t>the name, Australian address and business telephone number of either the manufacturer or importer</w:t>
      </w:r>
    </w:p>
    <w:p w:rsidR="003468E7" w:rsidRPr="00434C55" w:rsidRDefault="003468E7" w:rsidP="00172E67">
      <w:pPr>
        <w:pStyle w:val="ListBullet"/>
        <w:numPr>
          <w:ilvl w:val="0"/>
          <w:numId w:val="40"/>
        </w:numPr>
        <w:contextualSpacing/>
      </w:pPr>
      <w:r w:rsidRPr="00434C55">
        <w:t>a hazard pictogram or hazard statement that is consistent with the correct classification of the chemical, and</w:t>
      </w:r>
    </w:p>
    <w:p w:rsidR="003468E7" w:rsidRPr="00434C55" w:rsidRDefault="003468E7" w:rsidP="00172E67">
      <w:pPr>
        <w:pStyle w:val="ListBullet"/>
        <w:numPr>
          <w:ilvl w:val="0"/>
          <w:numId w:val="40"/>
        </w:numPr>
        <w:contextualSpacing/>
      </w:pPr>
      <w:r w:rsidRPr="00434C55">
        <w:lastRenderedPageBreak/>
        <w:t>any other information required for hazardous chemicals labels in general that is reasonably practicable to include.</w:t>
      </w:r>
    </w:p>
    <w:p w:rsidR="003468E7" w:rsidRPr="00434C55" w:rsidRDefault="003468E7" w:rsidP="003468E7">
      <w:pPr>
        <w:widowControl w:val="0"/>
        <w:tabs>
          <w:tab w:val="num" w:pos="1440"/>
        </w:tabs>
        <w:rPr>
          <w:rFonts w:cs="Arial"/>
          <w:color w:val="000000"/>
        </w:rPr>
      </w:pPr>
      <w:r w:rsidRPr="00434C55">
        <w:rPr>
          <w:rFonts w:cs="Arial"/>
          <w:color w:val="000000"/>
        </w:rPr>
        <w:t xml:space="preserve">Priority should be given to the inclusion of those labelling elements relating to the most significant hazards of the hazardous chemical. </w:t>
      </w:r>
    </w:p>
    <w:p w:rsidR="003468E7" w:rsidRPr="00434C55" w:rsidRDefault="003468E7" w:rsidP="003468E7">
      <w:pPr>
        <w:widowControl w:val="0"/>
        <w:tabs>
          <w:tab w:val="num" w:pos="1440"/>
        </w:tabs>
        <w:rPr>
          <w:rFonts w:cs="Arial"/>
          <w:color w:val="000000"/>
        </w:rPr>
      </w:pPr>
      <w:r w:rsidRPr="00434C55">
        <w:rPr>
          <w:rFonts w:cs="Arial"/>
          <w:color w:val="000000"/>
        </w:rPr>
        <w:t xml:space="preserve">The most significant hazard will vary </w:t>
      </w:r>
      <w:r w:rsidRPr="00434C55">
        <w:rPr>
          <w:rFonts w:cs="Arial"/>
        </w:rPr>
        <w:t>from</w:t>
      </w:r>
      <w:r w:rsidRPr="00434C55">
        <w:rPr>
          <w:rFonts w:cs="Arial"/>
          <w:color w:val="000000"/>
        </w:rPr>
        <w:t xml:space="preserve"> chemical to chemical, and will be dependent upon, for example, likely routes of exposure based on its physical state (i.e. whether it is a gas, liquid or solid), its packaging and its intended use. </w:t>
      </w:r>
    </w:p>
    <w:p w:rsidR="003468E7" w:rsidRPr="00434C55" w:rsidRDefault="003468E7" w:rsidP="00172E67">
      <w:pPr>
        <w:pStyle w:val="Heading4"/>
        <w:numPr>
          <w:ilvl w:val="0"/>
          <w:numId w:val="0"/>
        </w:numPr>
        <w:ind w:left="864" w:hanging="864"/>
      </w:pPr>
      <w:r w:rsidRPr="00434C55">
        <w:t xml:space="preserve">Examples of </w:t>
      </w:r>
      <w:r>
        <w:t>‘</w:t>
      </w:r>
      <w:r w:rsidRPr="00434C55">
        <w:t>the most significant hazard</w:t>
      </w:r>
      <w:r>
        <w:t>’</w:t>
      </w:r>
    </w:p>
    <w:p w:rsidR="003468E7" w:rsidRDefault="003468E7" w:rsidP="003468E7">
      <w:r w:rsidRPr="00242563">
        <w:t xml:space="preserve">The information relating to a hazardous chemical’s inhalation hazard properties may be considered most significant for a paint that is intended for application using a spray gun, but not where it is intended for application using a brush. </w:t>
      </w:r>
    </w:p>
    <w:p w:rsidR="003468E7" w:rsidRDefault="003468E7" w:rsidP="003468E7">
      <w:r w:rsidRPr="00242563">
        <w:t xml:space="preserve">The information relating to dermal toxicity may be considered most significant for a chemical that is packaged in an ampoule (i.e. where spillage could occur during opening), but not where the chemical is packaged in a ready-to-use syringe. </w:t>
      </w:r>
    </w:p>
    <w:p w:rsidR="003468E7" w:rsidRPr="00434C55" w:rsidRDefault="003468E7" w:rsidP="003468E7">
      <w:pPr>
        <w:widowControl w:val="0"/>
        <w:tabs>
          <w:tab w:val="num" w:pos="1440"/>
        </w:tabs>
        <w:rPr>
          <w:rFonts w:eastAsia="Times New Roman" w:cs="Arial"/>
          <w:lang w:eastAsia="en-AU"/>
        </w:rPr>
      </w:pPr>
      <w:r w:rsidRPr="00434C55">
        <w:rPr>
          <w:rFonts w:eastAsia="Times New Roman" w:cs="Arial"/>
          <w:lang w:eastAsia="en-AU"/>
        </w:rPr>
        <w:t xml:space="preserve">For hazardous chemicals with multiple hazard categories, the most stringent set of precautionary statements should be selected. This is appropriate for situations where rapid action or response may be crucial following </w:t>
      </w:r>
      <w:r w:rsidRPr="00434C55">
        <w:rPr>
          <w:rFonts w:cs="Arial"/>
          <w:color w:val="000000"/>
        </w:rPr>
        <w:t>accidental</w:t>
      </w:r>
      <w:r w:rsidRPr="00434C55">
        <w:rPr>
          <w:rFonts w:eastAsia="Times New Roman" w:cs="Arial"/>
          <w:lang w:eastAsia="en-AU"/>
        </w:rPr>
        <w:t xml:space="preserve"> exposure, and therefore information relating to these actions should be included in preference to non-critical information. </w:t>
      </w:r>
    </w:p>
    <w:p w:rsidR="003468E7" w:rsidRPr="00434C55" w:rsidRDefault="003468E7" w:rsidP="00172E67">
      <w:pPr>
        <w:pStyle w:val="Heading4"/>
        <w:numPr>
          <w:ilvl w:val="0"/>
          <w:numId w:val="0"/>
        </w:numPr>
        <w:ind w:left="864" w:hanging="864"/>
      </w:pPr>
      <w:r w:rsidRPr="00434C55">
        <w:t xml:space="preserve">Example of </w:t>
      </w:r>
      <w:r>
        <w:t>‘</w:t>
      </w:r>
      <w:r w:rsidRPr="00434C55">
        <w:t>the most stringent set of precautionary statements</w:t>
      </w:r>
      <w:r>
        <w:t>’</w:t>
      </w:r>
    </w:p>
    <w:p w:rsidR="003468E7" w:rsidRDefault="003468E7" w:rsidP="003468E7">
      <w:pPr>
        <w:rPr>
          <w:rFonts w:cs="Arial"/>
          <w:bCs/>
          <w:lang w:val="en-GB"/>
        </w:rPr>
      </w:pPr>
      <w:r w:rsidRPr="00434C55">
        <w:rPr>
          <w:rFonts w:cs="Arial"/>
          <w:bCs/>
          <w:lang w:val="en-GB"/>
        </w:rPr>
        <w:t>If a chemical can cause long</w:t>
      </w:r>
      <w:r>
        <w:rPr>
          <w:rFonts w:cs="Arial"/>
          <w:bCs/>
          <w:lang w:val="en-GB"/>
        </w:rPr>
        <w:t>-</w:t>
      </w:r>
      <w:r w:rsidRPr="00434C55">
        <w:rPr>
          <w:rFonts w:cs="Arial"/>
          <w:bCs/>
          <w:lang w:val="en-GB"/>
        </w:rPr>
        <w:t xml:space="preserve">term systemic effects, and is also acutely toxic, then the first </w:t>
      </w:r>
      <w:r w:rsidRPr="00434C55">
        <w:t xml:space="preserve">aid measures for acute toxicity will normally take precedence over those for longer term effects. However, medical attention for the delayed health effects may </w:t>
      </w:r>
      <w:r>
        <w:t xml:space="preserve">take precedence </w:t>
      </w:r>
      <w:r w:rsidRPr="00434C55">
        <w:t>in some cases, even if it is not associated with immediate symptoms</w:t>
      </w:r>
      <w:r w:rsidRPr="00434C55">
        <w:rPr>
          <w:rFonts w:cs="Arial"/>
          <w:bCs/>
          <w:lang w:val="en-GB"/>
        </w:rPr>
        <w:t xml:space="preserve"> of exposure. </w:t>
      </w:r>
    </w:p>
    <w:p w:rsidR="003468E7" w:rsidRPr="00434C55" w:rsidRDefault="003468E7" w:rsidP="003468E7">
      <w:pPr>
        <w:widowControl w:val="0"/>
        <w:tabs>
          <w:tab w:val="num" w:pos="1440"/>
        </w:tabs>
        <w:rPr>
          <w:rFonts w:eastAsia="Times New Roman" w:cs="Arial"/>
          <w:lang w:eastAsia="en-AU"/>
        </w:rPr>
      </w:pPr>
      <w:r w:rsidRPr="00434C55">
        <w:rPr>
          <w:rFonts w:eastAsia="Times New Roman" w:cs="Arial"/>
          <w:lang w:eastAsia="en-AU"/>
        </w:rPr>
        <w:t>Where certain hazard or other information has been omitted from the label, it is recommended that alternative means for communicating the information should be used. The complete set of hazard and other information may be included on an outer box (for example for a box containing several very small ampoules), a swing tag</w:t>
      </w:r>
      <w:r>
        <w:rPr>
          <w:rFonts w:eastAsia="Times New Roman" w:cs="Arial"/>
          <w:lang w:eastAsia="en-AU"/>
        </w:rPr>
        <w:t>,</w:t>
      </w:r>
      <w:r w:rsidRPr="00434C55">
        <w:rPr>
          <w:rFonts w:eastAsia="Times New Roman" w:cs="Arial"/>
          <w:lang w:eastAsia="en-AU"/>
        </w:rPr>
        <w:t xml:space="preserve"> insert or leaflet inside a box. </w:t>
      </w:r>
    </w:p>
    <w:p w:rsidR="003468E7" w:rsidRDefault="003468E7" w:rsidP="003468E7">
      <w:pPr>
        <w:widowControl w:val="0"/>
        <w:tabs>
          <w:tab w:val="num" w:pos="1440"/>
        </w:tabs>
      </w:pPr>
      <w:r w:rsidRPr="00434C55">
        <w:rPr>
          <w:rFonts w:eastAsia="Times New Roman" w:cs="Arial"/>
          <w:lang w:eastAsia="en-AU"/>
        </w:rPr>
        <w:t xml:space="preserve">Examples of acceptable labels for small containers are provided in </w:t>
      </w:r>
      <w:hyperlink w:anchor="_Appendix_H—Example_labels" w:history="1">
        <w:r w:rsidRPr="008C263A">
          <w:rPr>
            <w:rStyle w:val="Hyperlink"/>
          </w:rPr>
          <w:t>Appendix H</w:t>
        </w:r>
      </w:hyperlink>
      <w:r w:rsidRPr="00434C55">
        <w:rPr>
          <w:rFonts w:eastAsia="Times New Roman" w:cs="Arial"/>
          <w:lang w:eastAsia="en-AU"/>
        </w:rPr>
        <w:t>.</w:t>
      </w:r>
    </w:p>
    <w:p w:rsidR="003468E7" w:rsidRPr="00BD3B85" w:rsidRDefault="003468E7" w:rsidP="003468E7">
      <w:pPr>
        <w:pStyle w:val="Heading2"/>
        <w:keepNext/>
        <w:keepLines/>
        <w:numPr>
          <w:ilvl w:val="1"/>
          <w:numId w:val="20"/>
        </w:numPr>
        <w:spacing w:before="480" w:after="240"/>
        <w:ind w:left="1134" w:hanging="1134"/>
      </w:pPr>
      <w:bookmarkStart w:id="76" w:name="_Toc293923276"/>
      <w:bookmarkStart w:id="77" w:name="_Toc293923377"/>
      <w:bookmarkStart w:id="78" w:name="_Toc293923467"/>
      <w:bookmarkStart w:id="79" w:name="_Toc525549430"/>
      <w:bookmarkStart w:id="80" w:name="_Toc145423721"/>
      <w:bookmarkEnd w:id="76"/>
      <w:bookmarkEnd w:id="77"/>
      <w:bookmarkEnd w:id="78"/>
      <w:r>
        <w:t>Research chemicals or samples for analysis</w:t>
      </w:r>
      <w:bookmarkEnd w:id="79"/>
      <w:bookmarkEnd w:id="80"/>
    </w:p>
    <w:p w:rsidR="003468E7" w:rsidRDefault="003468E7" w:rsidP="003468E7">
      <w:pPr>
        <w:widowControl w:val="0"/>
        <w:rPr>
          <w:rFonts w:cs="Arial"/>
        </w:rPr>
      </w:pPr>
      <w:r w:rsidRPr="000D5C5F">
        <w:rPr>
          <w:rFonts w:cs="Arial"/>
        </w:rPr>
        <w:t xml:space="preserve">A research chemical is a substance or mixture that </w:t>
      </w:r>
      <w:r>
        <w:rPr>
          <w:rFonts w:cs="Arial"/>
        </w:rPr>
        <w:t>is</w:t>
      </w:r>
      <w:r w:rsidRPr="000D5C5F">
        <w:rPr>
          <w:rFonts w:cs="Arial"/>
        </w:rPr>
        <w:t xml:space="preserve"> manufactured in a laboratory for the purposes of </w:t>
      </w:r>
      <w:r>
        <w:rPr>
          <w:rFonts w:cs="Arial"/>
        </w:rPr>
        <w:t>genuine</w:t>
      </w:r>
      <w:r w:rsidRPr="000D5C5F">
        <w:rPr>
          <w:rFonts w:cs="Arial"/>
        </w:rPr>
        <w:t xml:space="preserve"> research and not for use or supply to others</w:t>
      </w:r>
      <w:r>
        <w:rPr>
          <w:rFonts w:cs="Arial"/>
        </w:rPr>
        <w:t xml:space="preserve"> for a purpose other than genuine analysis or research</w:t>
      </w:r>
      <w:r w:rsidRPr="000D5C5F">
        <w:rPr>
          <w:rFonts w:cs="Arial"/>
        </w:rPr>
        <w:t xml:space="preserve">. A chemical that is supplied commercially to another workplace is not included under the meaning of </w:t>
      </w:r>
      <w:r>
        <w:rPr>
          <w:rFonts w:cs="Arial"/>
        </w:rPr>
        <w:t>‘</w:t>
      </w:r>
      <w:r w:rsidRPr="000D5C5F">
        <w:rPr>
          <w:rFonts w:cs="Arial"/>
        </w:rPr>
        <w:t>research chemical or samples for analysis</w:t>
      </w:r>
      <w:r>
        <w:rPr>
          <w:rFonts w:cs="Arial"/>
        </w:rPr>
        <w:t>’</w:t>
      </w:r>
      <w:r w:rsidRPr="000D5C5F">
        <w:rPr>
          <w:rFonts w:cs="Arial"/>
        </w:rPr>
        <w:t xml:space="preserve"> under any circumstances.</w:t>
      </w:r>
    </w:p>
    <w:p w:rsidR="003468E7" w:rsidRPr="00172E67" w:rsidRDefault="003468E7" w:rsidP="00172E67">
      <w:pPr>
        <w:pStyle w:val="Boxedlatosemibold"/>
        <w:rPr>
          <w:rStyle w:val="Emphasised"/>
          <w:rFonts w:asciiTheme="majorHAnsi" w:hAnsiTheme="majorHAnsi"/>
          <w:b w:val="0"/>
          <w:color w:val="CB6015" w:themeColor="text2"/>
        </w:rPr>
      </w:pPr>
      <w:r w:rsidRPr="00172E67">
        <w:rPr>
          <w:rStyle w:val="Emphasised"/>
          <w:rFonts w:asciiTheme="majorHAnsi" w:hAnsiTheme="majorHAnsi"/>
          <w:b w:val="0"/>
          <w:color w:val="CB6015" w:themeColor="text2"/>
        </w:rPr>
        <w:t>WHS Regulations Schedule 9</w:t>
      </w:r>
    </w:p>
    <w:p w:rsidR="003468E7" w:rsidRDefault="003468E7" w:rsidP="003468E7">
      <w:pPr>
        <w:pStyle w:val="Boxed"/>
      </w:pPr>
      <w:r w:rsidRPr="000A54A0">
        <w:t>Classification, packaging and labelling requirements</w:t>
      </w:r>
    </w:p>
    <w:p w:rsidR="003468E7" w:rsidRPr="0031374E" w:rsidRDefault="003468E7" w:rsidP="003468E7">
      <w:r w:rsidRPr="0031374E">
        <w:t>If a hazardous chemical is a research chemical or sample for analysis, the label must, at a minimum, be written in English and include the product identifier and a hazard pictogram or hazard statement that is consistent with the correct classification of the chemical.</w:t>
      </w:r>
    </w:p>
    <w:p w:rsidR="003468E7" w:rsidRPr="0031374E" w:rsidRDefault="003468E7" w:rsidP="003468E7">
      <w:r w:rsidRPr="0031374E">
        <w:lastRenderedPageBreak/>
        <w:t xml:space="preserve">A research chemical or sample for analysis must be correctly classified and the identity of the substance or mixture must be determined. </w:t>
      </w:r>
    </w:p>
    <w:p w:rsidR="003468E7" w:rsidRPr="0031374E" w:rsidRDefault="003468E7" w:rsidP="003468E7">
      <w:r w:rsidRPr="0031374E">
        <w:t xml:space="preserve">The product identifier of a research chemical or sample for analysis may be: </w:t>
      </w:r>
    </w:p>
    <w:p w:rsidR="003468E7" w:rsidRPr="00AA7E0F" w:rsidRDefault="003468E7" w:rsidP="00172E67">
      <w:pPr>
        <w:pStyle w:val="ListBullet"/>
        <w:numPr>
          <w:ilvl w:val="0"/>
          <w:numId w:val="41"/>
        </w:numPr>
        <w:contextualSpacing/>
      </w:pPr>
      <w:r w:rsidRPr="00AA7E0F">
        <w:t>the actual name of the chemical</w:t>
      </w:r>
    </w:p>
    <w:p w:rsidR="003468E7" w:rsidRPr="00AA7E0F" w:rsidRDefault="003468E7" w:rsidP="00172E67">
      <w:pPr>
        <w:pStyle w:val="ListBullet"/>
        <w:numPr>
          <w:ilvl w:val="0"/>
          <w:numId w:val="41"/>
        </w:numPr>
        <w:contextualSpacing/>
      </w:pPr>
      <w:r w:rsidRPr="00AA7E0F">
        <w:t xml:space="preserve">a recognised abbreviation or acronym </w:t>
      </w:r>
    </w:p>
    <w:p w:rsidR="003468E7" w:rsidRPr="00AA7E0F" w:rsidRDefault="003468E7" w:rsidP="00172E67">
      <w:pPr>
        <w:pStyle w:val="ListBullet"/>
        <w:numPr>
          <w:ilvl w:val="0"/>
          <w:numId w:val="41"/>
        </w:numPr>
        <w:contextualSpacing/>
      </w:pPr>
      <w:r w:rsidRPr="00AA7E0F">
        <w:t xml:space="preserve">a chemical formula, structure or reaction components. </w:t>
      </w:r>
    </w:p>
    <w:p w:rsidR="003468E7" w:rsidRPr="0031374E" w:rsidRDefault="003468E7" w:rsidP="003468E7">
      <w:r w:rsidRPr="0031374E">
        <w:t>When the identity of a research chemical or sample for analysis is not known this should be indicated clearly on the label. Labels for research chemicals or samples for analysis should include as much hazard information as possible, based on the identity and the known or suspected hazards.</w:t>
      </w:r>
    </w:p>
    <w:p w:rsidR="003468E7" w:rsidRDefault="003468E7" w:rsidP="003468E7">
      <w:r w:rsidRPr="0031374E">
        <w:t>Where labelling the actual laboratory container is impractical due to its size or the conditions under which it is used, other methods of providing the information can be used, for example a secure swing tag, a sign attached to supporting apparatus or labelling an outer container.</w:t>
      </w:r>
    </w:p>
    <w:p w:rsidR="003468E7" w:rsidRPr="0031374E" w:rsidRDefault="003468E7" w:rsidP="003468E7">
      <w:r w:rsidRPr="00E25708">
        <w:t>For example, for a rack of test tubes, rather than label each individual test tube containing the same hazardous chemical, you may attach a label to the rack using a swing tag.</w:t>
      </w:r>
    </w:p>
    <w:p w:rsidR="003468E7" w:rsidRDefault="003468E7" w:rsidP="003468E7">
      <w:pPr>
        <w:pStyle w:val="Heading2"/>
        <w:keepNext/>
        <w:keepLines/>
        <w:numPr>
          <w:ilvl w:val="1"/>
          <w:numId w:val="20"/>
        </w:numPr>
        <w:spacing w:before="480" w:after="240"/>
        <w:ind w:left="1134" w:hanging="1134"/>
        <w:rPr>
          <w:lang w:val="en-GB"/>
        </w:rPr>
      </w:pPr>
      <w:bookmarkStart w:id="81" w:name="_Toc262470525"/>
      <w:bookmarkStart w:id="82" w:name="_Toc525549431"/>
      <w:bookmarkStart w:id="83" w:name="_Toc145423722"/>
      <w:r>
        <w:t>Decanted or transferred hazardous chemicals</w:t>
      </w:r>
      <w:bookmarkStart w:id="84" w:name="_Toc392420476"/>
      <w:bookmarkEnd w:id="81"/>
      <w:bookmarkEnd w:id="82"/>
      <w:bookmarkEnd w:id="84"/>
      <w:bookmarkEnd w:id="83"/>
    </w:p>
    <w:p w:rsidR="003468E7" w:rsidRPr="00172E67" w:rsidRDefault="003468E7" w:rsidP="00172E67">
      <w:pPr>
        <w:pStyle w:val="Boxedlatosemibold"/>
        <w:rPr>
          <w:rStyle w:val="Emphasised"/>
          <w:rFonts w:asciiTheme="majorHAnsi" w:hAnsiTheme="majorHAnsi"/>
          <w:b w:val="0"/>
          <w:color w:val="CB6015" w:themeColor="text2"/>
        </w:rPr>
      </w:pPr>
      <w:r w:rsidRPr="00172E67">
        <w:rPr>
          <w:rStyle w:val="Emphasised"/>
          <w:rFonts w:asciiTheme="majorHAnsi" w:hAnsiTheme="majorHAnsi"/>
          <w:b w:val="0"/>
          <w:color w:val="CB6015" w:themeColor="text2"/>
        </w:rPr>
        <w:t>WHS Regulations Schedule 9</w:t>
      </w:r>
    </w:p>
    <w:p w:rsidR="003468E7" w:rsidRPr="00E85CC3" w:rsidRDefault="003468E7" w:rsidP="003468E7">
      <w:pPr>
        <w:pStyle w:val="Boxed"/>
      </w:pPr>
      <w:r>
        <w:t>Classification, packaging and labelling requirements</w:t>
      </w:r>
    </w:p>
    <w:p w:rsidR="003468E7" w:rsidRPr="00AA7E0F" w:rsidRDefault="003468E7" w:rsidP="003468E7">
      <w:r w:rsidRPr="00AA7E0F">
        <w:t>If a hazardous chemical is decanted or transferred from the container in which it was packed and it will not be used immediately or it is supplied to someone else, the label must, at a minimum, be written in English and include the following:</w:t>
      </w:r>
    </w:p>
    <w:p w:rsidR="003468E7" w:rsidRPr="00AA7E0F" w:rsidRDefault="003468E7" w:rsidP="00172E67">
      <w:pPr>
        <w:pStyle w:val="ListBullet"/>
        <w:numPr>
          <w:ilvl w:val="0"/>
          <w:numId w:val="42"/>
        </w:numPr>
        <w:contextualSpacing/>
      </w:pPr>
      <w:r w:rsidRPr="00AA7E0F">
        <w:rPr>
          <w:bCs/>
          <w:lang w:val="en-GB"/>
        </w:rPr>
        <w:t xml:space="preserve">the </w:t>
      </w:r>
      <w:r w:rsidRPr="00AA7E0F">
        <w:t>product identifier, and</w:t>
      </w:r>
    </w:p>
    <w:p w:rsidR="003468E7" w:rsidRPr="00AA7E0F" w:rsidRDefault="003468E7" w:rsidP="00172E67">
      <w:pPr>
        <w:pStyle w:val="ListBullet"/>
        <w:numPr>
          <w:ilvl w:val="0"/>
          <w:numId w:val="42"/>
        </w:numPr>
        <w:contextualSpacing/>
      </w:pPr>
      <w:r w:rsidRPr="00AA7E0F">
        <w:t>a hazard pictogram or hazard statement consistent with the correct classification of the chemical.</w:t>
      </w:r>
    </w:p>
    <w:p w:rsidR="003468E7" w:rsidRDefault="003468E7" w:rsidP="003468E7">
      <w:r>
        <w:t xml:space="preserve">Note: Chemicals regulated under more than one set of laws may have additional labelling requirements when decanted or transferred to another container. For example, agvet chemicals typically require a label under the </w:t>
      </w:r>
      <w:r w:rsidRPr="0002589E">
        <w:rPr>
          <w:rFonts w:cs="Arial"/>
          <w:i/>
          <w:color w:val="000000"/>
        </w:rPr>
        <w:t>Agricultural and Veterinary Chemicals Code Act 1994</w:t>
      </w:r>
      <w:r>
        <w:rPr>
          <w:rFonts w:cs="Arial"/>
          <w:color w:val="000000"/>
        </w:rPr>
        <w:t xml:space="preserve"> when transferred to another container for supply, and authorisation may be required for this activity.</w:t>
      </w:r>
      <w:r>
        <w:t xml:space="preserve"> For more advice refer to the relevant regulatory authority. </w:t>
      </w:r>
    </w:p>
    <w:p w:rsidR="003468E7" w:rsidRPr="0007786C" w:rsidRDefault="003468E7" w:rsidP="003468E7">
      <w:r w:rsidRPr="00AA7E0F">
        <w:t xml:space="preserve">For the purposes of this Code, </w:t>
      </w:r>
      <w:r w:rsidRPr="00AA7E0F">
        <w:rPr>
          <w:i/>
        </w:rPr>
        <w:t>decant</w:t>
      </w:r>
      <w:r w:rsidRPr="00AA7E0F">
        <w:t xml:space="preserve"> means to transfer a hazardous chemical from a correctly labelled container to another container within a workplace. Such a container may range from a small flask in a research laboratory to a large vessel that is used to contain reaction components prior to use in a mixing or reaction process. </w:t>
      </w:r>
      <w:r>
        <w:rPr>
          <w:i/>
        </w:rPr>
        <w:t>Decant</w:t>
      </w:r>
      <w:r>
        <w:t xml:space="preserve"> does not include rebottling or repacking a chemical for supply to another workplace.</w:t>
      </w:r>
    </w:p>
    <w:p w:rsidR="003468E7" w:rsidRPr="00AA7E0F" w:rsidRDefault="003468E7" w:rsidP="003468E7">
      <w:r w:rsidRPr="00AA7E0F">
        <w:t>Where the entire amount of a decanted hazardous chemical will be used immediately, labelling of its container is not required.</w:t>
      </w:r>
    </w:p>
    <w:p w:rsidR="003468E7" w:rsidRPr="00AA7E0F" w:rsidRDefault="003468E7" w:rsidP="003468E7">
      <w:r w:rsidRPr="00AA7E0F">
        <w:t>A decanted hazardous chemical can only be considered to be used immediately in situations where:</w:t>
      </w:r>
    </w:p>
    <w:p w:rsidR="003468E7" w:rsidRPr="00AA7E0F" w:rsidRDefault="003468E7" w:rsidP="00172E67">
      <w:pPr>
        <w:pStyle w:val="ListBullet"/>
        <w:numPr>
          <w:ilvl w:val="0"/>
          <w:numId w:val="43"/>
        </w:numPr>
        <w:contextualSpacing/>
      </w:pPr>
      <w:r w:rsidRPr="00AA7E0F">
        <w:rPr>
          <w:bCs/>
          <w:lang w:val="en-GB"/>
        </w:rPr>
        <w:t xml:space="preserve">it is not </w:t>
      </w:r>
      <w:r w:rsidRPr="00AA7E0F">
        <w:t>left unattended by the person who decanted it</w:t>
      </w:r>
    </w:p>
    <w:p w:rsidR="003468E7" w:rsidRPr="00AA7E0F" w:rsidRDefault="003468E7" w:rsidP="00172E67">
      <w:pPr>
        <w:pStyle w:val="ListBullet"/>
        <w:numPr>
          <w:ilvl w:val="0"/>
          <w:numId w:val="43"/>
        </w:numPr>
        <w:contextualSpacing/>
      </w:pPr>
      <w:r>
        <w:t>it</w:t>
      </w:r>
      <w:r w:rsidRPr="00AA7E0F">
        <w:t xml:space="preserve"> is used only by a person present at the decanting process</w:t>
      </w:r>
    </w:p>
    <w:p w:rsidR="00172E67" w:rsidRPr="00157FD9" w:rsidRDefault="003468E7" w:rsidP="00172E67">
      <w:pPr>
        <w:pStyle w:val="ListBullet"/>
        <w:numPr>
          <w:ilvl w:val="0"/>
          <w:numId w:val="43"/>
        </w:numPr>
        <w:contextualSpacing/>
        <w:rPr>
          <w:bCs/>
          <w:lang w:val="en-GB"/>
        </w:rPr>
      </w:pPr>
      <w:r w:rsidRPr="00AA7E0F">
        <w:t>the container is subsequently rendered free from any hazardous chemical immediately after use, so the container</w:t>
      </w:r>
      <w:r w:rsidRPr="00AA7E0F">
        <w:rPr>
          <w:bCs/>
          <w:lang w:val="en-GB"/>
        </w:rPr>
        <w:t xml:space="preserve"> is in the condition it would be in if it had never contained the chemical. </w:t>
      </w:r>
    </w:p>
    <w:p w:rsidR="003468E7" w:rsidRPr="00AA7E0F" w:rsidRDefault="00172E67" w:rsidP="00172E67">
      <w:pPr>
        <w:pStyle w:val="Heading4"/>
        <w:numPr>
          <w:ilvl w:val="0"/>
          <w:numId w:val="0"/>
        </w:numPr>
      </w:pPr>
      <w:r>
        <w:lastRenderedPageBreak/>
        <w:t>E</w:t>
      </w:r>
      <w:r w:rsidR="003468E7" w:rsidRPr="00AA7E0F">
        <w:t>xamples</w:t>
      </w:r>
    </w:p>
    <w:p w:rsidR="003468E7" w:rsidRDefault="003468E7" w:rsidP="003468E7">
      <w:pPr>
        <w:rPr>
          <w:bCs/>
          <w:lang w:val="en-GB"/>
        </w:rPr>
      </w:pPr>
      <w:r w:rsidRPr="00172E67">
        <w:rPr>
          <w:b/>
          <w:bCs/>
          <w:lang w:val="en-GB"/>
        </w:rPr>
        <w:t>Example 1</w:t>
      </w:r>
      <w:r>
        <w:rPr>
          <w:bCs/>
          <w:lang w:val="en-GB"/>
        </w:rPr>
        <w:t>: the</w:t>
      </w:r>
      <w:r w:rsidRPr="00AA7E0F">
        <w:rPr>
          <w:bCs/>
          <w:lang w:val="en-GB"/>
        </w:rPr>
        <w:t xml:space="preserve"> </w:t>
      </w:r>
      <w:r>
        <w:rPr>
          <w:bCs/>
          <w:lang w:val="en-GB"/>
        </w:rPr>
        <w:t>hazardous chemical</w:t>
      </w:r>
      <w:r w:rsidRPr="00AA7E0F">
        <w:rPr>
          <w:bCs/>
          <w:lang w:val="en-GB"/>
        </w:rPr>
        <w:t xml:space="preserve"> is considered to be used immediately</w:t>
      </w:r>
      <w:r>
        <w:rPr>
          <w:bCs/>
          <w:lang w:val="en-GB"/>
        </w:rPr>
        <w:t>:</w:t>
      </w:r>
    </w:p>
    <w:p w:rsidR="003468E7" w:rsidRPr="00AA7E0F" w:rsidRDefault="003468E7" w:rsidP="00172E67">
      <w:pPr>
        <w:pStyle w:val="ListBullet"/>
        <w:numPr>
          <w:ilvl w:val="0"/>
          <w:numId w:val="44"/>
        </w:numPr>
        <w:contextualSpacing/>
        <w:rPr>
          <w:lang w:val="en-GB"/>
        </w:rPr>
      </w:pPr>
      <w:r w:rsidRPr="00AA7E0F">
        <w:rPr>
          <w:lang w:val="en-GB"/>
        </w:rPr>
        <w:t>A sample of hydrocarbon solvent is dispensed from a bulk container into a 15 L container by Worker A. All of the decanted hydrocarbon solvent in the 15 L container is then used immediately by Worker A in the same shift. No hydrocarbon solvent is left in the 15 L container (as though it ha</w:t>
      </w:r>
      <w:r>
        <w:rPr>
          <w:lang w:val="en-GB"/>
        </w:rPr>
        <w:t>d</w:t>
      </w:r>
      <w:r w:rsidRPr="00AA7E0F">
        <w:rPr>
          <w:lang w:val="en-GB"/>
        </w:rPr>
        <w:t xml:space="preserve"> never contained the chemical). The container with the dispensed solvent is not left unattended by Worker A before it is used. </w:t>
      </w:r>
    </w:p>
    <w:p w:rsidR="003468E7" w:rsidRDefault="003468E7" w:rsidP="003468E7">
      <w:pPr>
        <w:rPr>
          <w:lang w:val="en-GB"/>
        </w:rPr>
      </w:pPr>
      <w:r w:rsidRPr="00172E67">
        <w:rPr>
          <w:b/>
          <w:bCs/>
          <w:lang w:val="en-GB"/>
        </w:rPr>
        <w:t>Example 2</w:t>
      </w:r>
      <w:r>
        <w:rPr>
          <w:bCs/>
          <w:lang w:val="en-GB"/>
        </w:rPr>
        <w:t>: the</w:t>
      </w:r>
      <w:r w:rsidRPr="00AA7E0F">
        <w:rPr>
          <w:bCs/>
          <w:lang w:val="en-GB"/>
        </w:rPr>
        <w:t xml:space="preserve"> </w:t>
      </w:r>
      <w:r w:rsidRPr="008C263A">
        <w:t>hazardous</w:t>
      </w:r>
      <w:r>
        <w:rPr>
          <w:bCs/>
          <w:lang w:val="en-GB"/>
        </w:rPr>
        <w:t xml:space="preserve"> chemical</w:t>
      </w:r>
      <w:r w:rsidRPr="00AA7E0F">
        <w:rPr>
          <w:bCs/>
          <w:lang w:val="en-GB"/>
        </w:rPr>
        <w:t xml:space="preserve"> </w:t>
      </w:r>
      <w:r w:rsidRPr="00AA7E0F">
        <w:rPr>
          <w:lang w:val="en-GB"/>
        </w:rPr>
        <w:t>is not con</w:t>
      </w:r>
      <w:r>
        <w:rPr>
          <w:lang w:val="en-GB"/>
        </w:rPr>
        <w:t>sidered to be used immediately:</w:t>
      </w:r>
    </w:p>
    <w:p w:rsidR="003468E7" w:rsidRDefault="003468E7" w:rsidP="00172E67">
      <w:pPr>
        <w:pStyle w:val="ListBullet"/>
        <w:numPr>
          <w:ilvl w:val="0"/>
          <w:numId w:val="44"/>
        </w:numPr>
        <w:contextualSpacing/>
        <w:rPr>
          <w:lang w:val="en-GB"/>
        </w:rPr>
      </w:pPr>
      <w:r w:rsidRPr="00AA7E0F">
        <w:rPr>
          <w:lang w:val="en-GB"/>
        </w:rPr>
        <w:t xml:space="preserve">A sample of hydrocarbon solvent is dispensed from a bulk container into a 15 L container by Worker A. The solvent in the 15 L container is not completely used up by Worker A at the end of his/her work shift. </w:t>
      </w:r>
      <w:r w:rsidRPr="008C263A">
        <w:t>Worker</w:t>
      </w:r>
      <w:r w:rsidRPr="00AA7E0F">
        <w:rPr>
          <w:lang w:val="en-GB"/>
        </w:rPr>
        <w:t xml:space="preserve"> A has not left the container with the dispensed solvent unattended during the shift. The remainder of the solvent is left for Worker B.</w:t>
      </w:r>
    </w:p>
    <w:p w:rsidR="003468E7" w:rsidRPr="00D65894" w:rsidRDefault="003468E7" w:rsidP="003468E7">
      <w:r w:rsidRPr="00AA7E0F">
        <w:t xml:space="preserve">Where a container is repeatedly used for decanting as part of normal work procedures or processes, a permanent label </w:t>
      </w:r>
      <w:r>
        <w:t>should</w:t>
      </w:r>
      <w:r w:rsidRPr="00AA7E0F">
        <w:t xml:space="preserve"> be attached to the container. Permanently labelled containers</w:t>
      </w:r>
      <w:r w:rsidRPr="00AA7E0F">
        <w:rPr>
          <w:b/>
        </w:rPr>
        <w:t xml:space="preserve"> </w:t>
      </w:r>
      <w:r w:rsidRPr="00AA7E0F">
        <w:t>must not be used to contain any other substances or mixtures than those specified on the label.</w:t>
      </w:r>
    </w:p>
    <w:p w:rsidR="003468E7" w:rsidRPr="0046282C" w:rsidRDefault="003468E7" w:rsidP="003468E7">
      <w:pPr>
        <w:pStyle w:val="Heading2"/>
        <w:keepNext/>
        <w:keepLines/>
        <w:numPr>
          <w:ilvl w:val="1"/>
          <w:numId w:val="20"/>
        </w:numPr>
        <w:spacing w:before="480" w:after="240"/>
        <w:ind w:left="1134" w:hanging="1134"/>
      </w:pPr>
      <w:bookmarkStart w:id="85" w:name="_Toc525549432"/>
      <w:bookmarkStart w:id="86" w:name="_Toc145423723"/>
      <w:r>
        <w:t>Chemicals with known hazards that are not supplied to another workplace</w:t>
      </w:r>
      <w:bookmarkEnd w:id="85"/>
      <w:bookmarkEnd w:id="86"/>
    </w:p>
    <w:p w:rsidR="003468E7" w:rsidRPr="00172E67" w:rsidRDefault="003468E7" w:rsidP="00172E67">
      <w:pPr>
        <w:pStyle w:val="Boxedlatosemibold"/>
        <w:rPr>
          <w:rStyle w:val="Emphasised"/>
          <w:rFonts w:asciiTheme="majorHAnsi" w:hAnsiTheme="majorHAnsi"/>
          <w:b w:val="0"/>
          <w:color w:val="CB6015" w:themeColor="text2"/>
        </w:rPr>
      </w:pPr>
      <w:r w:rsidRPr="00172E67">
        <w:rPr>
          <w:rStyle w:val="Emphasised"/>
          <w:rFonts w:asciiTheme="majorHAnsi" w:hAnsiTheme="majorHAnsi"/>
          <w:b w:val="0"/>
          <w:color w:val="CB6015" w:themeColor="text2"/>
        </w:rPr>
        <w:t>WHS Regulations Schedule 9</w:t>
      </w:r>
    </w:p>
    <w:p w:rsidR="003468E7" w:rsidRDefault="003468E7" w:rsidP="003468E7">
      <w:pPr>
        <w:pStyle w:val="Boxed"/>
      </w:pPr>
      <w:r>
        <w:t>Classification, packaging and labelling requirements</w:t>
      </w:r>
    </w:p>
    <w:p w:rsidR="003468E7" w:rsidRDefault="003468E7" w:rsidP="003468E7">
      <w:r>
        <w:t>If a hazardous chemical is not being supplied to another workplace and the hazards associated with the chemical are known to the workers involved in using, handling or storing the chemical, then the label must, at a minimum, be written in English and include the following:</w:t>
      </w:r>
    </w:p>
    <w:p w:rsidR="003468E7" w:rsidRDefault="003468E7" w:rsidP="00172E67">
      <w:pPr>
        <w:pStyle w:val="ListBullet"/>
        <w:numPr>
          <w:ilvl w:val="0"/>
          <w:numId w:val="44"/>
        </w:numPr>
        <w:contextualSpacing/>
      </w:pPr>
      <w:r>
        <w:t>the product identifier, and</w:t>
      </w:r>
    </w:p>
    <w:p w:rsidR="003468E7" w:rsidRDefault="003468E7" w:rsidP="00172E67">
      <w:pPr>
        <w:pStyle w:val="ListBullet"/>
        <w:numPr>
          <w:ilvl w:val="0"/>
          <w:numId w:val="44"/>
        </w:numPr>
        <w:contextualSpacing/>
      </w:pPr>
      <w:r>
        <w:t>a hazard pictogram or hazard statement that are consistent with the correct classification of the chemical.</w:t>
      </w:r>
    </w:p>
    <w:p w:rsidR="003468E7" w:rsidRDefault="003468E7" w:rsidP="003468E7">
      <w:r>
        <w:t>Where a hazardous chemical will not be supplied to another workplace, and your workers involved in its handling have sufficient knowledge of the associated hazards, then you may omit some of the information normally required in a label. The label should communicate enough information on the hazards as necessary to ensure its safe use.</w:t>
      </w:r>
    </w:p>
    <w:p w:rsidR="003468E7" w:rsidRPr="00AA7E0F" w:rsidRDefault="003468E7" w:rsidP="00172E67">
      <w:pPr>
        <w:pStyle w:val="Heading4"/>
        <w:numPr>
          <w:ilvl w:val="0"/>
          <w:numId w:val="0"/>
        </w:numPr>
        <w:ind w:left="864" w:hanging="864"/>
      </w:pPr>
      <w:r w:rsidRPr="00AA7E0F">
        <w:t>Examples of labelling chemicals that are not supplied to another workplace</w:t>
      </w:r>
    </w:p>
    <w:p w:rsidR="003468E7" w:rsidRPr="00172E67" w:rsidRDefault="003468E7" w:rsidP="003468E7">
      <w:pPr>
        <w:tabs>
          <w:tab w:val="num" w:pos="720"/>
        </w:tabs>
        <w:rPr>
          <w:b/>
          <w:bCs/>
          <w:lang w:val="en-GB"/>
        </w:rPr>
      </w:pPr>
      <w:r w:rsidRPr="00172E67">
        <w:rPr>
          <w:b/>
          <w:bCs/>
          <w:lang w:val="en-GB"/>
        </w:rPr>
        <w:t>Example 1:</w:t>
      </w:r>
    </w:p>
    <w:p w:rsidR="003468E7" w:rsidRDefault="003468E7" w:rsidP="00172E67">
      <w:pPr>
        <w:pStyle w:val="ListBullet"/>
        <w:numPr>
          <w:ilvl w:val="0"/>
          <w:numId w:val="45"/>
        </w:numPr>
        <w:contextualSpacing/>
        <w:rPr>
          <w:lang w:val="en-GB"/>
        </w:rPr>
      </w:pPr>
      <w:r w:rsidRPr="00AA7E0F">
        <w:rPr>
          <w:lang w:val="en-GB"/>
        </w:rPr>
        <w:t>Hazardous Chemical A is manufactured at Site A. Batch samples of Hazardous Chemical A are routinely sent to a laboratory at the same manufacturing site for analysis. Samples of Hazardous Chemical A are handled on a regular basis at the on-site laboratory, and the hazards are well</w:t>
      </w:r>
      <w:r>
        <w:rPr>
          <w:lang w:val="en-GB"/>
        </w:rPr>
        <w:t xml:space="preserve"> </w:t>
      </w:r>
      <w:r w:rsidRPr="00AA7E0F">
        <w:rPr>
          <w:lang w:val="en-GB"/>
        </w:rPr>
        <w:t>known by the workers. Reduced labelling is permitted for the batch samples.</w:t>
      </w:r>
    </w:p>
    <w:p w:rsidR="003468E7" w:rsidRPr="00172E67" w:rsidRDefault="003468E7" w:rsidP="003468E7">
      <w:pPr>
        <w:tabs>
          <w:tab w:val="num" w:pos="720"/>
        </w:tabs>
        <w:rPr>
          <w:b/>
          <w:bCs/>
          <w:lang w:val="en-GB"/>
        </w:rPr>
      </w:pPr>
      <w:r w:rsidRPr="00172E67">
        <w:rPr>
          <w:b/>
          <w:bCs/>
          <w:lang w:val="en-GB"/>
        </w:rPr>
        <w:t>Example 2:</w:t>
      </w:r>
    </w:p>
    <w:p w:rsidR="003468E7" w:rsidRPr="00EB3CEB" w:rsidRDefault="003468E7" w:rsidP="00172E67">
      <w:pPr>
        <w:pStyle w:val="ListBullet"/>
        <w:numPr>
          <w:ilvl w:val="0"/>
          <w:numId w:val="45"/>
        </w:numPr>
        <w:contextualSpacing/>
      </w:pPr>
      <w:r w:rsidRPr="00AA7E0F">
        <w:t xml:space="preserve">Active Constituent A is manufactured at Site A and then later formulated into an end-use product, Agricultural Chemical Product A. The end-use product is formulated at the same facility, Site A, where the active ingredient is manufactured, and the workers undertaking the formulation step are </w:t>
      </w:r>
      <w:r w:rsidRPr="00AA7E0F">
        <w:lastRenderedPageBreak/>
        <w:t xml:space="preserve">aware of the </w:t>
      </w:r>
      <w:r w:rsidRPr="00EB3CEB">
        <w:t xml:space="preserve">hazards. In this case, the reduced labelling is permitted for Active Constituent A. However, Agricultural Chemical Product A must be labelled with all requisite labelling information. </w:t>
      </w:r>
    </w:p>
    <w:p w:rsidR="003468E7" w:rsidRPr="00172E67" w:rsidRDefault="003468E7" w:rsidP="003468E7">
      <w:pPr>
        <w:tabs>
          <w:tab w:val="num" w:pos="720"/>
        </w:tabs>
        <w:rPr>
          <w:b/>
          <w:bCs/>
          <w:lang w:val="en-GB"/>
        </w:rPr>
      </w:pPr>
      <w:r w:rsidRPr="00172E67">
        <w:rPr>
          <w:b/>
          <w:bCs/>
          <w:lang w:val="en-GB"/>
        </w:rPr>
        <w:t>Example 3:</w:t>
      </w:r>
    </w:p>
    <w:p w:rsidR="003468E7" w:rsidRPr="00AA7E0F" w:rsidRDefault="003468E7" w:rsidP="00172E67">
      <w:pPr>
        <w:pStyle w:val="ListBullet"/>
        <w:numPr>
          <w:ilvl w:val="0"/>
          <w:numId w:val="45"/>
        </w:numPr>
        <w:contextualSpacing/>
      </w:pPr>
      <w:r>
        <w:t>I</w:t>
      </w:r>
      <w:r w:rsidRPr="00EB3CEB">
        <w:t>f Active Constituent A</w:t>
      </w:r>
      <w:r>
        <w:t xml:space="preserve"> f</w:t>
      </w:r>
      <w:r w:rsidRPr="00EB3CEB">
        <w:t xml:space="preserve">rom </w:t>
      </w:r>
      <w:r>
        <w:t>E</w:t>
      </w:r>
      <w:r w:rsidRPr="00EB3CEB">
        <w:t>xample</w:t>
      </w:r>
      <w:r>
        <w:t xml:space="preserve"> 2 </w:t>
      </w:r>
      <w:r w:rsidRPr="00EB3CEB">
        <w:t>is transported to a different facility, Site B, for formulation into the end-use product Agricultural Chemical Product A, even where both facilities are owned and operated by the same company, Active Constituent A must be labelled with all requisite labelling</w:t>
      </w:r>
      <w:r w:rsidRPr="00AA7E0F">
        <w:t xml:space="preserve"> information.</w:t>
      </w:r>
    </w:p>
    <w:p w:rsidR="003468E7" w:rsidRDefault="003468E7" w:rsidP="003468E7">
      <w:pPr>
        <w:pStyle w:val="Heading2"/>
        <w:keepNext/>
        <w:keepLines/>
        <w:numPr>
          <w:ilvl w:val="1"/>
          <w:numId w:val="20"/>
        </w:numPr>
        <w:spacing w:before="480" w:after="240"/>
        <w:ind w:left="1134" w:hanging="1134"/>
      </w:pPr>
      <w:bookmarkStart w:id="87" w:name="_Toc293220741"/>
      <w:bookmarkStart w:id="88" w:name="_Toc293220841"/>
      <w:bookmarkStart w:id="89" w:name="_Toc293220742"/>
      <w:bookmarkStart w:id="90" w:name="_Toc293220842"/>
      <w:bookmarkStart w:id="91" w:name="_Toc293220744"/>
      <w:bookmarkStart w:id="92" w:name="_Toc293220844"/>
      <w:bookmarkStart w:id="93" w:name="_Toc293220745"/>
      <w:bookmarkStart w:id="94" w:name="_Toc293220845"/>
      <w:bookmarkStart w:id="95" w:name="_Toc293220746"/>
      <w:bookmarkStart w:id="96" w:name="_Toc293220846"/>
      <w:bookmarkStart w:id="97" w:name="_Toc293220747"/>
      <w:bookmarkStart w:id="98" w:name="_Toc293220847"/>
      <w:bookmarkStart w:id="99" w:name="_Toc293220748"/>
      <w:bookmarkStart w:id="100" w:name="_Toc293220848"/>
      <w:bookmarkStart w:id="101" w:name="_Toc293220749"/>
      <w:bookmarkStart w:id="102" w:name="_Toc293220849"/>
      <w:bookmarkStart w:id="103" w:name="_Toc293220752"/>
      <w:bookmarkStart w:id="104" w:name="_Toc293220852"/>
      <w:bookmarkStart w:id="105" w:name="_Toc293220753"/>
      <w:bookmarkStart w:id="106" w:name="_Toc293220853"/>
      <w:bookmarkStart w:id="107" w:name="_Toc293220754"/>
      <w:bookmarkStart w:id="108" w:name="_Toc293220854"/>
      <w:bookmarkStart w:id="109" w:name="_Toc293220755"/>
      <w:bookmarkStart w:id="110" w:name="_Toc293220855"/>
      <w:bookmarkStart w:id="111" w:name="_Toc525549433"/>
      <w:bookmarkStart w:id="112" w:name="_Toc14542372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Hazardous waste products</w:t>
      </w:r>
      <w:bookmarkEnd w:id="111"/>
      <w:bookmarkEnd w:id="112"/>
    </w:p>
    <w:p w:rsidR="003468E7" w:rsidRPr="00F16C91" w:rsidRDefault="003468E7" w:rsidP="003468E7">
      <w:r w:rsidRPr="000F54A5">
        <w:t>Hazardous waste products must be identified and correctly classified so far as is reasonably practicable. Where it is not reasonably practicable to classify waste material, the hazard classification should be estimated using a precautionary approach based on the known or likely constituents of the waste.</w:t>
      </w:r>
    </w:p>
    <w:p w:rsidR="003468E7" w:rsidRPr="00172E67" w:rsidRDefault="003468E7" w:rsidP="00172E67">
      <w:pPr>
        <w:pStyle w:val="Boxedlatosemibold"/>
        <w:rPr>
          <w:rStyle w:val="Emphasised"/>
          <w:rFonts w:asciiTheme="majorHAnsi" w:hAnsiTheme="majorHAnsi"/>
          <w:b w:val="0"/>
          <w:color w:val="CB6015" w:themeColor="text2"/>
        </w:rPr>
      </w:pPr>
      <w:r w:rsidRPr="00172E67">
        <w:rPr>
          <w:rStyle w:val="Emphasised"/>
          <w:rFonts w:asciiTheme="majorHAnsi" w:hAnsiTheme="majorHAnsi"/>
          <w:b w:val="0"/>
          <w:color w:val="CB6015" w:themeColor="text2"/>
        </w:rPr>
        <w:t>WHS Regulations Schedule 9</w:t>
      </w:r>
    </w:p>
    <w:p w:rsidR="003468E7" w:rsidRDefault="003468E7" w:rsidP="003468E7">
      <w:pPr>
        <w:pStyle w:val="Boxed"/>
      </w:pPr>
      <w:r w:rsidRPr="000A54A0">
        <w:t>Classification, packaging and labelling requirements</w:t>
      </w:r>
    </w:p>
    <w:p w:rsidR="003468E7" w:rsidRPr="00B92AAF" w:rsidRDefault="003468E7" w:rsidP="003468E7">
      <w:r w:rsidRPr="00B92AAF">
        <w:t xml:space="preserve">If it is reasonably likely that a waste product is a hazardous chemical, then the label on the container of the hazardous waste must be written in English and at a minimum, include the following: </w:t>
      </w:r>
    </w:p>
    <w:p w:rsidR="003468E7" w:rsidRPr="00B92AAF" w:rsidRDefault="003468E7" w:rsidP="00172E67">
      <w:pPr>
        <w:pStyle w:val="ListBullet"/>
        <w:numPr>
          <w:ilvl w:val="0"/>
          <w:numId w:val="45"/>
        </w:numPr>
        <w:contextualSpacing/>
      </w:pPr>
      <w:r w:rsidRPr="00B92AAF">
        <w:t>the product identifier</w:t>
      </w:r>
    </w:p>
    <w:p w:rsidR="003468E7" w:rsidRPr="00B92AAF" w:rsidRDefault="003468E7" w:rsidP="00172E67">
      <w:pPr>
        <w:pStyle w:val="ListBullet"/>
        <w:numPr>
          <w:ilvl w:val="0"/>
          <w:numId w:val="45"/>
        </w:numPr>
        <w:contextualSpacing/>
      </w:pPr>
      <w:r w:rsidRPr="00B92AAF">
        <w:t>the name, Australian address and business telephone number of either the manufacturer or the importer, and</w:t>
      </w:r>
    </w:p>
    <w:p w:rsidR="003468E7" w:rsidRPr="00B92AAF" w:rsidRDefault="003468E7" w:rsidP="00172E67">
      <w:pPr>
        <w:pStyle w:val="ListBullet"/>
        <w:numPr>
          <w:ilvl w:val="0"/>
          <w:numId w:val="45"/>
        </w:numPr>
        <w:contextualSpacing/>
      </w:pPr>
      <w:r w:rsidRPr="00B92AAF">
        <w:t>a hazard pictogram and hazard statement that are consistent with the correct classification of the chemical.</w:t>
      </w:r>
    </w:p>
    <w:p w:rsidR="003468E7" w:rsidRPr="00B92AAF" w:rsidRDefault="003468E7" w:rsidP="003468E7">
      <w:r w:rsidRPr="00B92AAF">
        <w:t>The product identifier should reflect the nature of the waste as closely as possible and may depend on the extent of knowledge about the components of the waste. Examples of product identifiers may include:</w:t>
      </w:r>
    </w:p>
    <w:p w:rsidR="003468E7" w:rsidRPr="00B92AAF" w:rsidRDefault="003468E7" w:rsidP="00172E67">
      <w:pPr>
        <w:pStyle w:val="ListBullet"/>
        <w:numPr>
          <w:ilvl w:val="0"/>
          <w:numId w:val="46"/>
        </w:numPr>
        <w:contextualSpacing/>
      </w:pPr>
      <w:r w:rsidRPr="00B92AAF">
        <w:t>chlorinated solvent waste</w:t>
      </w:r>
    </w:p>
    <w:p w:rsidR="003468E7" w:rsidRPr="00B92AAF" w:rsidRDefault="003468E7" w:rsidP="00172E67">
      <w:pPr>
        <w:pStyle w:val="ListBullet"/>
        <w:numPr>
          <w:ilvl w:val="0"/>
          <w:numId w:val="46"/>
        </w:numPr>
        <w:contextualSpacing/>
      </w:pPr>
      <w:r w:rsidRPr="00B92AAF">
        <w:t>flammable waste</w:t>
      </w:r>
    </w:p>
    <w:p w:rsidR="003468E7" w:rsidRPr="00B92AAF" w:rsidRDefault="003468E7" w:rsidP="00172E67">
      <w:pPr>
        <w:pStyle w:val="ListBullet"/>
        <w:numPr>
          <w:ilvl w:val="0"/>
          <w:numId w:val="46"/>
        </w:numPr>
        <w:contextualSpacing/>
      </w:pPr>
      <w:r w:rsidRPr="00B92AAF">
        <w:t>chromium VI waste</w:t>
      </w:r>
    </w:p>
    <w:p w:rsidR="003468E7" w:rsidRPr="00B92AAF" w:rsidRDefault="003468E7" w:rsidP="00172E67">
      <w:pPr>
        <w:pStyle w:val="ListBullet"/>
        <w:numPr>
          <w:ilvl w:val="0"/>
          <w:numId w:val="46"/>
        </w:numPr>
        <w:contextualSpacing/>
      </w:pPr>
      <w:r w:rsidRPr="00B92AAF">
        <w:t xml:space="preserve">heavy metal waste. </w:t>
      </w:r>
    </w:p>
    <w:p w:rsidR="003468E7" w:rsidRPr="00B92AAF" w:rsidRDefault="003468E7" w:rsidP="003468E7">
      <w:r w:rsidRPr="00B92AAF">
        <w:t xml:space="preserve">Labels for hazardous wastes should include as much hazard information as reasonably practicable based on what is known about </w:t>
      </w:r>
      <w:r>
        <w:t>its</w:t>
      </w:r>
      <w:r w:rsidRPr="00B92AAF">
        <w:t xml:space="preserve"> identity and any suspected hazards. The label of any hazardous wastes should also include, where possible, the following information:</w:t>
      </w:r>
    </w:p>
    <w:p w:rsidR="003468E7" w:rsidRPr="00B92AAF" w:rsidRDefault="003468E7" w:rsidP="00172E67">
      <w:pPr>
        <w:pStyle w:val="ListBullet"/>
        <w:numPr>
          <w:ilvl w:val="0"/>
          <w:numId w:val="47"/>
        </w:numPr>
        <w:contextualSpacing/>
      </w:pPr>
      <w:r w:rsidRPr="00B92AAF">
        <w:t>the identity of any known or likely hazardous constituents or impurities and their proportions (for example ‘contains chromium VI, 5%’ or ‘may contain trace levels of organic peroxides’)</w:t>
      </w:r>
    </w:p>
    <w:p w:rsidR="003468E7" w:rsidRPr="00B92AAF" w:rsidRDefault="003468E7" w:rsidP="00172E67">
      <w:pPr>
        <w:pStyle w:val="ListBullet"/>
        <w:numPr>
          <w:ilvl w:val="0"/>
          <w:numId w:val="47"/>
        </w:numPr>
        <w:contextualSpacing/>
      </w:pPr>
      <w:r w:rsidRPr="00B92AAF">
        <w:t>relevant precautionary statements</w:t>
      </w:r>
    </w:p>
    <w:p w:rsidR="003468E7" w:rsidRPr="00B92AAF" w:rsidRDefault="003468E7" w:rsidP="00172E67">
      <w:pPr>
        <w:pStyle w:val="ListBullet"/>
        <w:numPr>
          <w:ilvl w:val="0"/>
          <w:numId w:val="47"/>
        </w:numPr>
        <w:contextualSpacing/>
      </w:pPr>
      <w:r w:rsidRPr="00B92AAF">
        <w:t>relevant first aid and safety directions</w:t>
      </w:r>
    </w:p>
    <w:p w:rsidR="003468E7" w:rsidRPr="00B92AAF" w:rsidRDefault="003468E7" w:rsidP="00172E67">
      <w:pPr>
        <w:pStyle w:val="ListBullet"/>
        <w:numPr>
          <w:ilvl w:val="0"/>
          <w:numId w:val="47"/>
        </w:numPr>
        <w:contextualSpacing/>
      </w:pPr>
      <w:r w:rsidRPr="00B92AAF">
        <w:t>any other information that may assist identification of the hazardous waste and its associated hazards.</w:t>
      </w:r>
    </w:p>
    <w:p w:rsidR="00172E67" w:rsidRDefault="003468E7" w:rsidP="003468E7">
      <w:r w:rsidRPr="00B92AAF">
        <w:t>If you have made every reasonable attempt to identify and classify the chemical waste and have been unsuccessful, you should clearly indicate this on the label.</w:t>
      </w:r>
    </w:p>
    <w:p w:rsidR="00172E67" w:rsidRDefault="00172E67" w:rsidP="00172E67">
      <w:r>
        <w:br w:type="page"/>
      </w:r>
    </w:p>
    <w:p w:rsidR="003468E7" w:rsidRDefault="003468E7" w:rsidP="003468E7">
      <w:pPr>
        <w:pStyle w:val="Heading2"/>
        <w:keepNext/>
        <w:keepLines/>
        <w:numPr>
          <w:ilvl w:val="1"/>
          <w:numId w:val="20"/>
        </w:numPr>
        <w:spacing w:before="480" w:after="240"/>
        <w:ind w:left="1134" w:hanging="1134"/>
      </w:pPr>
      <w:bookmarkStart w:id="113" w:name="_Toc293220757"/>
      <w:bookmarkStart w:id="114" w:name="_Toc293220857"/>
      <w:bookmarkStart w:id="115" w:name="_Toc293220759"/>
      <w:bookmarkStart w:id="116" w:name="_Toc293220859"/>
      <w:bookmarkStart w:id="117" w:name="_Toc293220760"/>
      <w:bookmarkStart w:id="118" w:name="_Toc293220860"/>
      <w:bookmarkStart w:id="119" w:name="_Toc293220763"/>
      <w:bookmarkStart w:id="120" w:name="_Toc293220863"/>
      <w:bookmarkStart w:id="121" w:name="_Toc293220764"/>
      <w:bookmarkStart w:id="122" w:name="_Toc293220864"/>
      <w:bookmarkStart w:id="123" w:name="_Toc293220765"/>
      <w:bookmarkStart w:id="124" w:name="_Toc293220865"/>
      <w:bookmarkStart w:id="125" w:name="_Toc293220766"/>
      <w:bookmarkStart w:id="126" w:name="_Toc293220866"/>
      <w:bookmarkStart w:id="127" w:name="_Toc293220767"/>
      <w:bookmarkStart w:id="128" w:name="_Toc293220867"/>
      <w:bookmarkStart w:id="129" w:name="_Toc525549434"/>
      <w:bookmarkStart w:id="130" w:name="_Toc14542372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lastRenderedPageBreak/>
        <w:t>Duplication of labelling elements</w:t>
      </w:r>
      <w:bookmarkEnd w:id="129"/>
      <w:bookmarkEnd w:id="130"/>
    </w:p>
    <w:p w:rsidR="003468E7" w:rsidRPr="00172E67" w:rsidRDefault="003468E7" w:rsidP="00172E67">
      <w:pPr>
        <w:pStyle w:val="Boxedlatosemibold"/>
        <w:rPr>
          <w:rStyle w:val="Emphasised"/>
          <w:rFonts w:asciiTheme="majorHAnsi" w:hAnsiTheme="majorHAnsi"/>
          <w:b w:val="0"/>
          <w:color w:val="CB6015" w:themeColor="text2"/>
        </w:rPr>
      </w:pPr>
      <w:r w:rsidRPr="00172E67">
        <w:rPr>
          <w:rStyle w:val="Emphasised"/>
          <w:rFonts w:asciiTheme="majorHAnsi" w:hAnsiTheme="majorHAnsi"/>
          <w:b w:val="0"/>
          <w:color w:val="CB6015" w:themeColor="text2"/>
        </w:rPr>
        <w:t>WHS Regulation 335</w:t>
      </w:r>
    </w:p>
    <w:p w:rsidR="003468E7" w:rsidRPr="00172E67" w:rsidRDefault="003468E7" w:rsidP="00172E67">
      <w:pPr>
        <w:pStyle w:val="Boxed"/>
      </w:pPr>
      <w:r w:rsidRPr="00172E67">
        <w:t>Labelling hazardous chemicals</w:t>
      </w:r>
    </w:p>
    <w:p w:rsidR="003468E7" w:rsidRPr="00E46BA4" w:rsidRDefault="003468E7" w:rsidP="003468E7">
      <w:r w:rsidRPr="00E46BA4">
        <w:t>A hazardous chemical is correctly labelled if:</w:t>
      </w:r>
    </w:p>
    <w:p w:rsidR="003468E7" w:rsidRPr="00E46BA4" w:rsidRDefault="003468E7" w:rsidP="00172E67">
      <w:pPr>
        <w:pStyle w:val="ListBullet"/>
        <w:numPr>
          <w:ilvl w:val="0"/>
          <w:numId w:val="48"/>
        </w:numPr>
        <w:contextualSpacing/>
      </w:pPr>
      <w:r w:rsidRPr="00E46BA4">
        <w:t>the selection and use of label elements is in accordance with the GHS and it complies with Part 3 of Schedule 9</w:t>
      </w:r>
      <w:r>
        <w:t xml:space="preserve"> of the WHS Regulations,</w:t>
      </w:r>
      <w:r w:rsidRPr="00E46BA4">
        <w:t xml:space="preserve"> or</w:t>
      </w:r>
    </w:p>
    <w:p w:rsidR="003468E7" w:rsidRPr="00E46BA4" w:rsidRDefault="003468E7" w:rsidP="00172E67">
      <w:pPr>
        <w:pStyle w:val="ListBullet"/>
        <w:numPr>
          <w:ilvl w:val="0"/>
          <w:numId w:val="48"/>
        </w:numPr>
        <w:contextualSpacing/>
      </w:pPr>
      <w:r w:rsidRPr="00E46BA4">
        <w:t>the label includes content that complies with another labelling requirement of the</w:t>
      </w:r>
      <w:r>
        <w:t xml:space="preserve"> WHS</w:t>
      </w:r>
      <w:r w:rsidRPr="00E46BA4">
        <w:t xml:space="preserve"> Regulations or required by another law [of this State or] of the Commonwealth and the content is the same, or substantially the same, as the content that is required by Part 3 of Schedule 9.</w:t>
      </w:r>
    </w:p>
    <w:p w:rsidR="003468E7" w:rsidRPr="00E46BA4" w:rsidRDefault="003468E7" w:rsidP="003468E7">
      <w:r w:rsidRPr="00E46BA4">
        <w:t xml:space="preserve">If a hazardous chemical is correctly labelled in accordance with other laws that apply to the chemical, then GHS statements are not required providing the label already contains content that is the same, or substantially the same, as the content that is required by Part 3 of Schedule 9. </w:t>
      </w:r>
    </w:p>
    <w:p w:rsidR="003468E7" w:rsidRDefault="003468E7" w:rsidP="003468E7">
      <w:r w:rsidRPr="00E46BA4">
        <w:t xml:space="preserve">For example, if the label on a hazardous chemical that is correctly labelled in accordance with another Commonwealth law contains the hazard statement ‘Repeated exposure may cause allergic disorders’, the GHS statement ‘May cause an allergic reaction’ would not be required because the two statements are sufficiently similar. </w:t>
      </w:r>
    </w:p>
    <w:p w:rsidR="003468E7" w:rsidRPr="00E46BA4" w:rsidRDefault="003468E7" w:rsidP="003468E7">
      <w:r>
        <w:t xml:space="preserve">Similarly, it is possible to have redundant GHS </w:t>
      </w:r>
      <w:r w:rsidRPr="00422D24">
        <w:t xml:space="preserve">label elements where a hazardous chemical meets the criteria for more than </w:t>
      </w:r>
      <w:r>
        <w:t xml:space="preserve">two similar </w:t>
      </w:r>
      <w:r w:rsidRPr="00422D24">
        <w:t>hazard class</w:t>
      </w:r>
      <w:r>
        <w:t>es</w:t>
      </w:r>
      <w:r w:rsidRPr="00422D24">
        <w:t xml:space="preserve"> in the GHS. </w:t>
      </w:r>
      <w:r>
        <w:t>Redundant</w:t>
      </w:r>
      <w:r w:rsidRPr="00422D24">
        <w:t xml:space="preserve"> information should not be included on a label. Rules of precedence of certain label elements</w:t>
      </w:r>
      <w:r>
        <w:t>,</w:t>
      </w:r>
      <w:r w:rsidRPr="00422D24">
        <w:t xml:space="preserve"> and general guidance that should be used to determine when elements may be omitted from a label</w:t>
      </w:r>
      <w:r>
        <w:t>,</w:t>
      </w:r>
      <w:r w:rsidRPr="00422D24">
        <w:t xml:space="preserve"> are provided in </w:t>
      </w:r>
      <w:hyperlink w:anchor="_Appendix_E—Precedence_rules_3" w:history="1">
        <w:r w:rsidRPr="002C6378">
          <w:rPr>
            <w:rStyle w:val="Hyperlink"/>
          </w:rPr>
          <w:t>Appendix E</w:t>
        </w:r>
      </w:hyperlink>
      <w:r w:rsidRPr="00422D24">
        <w:t>.</w:t>
      </w:r>
    </w:p>
    <w:p w:rsidR="003468E7" w:rsidRPr="009F35D6" w:rsidRDefault="003468E7" w:rsidP="003468E7">
      <w:pPr>
        <w:pStyle w:val="Heading2"/>
        <w:keepNext/>
        <w:keepLines/>
        <w:numPr>
          <w:ilvl w:val="1"/>
          <w:numId w:val="20"/>
        </w:numPr>
        <w:spacing w:before="480" w:after="240"/>
        <w:ind w:left="1134" w:hanging="1134"/>
      </w:pPr>
      <w:bookmarkStart w:id="131" w:name="_Toc525549435"/>
      <w:bookmarkStart w:id="132" w:name="_Toc145423726"/>
      <w:r>
        <w:t>Hazardous chemicals classified in the explosives hazard class</w:t>
      </w:r>
      <w:bookmarkEnd w:id="131"/>
      <w:bookmarkEnd w:id="132"/>
    </w:p>
    <w:p w:rsidR="003468E7" w:rsidRPr="00172E67" w:rsidRDefault="003468E7" w:rsidP="00172E67">
      <w:pPr>
        <w:pStyle w:val="Boxedlatosemibold"/>
        <w:rPr>
          <w:rStyle w:val="Emphasised"/>
          <w:rFonts w:asciiTheme="majorHAnsi" w:hAnsiTheme="majorHAnsi"/>
          <w:b w:val="0"/>
          <w:color w:val="CB6015" w:themeColor="text2"/>
        </w:rPr>
      </w:pPr>
      <w:r w:rsidRPr="00172E67">
        <w:rPr>
          <w:rStyle w:val="Emphasised"/>
          <w:rFonts w:asciiTheme="majorHAnsi" w:hAnsiTheme="majorHAnsi"/>
          <w:b w:val="0"/>
          <w:color w:val="CB6015" w:themeColor="text2"/>
        </w:rPr>
        <w:t>WHS Regulations Schedule 9</w:t>
      </w:r>
    </w:p>
    <w:p w:rsidR="003468E7" w:rsidRDefault="003468E7" w:rsidP="003468E7">
      <w:pPr>
        <w:pStyle w:val="Boxed"/>
      </w:pPr>
      <w:r>
        <w:t>Classification, packaging and labelling requirements</w:t>
      </w:r>
    </w:p>
    <w:p w:rsidR="003468E7" w:rsidRPr="00FC2E22" w:rsidRDefault="003468E7" w:rsidP="003468E7">
      <w:pPr>
        <w:rPr>
          <w:rFonts w:eastAsia="Times New Roman" w:cs="Arial"/>
          <w:lang w:eastAsia="en-AU"/>
        </w:rPr>
      </w:pPr>
      <w:r w:rsidRPr="00FC2E22">
        <w:rPr>
          <w:rFonts w:eastAsia="Times New Roman" w:cs="Arial"/>
          <w:lang w:eastAsia="en-AU"/>
        </w:rPr>
        <w:t xml:space="preserve">If a hazardous chemical </w:t>
      </w:r>
      <w:r>
        <w:rPr>
          <w:rFonts w:eastAsia="Times New Roman" w:cs="Arial"/>
          <w:lang w:eastAsia="en-AU"/>
        </w:rPr>
        <w:t xml:space="preserve">is </w:t>
      </w:r>
      <w:r w:rsidRPr="00FC2E22">
        <w:rPr>
          <w:rFonts w:eastAsia="Times New Roman" w:cs="Arial"/>
          <w:lang w:eastAsia="en-AU"/>
        </w:rPr>
        <w:t xml:space="preserve">classified in the explosives hazard class, it must be packed in a container that has a label in English that complies with the </w:t>
      </w:r>
      <w:r w:rsidRPr="008C263A">
        <w:rPr>
          <w:rFonts w:eastAsia="Times New Roman" w:cs="Arial"/>
          <w:i/>
          <w:lang w:eastAsia="en-AU"/>
        </w:rPr>
        <w:t>Australian Code for the Transport of Explosives by Road and Rail</w:t>
      </w:r>
      <w:r w:rsidRPr="00FC2E22">
        <w:rPr>
          <w:rFonts w:eastAsia="Times New Roman" w:cs="Arial"/>
          <w:lang w:eastAsia="en-AU"/>
        </w:rPr>
        <w:t xml:space="preserve"> and includes the following:</w:t>
      </w:r>
    </w:p>
    <w:p w:rsidR="003468E7" w:rsidRPr="00FC2E22" w:rsidRDefault="003468E7" w:rsidP="00172E67">
      <w:pPr>
        <w:pStyle w:val="ListBullet"/>
        <w:numPr>
          <w:ilvl w:val="0"/>
          <w:numId w:val="49"/>
        </w:numPr>
        <w:contextualSpacing/>
      </w:pPr>
      <w:r w:rsidRPr="00FC2E22">
        <w:t>the proper shipping name and UN number of the chemical, and</w:t>
      </w:r>
    </w:p>
    <w:p w:rsidR="003468E7" w:rsidRPr="00FC2E22" w:rsidRDefault="003468E7" w:rsidP="00172E67">
      <w:pPr>
        <w:pStyle w:val="ListBullet"/>
        <w:numPr>
          <w:ilvl w:val="0"/>
          <w:numId w:val="49"/>
        </w:numPr>
        <w:contextualSpacing/>
        <w:rPr>
          <w:rFonts w:cs="Arial"/>
          <w:bCs/>
          <w:lang w:val="en-GB"/>
        </w:rPr>
      </w:pPr>
      <w:r w:rsidRPr="00FC2E22">
        <w:t>any hazard pictogram, any hazard statement and any precautionary statement consistent with</w:t>
      </w:r>
      <w:r w:rsidRPr="00FC2E22">
        <w:rPr>
          <w:rFonts w:cs="Arial"/>
          <w:bCs/>
          <w:lang w:val="en-GB"/>
        </w:rPr>
        <w:t xml:space="preserve"> the correct classification of the chemical in relation to health hazards.</w:t>
      </w:r>
    </w:p>
    <w:p w:rsidR="003468E7" w:rsidRPr="00FC2E22" w:rsidRDefault="003468E7" w:rsidP="003468E7">
      <w:r w:rsidRPr="00FC2E22">
        <w:rPr>
          <w:rFonts w:eastAsia="Times New Roman" w:cs="Arial"/>
          <w:lang w:eastAsia="en-AU"/>
        </w:rPr>
        <w:t xml:space="preserve">The </w:t>
      </w:r>
      <w:r w:rsidRPr="00FC2E22">
        <w:rPr>
          <w:rFonts w:eastAsia="Times New Roman" w:cs="Arial"/>
          <w:i/>
          <w:lang w:eastAsia="en-AU"/>
        </w:rPr>
        <w:t>Australian Code for the Transport of Explosives by Road and Rail</w:t>
      </w:r>
      <w:r w:rsidRPr="00FC2E22">
        <w:rPr>
          <w:rFonts w:eastAsia="Times New Roman" w:cs="Arial"/>
          <w:lang w:eastAsia="en-AU"/>
        </w:rPr>
        <w:t xml:space="preserve"> (Explosives Code) outlines requirements for labelling of explosives. This labelling regime is </w:t>
      </w:r>
      <w:r w:rsidRPr="00FC2E22">
        <w:t>designed</w:t>
      </w:r>
      <w:r w:rsidRPr="00FC2E22">
        <w:rPr>
          <w:rFonts w:eastAsia="Times New Roman" w:cs="Arial"/>
          <w:lang w:eastAsia="en-AU"/>
        </w:rPr>
        <w:t xml:space="preserve"> primarily for the communication of physical hazards of explosives during their </w:t>
      </w:r>
      <w:r w:rsidRPr="00FC2E22">
        <w:t>transport.</w:t>
      </w:r>
    </w:p>
    <w:p w:rsidR="003468E7" w:rsidRDefault="003468E7" w:rsidP="003468E7">
      <w:pPr>
        <w:pStyle w:val="Heading2"/>
        <w:keepNext/>
        <w:keepLines/>
        <w:numPr>
          <w:ilvl w:val="1"/>
          <w:numId w:val="20"/>
        </w:numPr>
        <w:spacing w:before="480" w:after="240"/>
        <w:ind w:left="1134" w:hanging="1134"/>
      </w:pPr>
      <w:bookmarkStart w:id="133" w:name="_Toc503864940"/>
      <w:bookmarkStart w:id="134" w:name="_Toc503864994"/>
      <w:bookmarkStart w:id="135" w:name="_Toc293220770"/>
      <w:bookmarkStart w:id="136" w:name="_Toc293220870"/>
      <w:bookmarkStart w:id="137" w:name="_Toc293220772"/>
      <w:bookmarkStart w:id="138" w:name="_Toc293220872"/>
      <w:bookmarkStart w:id="139" w:name="_Toc293220773"/>
      <w:bookmarkStart w:id="140" w:name="_Toc293220873"/>
      <w:bookmarkStart w:id="141" w:name="_Toc293220774"/>
      <w:bookmarkStart w:id="142" w:name="_Toc293220874"/>
      <w:bookmarkStart w:id="143" w:name="_Toc293220776"/>
      <w:bookmarkStart w:id="144" w:name="_Toc293220876"/>
      <w:bookmarkStart w:id="145" w:name="_Toc293220778"/>
      <w:bookmarkStart w:id="146" w:name="_Toc293220878"/>
      <w:bookmarkStart w:id="147" w:name="_Toc293220779"/>
      <w:bookmarkStart w:id="148" w:name="_Toc293220879"/>
      <w:bookmarkStart w:id="149" w:name="_Toc293220780"/>
      <w:bookmarkStart w:id="150" w:name="_Toc293220880"/>
      <w:bookmarkStart w:id="151" w:name="_Toc293220782"/>
      <w:bookmarkStart w:id="152" w:name="_Toc293220882"/>
      <w:bookmarkStart w:id="153" w:name="_Toc293220783"/>
      <w:bookmarkStart w:id="154" w:name="_Toc293220883"/>
      <w:bookmarkStart w:id="155" w:name="_Toc293220784"/>
      <w:bookmarkStart w:id="156" w:name="_Toc293220884"/>
      <w:bookmarkStart w:id="157" w:name="_Toc293220785"/>
      <w:bookmarkStart w:id="158" w:name="_Toc293220885"/>
      <w:bookmarkStart w:id="159" w:name="_Toc293220786"/>
      <w:bookmarkStart w:id="160" w:name="_Toc293220886"/>
      <w:bookmarkStart w:id="161" w:name="_Toc293220787"/>
      <w:bookmarkStart w:id="162" w:name="_Toc293220887"/>
      <w:bookmarkStart w:id="163" w:name="_Toc293220789"/>
      <w:bookmarkStart w:id="164" w:name="_Toc293220889"/>
      <w:bookmarkStart w:id="165" w:name="_Toc525549436"/>
      <w:bookmarkStart w:id="166" w:name="_Toc14542372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t>Hazardous chemicals that are dangerous goods packaged for transport</w:t>
      </w:r>
      <w:bookmarkEnd w:id="165"/>
      <w:bookmarkEnd w:id="166"/>
    </w:p>
    <w:p w:rsidR="003468E7" w:rsidRPr="00993F61" w:rsidRDefault="003468E7" w:rsidP="003468E7">
      <w:r w:rsidRPr="00993F61">
        <w:rPr>
          <w:iCs/>
        </w:rPr>
        <w:t>Where a hazardous chemical has been packaged and labelled in accordance with dangerous goods transport requirements and is in</w:t>
      </w:r>
      <w:r>
        <w:rPr>
          <w:iCs/>
        </w:rPr>
        <w:t xml:space="preserve"> </w:t>
      </w:r>
      <w:r w:rsidRPr="00993F61">
        <w:rPr>
          <w:iCs/>
        </w:rPr>
        <w:t xml:space="preserve">transit, the hazardous chemical is not subject to workplace labelling </w:t>
      </w:r>
      <w:r w:rsidRPr="00993F61">
        <w:rPr>
          <w:iCs/>
        </w:rPr>
        <w:lastRenderedPageBreak/>
        <w:t>requirements. Where workplace hazardous chemicals are not in</w:t>
      </w:r>
      <w:r>
        <w:rPr>
          <w:iCs/>
        </w:rPr>
        <w:t xml:space="preserve"> </w:t>
      </w:r>
      <w:r w:rsidRPr="00993F61">
        <w:rPr>
          <w:iCs/>
        </w:rPr>
        <w:t xml:space="preserve">transit, they must </w:t>
      </w:r>
      <w:r>
        <w:rPr>
          <w:iCs/>
        </w:rPr>
        <w:t>have</w:t>
      </w:r>
      <w:r w:rsidRPr="00993F61">
        <w:rPr>
          <w:iCs/>
        </w:rPr>
        <w:t xml:space="preserve"> </w:t>
      </w:r>
      <w:r w:rsidRPr="00993F61">
        <w:t xml:space="preserve">all of the required labelling information. </w:t>
      </w:r>
    </w:p>
    <w:p w:rsidR="003468E7" w:rsidRPr="00993F61" w:rsidRDefault="003468E7" w:rsidP="003468E7">
      <w:r w:rsidRPr="00993F61">
        <w:rPr>
          <w:iCs/>
        </w:rPr>
        <w:t xml:space="preserve">Hazardous chemicals that are classified as dangerous goods and transported by road or rail must comply with the labelling or marking requirements that are specified in the </w:t>
      </w:r>
      <w:r w:rsidRPr="00FD501C">
        <w:rPr>
          <w:i/>
          <w:iCs/>
        </w:rPr>
        <w:t>Australian Code for the Transport of Dangerous Goods by Road and Rail</w:t>
      </w:r>
      <w:r w:rsidRPr="00FD501C">
        <w:rPr>
          <w:iCs/>
        </w:rPr>
        <w:t xml:space="preserve"> (the ADG Code</w:t>
      </w:r>
      <w:r>
        <w:rPr>
          <w:iCs/>
        </w:rPr>
        <w:t>)</w:t>
      </w:r>
      <w:r w:rsidRPr="00993F61">
        <w:rPr>
          <w:iCs/>
        </w:rPr>
        <w:t>. Transport markings and class labels of the ADG Code are designed primarily to assist emergency services personnel in case of an accident or emergency.</w:t>
      </w:r>
    </w:p>
    <w:p w:rsidR="003468E7" w:rsidRPr="00993F61" w:rsidRDefault="003468E7" w:rsidP="003468E7">
      <w:r w:rsidRPr="00DE3DA3">
        <w:rPr>
          <w:b/>
          <w:iCs/>
        </w:rPr>
        <w:t>Note:</w:t>
      </w:r>
      <w:r w:rsidRPr="00993F61">
        <w:rPr>
          <w:iCs/>
        </w:rPr>
        <w:t xml:space="preserve"> The ADG Code refers to dangerous goods pictograms as Class or Division labels. Other information required on a package or container is referred to as </w:t>
      </w:r>
      <w:r>
        <w:rPr>
          <w:iCs/>
        </w:rPr>
        <w:t>‘</w:t>
      </w:r>
      <w:r w:rsidRPr="00993F61">
        <w:rPr>
          <w:iCs/>
        </w:rPr>
        <w:t>markings</w:t>
      </w:r>
      <w:r>
        <w:rPr>
          <w:iCs/>
        </w:rPr>
        <w:t>’</w:t>
      </w:r>
      <w:r w:rsidRPr="00993F61">
        <w:rPr>
          <w:iCs/>
        </w:rPr>
        <w:t>. The size and colour of labels and markings required for transport are specified in the ADG Code.</w:t>
      </w:r>
    </w:p>
    <w:p w:rsidR="003468E7" w:rsidRPr="00993F61" w:rsidRDefault="003468E7" w:rsidP="003468E7">
      <w:pPr>
        <w:rPr>
          <w:iCs/>
        </w:rPr>
      </w:pPr>
      <w:r w:rsidRPr="00993F61">
        <w:rPr>
          <w:iCs/>
        </w:rPr>
        <w:t xml:space="preserve">The ADG Code recognises the GHS as an appropriate labelling system for inner packages of dangerous goods during transport. As this code describes GHS-compliant labelling, labels prepared in accordance with this code should meet the inner package labelling requirements prescribed in the ADG Code for dangerous goods during transport. </w:t>
      </w:r>
    </w:p>
    <w:p w:rsidR="003468E7" w:rsidRPr="00993F61" w:rsidRDefault="003468E7" w:rsidP="003468E7">
      <w:bookmarkStart w:id="167" w:name="_Ref225067244"/>
      <w:r w:rsidRPr="00993F61">
        <w:rPr>
          <w:iCs/>
        </w:rPr>
        <w:t xml:space="preserve">To meet both workplace and transport labelling requirements, additional health and safety information may be required on some transport containers. The additional information would generally relate to chronic health hazards, which are not regulated for transport purposes. </w:t>
      </w:r>
    </w:p>
    <w:p w:rsidR="003468E7" w:rsidRDefault="003468E7" w:rsidP="003468E7">
      <w:r w:rsidRPr="00993F61">
        <w:rPr>
          <w:iCs/>
        </w:rPr>
        <w:t xml:space="preserve">For outer packaging </w:t>
      </w:r>
      <w:r>
        <w:rPr>
          <w:iCs/>
        </w:rPr>
        <w:t xml:space="preserve">of transport containers </w:t>
      </w:r>
      <w:r w:rsidRPr="00993F61">
        <w:rPr>
          <w:iCs/>
        </w:rPr>
        <w:t>used within the workplace, workplace labelling requirements may be met by attaching to the container a supplementary panel or label that includes the additional information.</w:t>
      </w:r>
      <w:bookmarkEnd w:id="167"/>
      <w:r w:rsidRPr="00993F61">
        <w:rPr>
          <w:iCs/>
        </w:rPr>
        <w:t xml:space="preserve"> The additional information </w:t>
      </w:r>
      <w:r w:rsidRPr="00993F61">
        <w:t>should be clearly distinguishable from the information required to meet transport laws.</w:t>
      </w:r>
    </w:p>
    <w:p w:rsidR="003468E7" w:rsidRPr="00993F61" w:rsidRDefault="003468E7" w:rsidP="00172E67">
      <w:pPr>
        <w:pStyle w:val="Heading4"/>
        <w:numPr>
          <w:ilvl w:val="0"/>
          <w:numId w:val="0"/>
        </w:numPr>
        <w:ind w:left="864" w:hanging="864"/>
      </w:pPr>
      <w:r>
        <w:t>Combined l</w:t>
      </w:r>
      <w:r w:rsidRPr="00993F61">
        <w:t>abelling with ADG Class labels</w:t>
      </w:r>
    </w:p>
    <w:p w:rsidR="003468E7" w:rsidRDefault="003468E7" w:rsidP="003468E7">
      <w:r w:rsidRPr="00993F61">
        <w:t xml:space="preserve">Pictograms from the GHS may be substituted with correct ADG Code class labels where both represent the same hazard. A label for a workplace </w:t>
      </w:r>
      <w:r>
        <w:t xml:space="preserve">hazardous </w:t>
      </w:r>
      <w:r w:rsidRPr="00993F61">
        <w:t>chemical</w:t>
      </w:r>
      <w:r>
        <w:t xml:space="preserve"> that is a dangerous good for transport</w:t>
      </w:r>
      <w:r w:rsidRPr="00993F61">
        <w:t xml:space="preserve"> may include a mixture of GHS pictograms and ADG class labels for separate hazards, but should not include a class label and pictogram for the same hazard. For example, an ADG Flammable Liquid Class label can replace a GHS Flame </w:t>
      </w:r>
      <w:r>
        <w:t>p</w:t>
      </w:r>
      <w:r w:rsidRPr="00993F61">
        <w:t xml:space="preserve">ictogram, but both the </w:t>
      </w:r>
      <w:r>
        <w:t>F</w:t>
      </w:r>
      <w:r w:rsidRPr="00993F61">
        <w:t>lame pictogram and the flammable liquid class label should not be included on the same label for a workplace chemical.</w:t>
      </w:r>
    </w:p>
    <w:p w:rsidR="003468E7" w:rsidRDefault="003468E7" w:rsidP="003468E7">
      <w:r>
        <w:t>W</w:t>
      </w:r>
      <w:r w:rsidRPr="007C7890">
        <w:t xml:space="preserve">here a GHS pictogram </w:t>
      </w:r>
      <w:r>
        <w:t>appears</w:t>
      </w:r>
      <w:r w:rsidRPr="007C7890">
        <w:t xml:space="preserve"> on the same container as a transport label</w:t>
      </w:r>
      <w:r>
        <w:t>,</w:t>
      </w:r>
      <w:r w:rsidRPr="007C7890">
        <w:t xml:space="preserve"> the GHS pictogram </w:t>
      </w:r>
      <w:r>
        <w:t>should</w:t>
      </w:r>
      <w:r w:rsidRPr="007C7890">
        <w:t xml:space="preserve"> </w:t>
      </w:r>
      <w:r>
        <w:t>be used</w:t>
      </w:r>
      <w:r w:rsidRPr="007C7890">
        <w:t xml:space="preserve"> a</w:t>
      </w:r>
      <w:r>
        <w:t>s part of a complete GHS label.</w:t>
      </w:r>
    </w:p>
    <w:p w:rsidR="003468E7" w:rsidRDefault="003468E7" w:rsidP="003468E7">
      <w:r w:rsidRPr="00993F61">
        <w:t>The ADG Code prescribes minimum sizes for ADG class labels. When preparing labels to meet both workplace and transport requirements</w:t>
      </w:r>
      <w:r>
        <w:t xml:space="preserve"> </w:t>
      </w:r>
      <w:r w:rsidRPr="00993F61">
        <w:t xml:space="preserve">the requirements of the ADG Code </w:t>
      </w:r>
      <w:r>
        <w:t>must be</w:t>
      </w:r>
      <w:r w:rsidRPr="00993F61">
        <w:t xml:space="preserve"> met.</w:t>
      </w:r>
    </w:p>
    <w:p w:rsidR="003468E7" w:rsidRDefault="003468E7" w:rsidP="003468E7">
      <w:r>
        <w:t xml:space="preserve">Examples of combined ADG and GHS labels can be found in </w:t>
      </w:r>
      <w:hyperlink w:anchor="_Appendix_H—Example_labels_1" w:history="1">
        <w:r w:rsidRPr="00DD206A">
          <w:rPr>
            <w:rStyle w:val="Hyperlink"/>
          </w:rPr>
          <w:t>Appendix H</w:t>
        </w:r>
      </w:hyperlink>
      <w:r>
        <w:t>.</w:t>
      </w:r>
    </w:p>
    <w:p w:rsidR="003468E7" w:rsidRDefault="003468E7" w:rsidP="00172E67">
      <w:pPr>
        <w:pStyle w:val="Heading4"/>
        <w:numPr>
          <w:ilvl w:val="0"/>
          <w:numId w:val="0"/>
        </w:numPr>
        <w:ind w:left="864" w:hanging="864"/>
        <w:rPr>
          <w:rFonts w:cs="Arial"/>
          <w:color w:val="000000"/>
        </w:rPr>
      </w:pPr>
      <w:r w:rsidRPr="00993F61">
        <w:t>Labelling of chemicals stored or transported in multiple layers of packaged</w:t>
      </w:r>
    </w:p>
    <w:p w:rsidR="003468E7" w:rsidRPr="00D4414D" w:rsidRDefault="003468E7" w:rsidP="003468E7">
      <w:pPr>
        <w:widowControl w:val="0"/>
        <w:rPr>
          <w:rFonts w:cs="Arial"/>
          <w:color w:val="000000"/>
        </w:rPr>
      </w:pPr>
      <w:r>
        <w:rPr>
          <w:rFonts w:cs="Arial"/>
          <w:color w:val="000000"/>
        </w:rPr>
        <w:t>C</w:t>
      </w:r>
      <w:r w:rsidRPr="00D4414D">
        <w:rPr>
          <w:rFonts w:cs="Arial"/>
          <w:color w:val="000000"/>
        </w:rPr>
        <w:t xml:space="preserve">hemicals may be stored, handled or transported in multiple layers of packaging. This most commonly occurs when chemicals are packaged </w:t>
      </w:r>
      <w:r>
        <w:rPr>
          <w:rFonts w:cs="Arial"/>
          <w:color w:val="000000"/>
        </w:rPr>
        <w:t>for</w:t>
      </w:r>
      <w:r w:rsidRPr="00D4414D">
        <w:rPr>
          <w:rFonts w:cs="Arial"/>
          <w:color w:val="000000"/>
        </w:rPr>
        <w:t xml:space="preserve"> transport.</w:t>
      </w:r>
    </w:p>
    <w:p w:rsidR="003468E7" w:rsidRPr="00D4414D" w:rsidRDefault="003468E7" w:rsidP="003468E7">
      <w:pPr>
        <w:widowControl w:val="0"/>
        <w:rPr>
          <w:rFonts w:cs="Arial"/>
          <w:color w:val="000000"/>
        </w:rPr>
      </w:pPr>
      <w:r w:rsidRPr="00D4414D">
        <w:rPr>
          <w:rFonts w:cs="Arial"/>
          <w:color w:val="000000"/>
        </w:rPr>
        <w:t xml:space="preserve">GHS labelling must be applied to the innermost layer of packaging to provide information to the user when the chemical is used. If GHS labelling is not applied to the innermost layer of packaging the chemical will be incorrectly labelled when removed from its intermediate </w:t>
      </w:r>
      <w:r>
        <w:rPr>
          <w:rFonts w:cs="Arial"/>
          <w:color w:val="000000"/>
        </w:rPr>
        <w:t xml:space="preserve">or outer </w:t>
      </w:r>
      <w:r w:rsidRPr="00D4414D">
        <w:rPr>
          <w:rFonts w:cs="Arial"/>
          <w:color w:val="000000"/>
        </w:rPr>
        <w:t xml:space="preserve">packaging. </w:t>
      </w:r>
    </w:p>
    <w:p w:rsidR="003468E7" w:rsidRDefault="003468E7" w:rsidP="003468E7">
      <w:pPr>
        <w:widowControl w:val="0"/>
        <w:rPr>
          <w:rFonts w:cs="Arial"/>
          <w:color w:val="000000"/>
        </w:rPr>
      </w:pPr>
      <w:r>
        <w:rPr>
          <w:rFonts w:cs="Arial"/>
          <w:color w:val="000000"/>
        </w:rPr>
        <w:t>T</w:t>
      </w:r>
      <w:r w:rsidRPr="00D4414D">
        <w:rPr>
          <w:rFonts w:cs="Arial"/>
          <w:color w:val="000000"/>
        </w:rPr>
        <w:t xml:space="preserve">he outer layer of packaging (often referred to </w:t>
      </w:r>
      <w:r>
        <w:rPr>
          <w:rFonts w:cs="Arial"/>
          <w:color w:val="000000"/>
        </w:rPr>
        <w:t>as an</w:t>
      </w:r>
      <w:r w:rsidRPr="00D4414D">
        <w:rPr>
          <w:rFonts w:cs="Arial"/>
          <w:color w:val="000000"/>
        </w:rPr>
        <w:t xml:space="preserve"> overpack) can be labe</w:t>
      </w:r>
      <w:r>
        <w:rPr>
          <w:rFonts w:cs="Arial"/>
          <w:color w:val="000000"/>
        </w:rPr>
        <w:t>lled</w:t>
      </w:r>
      <w:r w:rsidRPr="00D4414D">
        <w:rPr>
          <w:rFonts w:cs="Arial"/>
          <w:color w:val="000000"/>
        </w:rPr>
        <w:t xml:space="preserve"> in accordance with the ADG </w:t>
      </w:r>
      <w:r>
        <w:rPr>
          <w:rFonts w:cs="Arial"/>
          <w:color w:val="000000"/>
        </w:rPr>
        <w:t>C</w:t>
      </w:r>
      <w:r w:rsidRPr="00D4414D">
        <w:rPr>
          <w:rFonts w:cs="Arial"/>
          <w:color w:val="000000"/>
        </w:rPr>
        <w:t>ode for transport without GHS labelling being required. However</w:t>
      </w:r>
      <w:r>
        <w:rPr>
          <w:rFonts w:cs="Arial"/>
          <w:color w:val="000000"/>
        </w:rPr>
        <w:t>,</w:t>
      </w:r>
      <w:r w:rsidRPr="00D4414D">
        <w:rPr>
          <w:rFonts w:cs="Arial"/>
          <w:color w:val="000000"/>
        </w:rPr>
        <w:t xml:space="preserve"> if the chemical is expected to be used, handled or stored in the </w:t>
      </w:r>
      <w:r>
        <w:rPr>
          <w:rFonts w:cs="Arial"/>
          <w:color w:val="000000"/>
        </w:rPr>
        <w:t xml:space="preserve">outer </w:t>
      </w:r>
      <w:r w:rsidRPr="00D4414D">
        <w:rPr>
          <w:rFonts w:cs="Arial"/>
          <w:color w:val="000000"/>
        </w:rPr>
        <w:t>or intermediate layer</w:t>
      </w:r>
      <w:r>
        <w:rPr>
          <w:rFonts w:cs="Arial"/>
          <w:color w:val="000000"/>
        </w:rPr>
        <w:t>s</w:t>
      </w:r>
      <w:r w:rsidRPr="00D4414D">
        <w:rPr>
          <w:rFonts w:cs="Arial"/>
          <w:color w:val="000000"/>
        </w:rPr>
        <w:t xml:space="preserve"> of packaging then GHS information should also be provided on those layers to ensure it is available for workers. </w:t>
      </w:r>
    </w:p>
    <w:p w:rsidR="003468E7" w:rsidRDefault="003468E7" w:rsidP="003468E7">
      <w:pPr>
        <w:widowControl w:val="0"/>
        <w:rPr>
          <w:rFonts w:cs="Arial"/>
          <w:color w:val="000000"/>
        </w:rPr>
      </w:pPr>
      <w:r w:rsidRPr="00D4414D">
        <w:rPr>
          <w:rFonts w:cs="Arial"/>
          <w:color w:val="000000"/>
        </w:rPr>
        <w:lastRenderedPageBreak/>
        <w:t xml:space="preserve">Examples of the arrangement of GHS labels for </w:t>
      </w:r>
      <w:r>
        <w:rPr>
          <w:rFonts w:cs="Arial"/>
          <w:color w:val="000000"/>
        </w:rPr>
        <w:t>multiple layers of packaging</w:t>
      </w:r>
      <w:r w:rsidRPr="00D4414D">
        <w:rPr>
          <w:rFonts w:cs="Arial"/>
          <w:color w:val="000000"/>
        </w:rPr>
        <w:t xml:space="preserve"> can be found in A</w:t>
      </w:r>
      <w:r>
        <w:rPr>
          <w:rFonts w:cs="Arial"/>
          <w:color w:val="000000"/>
        </w:rPr>
        <w:t>nne</w:t>
      </w:r>
      <w:r w:rsidRPr="00D4414D">
        <w:rPr>
          <w:rFonts w:cs="Arial"/>
          <w:color w:val="000000"/>
        </w:rPr>
        <w:t>x 7 of the GHS.</w:t>
      </w:r>
    </w:p>
    <w:p w:rsidR="003468E7" w:rsidRPr="00783A5F" w:rsidRDefault="003468E7" w:rsidP="003468E7">
      <w:pPr>
        <w:pStyle w:val="Heading2"/>
        <w:keepNext/>
        <w:keepLines/>
        <w:numPr>
          <w:ilvl w:val="1"/>
          <w:numId w:val="20"/>
        </w:numPr>
        <w:spacing w:before="480" w:after="240"/>
        <w:ind w:left="1134" w:hanging="1134"/>
      </w:pPr>
      <w:bookmarkStart w:id="168" w:name="_Toc525549437"/>
      <w:bookmarkStart w:id="169" w:name="_Toc145423728"/>
      <w:r>
        <w:t>Consumer products</w:t>
      </w:r>
      <w:bookmarkEnd w:id="168"/>
      <w:bookmarkEnd w:id="169"/>
    </w:p>
    <w:p w:rsidR="003468E7" w:rsidRPr="00172E67" w:rsidRDefault="003468E7" w:rsidP="00172E67">
      <w:pPr>
        <w:pStyle w:val="Boxedlatosemibold"/>
        <w:rPr>
          <w:rStyle w:val="Emphasised"/>
          <w:rFonts w:asciiTheme="majorHAnsi" w:hAnsiTheme="majorHAnsi"/>
          <w:b w:val="0"/>
          <w:color w:val="CB6015" w:themeColor="text2"/>
        </w:rPr>
      </w:pPr>
      <w:r w:rsidRPr="00172E67">
        <w:rPr>
          <w:rStyle w:val="Emphasised"/>
          <w:rFonts w:asciiTheme="majorHAnsi" w:hAnsiTheme="majorHAnsi"/>
          <w:b w:val="0"/>
          <w:color w:val="CB6015" w:themeColor="text2"/>
        </w:rPr>
        <w:t>WHS Regulation 335</w:t>
      </w:r>
    </w:p>
    <w:p w:rsidR="003468E7" w:rsidRDefault="003468E7" w:rsidP="003468E7">
      <w:pPr>
        <w:pStyle w:val="Boxed"/>
      </w:pPr>
      <w:r w:rsidRPr="00255AEE">
        <w:t>Labelling hazardous chemicals</w:t>
      </w:r>
    </w:p>
    <w:p w:rsidR="003468E7" w:rsidRPr="00993F61" w:rsidRDefault="003468E7" w:rsidP="003468E7">
      <w:pPr>
        <w:rPr>
          <w:iCs/>
        </w:rPr>
      </w:pPr>
      <w:r w:rsidRPr="00993F61">
        <w:rPr>
          <w:iCs/>
        </w:rPr>
        <w:t>A hazardous chemical does not need to meet the labelling requirements under the WHS Regulations if the chemical is a consumer product labelled in accordance with the Standard for the Uniform Scheduling of Medicines and Poisons November 2016 (</w:t>
      </w:r>
      <w:r>
        <w:rPr>
          <w:iCs/>
        </w:rPr>
        <w:t>the Poisons Standard</w:t>
      </w:r>
      <w:r w:rsidRPr="00993F61">
        <w:rPr>
          <w:iCs/>
        </w:rPr>
        <w:t>), with the original label on its container and if it is reasonably foreseeable that the hazardous chemical will be used in the workplace only:</w:t>
      </w:r>
    </w:p>
    <w:p w:rsidR="003468E7" w:rsidRPr="00993F61" w:rsidRDefault="003468E7" w:rsidP="00172E67">
      <w:pPr>
        <w:pStyle w:val="ListBullet"/>
        <w:numPr>
          <w:ilvl w:val="0"/>
          <w:numId w:val="50"/>
        </w:numPr>
        <w:contextualSpacing/>
      </w:pPr>
      <w:r w:rsidRPr="00993F61">
        <w:t>in a quantity that is consistent with consumer household use</w:t>
      </w:r>
    </w:p>
    <w:p w:rsidR="003468E7" w:rsidRPr="00993F61" w:rsidRDefault="003468E7" w:rsidP="00172E67">
      <w:pPr>
        <w:pStyle w:val="ListBullet"/>
        <w:numPr>
          <w:ilvl w:val="0"/>
          <w:numId w:val="50"/>
        </w:numPr>
        <w:contextualSpacing/>
      </w:pPr>
      <w:r w:rsidRPr="00993F61">
        <w:t>in a way that is consistent with consumer household use, and</w:t>
      </w:r>
    </w:p>
    <w:p w:rsidR="003468E7" w:rsidRPr="00993F61" w:rsidRDefault="003468E7" w:rsidP="00172E67">
      <w:pPr>
        <w:pStyle w:val="ListBullet"/>
        <w:numPr>
          <w:ilvl w:val="0"/>
          <w:numId w:val="50"/>
        </w:numPr>
        <w:contextualSpacing/>
      </w:pPr>
      <w:r w:rsidRPr="00993F61">
        <w:t>in a way that is incidental to the nature of the work carried out by a worker using the chemical.</w:t>
      </w:r>
    </w:p>
    <w:p w:rsidR="003468E7" w:rsidRPr="00993F61" w:rsidRDefault="003468E7" w:rsidP="003468E7">
      <w:pPr>
        <w:rPr>
          <w:iCs/>
        </w:rPr>
      </w:pPr>
      <w:r w:rsidRPr="00993F61">
        <w:rPr>
          <w:iCs/>
        </w:rPr>
        <w:t>The following example shows how to distinguish between a consumer product and a workplace hazardous chemical</w:t>
      </w:r>
      <w:r>
        <w:rPr>
          <w:iCs/>
        </w:rPr>
        <w:t>.</w:t>
      </w:r>
    </w:p>
    <w:p w:rsidR="003468E7" w:rsidRPr="00993F61" w:rsidRDefault="003468E7" w:rsidP="003468E7">
      <w:pPr>
        <w:rPr>
          <w:iCs/>
        </w:rPr>
      </w:pPr>
      <w:r w:rsidRPr="00993F61">
        <w:rPr>
          <w:iCs/>
        </w:rPr>
        <w:t xml:space="preserve">Toilet cleaner is sold in 750 ml bottles for domestic use and is sold in 20 L containers to commercial cleaning businesses. The 750 ml bottle is intended for domestic use and does not need to be labelled in accordance with the WHS Regulations. </w:t>
      </w:r>
    </w:p>
    <w:p w:rsidR="003468E7" w:rsidRPr="00993F61" w:rsidRDefault="003468E7" w:rsidP="003468E7">
      <w:pPr>
        <w:rPr>
          <w:iCs/>
        </w:rPr>
      </w:pPr>
      <w:r w:rsidRPr="00993F61">
        <w:rPr>
          <w:iCs/>
        </w:rPr>
        <w:t>However, it is reasonably foreseeable that, due to the package size of the 20 L product, it would be used in a workplace rather than in a domestic situation. Therefore, the 20 L product must be labelled according to workplace labelling requirements.</w:t>
      </w:r>
    </w:p>
    <w:p w:rsidR="003468E7" w:rsidRPr="001859AE" w:rsidRDefault="003468E7" w:rsidP="00172E67">
      <w:pPr>
        <w:pStyle w:val="Heading3"/>
        <w:keepLines/>
        <w:numPr>
          <w:ilvl w:val="0"/>
          <w:numId w:val="0"/>
        </w:numPr>
        <w:ind w:left="720" w:hanging="720"/>
      </w:pPr>
      <w:bookmarkStart w:id="170" w:name="_Toc145423729"/>
      <w:r w:rsidRPr="001859AE">
        <w:t>Dual use products</w:t>
      </w:r>
      <w:bookmarkEnd w:id="170"/>
      <w:r w:rsidRPr="001859AE">
        <w:t xml:space="preserve"> </w:t>
      </w:r>
    </w:p>
    <w:p w:rsidR="003468E7" w:rsidRPr="00993F61" w:rsidRDefault="003468E7" w:rsidP="003468E7">
      <w:pPr>
        <w:rPr>
          <w:iCs/>
        </w:rPr>
      </w:pPr>
      <w:r w:rsidRPr="00993F61">
        <w:rPr>
          <w:iCs/>
        </w:rPr>
        <w:t xml:space="preserve">Some hazardous chemicals may be intended for supply to both the consumer household markets and workplaces in identical containers and packaging. These products are sometimes referred to as dual use products. A dual use product label may need to comply with the </w:t>
      </w:r>
      <w:r>
        <w:rPr>
          <w:iCs/>
        </w:rPr>
        <w:t>Poisons Standard</w:t>
      </w:r>
      <w:r w:rsidRPr="00993F61">
        <w:rPr>
          <w:iCs/>
        </w:rPr>
        <w:t xml:space="preserve"> labelling requirements, the </w:t>
      </w:r>
      <w:r>
        <w:rPr>
          <w:iCs/>
        </w:rPr>
        <w:t>workplace</w:t>
      </w:r>
      <w:r w:rsidRPr="00993F61">
        <w:rPr>
          <w:iCs/>
        </w:rPr>
        <w:t xml:space="preserve"> labelling requirements or both.</w:t>
      </w:r>
    </w:p>
    <w:p w:rsidR="003468E7" w:rsidRPr="00993F61" w:rsidRDefault="003468E7" w:rsidP="003468E7">
      <w:pPr>
        <w:rPr>
          <w:iCs/>
        </w:rPr>
      </w:pPr>
      <w:r>
        <w:rPr>
          <w:b/>
          <w:iCs/>
        </w:rPr>
        <w:t>Workplace</w:t>
      </w:r>
      <w:r w:rsidRPr="00993F61">
        <w:rPr>
          <w:b/>
          <w:iCs/>
        </w:rPr>
        <w:t xml:space="preserve"> labelling requirements</w:t>
      </w:r>
      <w:r w:rsidRPr="00993F61">
        <w:rPr>
          <w:iCs/>
        </w:rPr>
        <w:t xml:space="preserve"> apply if the manufacturer or importer determines that the use</w:t>
      </w:r>
      <w:r>
        <w:rPr>
          <w:iCs/>
        </w:rPr>
        <w:t>,</w:t>
      </w:r>
      <w:r w:rsidRPr="00993F61">
        <w:rPr>
          <w:iCs/>
        </w:rPr>
        <w:t xml:space="preserve"> handling and storage of the product are predominantly related to a work activity.</w:t>
      </w:r>
    </w:p>
    <w:p w:rsidR="003468E7" w:rsidRPr="00993F61" w:rsidRDefault="003468E7" w:rsidP="003468E7">
      <w:pPr>
        <w:rPr>
          <w:iCs/>
        </w:rPr>
      </w:pPr>
      <w:r>
        <w:rPr>
          <w:b/>
          <w:iCs/>
        </w:rPr>
        <w:t>Poisons Standard</w:t>
      </w:r>
      <w:r w:rsidRPr="00993F61">
        <w:rPr>
          <w:b/>
          <w:iCs/>
        </w:rPr>
        <w:t xml:space="preserve"> labelling requirements</w:t>
      </w:r>
      <w:r w:rsidRPr="00993F61">
        <w:rPr>
          <w:iCs/>
        </w:rPr>
        <w:t xml:space="preserve"> apply to all poisons unless they are packed and sold solely for industrial, manufacturing, laboratory or dispensary use.</w:t>
      </w:r>
    </w:p>
    <w:p w:rsidR="003468E7" w:rsidRPr="00993F61" w:rsidRDefault="003468E7" w:rsidP="003468E7">
      <w:pPr>
        <w:rPr>
          <w:iCs/>
        </w:rPr>
      </w:pPr>
      <w:r w:rsidRPr="00993F61">
        <w:rPr>
          <w:iCs/>
        </w:rPr>
        <w:t xml:space="preserve">Where a hazardous chemical is also a poison intended for predominantly but not solely workplace use, both labelling requirements apply. </w:t>
      </w:r>
    </w:p>
    <w:p w:rsidR="00122E26" w:rsidRDefault="003468E7" w:rsidP="00EB782B">
      <w:pPr>
        <w:spacing w:after="1080"/>
      </w:pPr>
      <w:r w:rsidRPr="00993F61">
        <w:rPr>
          <w:iCs/>
        </w:rPr>
        <w:t xml:space="preserve">Examples of combined WHS and </w:t>
      </w:r>
      <w:r>
        <w:rPr>
          <w:iCs/>
        </w:rPr>
        <w:t>Poisons Standard</w:t>
      </w:r>
      <w:r w:rsidRPr="00993F61">
        <w:rPr>
          <w:iCs/>
        </w:rPr>
        <w:t xml:space="preserve"> labelling can be found in </w:t>
      </w:r>
      <w:hyperlink w:anchor="_Appendix_H—Example_labels_2" w:history="1">
        <w:r w:rsidRPr="00AB26DE">
          <w:rPr>
            <w:rStyle w:val="Hyperlink"/>
            <w:iCs/>
          </w:rPr>
          <w:t>Appendix H</w:t>
        </w:r>
      </w:hyperlink>
      <w:r w:rsidRPr="00993F61">
        <w:rPr>
          <w:iCs/>
        </w:rPr>
        <w:t>.</w:t>
      </w:r>
      <w:r w:rsidR="00EB782B" w:rsidRPr="00122C60">
        <w:t xml:space="preserve"> </w:t>
      </w:r>
    </w:p>
    <w:p w:rsidR="00537DC5" w:rsidRPr="00122C60" w:rsidRDefault="00537DC5" w:rsidP="00EB782B">
      <w:pPr>
        <w:spacing w:after="1080"/>
      </w:pPr>
    </w:p>
    <w:p w:rsidR="003468E7" w:rsidRPr="00C43A27" w:rsidRDefault="003468E7" w:rsidP="003468E7">
      <w:pPr>
        <w:pStyle w:val="Heading2"/>
        <w:keepNext/>
        <w:keepLines/>
        <w:numPr>
          <w:ilvl w:val="1"/>
          <w:numId w:val="20"/>
        </w:numPr>
        <w:spacing w:before="480" w:after="240"/>
        <w:ind w:left="1134" w:hanging="1134"/>
      </w:pPr>
      <w:bookmarkStart w:id="171" w:name="_Agricultural_or_veterinary"/>
      <w:bookmarkStart w:id="172" w:name="_Toc525549438"/>
      <w:bookmarkStart w:id="173" w:name="_Toc145423730"/>
      <w:bookmarkEnd w:id="171"/>
      <w:r>
        <w:lastRenderedPageBreak/>
        <w:t>Agricultural or veterinary chemical products</w:t>
      </w:r>
      <w:bookmarkEnd w:id="172"/>
      <w:bookmarkEnd w:id="173"/>
    </w:p>
    <w:p w:rsidR="003468E7" w:rsidRPr="00993F61" w:rsidRDefault="003468E7" w:rsidP="003468E7">
      <w:pPr>
        <w:widowControl w:val="0"/>
        <w:spacing w:after="0"/>
        <w:rPr>
          <w:rFonts w:eastAsia="Times New Roman" w:cs="Arial"/>
          <w:iCs/>
          <w:lang w:eastAsia="en-AU"/>
        </w:rPr>
      </w:pPr>
    </w:p>
    <w:p w:rsidR="003468E7" w:rsidRPr="00993F61" w:rsidRDefault="003468E7" w:rsidP="00172E67">
      <w:pPr>
        <w:pStyle w:val="Boxedlatosemibold"/>
      </w:pPr>
      <w:r w:rsidRPr="00993F61">
        <w:t>WHS Regulation</w:t>
      </w:r>
      <w:r>
        <w:t>s</w:t>
      </w:r>
      <w:r w:rsidRPr="00993F61">
        <w:t xml:space="preserve"> Schedule 9</w:t>
      </w:r>
    </w:p>
    <w:p w:rsidR="003468E7" w:rsidRPr="00993F61" w:rsidRDefault="003468E7" w:rsidP="00172E67">
      <w:pPr>
        <w:pStyle w:val="Boxed"/>
      </w:pPr>
      <w:r w:rsidRPr="00993F61">
        <w:t>Classification, packaging and labelling requirements</w:t>
      </w:r>
    </w:p>
    <w:p w:rsidR="003468E7" w:rsidRPr="00993F61" w:rsidRDefault="003468E7" w:rsidP="003468E7">
      <w:pPr>
        <w:rPr>
          <w:iCs/>
        </w:rPr>
      </w:pPr>
      <w:r w:rsidRPr="00993F61">
        <w:rPr>
          <w:iCs/>
        </w:rPr>
        <w:t xml:space="preserve">Agricultural and veterinary chemicals must have a label in English that complies with the requirements of the </w:t>
      </w:r>
      <w:r w:rsidRPr="006B7468">
        <w:rPr>
          <w:i/>
          <w:iCs/>
        </w:rPr>
        <w:t>Agricultural and Veterinary Chemicals Code Act 1994</w:t>
      </w:r>
      <w:r w:rsidRPr="00993F61">
        <w:rPr>
          <w:iCs/>
        </w:rPr>
        <w:t xml:space="preserve"> and also includes the following:</w:t>
      </w:r>
    </w:p>
    <w:p w:rsidR="003468E7" w:rsidRPr="00993F61" w:rsidRDefault="003468E7" w:rsidP="00172E67">
      <w:pPr>
        <w:pStyle w:val="ListBullet"/>
        <w:numPr>
          <w:ilvl w:val="0"/>
          <w:numId w:val="51"/>
        </w:numPr>
        <w:contextualSpacing/>
      </w:pPr>
      <w:r w:rsidRPr="00993F61">
        <w:t>any hazard statement that is consistent with the correct classification of the chemical, and</w:t>
      </w:r>
    </w:p>
    <w:p w:rsidR="003468E7" w:rsidRPr="00993F61" w:rsidRDefault="003468E7" w:rsidP="00172E67">
      <w:pPr>
        <w:pStyle w:val="ListBullet"/>
        <w:numPr>
          <w:ilvl w:val="0"/>
          <w:numId w:val="51"/>
        </w:numPr>
        <w:contextualSpacing/>
      </w:pPr>
      <w:r w:rsidRPr="00993F61">
        <w:t>any precautionary statement that is consistent with the correct classification of the chemical.</w:t>
      </w:r>
    </w:p>
    <w:p w:rsidR="003468E7" w:rsidRPr="00993F61" w:rsidRDefault="003468E7" w:rsidP="003468E7">
      <w:r>
        <w:rPr>
          <w:iCs/>
        </w:rPr>
        <w:t>‘</w:t>
      </w:r>
      <w:r w:rsidRPr="00993F61">
        <w:rPr>
          <w:iCs/>
        </w:rPr>
        <w:t>Agricultural or veterinary chemical</w:t>
      </w:r>
      <w:r>
        <w:rPr>
          <w:iCs/>
        </w:rPr>
        <w:t>’</w:t>
      </w:r>
      <w:r w:rsidRPr="00993F61">
        <w:rPr>
          <w:iCs/>
        </w:rPr>
        <w:t xml:space="preserve"> refers to any agricultural chemical product or veterinary chemical pro</w:t>
      </w:r>
      <w:r w:rsidRPr="00993F61">
        <w:t xml:space="preserve">duct as defined in the </w:t>
      </w:r>
      <w:r w:rsidRPr="00993F61">
        <w:rPr>
          <w:i/>
        </w:rPr>
        <w:t>Agricultural and Veterinary Chemicals Code Act</w:t>
      </w:r>
      <w:r w:rsidRPr="00993F61">
        <w:t xml:space="preserve"> </w:t>
      </w:r>
      <w:r w:rsidRPr="00993F61">
        <w:rPr>
          <w:i/>
        </w:rPr>
        <w:t>1994</w:t>
      </w:r>
      <w:r>
        <w:rPr>
          <w:i/>
        </w:rPr>
        <w:t xml:space="preserve"> (Cth)</w:t>
      </w:r>
      <w:r w:rsidRPr="00993F61">
        <w:rPr>
          <w:i/>
        </w:rPr>
        <w:t>.</w:t>
      </w:r>
    </w:p>
    <w:p w:rsidR="003468E7" w:rsidRPr="00993F61" w:rsidRDefault="003468E7" w:rsidP="003468E7">
      <w:r w:rsidRPr="00993F61">
        <w:rPr>
          <w:iCs/>
        </w:rPr>
        <w:t>The Australian Pesticides and Veterinary Medicines Authority (APVMA) labelling codes for agricultura</w:t>
      </w:r>
      <w:r w:rsidRPr="00993F61">
        <w:t xml:space="preserve">l and veterinary chemical products are the </w:t>
      </w:r>
      <w:r w:rsidRPr="00993F61">
        <w:rPr>
          <w:i/>
        </w:rPr>
        <w:t>Ag Labelling Code</w:t>
      </w:r>
      <w:r w:rsidRPr="00993F61">
        <w:t xml:space="preserve"> and the </w:t>
      </w:r>
      <w:r w:rsidRPr="00993F61">
        <w:rPr>
          <w:i/>
        </w:rPr>
        <w:t>Veterinary Labelling Code</w:t>
      </w:r>
      <w:r w:rsidRPr="00993F61">
        <w:t xml:space="preserve">, respectively. You may omit the hazard pictogram and signal word from the labels of these chemicals. However, the label must contain hazard statements and precautionary statements for all of the intrinsic hazards of the product. </w:t>
      </w:r>
    </w:p>
    <w:p w:rsidR="003468E7" w:rsidRPr="00993F61" w:rsidRDefault="003468E7" w:rsidP="003468E7">
      <w:r w:rsidRPr="00993F61">
        <w:t>GHS statements are not required where the</w:t>
      </w:r>
      <w:r>
        <w:t xml:space="preserve"> agvet chemical</w:t>
      </w:r>
      <w:r w:rsidRPr="00993F61">
        <w:t xml:space="preserve"> label already contains content that is the same, or substantially the same, as the GHS statements. </w:t>
      </w:r>
    </w:p>
    <w:p w:rsidR="003468E7" w:rsidRDefault="003468E7" w:rsidP="003468E7">
      <w:r>
        <w:t>T</w:t>
      </w:r>
      <w:r w:rsidRPr="00993F61">
        <w:t>he APVMA labelling codes</w:t>
      </w:r>
      <w:r>
        <w:t xml:space="preserve"> require that</w:t>
      </w:r>
      <w:r w:rsidRPr="00993F61">
        <w:t xml:space="preserve"> GHS information be placed in a separate box on the label. For more information about labelling of agricultural or veterinary chemical products please refer to </w:t>
      </w:r>
      <w:r>
        <w:t xml:space="preserve">the </w:t>
      </w:r>
      <w:r w:rsidRPr="00993F61">
        <w:t>labelling codes published by the APVMA.</w:t>
      </w:r>
    </w:p>
    <w:p w:rsidR="003468E7" w:rsidRPr="006D0F6E" w:rsidRDefault="003468E7" w:rsidP="003468E7">
      <w:pPr>
        <w:pStyle w:val="Heading2"/>
        <w:keepNext/>
        <w:keepLines/>
        <w:numPr>
          <w:ilvl w:val="1"/>
          <w:numId w:val="20"/>
        </w:numPr>
        <w:spacing w:before="480" w:after="240"/>
        <w:ind w:left="1134" w:hanging="1134"/>
      </w:pPr>
      <w:bookmarkStart w:id="174" w:name="_Toc525549439"/>
      <w:bookmarkStart w:id="175" w:name="_Toc145423731"/>
      <w:r>
        <w:t>Products containing nanomaterials</w:t>
      </w:r>
      <w:bookmarkEnd w:id="174"/>
      <w:bookmarkEnd w:id="175"/>
    </w:p>
    <w:p w:rsidR="003468E7" w:rsidRDefault="003468E7" w:rsidP="003468E7">
      <w:r w:rsidRPr="00993F61">
        <w:t>For engineered or manufactured nanomaterials or chemicals containing engineered or manufactured nanomaterials, it is recommended that labels be prepared in accordance with this Code unless there is evidence that the nanomaterials are not hazardous.</w:t>
      </w:r>
    </w:p>
    <w:p w:rsidR="003468E7" w:rsidRPr="00993F61" w:rsidRDefault="003468E7" w:rsidP="003468E7">
      <w:r w:rsidRPr="00993F61">
        <w:t>The following label statements are recommended for products containing nanomaterials when the hazards are not fully characterised:</w:t>
      </w:r>
    </w:p>
    <w:p w:rsidR="003468E7" w:rsidRDefault="003468E7" w:rsidP="00172E67">
      <w:pPr>
        <w:pStyle w:val="ListBullet"/>
        <w:numPr>
          <w:ilvl w:val="0"/>
          <w:numId w:val="52"/>
        </w:numPr>
        <w:contextualSpacing/>
        <w:rPr>
          <w:lang w:val="en-GB"/>
        </w:rPr>
      </w:pPr>
      <w:r w:rsidRPr="00993F61">
        <w:rPr>
          <w:lang w:val="en-GB"/>
        </w:rPr>
        <w:t>Contains engineered/manufactured nanomaterials. Caution: Hazards unknown.</w:t>
      </w:r>
    </w:p>
    <w:p w:rsidR="003468E7" w:rsidRDefault="003468E7" w:rsidP="00172E67">
      <w:pPr>
        <w:pStyle w:val="ListBullet"/>
        <w:numPr>
          <w:ilvl w:val="0"/>
          <w:numId w:val="52"/>
        </w:numPr>
        <w:contextualSpacing/>
        <w:rPr>
          <w:lang w:val="en-GB"/>
        </w:rPr>
      </w:pPr>
      <w:r w:rsidRPr="00993F61">
        <w:rPr>
          <w:lang w:val="en-GB"/>
        </w:rPr>
        <w:t xml:space="preserve">Contains engineered/manufactured nanomaterials. Caution: Hazards not fully characterised. </w:t>
      </w:r>
    </w:p>
    <w:p w:rsidR="003468E7" w:rsidRPr="006D0F6E" w:rsidRDefault="003468E7" w:rsidP="003468E7">
      <w:r w:rsidRPr="00993F61">
        <w:t>These phrases are for use on an interim basis, as the manufacturer/importer has a</w:t>
      </w:r>
      <w:r>
        <w:t>n ongoing</w:t>
      </w:r>
      <w:r w:rsidRPr="00993F61">
        <w:t xml:space="preserve"> duty to correctly classify the chemical and include information on known hazards on the label in accordance with the WHS Regulations.</w:t>
      </w:r>
      <w:r>
        <w:t xml:space="preserve"> </w:t>
      </w:r>
      <w:r w:rsidRPr="00760FE0">
        <w:t>They should review any new or significant information in relation to any hazardous chemicals they import or manufacture. A review of the literature and other relevant sources of information should be undertaken on a regular basis.</w:t>
      </w:r>
    </w:p>
    <w:p w:rsidR="003468E7" w:rsidRPr="00E414C8" w:rsidRDefault="003468E7" w:rsidP="003468E7">
      <w:pPr>
        <w:pStyle w:val="Heading2"/>
        <w:keepNext/>
        <w:keepLines/>
        <w:numPr>
          <w:ilvl w:val="1"/>
          <w:numId w:val="20"/>
        </w:numPr>
        <w:spacing w:before="480" w:after="240"/>
        <w:ind w:left="1134" w:hanging="1134"/>
      </w:pPr>
      <w:bookmarkStart w:id="176" w:name="_Toc525549440"/>
      <w:bookmarkStart w:id="177" w:name="_Toc145423732"/>
      <w:r>
        <w:t xml:space="preserve">Labelling of </w:t>
      </w:r>
      <w:r w:rsidRPr="00D527C8">
        <w:t>products</w:t>
      </w:r>
      <w:r>
        <w:t xml:space="preserve"> which pose a hazard but do not meet ‘hazardous chemical’ definition</w:t>
      </w:r>
      <w:bookmarkEnd w:id="176"/>
      <w:bookmarkEnd w:id="177"/>
      <w:r>
        <w:t xml:space="preserve"> </w:t>
      </w:r>
    </w:p>
    <w:p w:rsidR="003468E7" w:rsidRDefault="003468E7" w:rsidP="003468E7">
      <w:r>
        <w:t xml:space="preserve">Some products have hazards consistent with GHS hazard classes and categories, but do not meet the definition of a hazardous chemical because they are not substances, mixtures or articles. For example, </w:t>
      </w:r>
      <w:r>
        <w:lastRenderedPageBreak/>
        <w:t>products where the active ingredient is a live bacterium. Other products may have hazards that are not classified under the GHS, such as radioactive materials.</w:t>
      </w:r>
    </w:p>
    <w:p w:rsidR="003468E7" w:rsidRPr="00402874" w:rsidRDefault="003468E7" w:rsidP="003468E7">
      <w:r>
        <w:t>Th</w:t>
      </w:r>
      <w:r w:rsidRPr="00FA79DC">
        <w:t xml:space="preserve">e requirements for labelling hazardous chemicals do not apply to </w:t>
      </w:r>
      <w:r>
        <w:t>such products,</w:t>
      </w:r>
      <w:r w:rsidRPr="00FA79DC">
        <w:t xml:space="preserve"> </w:t>
      </w:r>
      <w:r>
        <w:t>h</w:t>
      </w:r>
      <w:r w:rsidRPr="00FA79DC">
        <w:t xml:space="preserve">owever </w:t>
      </w:r>
      <w:r>
        <w:t>you</w:t>
      </w:r>
      <w:r w:rsidRPr="00FA79DC">
        <w:t xml:space="preserve"> must still identify, communicate and manage risks as far as reasonably practicable, in accordance with the WHS Act.</w:t>
      </w:r>
      <w:r>
        <w:t xml:space="preserve"> GHS label elements should not be used if the product is not classifiable under the GHS.</w:t>
      </w:r>
    </w:p>
    <w:p w:rsidR="003468E7" w:rsidRPr="00DD2A2F" w:rsidRDefault="003468E7" w:rsidP="00122E26">
      <w:pPr>
        <w:pStyle w:val="Heading1"/>
        <w:keepNext/>
        <w:numPr>
          <w:ilvl w:val="0"/>
          <w:numId w:val="20"/>
        </w:numPr>
        <w:tabs>
          <w:tab w:val="left" w:pos="425"/>
        </w:tabs>
        <w:spacing w:before="480" w:after="240"/>
        <w:ind w:left="357" w:hanging="357"/>
      </w:pPr>
      <w:bookmarkStart w:id="178" w:name="_Labelling_design_and"/>
      <w:bookmarkStart w:id="179" w:name="_Toc525549441"/>
      <w:bookmarkStart w:id="180" w:name="_Toc145423733"/>
      <w:bookmarkEnd w:id="178"/>
      <w:r>
        <w:t>Labelling design and layout</w:t>
      </w:r>
      <w:bookmarkEnd w:id="179"/>
      <w:bookmarkEnd w:id="180"/>
    </w:p>
    <w:p w:rsidR="003468E7" w:rsidRPr="00FA79DC" w:rsidRDefault="003468E7" w:rsidP="003468E7">
      <w:r w:rsidRPr="00FA79DC">
        <w:t xml:space="preserve">The label must be written </w:t>
      </w:r>
      <w:r>
        <w:t xml:space="preserve">in </w:t>
      </w:r>
      <w:r w:rsidRPr="00FA79DC">
        <w:t>English.</w:t>
      </w:r>
    </w:p>
    <w:p w:rsidR="003468E7" w:rsidRPr="00FA79DC" w:rsidRDefault="003468E7" w:rsidP="003468E7">
      <w:r w:rsidRPr="00FA79DC">
        <w:t>The size of a label should be:</w:t>
      </w:r>
    </w:p>
    <w:p w:rsidR="003468E7" w:rsidRPr="00FA79DC" w:rsidRDefault="003468E7" w:rsidP="00172E67">
      <w:pPr>
        <w:pStyle w:val="ListBullet"/>
        <w:numPr>
          <w:ilvl w:val="0"/>
          <w:numId w:val="53"/>
        </w:numPr>
        <w:contextualSpacing/>
      </w:pPr>
      <w:r w:rsidRPr="00FA79DC">
        <w:t>large enough to contain all of the relevant hazard and other information in a size and style that is easily visible and legible in the workplace</w:t>
      </w:r>
      <w:r>
        <w:t>, and</w:t>
      </w:r>
    </w:p>
    <w:p w:rsidR="003468E7" w:rsidRPr="00FA79DC" w:rsidRDefault="003468E7" w:rsidP="00172E67">
      <w:pPr>
        <w:pStyle w:val="ListBullet"/>
        <w:numPr>
          <w:ilvl w:val="0"/>
          <w:numId w:val="53"/>
        </w:numPr>
        <w:contextualSpacing/>
      </w:pPr>
      <w:r w:rsidRPr="00FA79DC">
        <w:t xml:space="preserve">appropriate to the size of the container, with larger labels present on larger containers. </w:t>
      </w:r>
    </w:p>
    <w:p w:rsidR="003468E7" w:rsidRDefault="003468E7" w:rsidP="003468E7">
      <w:pPr>
        <w:widowControl w:val="0"/>
        <w:rPr>
          <w:rFonts w:cs="Arial"/>
        </w:rPr>
      </w:pPr>
      <w:r w:rsidRPr="000D5C5F">
        <w:rPr>
          <w:rFonts w:cs="Arial"/>
        </w:rPr>
        <w:t>The information on a label may be presented using one or more panels, or sections, dependent on the size and shape of the container. The label should be firmly secured to the outside of the container and should be visible in the normal storage position. The label should be sufficiently durable so as to remain legible and firmly attached to the container for the foreseeable lifetime of the product under normal storage and handling conditions.</w:t>
      </w:r>
    </w:p>
    <w:p w:rsidR="003468E7" w:rsidRPr="00FA79DC" w:rsidRDefault="003468E7" w:rsidP="003468E7">
      <w:pPr>
        <w:pStyle w:val="Heading2"/>
        <w:keepNext/>
        <w:keepLines/>
        <w:numPr>
          <w:ilvl w:val="1"/>
          <w:numId w:val="20"/>
        </w:numPr>
        <w:spacing w:before="480" w:after="240"/>
        <w:ind w:left="1134" w:hanging="1134"/>
      </w:pPr>
      <w:bookmarkStart w:id="181" w:name="_Toc525549442"/>
      <w:bookmarkStart w:id="182" w:name="_Toc145423734"/>
      <w:r w:rsidRPr="00FA79DC">
        <w:t>Grouping information</w:t>
      </w:r>
      <w:bookmarkEnd w:id="181"/>
      <w:bookmarkEnd w:id="182"/>
    </w:p>
    <w:p w:rsidR="003468E7" w:rsidRPr="000D5C5F" w:rsidRDefault="003468E7" w:rsidP="003468E7">
      <w:pPr>
        <w:widowControl w:val="0"/>
        <w:rPr>
          <w:rFonts w:cs="Arial"/>
        </w:rPr>
      </w:pPr>
      <w:bookmarkStart w:id="183" w:name="_Ref225067647"/>
      <w:r w:rsidRPr="000D5C5F">
        <w:rPr>
          <w:rFonts w:cs="Arial"/>
        </w:rPr>
        <w:t>A label should group specific information together so that hazard or precautionary information can be easily located.</w:t>
      </w:r>
      <w:bookmarkEnd w:id="183"/>
    </w:p>
    <w:p w:rsidR="003468E7" w:rsidRPr="000D5C5F" w:rsidRDefault="003468E7" w:rsidP="003468E7">
      <w:pPr>
        <w:pStyle w:val="Heading2"/>
        <w:keepNext/>
        <w:keepLines/>
        <w:numPr>
          <w:ilvl w:val="1"/>
          <w:numId w:val="20"/>
        </w:numPr>
        <w:spacing w:before="480" w:after="240"/>
        <w:ind w:left="1134" w:hanging="1134"/>
        <w:rPr>
          <w:rFonts w:cs="Arial"/>
          <w:sz w:val="22"/>
          <w:szCs w:val="22"/>
        </w:rPr>
      </w:pPr>
      <w:bookmarkStart w:id="184" w:name="_Toc525549443"/>
      <w:bookmarkStart w:id="185" w:name="_Toc145423735"/>
      <w:r w:rsidRPr="00FA79DC">
        <w:t>Orientation and size of label</w:t>
      </w:r>
      <w:r>
        <w:rPr>
          <w:rFonts w:cs="Arial"/>
          <w:szCs w:val="22"/>
        </w:rPr>
        <w:t xml:space="preserve"> </w:t>
      </w:r>
      <w:r w:rsidRPr="00FA79DC">
        <w:t>elements</w:t>
      </w:r>
      <w:bookmarkEnd w:id="184"/>
      <w:bookmarkEnd w:id="185"/>
    </w:p>
    <w:p w:rsidR="003468E7" w:rsidRPr="009F78A0" w:rsidRDefault="003468E7" w:rsidP="003468E7">
      <w:pPr>
        <w:widowControl w:val="0"/>
        <w:rPr>
          <w:rFonts w:cs="Arial"/>
        </w:rPr>
      </w:pPr>
      <w:bookmarkStart w:id="186" w:name="_Ref225067757"/>
      <w:r w:rsidRPr="009F78A0">
        <w:rPr>
          <w:rFonts w:cs="Arial"/>
        </w:rPr>
        <w:t>The text, hazard pictograms and other information on a label should be of a size and style that is easily legible and is appropriate to the size of the label and container.</w:t>
      </w:r>
      <w:bookmarkEnd w:id="186"/>
      <w:r w:rsidRPr="009F78A0">
        <w:rPr>
          <w:rFonts w:cs="Arial"/>
        </w:rPr>
        <w:t xml:space="preserve"> </w:t>
      </w:r>
    </w:p>
    <w:p w:rsidR="003468E7" w:rsidRDefault="003468E7" w:rsidP="003468E7">
      <w:pPr>
        <w:widowControl w:val="0"/>
        <w:rPr>
          <w:rFonts w:cs="Arial"/>
        </w:rPr>
      </w:pPr>
      <w:r w:rsidRPr="009F78A0">
        <w:rPr>
          <w:rFonts w:cs="Arial"/>
        </w:rPr>
        <w:t>The following table is provided as a guide for the minimum dimensions for hazard pictograms and sizes of text on containers of various capacities. The dimensions are intended to be measured along the edges of the pictograms</w:t>
      </w:r>
      <w:r>
        <w:rPr>
          <w:rFonts w:cs="Arial"/>
        </w:rPr>
        <w:t>.</w:t>
      </w:r>
      <w:r w:rsidRPr="009F78A0">
        <w:rPr>
          <w:rFonts w:cs="Arial"/>
        </w:rPr>
        <w:t xml:space="preserve"> </w:t>
      </w:r>
      <w:r>
        <w:rPr>
          <w:rFonts w:cs="Arial"/>
        </w:rPr>
        <w:t>T</w:t>
      </w:r>
      <w:r w:rsidRPr="009F78A0">
        <w:rPr>
          <w:rFonts w:cs="Arial"/>
        </w:rPr>
        <w:t>hey are suggested sizes only and are not mandatory.</w:t>
      </w:r>
    </w:p>
    <w:p w:rsidR="003468E7" w:rsidRPr="007B0C84" w:rsidRDefault="003468E7" w:rsidP="00172E67">
      <w:pPr>
        <w:rPr>
          <w:b/>
        </w:rPr>
      </w:pPr>
      <w:r w:rsidRPr="00172E67">
        <w:rPr>
          <w:b/>
        </w:rPr>
        <w:t>Table 1</w:t>
      </w:r>
      <w:r>
        <w:t xml:space="preserve"> Recommended sizes for label elements</w:t>
      </w:r>
    </w:p>
    <w:tbl>
      <w:tblPr>
        <w:tblStyle w:val="PlainTable4"/>
        <w:tblW w:w="5000" w:type="pct"/>
        <w:tblLook w:val="04A0" w:firstRow="1" w:lastRow="0" w:firstColumn="1" w:lastColumn="0" w:noHBand="0" w:noVBand="1"/>
        <w:tblCaption w:val="Recommended sizes for label elements"/>
        <w:tblDescription w:val="This table details the suggested size of pictograms and text based on the container's capacity."/>
      </w:tblPr>
      <w:tblGrid>
        <w:gridCol w:w="5667"/>
        <w:gridCol w:w="3112"/>
        <w:gridCol w:w="1539"/>
      </w:tblGrid>
      <w:tr w:rsidR="003468E7" w:rsidRPr="009F78A0" w:rsidTr="0017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pct"/>
          </w:tcPr>
          <w:p w:rsidR="003468E7" w:rsidRPr="009F78A0" w:rsidRDefault="003468E7" w:rsidP="005C35DC">
            <w:pPr>
              <w:widowControl w:val="0"/>
              <w:rPr>
                <w:rFonts w:cs="Arial"/>
              </w:rPr>
            </w:pPr>
            <w:r w:rsidRPr="009F78A0">
              <w:rPr>
                <w:rFonts w:cs="Arial"/>
              </w:rPr>
              <w:t>Container capacity</w:t>
            </w:r>
          </w:p>
        </w:tc>
        <w:tc>
          <w:tcPr>
            <w:tcW w:w="1508" w:type="pct"/>
          </w:tcPr>
          <w:p w:rsidR="003468E7" w:rsidRPr="009F78A0" w:rsidRDefault="003468E7" w:rsidP="005C35DC">
            <w:pPr>
              <w:widowControl w:val="0"/>
              <w:cnfStyle w:val="100000000000" w:firstRow="1" w:lastRow="0" w:firstColumn="0" w:lastColumn="0" w:oddVBand="0" w:evenVBand="0" w:oddHBand="0" w:evenHBand="0" w:firstRowFirstColumn="0" w:firstRowLastColumn="0" w:lastRowFirstColumn="0" w:lastRowLastColumn="0"/>
              <w:rPr>
                <w:rFonts w:cs="Arial"/>
              </w:rPr>
            </w:pPr>
            <w:r w:rsidRPr="009F78A0">
              <w:rPr>
                <w:rFonts w:cs="Arial"/>
              </w:rPr>
              <w:t>Minimum hazard pictogram dimensions</w:t>
            </w:r>
          </w:p>
        </w:tc>
        <w:tc>
          <w:tcPr>
            <w:tcW w:w="746" w:type="pct"/>
          </w:tcPr>
          <w:p w:rsidR="003468E7" w:rsidRPr="009F78A0" w:rsidRDefault="003468E7" w:rsidP="005C35DC">
            <w:pPr>
              <w:widowControl w:val="0"/>
              <w:cnfStyle w:val="100000000000" w:firstRow="1" w:lastRow="0" w:firstColumn="0" w:lastColumn="0" w:oddVBand="0" w:evenVBand="0" w:oddHBand="0" w:evenHBand="0" w:firstRowFirstColumn="0" w:firstRowLastColumn="0" w:lastRowFirstColumn="0" w:lastRowLastColumn="0"/>
              <w:rPr>
                <w:rFonts w:cs="Arial"/>
              </w:rPr>
            </w:pPr>
            <w:r w:rsidRPr="009F78A0">
              <w:rPr>
                <w:rFonts w:cs="Arial"/>
              </w:rPr>
              <w:t>Minimum</w:t>
            </w:r>
          </w:p>
          <w:p w:rsidR="003468E7" w:rsidRPr="009F78A0" w:rsidRDefault="003468E7" w:rsidP="005C35DC">
            <w:pPr>
              <w:widowControl w:val="0"/>
              <w:cnfStyle w:val="100000000000" w:firstRow="1" w:lastRow="0" w:firstColumn="0" w:lastColumn="0" w:oddVBand="0" w:evenVBand="0" w:oddHBand="0" w:evenHBand="0" w:firstRowFirstColumn="0" w:firstRowLastColumn="0" w:lastRowFirstColumn="0" w:lastRowLastColumn="0"/>
              <w:rPr>
                <w:rFonts w:cs="Arial"/>
              </w:rPr>
            </w:pPr>
            <w:r w:rsidRPr="009F78A0">
              <w:rPr>
                <w:rFonts w:cs="Arial"/>
              </w:rPr>
              <w:t>text size</w:t>
            </w:r>
          </w:p>
        </w:tc>
      </w:tr>
      <w:tr w:rsidR="003468E7" w:rsidRPr="009F78A0" w:rsidTr="0017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pct"/>
          </w:tcPr>
          <w:p w:rsidR="003468E7" w:rsidRPr="00172E67" w:rsidRDefault="003468E7" w:rsidP="005C35DC">
            <w:pPr>
              <w:widowControl w:val="0"/>
              <w:rPr>
                <w:rFonts w:cs="Arial"/>
                <w:color w:val="CB6015" w:themeColor="text2"/>
                <w:sz w:val="20"/>
              </w:rPr>
            </w:pPr>
            <w:r w:rsidRPr="00172E67">
              <w:rPr>
                <w:rFonts w:cs="Arial"/>
                <w:color w:val="CB6015" w:themeColor="text2"/>
                <w:sz w:val="20"/>
              </w:rPr>
              <w:t>≤ 500 mL</w:t>
            </w:r>
          </w:p>
        </w:tc>
        <w:tc>
          <w:tcPr>
            <w:tcW w:w="1508" w:type="pct"/>
          </w:tcPr>
          <w:p w:rsidR="003468E7" w:rsidRPr="00172E67"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b/>
                <w:sz w:val="20"/>
              </w:rPr>
            </w:pPr>
            <w:r w:rsidRPr="00172E67">
              <w:rPr>
                <w:rFonts w:cs="Arial"/>
                <w:sz w:val="20"/>
              </w:rPr>
              <w:t>15 x 15 mm</w:t>
            </w:r>
          </w:p>
        </w:tc>
        <w:tc>
          <w:tcPr>
            <w:tcW w:w="746" w:type="pct"/>
          </w:tcPr>
          <w:p w:rsidR="003468E7" w:rsidRPr="00172E67"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b/>
                <w:sz w:val="20"/>
              </w:rPr>
            </w:pPr>
            <w:r w:rsidRPr="00172E67">
              <w:rPr>
                <w:rFonts w:cs="Arial"/>
                <w:sz w:val="20"/>
              </w:rPr>
              <w:t>2.5 mm</w:t>
            </w:r>
          </w:p>
        </w:tc>
      </w:tr>
      <w:tr w:rsidR="003468E7" w:rsidRPr="009F78A0" w:rsidTr="00172E67">
        <w:tc>
          <w:tcPr>
            <w:cnfStyle w:val="001000000000" w:firstRow="0" w:lastRow="0" w:firstColumn="1" w:lastColumn="0" w:oddVBand="0" w:evenVBand="0" w:oddHBand="0" w:evenHBand="0" w:firstRowFirstColumn="0" w:firstRowLastColumn="0" w:lastRowFirstColumn="0" w:lastRowLastColumn="0"/>
            <w:tcW w:w="2746" w:type="pct"/>
          </w:tcPr>
          <w:p w:rsidR="003468E7" w:rsidRPr="00172E67" w:rsidRDefault="003468E7" w:rsidP="005C35DC">
            <w:pPr>
              <w:widowControl w:val="0"/>
              <w:rPr>
                <w:rFonts w:cs="Arial"/>
                <w:color w:val="CB6015" w:themeColor="text2"/>
                <w:sz w:val="20"/>
              </w:rPr>
            </w:pPr>
            <w:r w:rsidRPr="00172E67">
              <w:rPr>
                <w:rFonts w:cs="Arial"/>
                <w:color w:val="CB6015" w:themeColor="text2"/>
                <w:sz w:val="20"/>
              </w:rPr>
              <w:t>&gt; 500 mL and ≤ 5 L</w:t>
            </w:r>
          </w:p>
        </w:tc>
        <w:tc>
          <w:tcPr>
            <w:tcW w:w="1508" w:type="pct"/>
          </w:tcPr>
          <w:p w:rsidR="003468E7" w:rsidRPr="00172E67"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b/>
                <w:sz w:val="20"/>
              </w:rPr>
            </w:pPr>
            <w:r w:rsidRPr="00172E67">
              <w:rPr>
                <w:rFonts w:cs="Arial"/>
                <w:sz w:val="20"/>
              </w:rPr>
              <w:t>20 x 20 mm</w:t>
            </w:r>
          </w:p>
        </w:tc>
        <w:tc>
          <w:tcPr>
            <w:tcW w:w="746" w:type="pct"/>
          </w:tcPr>
          <w:p w:rsidR="003468E7" w:rsidRPr="00172E67"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b/>
                <w:sz w:val="20"/>
              </w:rPr>
            </w:pPr>
            <w:r w:rsidRPr="00172E67">
              <w:rPr>
                <w:rFonts w:cs="Arial"/>
                <w:sz w:val="20"/>
              </w:rPr>
              <w:t>3 mm</w:t>
            </w:r>
          </w:p>
        </w:tc>
      </w:tr>
      <w:tr w:rsidR="003468E7" w:rsidRPr="009F78A0" w:rsidTr="0017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pct"/>
          </w:tcPr>
          <w:p w:rsidR="003468E7" w:rsidRPr="00172E67" w:rsidRDefault="003468E7" w:rsidP="005C35DC">
            <w:pPr>
              <w:widowControl w:val="0"/>
              <w:rPr>
                <w:rFonts w:cs="Arial"/>
                <w:color w:val="CB6015" w:themeColor="text2"/>
                <w:sz w:val="20"/>
              </w:rPr>
            </w:pPr>
            <w:r w:rsidRPr="00172E67">
              <w:rPr>
                <w:rFonts w:cs="Arial"/>
                <w:color w:val="CB6015" w:themeColor="text2"/>
                <w:sz w:val="20"/>
              </w:rPr>
              <w:t>&gt; 5 L and ≤ 25 L</w:t>
            </w:r>
          </w:p>
        </w:tc>
        <w:tc>
          <w:tcPr>
            <w:tcW w:w="1508" w:type="pct"/>
          </w:tcPr>
          <w:p w:rsidR="003468E7" w:rsidRPr="00172E67"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b/>
                <w:sz w:val="20"/>
              </w:rPr>
            </w:pPr>
            <w:r w:rsidRPr="00172E67">
              <w:rPr>
                <w:rFonts w:cs="Arial"/>
                <w:sz w:val="20"/>
              </w:rPr>
              <w:t>50 x 50 mm</w:t>
            </w:r>
          </w:p>
        </w:tc>
        <w:tc>
          <w:tcPr>
            <w:tcW w:w="746" w:type="pct"/>
          </w:tcPr>
          <w:p w:rsidR="003468E7" w:rsidRPr="00172E67"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b/>
                <w:sz w:val="20"/>
              </w:rPr>
            </w:pPr>
            <w:r w:rsidRPr="00172E67">
              <w:rPr>
                <w:rFonts w:cs="Arial"/>
                <w:sz w:val="20"/>
              </w:rPr>
              <w:t>5 mm</w:t>
            </w:r>
          </w:p>
        </w:tc>
      </w:tr>
      <w:tr w:rsidR="003468E7" w:rsidRPr="009F78A0" w:rsidTr="00172E67">
        <w:tc>
          <w:tcPr>
            <w:cnfStyle w:val="001000000000" w:firstRow="0" w:lastRow="0" w:firstColumn="1" w:lastColumn="0" w:oddVBand="0" w:evenVBand="0" w:oddHBand="0" w:evenHBand="0" w:firstRowFirstColumn="0" w:firstRowLastColumn="0" w:lastRowFirstColumn="0" w:lastRowLastColumn="0"/>
            <w:tcW w:w="2746" w:type="pct"/>
          </w:tcPr>
          <w:p w:rsidR="003468E7" w:rsidRPr="00172E67" w:rsidRDefault="003468E7" w:rsidP="005C35DC">
            <w:pPr>
              <w:widowControl w:val="0"/>
              <w:rPr>
                <w:rFonts w:cs="Arial"/>
                <w:color w:val="CB6015" w:themeColor="text2"/>
                <w:sz w:val="20"/>
              </w:rPr>
            </w:pPr>
            <w:r w:rsidRPr="00172E67">
              <w:rPr>
                <w:rFonts w:cs="Arial"/>
                <w:color w:val="CB6015" w:themeColor="text2"/>
                <w:sz w:val="20"/>
              </w:rPr>
              <w:t>≥ 25 L</w:t>
            </w:r>
          </w:p>
        </w:tc>
        <w:tc>
          <w:tcPr>
            <w:tcW w:w="1508" w:type="pct"/>
          </w:tcPr>
          <w:p w:rsidR="003468E7" w:rsidRPr="00172E67"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b/>
                <w:sz w:val="20"/>
              </w:rPr>
            </w:pPr>
            <w:r w:rsidRPr="00172E67">
              <w:rPr>
                <w:rFonts w:cs="Arial"/>
                <w:sz w:val="20"/>
              </w:rPr>
              <w:t>100 x 100 mm</w:t>
            </w:r>
          </w:p>
        </w:tc>
        <w:tc>
          <w:tcPr>
            <w:tcW w:w="746" w:type="pct"/>
          </w:tcPr>
          <w:p w:rsidR="003468E7" w:rsidRPr="00172E67"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b/>
                <w:sz w:val="20"/>
              </w:rPr>
            </w:pPr>
            <w:r w:rsidRPr="00172E67">
              <w:rPr>
                <w:rFonts w:cs="Arial"/>
                <w:sz w:val="20"/>
              </w:rPr>
              <w:t>7 mm</w:t>
            </w:r>
          </w:p>
        </w:tc>
      </w:tr>
    </w:tbl>
    <w:p w:rsidR="003468E7" w:rsidRDefault="003468E7" w:rsidP="003468E7">
      <w:pPr>
        <w:widowControl w:val="0"/>
        <w:rPr>
          <w:rFonts w:cs="Arial"/>
        </w:rPr>
      </w:pPr>
    </w:p>
    <w:p w:rsidR="003468E7" w:rsidRPr="009F78A0" w:rsidRDefault="003468E7" w:rsidP="003468E7">
      <w:pPr>
        <w:widowControl w:val="0"/>
        <w:rPr>
          <w:rFonts w:cs="Arial"/>
        </w:rPr>
      </w:pPr>
      <w:r w:rsidRPr="009F78A0">
        <w:rPr>
          <w:rFonts w:cs="Arial"/>
        </w:rPr>
        <w:lastRenderedPageBreak/>
        <w:t>Refer to the ADG Code for marking requirements for dangerous goods being transported.</w:t>
      </w:r>
    </w:p>
    <w:p w:rsidR="003468E7" w:rsidRPr="009F78A0" w:rsidRDefault="003468E7" w:rsidP="003468E7">
      <w:pPr>
        <w:pStyle w:val="Heading2"/>
        <w:keepNext/>
        <w:keepLines/>
        <w:numPr>
          <w:ilvl w:val="1"/>
          <w:numId w:val="20"/>
        </w:numPr>
        <w:spacing w:before="480" w:after="240"/>
        <w:ind w:left="1134" w:hanging="1134"/>
        <w:rPr>
          <w:rFonts w:cs="Arial"/>
          <w:b/>
          <w:bCs w:val="0"/>
          <w:szCs w:val="22"/>
          <w:lang w:val="en-GB"/>
        </w:rPr>
      </w:pPr>
      <w:bookmarkStart w:id="187" w:name="_Toc503452260"/>
      <w:bookmarkStart w:id="188" w:name="_Toc525549444"/>
      <w:bookmarkStart w:id="189" w:name="_Toc145423736"/>
      <w:r w:rsidRPr="009F78A0">
        <w:t>Placement</w:t>
      </w:r>
      <w:bookmarkEnd w:id="187"/>
      <w:bookmarkEnd w:id="188"/>
      <w:bookmarkEnd w:id="189"/>
    </w:p>
    <w:p w:rsidR="003468E7" w:rsidRPr="009F78A0" w:rsidRDefault="003468E7" w:rsidP="003468E7">
      <w:pPr>
        <w:widowControl w:val="0"/>
        <w:rPr>
          <w:rFonts w:cs="Arial"/>
        </w:rPr>
      </w:pPr>
      <w:r w:rsidRPr="009F78A0">
        <w:rPr>
          <w:rFonts w:cs="Arial"/>
        </w:rPr>
        <w:t>The label should be placed on the body of the container and be clearly visible to the user. Unless it is unavoidable, labels should always be placed on the container, not the lid. This is to avoid confusion if lids are swapped or removed.</w:t>
      </w:r>
    </w:p>
    <w:p w:rsidR="003468E7" w:rsidRDefault="003468E7" w:rsidP="003468E7">
      <w:pPr>
        <w:widowControl w:val="0"/>
        <w:rPr>
          <w:rFonts w:cs="Arial"/>
        </w:rPr>
      </w:pPr>
      <w:r w:rsidRPr="000D5C5F">
        <w:rPr>
          <w:rFonts w:cs="Arial"/>
        </w:rPr>
        <w:t>The information and hazard pictograms on any label should be printed in a colour or colours that provide a distinct contrast to the background colour.</w:t>
      </w:r>
    </w:p>
    <w:p w:rsidR="003468E7" w:rsidRDefault="003468E7" w:rsidP="00D43B1C">
      <w:pPr>
        <w:pStyle w:val="Heading1"/>
        <w:keepNext/>
        <w:numPr>
          <w:ilvl w:val="0"/>
          <w:numId w:val="20"/>
        </w:numPr>
        <w:tabs>
          <w:tab w:val="left" w:pos="425"/>
        </w:tabs>
        <w:spacing w:before="480" w:after="240"/>
        <w:ind w:left="357" w:hanging="357"/>
      </w:pPr>
      <w:bookmarkStart w:id="190" w:name="_Toc525549445"/>
      <w:bookmarkStart w:id="191" w:name="_Toc145423737"/>
      <w:r>
        <w:t>Other labelling duties</w:t>
      </w:r>
      <w:bookmarkEnd w:id="190"/>
      <w:bookmarkEnd w:id="191"/>
    </w:p>
    <w:p w:rsidR="003468E7" w:rsidRPr="005C35DC" w:rsidRDefault="003468E7" w:rsidP="005C35DC">
      <w:pPr>
        <w:pStyle w:val="Boxedlatosemibold"/>
        <w:rPr>
          <w:rStyle w:val="Emphasised"/>
          <w:rFonts w:asciiTheme="majorHAnsi" w:hAnsiTheme="majorHAnsi"/>
          <w:b w:val="0"/>
          <w:color w:val="CB6015" w:themeColor="text2"/>
        </w:rPr>
      </w:pPr>
      <w:r w:rsidRPr="005C35DC">
        <w:rPr>
          <w:rStyle w:val="Emphasised"/>
          <w:rFonts w:asciiTheme="majorHAnsi" w:hAnsiTheme="majorHAnsi"/>
          <w:b w:val="0"/>
          <w:color w:val="CB6015" w:themeColor="text2"/>
        </w:rPr>
        <w:t>WHS Regulation 342</w:t>
      </w:r>
    </w:p>
    <w:p w:rsidR="003468E7" w:rsidRPr="00E85CC3" w:rsidRDefault="003468E7" w:rsidP="003468E7">
      <w:pPr>
        <w:pStyle w:val="Boxed"/>
      </w:pPr>
      <w:r>
        <w:t>Labelling hazardous chemicals—containers</w:t>
      </w:r>
    </w:p>
    <w:p w:rsidR="003468E7" w:rsidRDefault="003468E7" w:rsidP="005C35DC">
      <w:pPr>
        <w:pStyle w:val="ListBullet"/>
        <w:numPr>
          <w:ilvl w:val="0"/>
          <w:numId w:val="54"/>
        </w:numPr>
        <w:contextualSpacing/>
        <w:rPr>
          <w:lang w:val="en-GB"/>
        </w:rPr>
      </w:pPr>
      <w:r>
        <w:rPr>
          <w:lang w:val="en-GB"/>
        </w:rPr>
        <w:t>As a</w:t>
      </w:r>
      <w:r w:rsidRPr="00FD501C">
        <w:rPr>
          <w:lang w:val="en-GB"/>
        </w:rPr>
        <w:t xml:space="preserve"> person conducting a business or undertaking</w:t>
      </w:r>
      <w:r>
        <w:rPr>
          <w:lang w:val="en-GB"/>
        </w:rPr>
        <w:t xml:space="preserve"> (PCBU)</w:t>
      </w:r>
      <w:r w:rsidRPr="00FD501C">
        <w:rPr>
          <w:lang w:val="en-GB"/>
        </w:rPr>
        <w:t xml:space="preserve"> who manufactures hazardous chemicals at the workplace or decants or transfers a hazardous chemical from its original container,</w:t>
      </w:r>
      <w:r>
        <w:rPr>
          <w:lang w:val="en-GB"/>
        </w:rPr>
        <w:t xml:space="preserve"> you</w:t>
      </w:r>
      <w:r w:rsidRPr="00FD501C">
        <w:rPr>
          <w:lang w:val="en-GB"/>
        </w:rPr>
        <w:t xml:space="preserve"> must ensure that the container is correctly labelled in accordance with</w:t>
      </w:r>
      <w:r>
        <w:rPr>
          <w:lang w:val="en-GB"/>
        </w:rPr>
        <w:t xml:space="preserve"> WHS</w:t>
      </w:r>
      <w:r w:rsidRPr="00FD501C">
        <w:rPr>
          <w:lang w:val="en-GB"/>
        </w:rPr>
        <w:t xml:space="preserve"> regulation 335.</w:t>
      </w:r>
    </w:p>
    <w:p w:rsidR="003468E7" w:rsidRDefault="003468E7" w:rsidP="005C35DC">
      <w:pPr>
        <w:pStyle w:val="ListBullet"/>
        <w:numPr>
          <w:ilvl w:val="0"/>
          <w:numId w:val="54"/>
        </w:numPr>
        <w:contextualSpacing/>
        <w:rPr>
          <w:lang w:val="en-GB"/>
        </w:rPr>
      </w:pPr>
      <w:r>
        <w:rPr>
          <w:lang w:val="en-GB"/>
        </w:rPr>
        <w:t xml:space="preserve">You </w:t>
      </w:r>
      <w:r w:rsidRPr="00FD501C">
        <w:rPr>
          <w:lang w:val="en-GB"/>
        </w:rPr>
        <w:t xml:space="preserve">must </w:t>
      </w:r>
      <w:r>
        <w:rPr>
          <w:lang w:val="en-GB"/>
        </w:rPr>
        <w:t xml:space="preserve">also </w:t>
      </w:r>
      <w:r w:rsidRPr="00FD501C">
        <w:rPr>
          <w:lang w:val="en-GB"/>
        </w:rPr>
        <w:t>ensure, so far as is reasonably practicable, that a container that stores a hazardous chemical is correctly labelled in accordance</w:t>
      </w:r>
      <w:r>
        <w:rPr>
          <w:lang w:val="en-GB"/>
        </w:rPr>
        <w:t xml:space="preserve"> </w:t>
      </w:r>
      <w:r w:rsidRPr="00FD501C">
        <w:rPr>
          <w:lang w:val="en-GB"/>
        </w:rPr>
        <w:t>with</w:t>
      </w:r>
      <w:r>
        <w:rPr>
          <w:lang w:val="en-GB"/>
        </w:rPr>
        <w:t xml:space="preserve"> WHS</w:t>
      </w:r>
      <w:r w:rsidRPr="00FD501C">
        <w:rPr>
          <w:lang w:val="en-GB"/>
        </w:rPr>
        <w:t xml:space="preserve"> </w:t>
      </w:r>
      <w:r>
        <w:rPr>
          <w:lang w:val="en-GB"/>
        </w:rPr>
        <w:t>R</w:t>
      </w:r>
      <w:r w:rsidRPr="00FD501C">
        <w:rPr>
          <w:lang w:val="en-GB"/>
        </w:rPr>
        <w:t xml:space="preserve">egulation 335 while the container contains the hazardous chemical.  </w:t>
      </w:r>
    </w:p>
    <w:p w:rsidR="003468E7" w:rsidRDefault="003468E7" w:rsidP="005C35DC">
      <w:pPr>
        <w:pStyle w:val="ListBullet"/>
        <w:numPr>
          <w:ilvl w:val="0"/>
          <w:numId w:val="54"/>
        </w:numPr>
        <w:contextualSpacing/>
        <w:rPr>
          <w:lang w:val="en-GB"/>
        </w:rPr>
      </w:pPr>
      <w:r w:rsidRPr="00FD501C">
        <w:rPr>
          <w:lang w:val="en-GB"/>
        </w:rPr>
        <w:t xml:space="preserve">The </w:t>
      </w:r>
      <w:r>
        <w:rPr>
          <w:lang w:val="en-GB"/>
        </w:rPr>
        <w:t>PCBU</w:t>
      </w:r>
      <w:r w:rsidRPr="00FD501C">
        <w:rPr>
          <w:lang w:val="en-GB"/>
        </w:rPr>
        <w:t xml:space="preserve"> at the workplace must also ensure that a container labelled for a hazardous chemical is used only for the use, handling or storage of that hazardous chemical.</w:t>
      </w:r>
    </w:p>
    <w:p w:rsidR="003468E7" w:rsidRPr="008C263A" w:rsidRDefault="003468E7" w:rsidP="003468E7">
      <w:r w:rsidRPr="00FD501C">
        <w:rPr>
          <w:lang w:val="en-GB"/>
        </w:rPr>
        <w:t>These requirements do not apply if the hazardous chemical is used immediately after it is put into the container and the container is thoroughly cleaned immediately after the hazardous chemical is used, handled or stored to the condition it would be in if it had never contained the hazardous chemical.</w:t>
      </w:r>
    </w:p>
    <w:p w:rsidR="003468E7" w:rsidRPr="00FD501C" w:rsidRDefault="003468E7" w:rsidP="003468E7">
      <w:pPr>
        <w:pStyle w:val="Heading2"/>
        <w:keepNext/>
        <w:keepLines/>
        <w:numPr>
          <w:ilvl w:val="1"/>
          <w:numId w:val="20"/>
        </w:numPr>
        <w:spacing w:before="480" w:after="240"/>
        <w:ind w:left="1134" w:hanging="1134"/>
        <w:rPr>
          <w:bCs w:val="0"/>
          <w:lang w:val="en-GB"/>
        </w:rPr>
      </w:pPr>
      <w:bookmarkStart w:id="192" w:name="_Toc525549446"/>
      <w:bookmarkStart w:id="193" w:name="_Toc145423738"/>
      <w:r w:rsidRPr="00FD501C">
        <w:t>Containers</w:t>
      </w:r>
      <w:r w:rsidRPr="00FD501C">
        <w:rPr>
          <w:lang w:val="en-GB"/>
        </w:rPr>
        <w:t xml:space="preserve"> found without correct labelling</w:t>
      </w:r>
      <w:bookmarkEnd w:id="192"/>
      <w:bookmarkEnd w:id="193"/>
    </w:p>
    <w:p w:rsidR="003468E7" w:rsidRPr="00FD501C" w:rsidRDefault="003468E7" w:rsidP="003468E7">
      <w:r w:rsidRPr="00FD501C">
        <w:t xml:space="preserve">If you find that a container of a hazardous chemical is not correctly labelled in accordance with the WHS Regulations, you should attach the product identifier to the container. You should not use a hazardous chemical that is not correctly labelled. Store it in isolation until it is appropriately labelled. </w:t>
      </w:r>
    </w:p>
    <w:p w:rsidR="003468E7" w:rsidRPr="00FD501C" w:rsidRDefault="003468E7" w:rsidP="003468E7">
      <w:r w:rsidRPr="00FD501C">
        <w:t xml:space="preserve">If the product identifier of an unlabelled chemical is not known, this should be clearly marked on the container, for example by attaching a label to the container with the statement: </w:t>
      </w:r>
    </w:p>
    <w:p w:rsidR="003468E7" w:rsidRDefault="003468E7" w:rsidP="003468E7">
      <w:pPr>
        <w:rPr>
          <w:rFonts w:eastAsia="Times New Roman" w:cs="Arial"/>
          <w:lang w:eastAsia="en-AU"/>
        </w:rPr>
      </w:pPr>
      <w:r w:rsidRPr="00FD501C">
        <w:rPr>
          <w:rFonts w:eastAsia="Times New Roman" w:cs="Arial"/>
          <w:b/>
          <w:lang w:eastAsia="en-AU"/>
        </w:rPr>
        <w:t>Caution</w:t>
      </w:r>
      <w:r>
        <w:rPr>
          <w:rFonts w:eastAsia="Times New Roman" w:cs="Arial"/>
          <w:b/>
          <w:lang w:eastAsia="en-AU"/>
        </w:rPr>
        <w:t>—</w:t>
      </w:r>
      <w:r w:rsidRPr="00FD501C">
        <w:rPr>
          <w:rFonts w:eastAsia="Times New Roman" w:cs="Arial"/>
          <w:b/>
          <w:lang w:eastAsia="en-AU"/>
        </w:rPr>
        <w:t>Do Not Use</w:t>
      </w:r>
      <w:r>
        <w:rPr>
          <w:rFonts w:eastAsia="Times New Roman" w:cs="Arial"/>
          <w:b/>
          <w:lang w:eastAsia="en-AU"/>
        </w:rPr>
        <w:t>—</w:t>
      </w:r>
      <w:r w:rsidRPr="00FD501C">
        <w:rPr>
          <w:rFonts w:eastAsia="Times New Roman" w:cs="Arial"/>
          <w:b/>
          <w:lang w:eastAsia="en-AU"/>
        </w:rPr>
        <w:t>Unknown Substance</w:t>
      </w:r>
      <w:r>
        <w:rPr>
          <w:rFonts w:eastAsia="Times New Roman" w:cs="Arial"/>
          <w:lang w:eastAsia="en-AU"/>
        </w:rPr>
        <w:t xml:space="preserve">. </w:t>
      </w:r>
    </w:p>
    <w:p w:rsidR="003468E7" w:rsidRDefault="003468E7" w:rsidP="003468E7">
      <w:pPr>
        <w:rPr>
          <w:bCs/>
          <w:lang w:val="en-GB"/>
        </w:rPr>
      </w:pPr>
      <w:r w:rsidRPr="007A32C6">
        <w:t>You should take steps to identify and correctly label the unknown chemical substance. Where the chemical cannot be identified and labelled correctly, the contents should be disposed of in accordance with relevant environmental regulations and, where necessary, in consultation with the relevant waste management authority.</w:t>
      </w:r>
      <w:bookmarkStart w:id="194" w:name="_Toc503452264"/>
    </w:p>
    <w:p w:rsidR="003468E7" w:rsidRPr="00FD501C" w:rsidRDefault="003468E7" w:rsidP="003468E7">
      <w:pPr>
        <w:pStyle w:val="Heading2"/>
        <w:keepNext/>
        <w:keepLines/>
        <w:numPr>
          <w:ilvl w:val="1"/>
          <w:numId w:val="20"/>
        </w:numPr>
        <w:spacing w:before="480" w:after="240"/>
        <w:ind w:left="1134" w:hanging="1134"/>
        <w:rPr>
          <w:bCs w:val="0"/>
          <w:lang w:val="en-GB"/>
        </w:rPr>
      </w:pPr>
      <w:bookmarkStart w:id="195" w:name="_Toc525549447"/>
      <w:bookmarkStart w:id="196" w:name="_Toc145423739"/>
      <w:r w:rsidRPr="00FD501C">
        <w:rPr>
          <w:lang w:val="en-GB"/>
        </w:rPr>
        <w:lastRenderedPageBreak/>
        <w:t xml:space="preserve">Reviewing </w:t>
      </w:r>
      <w:r w:rsidRPr="00D527C8">
        <w:t>and</w:t>
      </w:r>
      <w:r w:rsidRPr="00FD501C">
        <w:rPr>
          <w:lang w:val="en-GB"/>
        </w:rPr>
        <w:t xml:space="preserve"> updating information on labels</w:t>
      </w:r>
      <w:bookmarkEnd w:id="194"/>
      <w:bookmarkEnd w:id="195"/>
      <w:bookmarkEnd w:id="196"/>
    </w:p>
    <w:p w:rsidR="003468E7" w:rsidRPr="00FD501C" w:rsidRDefault="003468E7" w:rsidP="003468E7">
      <w:r w:rsidRPr="00FD501C">
        <w:t xml:space="preserve">From time to time, the hazard classification of a hazardous chemical may change, for example where new information becomes available. </w:t>
      </w:r>
      <w:bookmarkStart w:id="197" w:name="_Ref225068218"/>
      <w:r w:rsidRPr="00FD501C">
        <w:t>Where the hazard classification of a hazardous chemical changes, the label must be reviewed and, if necessary, revised to reflect any required changes.</w:t>
      </w:r>
      <w:bookmarkEnd w:id="197"/>
    </w:p>
    <w:p w:rsidR="003468E7" w:rsidRPr="00FD501C" w:rsidRDefault="003468E7" w:rsidP="003468E7">
      <w:bookmarkStart w:id="198" w:name="_Ref225068172"/>
      <w:r w:rsidRPr="00FD501C">
        <w:t>Importers, manufacturers and suppliers should review any new or significant information in relation to any hazardous chemicals they import, manufacture or supply.</w:t>
      </w:r>
      <w:bookmarkEnd w:id="198"/>
      <w:r w:rsidRPr="00FD501C">
        <w:t xml:space="preserve"> A review of the literature and other relevant sources of information should be undertaken on a regular basis. </w:t>
      </w:r>
    </w:p>
    <w:p w:rsidR="003468E7" w:rsidRPr="00FD501C" w:rsidRDefault="003468E7" w:rsidP="003468E7">
      <w:r w:rsidRPr="00FD501C">
        <w:t>It is good practice to review the label information of a hazardous chemical at the same time as the safety data sheet (SDS) is updated. SDSs are updated:</w:t>
      </w:r>
    </w:p>
    <w:p w:rsidR="003468E7" w:rsidRPr="00FD501C" w:rsidRDefault="003468E7" w:rsidP="005C35DC">
      <w:pPr>
        <w:pStyle w:val="ListBullet"/>
        <w:numPr>
          <w:ilvl w:val="0"/>
          <w:numId w:val="55"/>
        </w:numPr>
        <w:contextualSpacing/>
      </w:pPr>
      <w:r w:rsidRPr="00FD501C">
        <w:t xml:space="preserve">when any new information about the hazardous chemical is known or received to ensure the SDS contains correct, current information </w:t>
      </w:r>
    </w:p>
    <w:p w:rsidR="003468E7" w:rsidRPr="00FD501C" w:rsidRDefault="003468E7" w:rsidP="005C35DC">
      <w:pPr>
        <w:pStyle w:val="ListBullet"/>
        <w:numPr>
          <w:ilvl w:val="0"/>
          <w:numId w:val="55"/>
        </w:numPr>
        <w:contextualSpacing/>
      </w:pPr>
      <w:r w:rsidRPr="00FD501C">
        <w:t>at least once every five years.</w:t>
      </w:r>
    </w:p>
    <w:p w:rsidR="003468E7" w:rsidRPr="00FD501C" w:rsidRDefault="003468E7" w:rsidP="003468E7">
      <w:pPr>
        <w:sectPr w:rsidR="003468E7" w:rsidRPr="00FD501C" w:rsidSect="000843CF">
          <w:headerReference w:type="even" r:id="rId20"/>
          <w:headerReference w:type="first" r:id="rId21"/>
          <w:pgSz w:w="11906" w:h="16838" w:code="9"/>
          <w:pgMar w:top="794" w:right="794" w:bottom="794" w:left="794" w:header="709" w:footer="709" w:gutter="0"/>
          <w:cols w:space="708"/>
          <w:titlePg/>
          <w:docGrid w:linePitch="360"/>
        </w:sectPr>
      </w:pPr>
      <w:r w:rsidRPr="00FD501C">
        <w:t xml:space="preserve">If you have </w:t>
      </w:r>
      <w:r>
        <w:t xml:space="preserve">a </w:t>
      </w:r>
      <w:r w:rsidRPr="00FD501C">
        <w:t>duty to label a workplace hazardous chemical, then you must ensure that the label contains correct information at the time it is affixed to the container of the hazardous chemical.</w:t>
      </w:r>
    </w:p>
    <w:p w:rsidR="003468E7" w:rsidRDefault="003468E7" w:rsidP="003468E7">
      <w:pPr>
        <w:pStyle w:val="Heading1"/>
        <w:numPr>
          <w:ilvl w:val="0"/>
          <w:numId w:val="0"/>
        </w:numPr>
      </w:pPr>
      <w:bookmarkStart w:id="199" w:name="_Appendix_A_–"/>
      <w:bookmarkStart w:id="200" w:name="_Toc525549448"/>
      <w:bookmarkStart w:id="201" w:name="_Toc145423740"/>
      <w:bookmarkEnd w:id="199"/>
      <w:r>
        <w:lastRenderedPageBreak/>
        <w:t>Appendix A—Glossary</w:t>
      </w:r>
      <w:bookmarkEnd w:id="200"/>
      <w:bookmarkEnd w:id="201"/>
    </w:p>
    <w:tbl>
      <w:tblPr>
        <w:tblStyle w:val="PlainTable4"/>
        <w:tblW w:w="5000" w:type="pct"/>
        <w:tblLayout w:type="fixed"/>
        <w:tblLook w:val="04A0" w:firstRow="1" w:lastRow="0" w:firstColumn="1" w:lastColumn="0" w:noHBand="0" w:noVBand="1"/>
        <w:tblCaption w:val="Glossary"/>
        <w:tblDescription w:val="A list of terms used within this code and their descriptions"/>
      </w:tblPr>
      <w:tblGrid>
        <w:gridCol w:w="2336"/>
        <w:gridCol w:w="7982"/>
      </w:tblGrid>
      <w:tr w:rsidR="003468E7" w:rsidTr="005C3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Default="003468E7" w:rsidP="005C35DC">
            <w:r>
              <w:t>Term</w:t>
            </w:r>
          </w:p>
        </w:tc>
        <w:tc>
          <w:tcPr>
            <w:tcW w:w="3868" w:type="pct"/>
          </w:tcPr>
          <w:p w:rsidR="003468E7" w:rsidRDefault="003468E7" w:rsidP="005C35DC">
            <w:pPr>
              <w:cnfStyle w:val="100000000000" w:firstRow="1" w:lastRow="0" w:firstColumn="0" w:lastColumn="0" w:oddVBand="0" w:evenVBand="0" w:oddHBand="0" w:evenHBand="0" w:firstRowFirstColumn="0" w:firstRowLastColumn="0" w:lastRowFirstColumn="0" w:lastRowLastColumn="0"/>
            </w:pPr>
            <w:r w:rsidRPr="004E3364">
              <w:t>D</w:t>
            </w:r>
            <w:r>
              <w:t>escription</w:t>
            </w:r>
            <w:r w:rsidRPr="004E3364">
              <w:t xml:space="preserve"> </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ADG Code</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sz w:val="20"/>
                <w:szCs w:val="20"/>
              </w:rPr>
              <w:t>The Australian Code for the Transport of Dangerous Goods by Road and Rail, as in force or remade from time to time, approved by the Transport and Infrastructure Council. The ADG Code is accessible at the National Transport Commission website (</w:t>
            </w:r>
            <w:r w:rsidRPr="005C35DC">
              <w:rPr>
                <w:sz w:val="20"/>
              </w:rPr>
              <w:t>www.ntc.gov.au</w:t>
            </w:r>
            <w:r w:rsidRPr="005C35DC">
              <w:rPr>
                <w:sz w:val="20"/>
                <w:szCs w:val="20"/>
              </w:rPr>
              <w:t>).</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Article</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sz w:val="20"/>
                <w:szCs w:val="20"/>
              </w:rPr>
              <w:t>A manufactured item, other than a fluid or particle, that is formed into a particular shape or design during manufacture and has hazard properties and a function that are wholly or partly dependent on the shape or design.</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Chemical identity</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sz w:val="20"/>
                <w:szCs w:val="20"/>
              </w:rPr>
              <w:t>A name, in accordance with the nomenclature systems of the International Union of Pure and Applied Chemistry or the Chemical Abstracts Service, or a technical name, that gives a chemical a unique identity.</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Class (of dangerous goods)</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sz w:val="20"/>
                <w:szCs w:val="20"/>
              </w:rPr>
              <w:t>The number assigned to the goods in the ADG Code indicating the hazard, or most predominant hazard, exhibited by the goods.</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Class label</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sz w:val="20"/>
                <w:szCs w:val="20"/>
              </w:rPr>
              <w:t>A pictogram described in the ADG Code for a class, or division of a class, of dangerous goods.</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Consumer product</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sz w:val="20"/>
                <w:szCs w:val="20"/>
              </w:rPr>
              <w:t xml:space="preserve">A thing that: </w:t>
            </w:r>
          </w:p>
          <w:p w:rsidR="003468E7" w:rsidRPr="005C35DC" w:rsidRDefault="003468E7" w:rsidP="005C35DC">
            <w:pPr>
              <w:pStyle w:val="ListBullet"/>
              <w:numPr>
                <w:ilvl w:val="0"/>
                <w:numId w:val="56"/>
              </w:numPr>
              <w:spacing w:before="60"/>
              <w:contextualSpacing/>
              <w:cnfStyle w:val="000000000000" w:firstRow="0" w:lastRow="0" w:firstColumn="0" w:lastColumn="0" w:oddVBand="0" w:evenVBand="0" w:oddHBand="0" w:evenHBand="0" w:firstRowFirstColumn="0" w:firstRowLastColumn="0" w:lastRowFirstColumn="0" w:lastRowLastColumn="0"/>
              <w:rPr>
                <w:sz w:val="20"/>
                <w:szCs w:val="20"/>
              </w:rPr>
            </w:pPr>
            <w:r w:rsidRPr="005C35DC">
              <w:rPr>
                <w:sz w:val="20"/>
                <w:szCs w:val="20"/>
              </w:rPr>
              <w:t xml:space="preserve">is packed or repacked primarily for use by a household consumer or for use in an office </w:t>
            </w:r>
          </w:p>
          <w:p w:rsidR="003468E7" w:rsidRPr="005C35DC" w:rsidRDefault="003468E7" w:rsidP="005C35DC">
            <w:pPr>
              <w:pStyle w:val="ListBullet"/>
              <w:numPr>
                <w:ilvl w:val="0"/>
                <w:numId w:val="56"/>
              </w:numPr>
              <w:spacing w:before="60"/>
              <w:contextualSpacing/>
              <w:cnfStyle w:val="000000000000" w:firstRow="0" w:lastRow="0" w:firstColumn="0" w:lastColumn="0" w:oddVBand="0" w:evenVBand="0" w:oddHBand="0" w:evenHBand="0" w:firstRowFirstColumn="0" w:firstRowLastColumn="0" w:lastRowFirstColumn="0" w:lastRowLastColumn="0"/>
              <w:rPr>
                <w:sz w:val="20"/>
                <w:szCs w:val="20"/>
              </w:rPr>
            </w:pPr>
            <w:r w:rsidRPr="005C35DC">
              <w:rPr>
                <w:sz w:val="20"/>
                <w:szCs w:val="20"/>
              </w:rPr>
              <w:t xml:space="preserve">if the thing is packed or repacked primarily for use by a household consumer—is packed in the way and quantity in which it is intended to be used by a household consumer </w:t>
            </w:r>
          </w:p>
          <w:p w:rsidR="003468E7" w:rsidRPr="005C35DC" w:rsidRDefault="003468E7" w:rsidP="005C35DC">
            <w:pPr>
              <w:pStyle w:val="ListBullet"/>
              <w:numPr>
                <w:ilvl w:val="0"/>
                <w:numId w:val="56"/>
              </w:numPr>
              <w:spacing w:before="60"/>
              <w:contextualSpacing/>
              <w:cnfStyle w:val="000000000000" w:firstRow="0" w:lastRow="0" w:firstColumn="0" w:lastColumn="0" w:oddVBand="0" w:evenVBand="0" w:oddHBand="0" w:evenHBand="0" w:firstRowFirstColumn="0" w:firstRowLastColumn="0" w:lastRowFirstColumn="0" w:lastRowLastColumn="0"/>
              <w:rPr>
                <w:sz w:val="20"/>
                <w:szCs w:val="20"/>
              </w:rPr>
            </w:pPr>
            <w:r w:rsidRPr="005C35DC">
              <w:rPr>
                <w:sz w:val="20"/>
                <w:szCs w:val="20"/>
              </w:rPr>
              <w:t>if the thing is packed or repacked primarily for use in an office—is packed in the way and quantity in which it is intended to be used for office work.</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Decant</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sz w:val="20"/>
                <w:szCs w:val="20"/>
              </w:rPr>
              <w:t>To transfer a chemical from a correctly labelled container to another container within a workplace. Decant does not include rebottling or repacking a chemical for supply to another workplace.</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Division (of dangerous goods)</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 number, in a class of dangerous goods, to which the dangerous goods are assigned in the ADG Code.</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Duty holder</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Exposure standard</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An exposure standard published by Safe Work Australia in the Workplace Exposure Standards for Airborne Contaminants.</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Generic name</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name applied to a group of chemicals having similar structures and properties.</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Genuine research</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Systematic investigative or experimental activities that are carried out for either acquiring new knowledge (whether or not the knowledge will have a specific practical application) or creating new or improved materials, products, devices, processes or services.</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GHS</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The </w:t>
            </w:r>
            <w:r w:rsidRPr="005C35DC">
              <w:rPr>
                <w:i/>
                <w:sz w:val="20"/>
              </w:rPr>
              <w:t>Globally Harmonized System of Classification and Labelling of Chemicals</w:t>
            </w:r>
            <w:r w:rsidRPr="005C35DC">
              <w:rPr>
                <w:sz w:val="20"/>
              </w:rPr>
              <w:t>, 3rd revised edition, published by the UNECE.</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Hazard</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 situation or thing that has the potential to harm a person. Hazards at work may include: noisy machinery, a moving forklift, chemicals, electricity, working at heights, a repetitive job, bullying and violence at the workplace.</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Hazard category</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division of criteria within a hazard class in the GHS.</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Hazard class</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The nature of a physical, health or environmental hazard under the GHS, including a class of dangerous goods.</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3B3B5C" w:rsidRDefault="003468E7" w:rsidP="005C35DC">
            <w:pPr>
              <w:rPr>
                <w:rStyle w:val="Emphasised"/>
                <w:rFonts w:asciiTheme="minorHAnsi" w:hAnsiTheme="minorHAnsi"/>
                <w:b/>
                <w:color w:val="CB6015" w:themeColor="text2"/>
                <w:sz w:val="20"/>
                <w:szCs w:val="20"/>
              </w:rPr>
            </w:pPr>
            <w:r w:rsidRPr="003B3B5C">
              <w:rPr>
                <w:rStyle w:val="Emphasised"/>
                <w:rFonts w:asciiTheme="minorHAnsi" w:hAnsiTheme="minorHAnsi"/>
                <w:b/>
                <w:color w:val="CB6015" w:themeColor="text2"/>
                <w:sz w:val="20"/>
                <w:szCs w:val="20"/>
              </w:rPr>
              <w:t>Hazardous chemical</w:t>
            </w:r>
          </w:p>
        </w:tc>
        <w:tc>
          <w:tcPr>
            <w:tcW w:w="3868" w:type="pct"/>
          </w:tcPr>
          <w:p w:rsidR="0051317F" w:rsidRPr="003B3B5C" w:rsidRDefault="0051317F" w:rsidP="0051317F">
            <w:pPr>
              <w:cnfStyle w:val="000000100000" w:firstRow="0" w:lastRow="0" w:firstColumn="0" w:lastColumn="0" w:oddVBand="0" w:evenVBand="0" w:oddHBand="1" w:evenHBand="0" w:firstRowFirstColumn="0" w:firstRowLastColumn="0" w:lastRowFirstColumn="0" w:lastRowLastColumn="0"/>
              <w:rPr>
                <w:sz w:val="20"/>
              </w:rPr>
            </w:pPr>
            <w:r w:rsidRPr="003B3B5C">
              <w:rPr>
                <w:sz w:val="20"/>
              </w:rPr>
              <w:t>Any substance, mixture or article that satisfies the criteria for any one or more hazard classes in the GHS (including a classification referred to in Schedule 6 of the WHS Regulations), unless the only hazard class or classes for which the substance, mixture or article satisfies the criteria are any one or more of the following:</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acute toxicity—oral—category 5</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acute toxicity—dermal—category 5</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acute toxicity—inhalation—category 5</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skin corrosion/irritation—category 3</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aspiration hazard—category 2</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flammable gases—category 2</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acute hazard to the aquatic environment—category 1, 2 or 3</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chronic hazard to the aquatic environment—category 1, 2, 3 or 4</w:t>
            </w:r>
          </w:p>
          <w:p w:rsidR="0051317F" w:rsidRPr="003B3B5C" w:rsidRDefault="0051317F" w:rsidP="0051317F">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sz w:val="20"/>
              </w:rPr>
            </w:pPr>
            <w:r w:rsidRPr="003B3B5C">
              <w:rPr>
                <w:sz w:val="20"/>
              </w:rPr>
              <w:t xml:space="preserve">hazardous to the ozone layer. </w:t>
            </w:r>
          </w:p>
          <w:p w:rsidR="003468E7" w:rsidRPr="003B3B5C" w:rsidRDefault="0051317F" w:rsidP="0051317F">
            <w:pPr>
              <w:cnfStyle w:val="000000100000" w:firstRow="0" w:lastRow="0" w:firstColumn="0" w:lastColumn="0" w:oddVBand="0" w:evenVBand="0" w:oddHBand="1" w:evenHBand="0" w:firstRowFirstColumn="0" w:firstRowLastColumn="0" w:lastRowFirstColumn="0" w:lastRowLastColumn="0"/>
              <w:rPr>
                <w:sz w:val="20"/>
              </w:rPr>
            </w:pPr>
            <w:r w:rsidRPr="003B3B5C">
              <w:rPr>
                <w:sz w:val="20"/>
              </w:rPr>
              <w:t>Note: The Schedule 6 tables replace some tables in the GHS.</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Hazardous ingredient</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An ingredient of a mixture which is, in its pure form, a hazardous chemical.</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Hazard pictogram</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graphical composition, including a symbol plus other graphical elements, that is assigned in the GHS to a hazard class or hazard category.</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Hazard statement</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 statement assigned in the GHS to a hazard class or hazard category describing the nature of the hazards of a hazardous chemical including, if appropriate, the degree of hazard.</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Health and safety committee</w:t>
            </w:r>
          </w:p>
        </w:tc>
        <w:tc>
          <w:tcPr>
            <w:tcW w:w="3868" w:type="pct"/>
          </w:tcPr>
          <w:p w:rsidR="003468E7" w:rsidRPr="005C35DC" w:rsidRDefault="003468E7" w:rsidP="005C35DC">
            <w:pPr>
              <w:spacing w:before="0" w:after="0"/>
              <w:cnfStyle w:val="000000100000" w:firstRow="0" w:lastRow="0" w:firstColumn="0" w:lastColumn="0" w:oddVBand="0" w:evenVBand="0" w:oddHBand="1" w:evenHBand="0" w:firstRowFirstColumn="0" w:firstRowLastColumn="0" w:lastRowFirstColumn="0" w:lastRowLastColumn="0"/>
              <w:rPr>
                <w:sz w:val="20"/>
              </w:rPr>
            </w:pPr>
            <w:r w:rsidRPr="005C35DC">
              <w:rPr>
                <w:sz w:val="20"/>
              </w:rPr>
              <w:t>A consultative body established under the WHS Act. The committee's functions include facilitating cooperation between workers and the person conducting a business or undertaking to ensure workers’ health and safety at work, and assisting to develop work health and safety standards, rules and procedures for the workplace.</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Health and safety representative</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 worker who has been elected by their work group under the WHS Act to represent them on health and safety matters.</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Import</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Bring into the jurisdiction from outside Australia.</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Importer (of a hazardous chemical)</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 person who conducts a business or undertaking that imports a substance that is a hazardous chemical that is to be used, or could reasonably be expected to be used, at a workplace. </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Ingredient</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Any component of a mixture.</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In transit</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 thing is </w:t>
            </w:r>
            <w:r w:rsidRPr="005C35DC">
              <w:rPr>
                <w:b/>
                <w:bCs/>
                <w:i/>
                <w:iCs/>
                <w:sz w:val="20"/>
              </w:rPr>
              <w:t xml:space="preserve">in transit </w:t>
            </w:r>
            <w:r w:rsidRPr="005C35DC">
              <w:rPr>
                <w:sz w:val="20"/>
              </w:rPr>
              <w:t xml:space="preserve">if the thing: </w:t>
            </w:r>
          </w:p>
          <w:p w:rsidR="003468E7" w:rsidRPr="005C35DC" w:rsidRDefault="003468E7" w:rsidP="005C35DC">
            <w:pPr>
              <w:pStyle w:val="ListBullet"/>
              <w:numPr>
                <w:ilvl w:val="0"/>
                <w:numId w:val="58"/>
              </w:numPr>
              <w:spacing w:before="60"/>
              <w:contextualSpacing/>
              <w:cnfStyle w:val="000000000000" w:firstRow="0" w:lastRow="0" w:firstColumn="0" w:lastColumn="0" w:oddVBand="0" w:evenVBand="0" w:oddHBand="0" w:evenHBand="0" w:firstRowFirstColumn="0" w:firstRowLastColumn="0" w:lastRowFirstColumn="0" w:lastRowLastColumn="0"/>
              <w:rPr>
                <w:sz w:val="20"/>
                <w:szCs w:val="20"/>
              </w:rPr>
            </w:pPr>
            <w:r w:rsidRPr="005C35DC">
              <w:rPr>
                <w:sz w:val="20"/>
                <w:szCs w:val="20"/>
              </w:rPr>
              <w:t xml:space="preserve">is supplied to, or stored at, a workplace in containers that are not opened at the workplace, and </w:t>
            </w:r>
          </w:p>
          <w:p w:rsidR="003468E7" w:rsidRPr="005C35DC" w:rsidRDefault="003468E7" w:rsidP="005C35DC">
            <w:pPr>
              <w:pStyle w:val="ListBullet"/>
              <w:numPr>
                <w:ilvl w:val="0"/>
                <w:numId w:val="58"/>
              </w:numPr>
              <w:spacing w:before="60"/>
              <w:contextualSpacing/>
              <w:cnfStyle w:val="000000000000" w:firstRow="0" w:lastRow="0" w:firstColumn="0" w:lastColumn="0" w:oddVBand="0" w:evenVBand="0" w:oddHBand="0" w:evenHBand="0" w:firstRowFirstColumn="0" w:firstRowLastColumn="0" w:lastRowFirstColumn="0" w:lastRowLastColumn="0"/>
              <w:rPr>
                <w:sz w:val="20"/>
                <w:szCs w:val="20"/>
              </w:rPr>
            </w:pPr>
            <w:r w:rsidRPr="005C35DC">
              <w:rPr>
                <w:sz w:val="20"/>
                <w:szCs w:val="20"/>
              </w:rPr>
              <w:t xml:space="preserve">is not used at the workplace, and </w:t>
            </w:r>
          </w:p>
          <w:p w:rsidR="003468E7" w:rsidRPr="005C35DC" w:rsidRDefault="003468E7" w:rsidP="005C35DC">
            <w:pPr>
              <w:pStyle w:val="ListBullet"/>
              <w:numPr>
                <w:ilvl w:val="0"/>
                <w:numId w:val="5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szCs w:val="20"/>
              </w:rPr>
              <w:t>is kept at the workplace for</w:t>
            </w:r>
            <w:r w:rsidRPr="005C35DC">
              <w:rPr>
                <w:sz w:val="20"/>
              </w:rPr>
              <w:t xml:space="preserve"> not more than five consecutive days. </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Label element</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 type of information used on a label. For example: a pictogram, signal word, hazard statement. </w:t>
            </w:r>
          </w:p>
        </w:tc>
      </w:tr>
      <w:tr w:rsidR="003468E7" w:rsidDel="002D7A1C"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Del="002D7A1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Laboratory</w:t>
            </w:r>
          </w:p>
        </w:tc>
        <w:tc>
          <w:tcPr>
            <w:tcW w:w="3868" w:type="pct"/>
          </w:tcPr>
          <w:p w:rsidR="003468E7" w:rsidRPr="005C35DC" w:rsidDel="002D7A1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 building or room equipped for analysis, genuine research or practical teaching, and which is not used for production purposes.</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Manufacture (of a hazardous chemical)</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The activities of packing, repacking, formulating, blending, mixing, making, remaking and synthesising of the chemical.</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Manufacturer (of a hazardous chemical)</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 person who conducts a business or undertaking that manufactures a substance that is a hazardous chemical that is to be used, or could reasonably be expected to be used, at a workplace. </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May</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‘May’ indicates an optional course of action.</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Mixture</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 combination of or a solution composed of two or more substances that do not react with each other.</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Must</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‘Must’ indicates a legal requirement exists that must be complied with. </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Officer</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b/>
                <w:sz w:val="20"/>
              </w:rPr>
            </w:pPr>
            <w:r w:rsidRPr="005C35DC">
              <w:rPr>
                <w:sz w:val="20"/>
              </w:rPr>
              <w:t>An officer under the WHS Act includes:</w:t>
            </w:r>
          </w:p>
          <w:p w:rsidR="003468E7" w:rsidRPr="005C35DC" w:rsidRDefault="003468E7" w:rsidP="005C35DC">
            <w:pPr>
              <w:pStyle w:val="ListBullet"/>
              <w:numPr>
                <w:ilvl w:val="0"/>
                <w:numId w:val="59"/>
              </w:numPr>
              <w:spacing w:before="60"/>
              <w:contextualSpacing/>
              <w:cnfStyle w:val="000000000000" w:firstRow="0" w:lastRow="0" w:firstColumn="0" w:lastColumn="0" w:oddVBand="0" w:evenVBand="0" w:oddHBand="0" w:evenHBand="0" w:firstRowFirstColumn="0" w:firstRowLastColumn="0" w:lastRowFirstColumn="0" w:lastRowLastColumn="0"/>
              <w:rPr>
                <w:b/>
                <w:sz w:val="20"/>
              </w:rPr>
            </w:pPr>
            <w:r w:rsidRPr="005C35DC">
              <w:rPr>
                <w:sz w:val="20"/>
              </w:rPr>
              <w:t xml:space="preserve">an officer under section 9 of the </w:t>
            </w:r>
            <w:r w:rsidRPr="005C35DC">
              <w:rPr>
                <w:i/>
                <w:sz w:val="20"/>
              </w:rPr>
              <w:t>Corporations Act 2001</w:t>
            </w:r>
            <w:r w:rsidRPr="005C35DC">
              <w:rPr>
                <w:sz w:val="20"/>
              </w:rPr>
              <w:t xml:space="preserve"> (Cth) </w:t>
            </w:r>
          </w:p>
          <w:p w:rsidR="003468E7" w:rsidRPr="005C35DC" w:rsidRDefault="003468E7" w:rsidP="005C35DC">
            <w:pPr>
              <w:pStyle w:val="ListBullet"/>
              <w:numPr>
                <w:ilvl w:val="0"/>
                <w:numId w:val="59"/>
              </w:numPr>
              <w:spacing w:before="60"/>
              <w:contextualSpacing/>
              <w:cnfStyle w:val="000000000000" w:firstRow="0" w:lastRow="0" w:firstColumn="0" w:lastColumn="0" w:oddVBand="0" w:evenVBand="0" w:oddHBand="0" w:evenHBand="0" w:firstRowFirstColumn="0" w:firstRowLastColumn="0" w:lastRowFirstColumn="0" w:lastRowLastColumn="0"/>
              <w:rPr>
                <w:b/>
                <w:sz w:val="20"/>
              </w:rPr>
            </w:pPr>
            <w:r w:rsidRPr="005C35DC">
              <w:rPr>
                <w:sz w:val="20"/>
              </w:rPr>
              <w:t>an officer of the Crown within the meaning of section 247 of the WHS Act, and</w:t>
            </w:r>
          </w:p>
          <w:p w:rsidR="003468E7" w:rsidRPr="005C35DC" w:rsidRDefault="003468E7" w:rsidP="005C35DC">
            <w:pPr>
              <w:pStyle w:val="ListBullet"/>
              <w:numPr>
                <w:ilvl w:val="0"/>
                <w:numId w:val="59"/>
              </w:numPr>
              <w:spacing w:before="60"/>
              <w:contextualSpacing/>
              <w:cnfStyle w:val="000000000000" w:firstRow="0" w:lastRow="0" w:firstColumn="0" w:lastColumn="0" w:oddVBand="0" w:evenVBand="0" w:oddHBand="0" w:evenHBand="0" w:firstRowFirstColumn="0" w:firstRowLastColumn="0" w:lastRowFirstColumn="0" w:lastRowLastColumn="0"/>
              <w:rPr>
                <w:b/>
                <w:sz w:val="20"/>
              </w:rPr>
            </w:pPr>
            <w:r w:rsidRPr="005C35DC">
              <w:rPr>
                <w:sz w:val="20"/>
              </w:rPr>
              <w:t xml:space="preserve">an officer of a public authority within the meaning of section 252 of the WHS Act. </w:t>
            </w:r>
          </w:p>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b/>
                <w:sz w:val="20"/>
              </w:rPr>
            </w:pPr>
            <w:r w:rsidRPr="005C35DC">
              <w:rPr>
                <w:sz w:val="20"/>
              </w:rPr>
              <w:t>A partner in a partnership or an elected member of a local authority is not an officer while acting in that capacity</w:t>
            </w:r>
            <w:r w:rsidRPr="005C35DC">
              <w:rPr>
                <w:b/>
                <w:sz w:val="20"/>
              </w:rPr>
              <w:t>.</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Person conducting a business or undertaking (PCBU)</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PCBU is an umbrella concept which intends to capture all types of working arrangements or relationships. </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b/>
                <w:sz w:val="20"/>
              </w:rPr>
            </w:pPr>
            <w:r w:rsidRPr="005C35DC">
              <w:rPr>
                <w:sz w:val="20"/>
              </w:rPr>
              <w:t>A PCBU includes a:</w:t>
            </w:r>
          </w:p>
          <w:p w:rsidR="003468E7" w:rsidRPr="005C35DC" w:rsidRDefault="003468E7" w:rsidP="005C35DC">
            <w:pPr>
              <w:pStyle w:val="ListBullet"/>
              <w:numPr>
                <w:ilvl w:val="0"/>
                <w:numId w:val="60"/>
              </w:numPr>
              <w:spacing w:before="60"/>
              <w:contextualSpacing/>
              <w:cnfStyle w:val="000000100000" w:firstRow="0" w:lastRow="0" w:firstColumn="0" w:lastColumn="0" w:oddVBand="0" w:evenVBand="0" w:oddHBand="1" w:evenHBand="0" w:firstRowFirstColumn="0" w:firstRowLastColumn="0" w:lastRowFirstColumn="0" w:lastRowLastColumn="0"/>
              <w:rPr>
                <w:b/>
                <w:sz w:val="20"/>
              </w:rPr>
            </w:pPr>
            <w:r w:rsidRPr="005C35DC">
              <w:rPr>
                <w:sz w:val="20"/>
              </w:rPr>
              <w:t>company</w:t>
            </w:r>
          </w:p>
          <w:p w:rsidR="003468E7" w:rsidRPr="005C35DC" w:rsidRDefault="003468E7" w:rsidP="005C35DC">
            <w:pPr>
              <w:pStyle w:val="ListBullet"/>
              <w:numPr>
                <w:ilvl w:val="0"/>
                <w:numId w:val="60"/>
              </w:numPr>
              <w:spacing w:before="60"/>
              <w:contextualSpacing/>
              <w:cnfStyle w:val="000000100000" w:firstRow="0" w:lastRow="0" w:firstColumn="0" w:lastColumn="0" w:oddVBand="0" w:evenVBand="0" w:oddHBand="1" w:evenHBand="0" w:firstRowFirstColumn="0" w:firstRowLastColumn="0" w:lastRowFirstColumn="0" w:lastRowLastColumn="0"/>
              <w:rPr>
                <w:b/>
                <w:sz w:val="20"/>
              </w:rPr>
            </w:pPr>
            <w:r w:rsidRPr="005C35DC">
              <w:rPr>
                <w:sz w:val="20"/>
              </w:rPr>
              <w:t>unincorporated body or association, and</w:t>
            </w:r>
          </w:p>
          <w:p w:rsidR="003468E7" w:rsidRPr="005C35DC" w:rsidRDefault="003468E7" w:rsidP="005C35DC">
            <w:pPr>
              <w:pStyle w:val="ListBullet"/>
              <w:numPr>
                <w:ilvl w:val="0"/>
                <w:numId w:val="60"/>
              </w:numPr>
              <w:spacing w:before="60"/>
              <w:contextualSpacing/>
              <w:cnfStyle w:val="000000100000" w:firstRow="0" w:lastRow="0" w:firstColumn="0" w:lastColumn="0" w:oddVBand="0" w:evenVBand="0" w:oddHBand="1" w:evenHBand="0" w:firstRowFirstColumn="0" w:firstRowLastColumn="0" w:lastRowFirstColumn="0" w:lastRowLastColumn="0"/>
              <w:rPr>
                <w:b/>
                <w:sz w:val="20"/>
              </w:rPr>
            </w:pPr>
            <w:r w:rsidRPr="005C35DC">
              <w:rPr>
                <w:sz w:val="20"/>
              </w:rPr>
              <w:t xml:space="preserve">sole trader or self-employed person. </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b/>
                <w:sz w:val="20"/>
              </w:rPr>
            </w:pPr>
            <w:r w:rsidRPr="005C35DC">
              <w:rPr>
                <w:sz w:val="20"/>
              </w:rPr>
              <w:t xml:space="preserve">Individuals who are in a partnership that is conducting a business will individually and collectively be a PCBU. </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volunteer association (defined under the WHS Act, see below) or elected members of a local authority will not be a PCBU.</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Poisons Standard</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The Standard for the Uniform Scheduling of Medicines and Poisons November 2016 (SUSMP), published by the Commonwealth as in force or remade from time to time.</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Precautionary statement</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phrase prescribed by the GHS that describes recommended measures to be taken to prevent or minimise the adverse effects of exposure to a hazardous chemical or the improper handling of a hazardous chemical.</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Product Identifier</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The name or number used to identify a product on a label and in an SDS.</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Proper shipping name</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proper shipping name under the ADG Code.</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Research chemical</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 substance or mixture that is manufactured in a laboratory for genuine research and is not for use or supply for a purpose other than analysis or genuine research.</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Risk</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The possibility harm (death, injury or illness) might occur when exposed to a hazard.</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Should</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‘Should’ indicates a recommended course of action.</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Safety Data Sheet (SDS)</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document that describes the identity, properties (chemical and physical properties and health hazard and environmental hazard information), uses, precautions for use, safe handling procedures and safe disposal procedures of a hazardous chemical.</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Signal Word</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The word </w:t>
            </w:r>
            <w:r w:rsidRPr="005C35DC">
              <w:rPr>
                <w:b/>
                <w:bCs/>
                <w:sz w:val="20"/>
              </w:rPr>
              <w:t xml:space="preserve">Danger </w:t>
            </w:r>
            <w:r w:rsidRPr="005C35DC">
              <w:rPr>
                <w:sz w:val="20"/>
              </w:rPr>
              <w:t xml:space="preserve">or </w:t>
            </w:r>
            <w:r w:rsidRPr="005C35DC">
              <w:rPr>
                <w:b/>
                <w:bCs/>
                <w:sz w:val="20"/>
              </w:rPr>
              <w:t xml:space="preserve">Warning </w:t>
            </w:r>
            <w:r w:rsidRPr="005C35DC">
              <w:rPr>
                <w:sz w:val="20"/>
              </w:rPr>
              <w:t>used on a label to indicate to a label reader the relative severity level of a hazard, and to alert the reader to a potential hazard, as classified under the GHS.</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Substance</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 chemical element or compound in its natural state or obtained or generated by a process: </w:t>
            </w:r>
          </w:p>
          <w:p w:rsidR="003468E7" w:rsidRPr="005C35DC" w:rsidRDefault="003468E7" w:rsidP="005C35DC">
            <w:pPr>
              <w:pStyle w:val="ListBullet"/>
              <w:numPr>
                <w:ilvl w:val="0"/>
                <w:numId w:val="61"/>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including any additive necessary to preserve the stability of the element or compound and any impurities deriving from the process but</w:t>
            </w:r>
          </w:p>
          <w:p w:rsidR="003468E7" w:rsidRPr="005C35DC" w:rsidRDefault="003468E7" w:rsidP="005C35DC">
            <w:pPr>
              <w:pStyle w:val="ListBullet"/>
              <w:numPr>
                <w:ilvl w:val="0"/>
                <w:numId w:val="61"/>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excluding any solvent that may be separated without affecting the stability of the element or compound, or changing its composition.</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Supply</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Selling or transferring ownership or responsibility (for a chemical).</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Technical name</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 name that is: </w:t>
            </w:r>
          </w:p>
          <w:p w:rsidR="003468E7" w:rsidRPr="005C35DC" w:rsidRDefault="003468E7" w:rsidP="005C35DC">
            <w:pPr>
              <w:pStyle w:val="ListBullet"/>
              <w:numPr>
                <w:ilvl w:val="0"/>
                <w:numId w:val="6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ordinarily used in commerce, regulations and codes to identify a substance or mixture, other than an International Union of Pure and Applied Chemistry or Chemical Abstracts Service name</w:t>
            </w:r>
          </w:p>
          <w:p w:rsidR="003468E7" w:rsidRPr="005C35DC" w:rsidRDefault="003468E7" w:rsidP="005C35DC">
            <w:pPr>
              <w:pStyle w:val="ListBullet"/>
              <w:numPr>
                <w:ilvl w:val="0"/>
                <w:numId w:val="6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recognised by the scientific community.</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Transfer</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The pumping, dispensing or decanting from one container into another or from one place to another.</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United Nations (UN) Number</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number assigned to dangerous goods by the United Nations Subcommittee of Experts on the Transport of Dangerous Goods.</w:t>
            </w:r>
            <w:r w:rsidRPr="005C35DC">
              <w:rPr>
                <w:rStyle w:val="FootnoteReference"/>
                <w:sz w:val="20"/>
              </w:rPr>
              <w:footnoteReference w:id="4"/>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Volunteer association</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 group of volunteers working together for one or more community purposes where none of the volunteers, whether alone or jointly with any other volunteers, employs any person to carry out work for the volunteer association.</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Work group</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3468E7" w:rsidTr="005C35DC">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Worker</w:t>
            </w:r>
          </w:p>
        </w:tc>
        <w:tc>
          <w:tcPr>
            <w:tcW w:w="386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3468E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Workplace</w:t>
            </w:r>
          </w:p>
        </w:tc>
        <w:tc>
          <w:tcPr>
            <w:tcW w:w="386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rsidR="00833273" w:rsidRDefault="00833273" w:rsidP="003468E7">
      <w:pPr>
        <w:pStyle w:val="Heading1"/>
        <w:numPr>
          <w:ilvl w:val="0"/>
          <w:numId w:val="0"/>
        </w:numPr>
      </w:pPr>
      <w:bookmarkStart w:id="202" w:name="_Appendix_B_–"/>
      <w:bookmarkStart w:id="203" w:name="_Appendix_B—Checklist_for"/>
      <w:bookmarkStart w:id="204" w:name="_Toc262470581"/>
      <w:bookmarkStart w:id="205" w:name="_Toc442343987"/>
      <w:bookmarkStart w:id="206" w:name="_Toc525549449"/>
      <w:bookmarkEnd w:id="202"/>
      <w:bookmarkEnd w:id="203"/>
    </w:p>
    <w:p w:rsidR="003468E7" w:rsidRPr="00CE188F" w:rsidRDefault="003468E7" w:rsidP="003468E7">
      <w:pPr>
        <w:pStyle w:val="Heading1"/>
        <w:numPr>
          <w:ilvl w:val="0"/>
          <w:numId w:val="0"/>
        </w:numPr>
      </w:pPr>
      <w:bookmarkStart w:id="207" w:name="_Toc145423741"/>
      <w:r>
        <w:lastRenderedPageBreak/>
        <w:t xml:space="preserve">Appendix </w:t>
      </w:r>
      <w:r w:rsidRPr="00CE188F">
        <w:t>B</w:t>
      </w:r>
      <w:bookmarkEnd w:id="204"/>
      <w:bookmarkEnd w:id="205"/>
      <w:r>
        <w:t>—Checklist for preparing a label</w:t>
      </w:r>
      <w:bookmarkEnd w:id="206"/>
      <w:bookmarkEnd w:id="207"/>
    </w:p>
    <w:p w:rsidR="003468E7" w:rsidRDefault="003468E7" w:rsidP="003468E7">
      <w:r w:rsidRPr="009523A8">
        <w:t>The following table lists the steps that are recommended for the preparation of a label for a hazardous chemical. The information is intended for use as a quick reference guide. It may not apply to all situations. The relevant sections of this Code should be referred to for full details</w:t>
      </w:r>
      <w:r>
        <w:t>.</w:t>
      </w:r>
      <w:r w:rsidRPr="009523A8">
        <w:t xml:space="preserve"> </w:t>
      </w:r>
    </w:p>
    <w:p w:rsidR="003468E7" w:rsidRPr="009523A8" w:rsidRDefault="003468E7" w:rsidP="003468E7">
      <w:r>
        <w:t xml:space="preserve">Much of the information required on the label of a hazardous chemical is also included in the chemical’s safety data sheet (SDS). For example, the product identifier on the label must be consistent with the product identifier used in the SDS. If an SDS is available for the hazardous chemical it can be used as the basis for much of the label information. </w:t>
      </w:r>
    </w:p>
    <w:p w:rsidR="003468E7" w:rsidRPr="00760BD7" w:rsidRDefault="003468E7" w:rsidP="005C35DC">
      <w:pPr>
        <w:rPr>
          <w:b/>
        </w:rPr>
      </w:pPr>
      <w:r w:rsidRPr="005C35DC">
        <w:rPr>
          <w:b/>
        </w:rPr>
        <w:t>Table 2</w:t>
      </w:r>
      <w:r>
        <w:t xml:space="preserve"> Labelling checklist</w:t>
      </w:r>
    </w:p>
    <w:tbl>
      <w:tblPr>
        <w:tblStyle w:val="PlainTable4"/>
        <w:tblW w:w="5000" w:type="pct"/>
        <w:tblLook w:val="04A0" w:firstRow="1" w:lastRow="0" w:firstColumn="1" w:lastColumn="0" w:noHBand="0" w:noVBand="1"/>
        <w:tblCaption w:val="Labelling checklist"/>
        <w:tblDescription w:val="This table contains 10 steps which should be taken when creating a label. It also contains a comments column with links to the appropriate section of the code."/>
      </w:tblPr>
      <w:tblGrid>
        <w:gridCol w:w="1704"/>
        <w:gridCol w:w="4631"/>
        <w:gridCol w:w="3983"/>
      </w:tblGrid>
      <w:tr w:rsidR="003468E7" w:rsidRPr="00DF3E2B" w:rsidTr="005C3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3468E7" w:rsidRPr="001926EF" w:rsidRDefault="003468E7" w:rsidP="005C35DC">
            <w:pPr>
              <w:rPr>
                <w:szCs w:val="20"/>
              </w:rPr>
            </w:pPr>
            <w:r w:rsidRPr="001926EF">
              <w:rPr>
                <w:szCs w:val="20"/>
              </w:rPr>
              <w:t>Step Number</w:t>
            </w:r>
          </w:p>
        </w:tc>
        <w:tc>
          <w:tcPr>
            <w:tcW w:w="2244" w:type="pct"/>
          </w:tcPr>
          <w:p w:rsidR="003468E7" w:rsidRPr="001926EF" w:rsidRDefault="003468E7" w:rsidP="005C35DC">
            <w:pPr>
              <w:cnfStyle w:val="100000000000" w:firstRow="1" w:lastRow="0" w:firstColumn="0" w:lastColumn="0" w:oddVBand="0" w:evenVBand="0" w:oddHBand="0" w:evenHBand="0" w:firstRowFirstColumn="0" w:firstRowLastColumn="0" w:lastRowFirstColumn="0" w:lastRowLastColumn="0"/>
              <w:rPr>
                <w:szCs w:val="20"/>
              </w:rPr>
            </w:pPr>
            <w:r w:rsidRPr="001926EF">
              <w:rPr>
                <w:szCs w:val="20"/>
              </w:rPr>
              <w:t>Step</w:t>
            </w:r>
          </w:p>
        </w:tc>
        <w:tc>
          <w:tcPr>
            <w:tcW w:w="1930" w:type="pct"/>
          </w:tcPr>
          <w:p w:rsidR="003468E7" w:rsidRPr="001926EF" w:rsidRDefault="003468E7" w:rsidP="005C35DC">
            <w:pPr>
              <w:cnfStyle w:val="100000000000" w:firstRow="1" w:lastRow="0" w:firstColumn="0" w:lastColumn="0" w:oddVBand="0" w:evenVBand="0" w:oddHBand="0" w:evenHBand="0" w:firstRowFirstColumn="0" w:firstRowLastColumn="0" w:lastRowFirstColumn="0" w:lastRowLastColumn="0"/>
              <w:rPr>
                <w:szCs w:val="20"/>
              </w:rPr>
            </w:pPr>
            <w:r w:rsidRPr="001926EF">
              <w:rPr>
                <w:szCs w:val="20"/>
              </w:rPr>
              <w:t>Comments</w:t>
            </w:r>
          </w:p>
        </w:tc>
      </w:tr>
      <w:tr w:rsidR="003468E7" w:rsidRPr="00760BD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1</w:t>
            </w:r>
          </w:p>
        </w:tc>
        <w:tc>
          <w:tcPr>
            <w:tcW w:w="2244"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iCs/>
                <w:sz w:val="20"/>
                <w:szCs w:val="20"/>
              </w:rPr>
              <w:t>Select the suitable product identifier.</w:t>
            </w:r>
          </w:p>
        </w:tc>
        <w:tc>
          <w:tcPr>
            <w:tcW w:w="1930"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sz w:val="20"/>
                <w:szCs w:val="20"/>
              </w:rPr>
              <w:t xml:space="preserve">Refer to </w:t>
            </w:r>
            <w:hyperlink w:anchor="_Product_identifier" w:history="1">
              <w:r w:rsidRPr="005C35DC">
                <w:rPr>
                  <w:rStyle w:val="Hyperlink"/>
                  <w:sz w:val="20"/>
                  <w:szCs w:val="20"/>
                </w:rPr>
                <w:t>section 2.2</w:t>
              </w:r>
            </w:hyperlink>
            <w:r w:rsidRPr="005C35DC">
              <w:rPr>
                <w:sz w:val="20"/>
                <w:szCs w:val="20"/>
              </w:rPr>
              <w:t xml:space="preserve"> of this Code.</w:t>
            </w:r>
          </w:p>
        </w:tc>
      </w:tr>
      <w:tr w:rsidR="003468E7" w:rsidRPr="00760BD7" w:rsidTr="005C35DC">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2</w:t>
            </w:r>
          </w:p>
        </w:tc>
        <w:tc>
          <w:tcPr>
            <w:tcW w:w="2244"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Determine which ingredients require disclosure.</w:t>
            </w:r>
          </w:p>
        </w:tc>
        <w:tc>
          <w:tcPr>
            <w:tcW w:w="1930"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 xml:space="preserve">Refer to </w:t>
            </w:r>
            <w:hyperlink w:anchor="_Disclosure_of_ingredients" w:history="1">
              <w:r w:rsidRPr="005C35DC">
                <w:rPr>
                  <w:rStyle w:val="Hyperlink"/>
                  <w:rFonts w:cs="Arial"/>
                  <w:iCs/>
                  <w:sz w:val="20"/>
                  <w:szCs w:val="20"/>
                </w:rPr>
                <w:t>section 2.3</w:t>
              </w:r>
            </w:hyperlink>
            <w:r w:rsidRPr="005C35DC">
              <w:rPr>
                <w:rFonts w:cs="Arial"/>
                <w:iCs/>
                <w:sz w:val="20"/>
                <w:szCs w:val="20"/>
              </w:rPr>
              <w:t xml:space="preserve"> of this Code for ingredient disclosure requirements.</w:t>
            </w:r>
          </w:p>
        </w:tc>
      </w:tr>
      <w:tr w:rsidR="003468E7" w:rsidRPr="00760BD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3</w:t>
            </w:r>
          </w:p>
        </w:tc>
        <w:tc>
          <w:tcPr>
            <w:tcW w:w="2244"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sz w:val="20"/>
                <w:szCs w:val="20"/>
              </w:rPr>
              <w:t xml:space="preserve">Select the label elements which apply to the hazard categories, </w:t>
            </w:r>
            <w:r w:rsidRPr="005C35DC">
              <w:rPr>
                <w:rFonts w:cs="Arial"/>
                <w:iCs/>
                <w:sz w:val="20"/>
                <w:szCs w:val="20"/>
              </w:rPr>
              <w:t>in accordance with correct hazard classification.</w:t>
            </w:r>
          </w:p>
        </w:tc>
        <w:tc>
          <w:tcPr>
            <w:tcW w:w="1930"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iCs/>
                <w:sz w:val="20"/>
                <w:szCs w:val="20"/>
              </w:rPr>
              <w:t xml:space="preserve">Label elements applicable to all hazard categories are tabulated in </w:t>
            </w:r>
            <w:hyperlink w:anchor="_Appendix_D—Application_of_3" w:history="1">
              <w:r w:rsidRPr="005C35DC">
                <w:rPr>
                  <w:rStyle w:val="Hyperlink"/>
                  <w:rFonts w:cs="Arial"/>
                  <w:iCs/>
                  <w:sz w:val="20"/>
                  <w:szCs w:val="20"/>
                </w:rPr>
                <w:t>Appendix D</w:t>
              </w:r>
            </w:hyperlink>
            <w:r w:rsidRPr="005C35DC">
              <w:rPr>
                <w:rFonts w:cs="Arial"/>
                <w:iCs/>
                <w:sz w:val="20"/>
                <w:szCs w:val="20"/>
              </w:rPr>
              <w:t xml:space="preserve">. </w:t>
            </w:r>
          </w:p>
        </w:tc>
      </w:tr>
      <w:tr w:rsidR="003468E7" w:rsidRPr="00760BD7" w:rsidTr="005C35DC">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4</w:t>
            </w:r>
          </w:p>
        </w:tc>
        <w:tc>
          <w:tcPr>
            <w:tcW w:w="2244"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Combine all applicable elements, and then determine which elements may be omitted from the label to avoid duplication or redundancy.</w:t>
            </w:r>
          </w:p>
        </w:tc>
        <w:tc>
          <w:tcPr>
            <w:tcW w:w="1930"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 xml:space="preserve">Refer to </w:t>
            </w:r>
            <w:hyperlink w:anchor="_Appendix_E—Precedence_rules_4" w:history="1">
              <w:r w:rsidRPr="005C35DC">
                <w:rPr>
                  <w:rStyle w:val="Hyperlink"/>
                  <w:rFonts w:cs="Arial"/>
                  <w:iCs/>
                  <w:sz w:val="20"/>
                  <w:szCs w:val="20"/>
                </w:rPr>
                <w:t>Appendix E</w:t>
              </w:r>
            </w:hyperlink>
            <w:r w:rsidRPr="005C35DC">
              <w:rPr>
                <w:rFonts w:cs="Arial"/>
                <w:i/>
                <w:iCs/>
                <w:sz w:val="20"/>
                <w:szCs w:val="20"/>
              </w:rPr>
              <w:t xml:space="preserve"> </w:t>
            </w:r>
            <w:r w:rsidRPr="005C35DC">
              <w:rPr>
                <w:rFonts w:cs="Arial"/>
                <w:iCs/>
                <w:sz w:val="20"/>
                <w:szCs w:val="20"/>
              </w:rPr>
              <w:t xml:space="preserve">for precedence rules and hierarchy of elements. </w:t>
            </w:r>
          </w:p>
        </w:tc>
      </w:tr>
      <w:tr w:rsidR="003468E7" w:rsidRPr="00760BD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5</w:t>
            </w:r>
          </w:p>
        </w:tc>
        <w:tc>
          <w:tcPr>
            <w:tcW w:w="2244"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iCs/>
                <w:sz w:val="20"/>
                <w:szCs w:val="20"/>
              </w:rPr>
              <w:t>Determine which label elements may be omitted where a special labelling situation may apply.</w:t>
            </w:r>
          </w:p>
        </w:tc>
        <w:tc>
          <w:tcPr>
            <w:tcW w:w="1930"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iCs/>
                <w:sz w:val="20"/>
                <w:szCs w:val="20"/>
              </w:rPr>
              <w:t xml:space="preserve">Refer to </w:t>
            </w:r>
            <w:hyperlink w:anchor="_Special_labelling_situations_1" w:history="1">
              <w:r w:rsidRPr="005C35DC">
                <w:rPr>
                  <w:rStyle w:val="Hyperlink"/>
                  <w:rFonts w:cs="Arial"/>
                  <w:iCs/>
                  <w:sz w:val="20"/>
                  <w:szCs w:val="20"/>
                </w:rPr>
                <w:t>Chapter 3</w:t>
              </w:r>
            </w:hyperlink>
            <w:r w:rsidRPr="005C35DC">
              <w:rPr>
                <w:rFonts w:cs="Arial"/>
                <w:iCs/>
                <w:sz w:val="20"/>
                <w:szCs w:val="20"/>
              </w:rPr>
              <w:t>.</w:t>
            </w:r>
          </w:p>
        </w:tc>
      </w:tr>
      <w:tr w:rsidR="003468E7" w:rsidRPr="00760BD7" w:rsidTr="005C35DC">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6</w:t>
            </w:r>
          </w:p>
        </w:tc>
        <w:tc>
          <w:tcPr>
            <w:tcW w:w="2244"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Determine whether other relevant health and safety information may be required.</w:t>
            </w:r>
          </w:p>
        </w:tc>
        <w:tc>
          <w:tcPr>
            <w:tcW w:w="1930"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 xml:space="preserve">Particularly important for hazard endpoints not covered by the GHS but </w:t>
            </w:r>
            <w:r w:rsidRPr="005C35DC">
              <w:rPr>
                <w:rFonts w:cs="Arial"/>
                <w:sz w:val="20"/>
                <w:szCs w:val="20"/>
              </w:rPr>
              <w:t>where there are health and safety concerns.</w:t>
            </w:r>
            <w:r w:rsidRPr="005C35DC">
              <w:rPr>
                <w:rFonts w:cs="Arial"/>
                <w:iCs/>
                <w:sz w:val="20"/>
                <w:szCs w:val="20"/>
              </w:rPr>
              <w:t xml:space="preserve"> </w:t>
            </w:r>
          </w:p>
        </w:tc>
      </w:tr>
      <w:tr w:rsidR="003468E7" w:rsidRPr="00760BD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7</w:t>
            </w:r>
          </w:p>
        </w:tc>
        <w:tc>
          <w:tcPr>
            <w:tcW w:w="2244"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iCs/>
                <w:sz w:val="20"/>
                <w:szCs w:val="20"/>
              </w:rPr>
              <w:t xml:space="preserve">Select the appropriate supplier details to be included. </w:t>
            </w:r>
          </w:p>
        </w:tc>
        <w:tc>
          <w:tcPr>
            <w:tcW w:w="1930"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iCs/>
                <w:sz w:val="20"/>
                <w:szCs w:val="20"/>
              </w:rPr>
              <w:t xml:space="preserve">Other information, for example web address or emergency contact phone number, may be included. </w:t>
            </w:r>
          </w:p>
        </w:tc>
      </w:tr>
      <w:tr w:rsidR="003468E7" w:rsidRPr="00760BD7" w:rsidTr="005C35DC">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8</w:t>
            </w:r>
          </w:p>
        </w:tc>
        <w:tc>
          <w:tcPr>
            <w:tcW w:w="2244"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Determine whether an expiry date is required.</w:t>
            </w:r>
          </w:p>
        </w:tc>
        <w:tc>
          <w:tcPr>
            <w:tcW w:w="1930"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 xml:space="preserve">Expiry date is required if degradation over time could change the hazard classification. For example, if a highly toxic impurity is formed. </w:t>
            </w:r>
          </w:p>
        </w:tc>
      </w:tr>
      <w:tr w:rsidR="003468E7" w:rsidRPr="00760BD7"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9</w:t>
            </w:r>
          </w:p>
        </w:tc>
        <w:tc>
          <w:tcPr>
            <w:tcW w:w="2244"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iCs/>
                <w:sz w:val="20"/>
                <w:szCs w:val="20"/>
              </w:rPr>
              <w:t xml:space="preserve">Identify any other relevant information that may be required. </w:t>
            </w:r>
          </w:p>
        </w:tc>
        <w:tc>
          <w:tcPr>
            <w:tcW w:w="1930"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szCs w:val="20"/>
              </w:rPr>
            </w:pPr>
            <w:r w:rsidRPr="005C35DC">
              <w:rPr>
                <w:rFonts w:cs="Arial"/>
                <w:iCs/>
                <w:sz w:val="20"/>
                <w:szCs w:val="20"/>
              </w:rPr>
              <w:t xml:space="preserve">For example, reference to SDS or product use information. </w:t>
            </w:r>
          </w:p>
        </w:tc>
      </w:tr>
      <w:tr w:rsidR="003468E7" w:rsidRPr="00760BD7" w:rsidTr="005C35DC">
        <w:tc>
          <w:tcPr>
            <w:cnfStyle w:val="001000000000" w:firstRow="0" w:lastRow="0" w:firstColumn="1" w:lastColumn="0" w:oddVBand="0" w:evenVBand="0" w:oddHBand="0" w:evenHBand="0" w:firstRowFirstColumn="0" w:firstRowLastColumn="0" w:lastRowFirstColumn="0" w:lastRowLastColumn="0"/>
            <w:tcW w:w="826"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10</w:t>
            </w:r>
          </w:p>
        </w:tc>
        <w:tc>
          <w:tcPr>
            <w:tcW w:w="2244"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Design the label layout and grouping of information.</w:t>
            </w:r>
          </w:p>
        </w:tc>
        <w:tc>
          <w:tcPr>
            <w:tcW w:w="1930"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szCs w:val="20"/>
              </w:rPr>
            </w:pPr>
            <w:r w:rsidRPr="005C35DC">
              <w:rPr>
                <w:rFonts w:cs="Arial"/>
                <w:iCs/>
                <w:sz w:val="20"/>
                <w:szCs w:val="20"/>
              </w:rPr>
              <w:t xml:space="preserve">Refer to </w:t>
            </w:r>
            <w:hyperlink w:anchor="_Labelling_design_and" w:history="1">
              <w:r w:rsidRPr="005C35DC">
                <w:rPr>
                  <w:rStyle w:val="Hyperlink"/>
                  <w:rFonts w:cs="Arial"/>
                  <w:iCs/>
                  <w:sz w:val="20"/>
                  <w:szCs w:val="20"/>
                </w:rPr>
                <w:t>Chapter 4</w:t>
              </w:r>
            </w:hyperlink>
            <w:r w:rsidRPr="005C35DC">
              <w:rPr>
                <w:rFonts w:cs="Arial"/>
                <w:iCs/>
                <w:sz w:val="20"/>
                <w:szCs w:val="20"/>
              </w:rPr>
              <w:t xml:space="preserve">. </w:t>
            </w:r>
          </w:p>
        </w:tc>
      </w:tr>
    </w:tbl>
    <w:p w:rsidR="005C35DC" w:rsidRDefault="005C35DC" w:rsidP="003468E7">
      <w:pPr>
        <w:pStyle w:val="Heading1"/>
        <w:numPr>
          <w:ilvl w:val="0"/>
          <w:numId w:val="0"/>
        </w:numPr>
      </w:pPr>
      <w:bookmarkStart w:id="208" w:name="_Appendix_C_–"/>
      <w:bookmarkStart w:id="209" w:name="_Appendix_C—Guide_for"/>
      <w:bookmarkStart w:id="210" w:name="_Appendix_C—Guide_for_1"/>
      <w:bookmarkStart w:id="211" w:name="_Toc525549450"/>
      <w:bookmarkStart w:id="212" w:name="_Toc262470584"/>
      <w:bookmarkStart w:id="213" w:name="_Toc442343988"/>
      <w:bookmarkEnd w:id="208"/>
      <w:bookmarkEnd w:id="209"/>
      <w:bookmarkEnd w:id="210"/>
    </w:p>
    <w:p w:rsidR="005C35DC" w:rsidRDefault="005C35DC" w:rsidP="005C35DC">
      <w:pPr>
        <w:rPr>
          <w:rFonts w:asciiTheme="majorHAnsi" w:eastAsiaTheme="majorEastAsia" w:hAnsiTheme="majorHAnsi" w:cstheme="majorBidi"/>
          <w:color w:val="CB6015"/>
          <w:kern w:val="32"/>
          <w:sz w:val="36"/>
          <w:szCs w:val="32"/>
        </w:rPr>
      </w:pPr>
      <w:r>
        <w:br w:type="page"/>
      </w:r>
    </w:p>
    <w:p w:rsidR="003468E7" w:rsidRDefault="003468E7" w:rsidP="003468E7">
      <w:pPr>
        <w:pStyle w:val="Heading1"/>
        <w:numPr>
          <w:ilvl w:val="0"/>
          <w:numId w:val="0"/>
        </w:numPr>
      </w:pPr>
      <w:bookmarkStart w:id="214" w:name="_Toc145423742"/>
      <w:r w:rsidRPr="004D5D6C">
        <w:lastRenderedPageBreak/>
        <w:t>Appendix C</w:t>
      </w:r>
      <w:r>
        <w:t>—Guide for selecting generic names</w:t>
      </w:r>
      <w:bookmarkEnd w:id="211"/>
      <w:bookmarkEnd w:id="214"/>
    </w:p>
    <w:p w:rsidR="003468E7" w:rsidRDefault="003468E7" w:rsidP="003468E7">
      <w:pPr>
        <w:pStyle w:val="BodyText"/>
      </w:pPr>
      <w:r w:rsidRPr="00E03B1C">
        <w:t xml:space="preserve">This </w:t>
      </w:r>
      <w:r>
        <w:t>appendix</w:t>
      </w:r>
      <w:r w:rsidRPr="00E03B1C">
        <w:t xml:space="preserve"> describes</w:t>
      </w:r>
      <w:r>
        <w:t>:</w:t>
      </w:r>
      <w:r w:rsidRPr="00E03B1C">
        <w:t xml:space="preserve"> </w:t>
      </w:r>
    </w:p>
    <w:p w:rsidR="003468E7" w:rsidRDefault="003468E7" w:rsidP="005C35DC">
      <w:pPr>
        <w:pStyle w:val="ListBullet"/>
        <w:numPr>
          <w:ilvl w:val="0"/>
          <w:numId w:val="63"/>
        </w:numPr>
        <w:contextualSpacing/>
      </w:pPr>
      <w:r w:rsidRPr="00E03B1C">
        <w:t>a procedure for naming hazardous chemicals</w:t>
      </w:r>
      <w:r>
        <w:t>,</w:t>
      </w:r>
      <w:r w:rsidRPr="00E03B1C">
        <w:t xml:space="preserve"> and </w:t>
      </w:r>
    </w:p>
    <w:p w:rsidR="003468E7" w:rsidRDefault="003468E7" w:rsidP="005C35DC">
      <w:pPr>
        <w:pStyle w:val="ListBullet"/>
        <w:numPr>
          <w:ilvl w:val="0"/>
          <w:numId w:val="63"/>
        </w:numPr>
        <w:contextualSpacing/>
      </w:pPr>
      <w:r w:rsidRPr="00E03B1C">
        <w:t>the division of substances into families.</w:t>
      </w:r>
      <w:r>
        <w:t xml:space="preserve"> </w:t>
      </w:r>
    </w:p>
    <w:p w:rsidR="003468E7" w:rsidRPr="00E03B1C" w:rsidRDefault="00D866D0" w:rsidP="003468E7">
      <w:pPr>
        <w:pStyle w:val="BodyText"/>
      </w:pPr>
      <w:hyperlink w:anchor="_Disclosure_of_ingredients_1" w:history="1">
        <w:r w:rsidR="003468E7" w:rsidRPr="00F34B93">
          <w:rPr>
            <w:rStyle w:val="Hyperlink"/>
          </w:rPr>
          <w:t>Section 2.3</w:t>
        </w:r>
      </w:hyperlink>
      <w:r w:rsidR="003468E7">
        <w:t xml:space="preserve"> of this Code explains when generic names may be used.</w:t>
      </w:r>
      <w:r w:rsidR="003468E7" w:rsidRPr="00E03B1C">
        <w:t xml:space="preserve"> </w:t>
      </w:r>
    </w:p>
    <w:p w:rsidR="003468E7" w:rsidRPr="00E03B1C" w:rsidRDefault="003468E7" w:rsidP="003468E7">
      <w:pPr>
        <w:pStyle w:val="BodyText"/>
      </w:pPr>
      <w:r w:rsidRPr="00E03B1C">
        <w:t xml:space="preserve">The families </w:t>
      </w:r>
      <w:r>
        <w:t xml:space="preserve">of substances </w:t>
      </w:r>
      <w:r w:rsidRPr="00E03B1C">
        <w:t>are defined in the following manner:</w:t>
      </w:r>
    </w:p>
    <w:p w:rsidR="003468E7" w:rsidRPr="00F41849" w:rsidRDefault="003468E7" w:rsidP="00EA0275">
      <w:pPr>
        <w:pStyle w:val="ListBullet"/>
        <w:numPr>
          <w:ilvl w:val="0"/>
          <w:numId w:val="64"/>
        </w:numPr>
        <w:contextualSpacing/>
      </w:pPr>
      <w:r w:rsidRPr="00F41849">
        <w:t xml:space="preserve">inorganic or organic substances whose properties are identified by having a common chemical element as their chief characteristic. The family name is derived from the name of the chemical element. These families are identified in </w:t>
      </w:r>
      <w:hyperlink w:anchor="table_6" w:history="1">
        <w:r w:rsidRPr="009F44AD">
          <w:rPr>
            <w:rStyle w:val="Hyperlink"/>
          </w:rPr>
          <w:t>Table 6</w:t>
        </w:r>
      </w:hyperlink>
      <w:r>
        <w:t xml:space="preserve"> below</w:t>
      </w:r>
      <w:r w:rsidRPr="00F41849">
        <w:t xml:space="preserve"> by the atomic number of the chemical element (Family No. 001 to 103)</w:t>
      </w:r>
    </w:p>
    <w:p w:rsidR="003468E7" w:rsidRPr="00F41849" w:rsidRDefault="003468E7" w:rsidP="00EA0275">
      <w:pPr>
        <w:pStyle w:val="ListBullet"/>
        <w:numPr>
          <w:ilvl w:val="0"/>
          <w:numId w:val="64"/>
        </w:numPr>
        <w:contextualSpacing/>
      </w:pPr>
      <w:r w:rsidRPr="00F41849">
        <w:t>organic substances whose properties are identified by having a common functional group as their chief characteristic.</w:t>
      </w:r>
    </w:p>
    <w:p w:rsidR="003468E7" w:rsidRPr="00F41849" w:rsidRDefault="003468E7" w:rsidP="005C35DC">
      <w:pPr>
        <w:pStyle w:val="ListBullet2"/>
        <w:numPr>
          <w:ilvl w:val="1"/>
          <w:numId w:val="19"/>
        </w:numPr>
        <w:contextualSpacing/>
      </w:pPr>
      <w:r w:rsidRPr="00F41849">
        <w:t>the family name is derived from the functional group name</w:t>
      </w:r>
    </w:p>
    <w:p w:rsidR="003468E7" w:rsidRPr="00F41849" w:rsidRDefault="003468E7" w:rsidP="005C35DC">
      <w:pPr>
        <w:pStyle w:val="ListBullet2"/>
        <w:numPr>
          <w:ilvl w:val="1"/>
          <w:numId w:val="19"/>
        </w:numPr>
        <w:contextualSpacing/>
      </w:pPr>
      <w:r w:rsidRPr="00F41849">
        <w:t xml:space="preserve">these families are identified by the number convention found in </w:t>
      </w:r>
      <w:hyperlink w:anchor="table_6" w:history="1">
        <w:r w:rsidRPr="009F44AD">
          <w:rPr>
            <w:rStyle w:val="Hyperlink"/>
          </w:rPr>
          <w:t>Table 6</w:t>
        </w:r>
      </w:hyperlink>
      <w:r>
        <w:t xml:space="preserve"> below</w:t>
      </w:r>
      <w:r w:rsidRPr="00F41849">
        <w:t xml:space="preserve"> (Family No. 601 to 650).</w:t>
      </w:r>
    </w:p>
    <w:p w:rsidR="003468E7" w:rsidRDefault="003468E7" w:rsidP="003468E7">
      <w:r>
        <w:t>S</w:t>
      </w:r>
      <w:r w:rsidRPr="00F41849">
        <w:t xml:space="preserve">ub-families bringing </w:t>
      </w:r>
      <w:r w:rsidRPr="009F44AD">
        <w:t>together</w:t>
      </w:r>
      <w:r w:rsidRPr="00F41849">
        <w:t xml:space="preserve"> substances with a common specific character have been added in certain cases.</w:t>
      </w:r>
    </w:p>
    <w:p w:rsidR="003468E7" w:rsidRPr="009468CD" w:rsidRDefault="003468E7" w:rsidP="003468E7">
      <w:pPr>
        <w:pStyle w:val="Heading2"/>
        <w:numPr>
          <w:ilvl w:val="0"/>
          <w:numId w:val="0"/>
        </w:numPr>
      </w:pPr>
      <w:bookmarkStart w:id="215" w:name="_Toc525549451"/>
      <w:bookmarkStart w:id="216" w:name="_Toc145423743"/>
      <w:r w:rsidRPr="009468CD">
        <w:t>Establishing the generic name</w:t>
      </w:r>
      <w:bookmarkEnd w:id="215"/>
      <w:bookmarkEnd w:id="216"/>
    </w:p>
    <w:p w:rsidR="003468E7" w:rsidRPr="009468CD" w:rsidRDefault="003468E7" w:rsidP="005C35DC">
      <w:pPr>
        <w:pStyle w:val="Heading3"/>
        <w:numPr>
          <w:ilvl w:val="0"/>
          <w:numId w:val="0"/>
        </w:numPr>
        <w:ind w:left="720" w:hanging="720"/>
      </w:pPr>
      <w:bookmarkStart w:id="217" w:name="_Toc145423744"/>
      <w:r>
        <w:t>General p</w:t>
      </w:r>
      <w:r w:rsidRPr="009468CD">
        <w:t>rinciples</w:t>
      </w:r>
      <w:bookmarkEnd w:id="217"/>
    </w:p>
    <w:p w:rsidR="003468E7" w:rsidRPr="009468CD" w:rsidRDefault="003468E7" w:rsidP="003468E7">
      <w:r w:rsidRPr="009468CD">
        <w:t>In selecting a generic name, the most specific generic name must be chosen</w:t>
      </w:r>
      <w:r>
        <w:t>. T</w:t>
      </w:r>
      <w:r w:rsidRPr="009468CD">
        <w:t xml:space="preserve">he following </w:t>
      </w:r>
      <w:r w:rsidRPr="005E5A11">
        <w:t>approach should be adopted</w:t>
      </w:r>
      <w:r w:rsidRPr="009468CD">
        <w:t>:</w:t>
      </w:r>
    </w:p>
    <w:p w:rsidR="003468E7" w:rsidRPr="009468CD" w:rsidRDefault="003468E7" w:rsidP="00EA0275">
      <w:pPr>
        <w:pStyle w:val="ListBullet"/>
        <w:numPr>
          <w:ilvl w:val="0"/>
          <w:numId w:val="65"/>
        </w:numPr>
        <w:contextualSpacing/>
      </w:pPr>
      <w:r w:rsidRPr="009468CD">
        <w:t>identi</w:t>
      </w:r>
      <w:r>
        <w:t>f</w:t>
      </w:r>
      <w:r w:rsidRPr="009468CD">
        <w:t>y the functional groups and chemical elements present in the molecule</w:t>
      </w:r>
    </w:p>
    <w:p w:rsidR="003468E7" w:rsidRPr="009468CD" w:rsidRDefault="003468E7" w:rsidP="00EA0275">
      <w:pPr>
        <w:pStyle w:val="ListBullet"/>
        <w:numPr>
          <w:ilvl w:val="0"/>
          <w:numId w:val="65"/>
        </w:numPr>
        <w:contextualSpacing/>
      </w:pPr>
      <w:r w:rsidRPr="009468CD">
        <w:t xml:space="preserve">determine the most important functional groups and chemical elements </w:t>
      </w:r>
      <w:r>
        <w:t>that</w:t>
      </w:r>
      <w:r w:rsidRPr="009468CD">
        <w:t xml:space="preserve"> contribute to its properties.</w:t>
      </w:r>
    </w:p>
    <w:p w:rsidR="003468E7" w:rsidRDefault="003468E7" w:rsidP="003468E7">
      <w:r w:rsidRPr="009468CD">
        <w:t xml:space="preserve">The identified </w:t>
      </w:r>
      <w:r w:rsidRPr="004D1FA8">
        <w:t>functional</w:t>
      </w:r>
      <w:r w:rsidRPr="009468CD">
        <w:t xml:space="preserve"> groups and elements taken into account are the names of the families and sub-families set ou</w:t>
      </w:r>
      <w:r>
        <w:t xml:space="preserve">t </w:t>
      </w:r>
      <w:r w:rsidRPr="00F41849">
        <w:t xml:space="preserve">in </w:t>
      </w:r>
      <w:hyperlink w:anchor="table_6" w:history="1">
        <w:r w:rsidRPr="009F44AD">
          <w:rPr>
            <w:rStyle w:val="Hyperlink"/>
          </w:rPr>
          <w:t>Table 6</w:t>
        </w:r>
      </w:hyperlink>
      <w:r>
        <w:t xml:space="preserve"> below </w:t>
      </w:r>
      <w:r w:rsidRPr="009468CD">
        <w:t>in the form of a (non-restrictive) list.</w:t>
      </w:r>
    </w:p>
    <w:p w:rsidR="003468E7" w:rsidRDefault="003468E7" w:rsidP="005C35DC">
      <w:pPr>
        <w:pStyle w:val="Heading3"/>
        <w:numPr>
          <w:ilvl w:val="0"/>
          <w:numId w:val="0"/>
        </w:numPr>
        <w:ind w:left="720" w:hanging="720"/>
      </w:pPr>
      <w:bookmarkStart w:id="218" w:name="_Toc145423745"/>
      <w:r w:rsidRPr="009468CD">
        <w:t xml:space="preserve">Practical </w:t>
      </w:r>
      <w:r w:rsidRPr="006518A8">
        <w:t>application</w:t>
      </w:r>
      <w:bookmarkEnd w:id="218"/>
    </w:p>
    <w:p w:rsidR="003468E7" w:rsidRDefault="003468E7" w:rsidP="003468E7">
      <w:r w:rsidRPr="009468CD">
        <w:t>After having conducted a search to see if the substance belongs to one or more families or sub-</w:t>
      </w:r>
      <w:r w:rsidRPr="006518A8">
        <w:t>families</w:t>
      </w:r>
      <w:r w:rsidRPr="009468CD">
        <w:t xml:space="preserve"> on the list</w:t>
      </w:r>
      <w:r>
        <w:t xml:space="preserve"> </w:t>
      </w:r>
      <w:r w:rsidRPr="00F41849">
        <w:t xml:space="preserve">in </w:t>
      </w:r>
      <w:hyperlink w:anchor="table_6" w:history="1">
        <w:r w:rsidRPr="009F44AD">
          <w:rPr>
            <w:rStyle w:val="Hyperlink"/>
          </w:rPr>
          <w:t>Table 6</w:t>
        </w:r>
      </w:hyperlink>
      <w:r>
        <w:t xml:space="preserve"> below</w:t>
      </w:r>
      <w:r w:rsidRPr="009468CD">
        <w:t>, the generic name can be established in the following way:</w:t>
      </w:r>
    </w:p>
    <w:p w:rsidR="003468E7" w:rsidRDefault="003468E7" w:rsidP="00EB782B">
      <w:pPr>
        <w:pStyle w:val="ListBullet"/>
        <w:numPr>
          <w:ilvl w:val="0"/>
          <w:numId w:val="66"/>
        </w:numPr>
        <w:spacing w:after="2520"/>
        <w:contextualSpacing/>
      </w:pPr>
      <w:r w:rsidRPr="009468CD">
        <w:t>If the name of a family or sub-</w:t>
      </w:r>
      <w:r w:rsidRPr="006518A8">
        <w:t>family</w:t>
      </w:r>
      <w:r w:rsidRPr="009468CD">
        <w:t xml:space="preserve"> is sufficient to characterise the chemical elements or important functional groups, this name will be chosen as the generic name. </w:t>
      </w:r>
      <w:r>
        <w:t>Table 3 shows some</w:t>
      </w:r>
      <w:r w:rsidRPr="009468CD">
        <w:t xml:space="preserve"> example</w:t>
      </w:r>
      <w:r>
        <w:t>s.</w:t>
      </w:r>
    </w:p>
    <w:p w:rsidR="003468E7" w:rsidRPr="00214019" w:rsidRDefault="003468E7" w:rsidP="005C35DC">
      <w:pPr>
        <w:rPr>
          <w:b/>
        </w:rPr>
      </w:pPr>
      <w:r w:rsidRPr="005C35DC">
        <w:rPr>
          <w:b/>
        </w:rPr>
        <w:lastRenderedPageBreak/>
        <w:t>Table 3</w:t>
      </w:r>
      <w:r>
        <w:t xml:space="preserve"> Fa</w:t>
      </w:r>
      <w:r w:rsidRPr="003E5A2D">
        <w:t xml:space="preserve">mily </w:t>
      </w:r>
      <w:r>
        <w:t>or</w:t>
      </w:r>
      <w:r w:rsidRPr="003E5A2D">
        <w:t xml:space="preserve"> sub-family </w:t>
      </w:r>
      <w:r>
        <w:t xml:space="preserve">name sufficient </w:t>
      </w:r>
      <w:r w:rsidRPr="003E5A2D">
        <w:t>to</w:t>
      </w:r>
      <w:r>
        <w:t xml:space="preserve"> establish</w:t>
      </w:r>
      <w:r w:rsidRPr="00214019">
        <w:t xml:space="preserve"> generic name</w:t>
      </w:r>
    </w:p>
    <w:tbl>
      <w:tblPr>
        <w:tblStyle w:val="PlainTable4"/>
        <w:tblW w:w="5000" w:type="pct"/>
        <w:tblLook w:val="04A0" w:firstRow="1" w:lastRow="0" w:firstColumn="1" w:lastColumn="0" w:noHBand="0" w:noVBand="1"/>
        <w:tblCaption w:val="Examples of family or sub-family name sufficient to establish generic name"/>
        <w:tblDescription w:val="A table of four examples containing the chemical's name, family / sub-family and generic name."/>
      </w:tblPr>
      <w:tblGrid>
        <w:gridCol w:w="2969"/>
        <w:gridCol w:w="4866"/>
        <w:gridCol w:w="2483"/>
      </w:tblGrid>
      <w:tr w:rsidR="003468E7" w:rsidRPr="00214019" w:rsidTr="005C3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rsidR="003468E7" w:rsidRPr="00214019" w:rsidRDefault="003468E7" w:rsidP="005C35DC">
            <w:pPr>
              <w:keepNext/>
              <w:keepLines/>
            </w:pPr>
            <w:r w:rsidRPr="00214019">
              <w:br w:type="page"/>
            </w:r>
            <w:r w:rsidRPr="00214019">
              <w:br w:type="page"/>
              <w:t>Name</w:t>
            </w:r>
          </w:p>
        </w:tc>
        <w:tc>
          <w:tcPr>
            <w:tcW w:w="2358" w:type="pct"/>
          </w:tcPr>
          <w:p w:rsidR="003468E7" w:rsidRPr="00214019" w:rsidRDefault="003468E7" w:rsidP="005C35DC">
            <w:pPr>
              <w:keepNext/>
              <w:keepLines/>
              <w:cnfStyle w:val="100000000000" w:firstRow="1" w:lastRow="0" w:firstColumn="0" w:lastColumn="0" w:oddVBand="0" w:evenVBand="0" w:oddHBand="0" w:evenHBand="0" w:firstRowFirstColumn="0" w:firstRowLastColumn="0" w:lastRowFirstColumn="0" w:lastRowLastColumn="0"/>
            </w:pPr>
            <w:r w:rsidRPr="00214019">
              <w:t xml:space="preserve">Family </w:t>
            </w:r>
          </w:p>
          <w:p w:rsidR="003468E7" w:rsidRPr="00214019" w:rsidRDefault="003468E7" w:rsidP="00EA0275">
            <w:pPr>
              <w:pStyle w:val="ListBullet"/>
              <w:numPr>
                <w:ilvl w:val="0"/>
                <w:numId w:val="66"/>
              </w:numPr>
              <w:spacing w:before="60"/>
              <w:contextualSpacing/>
              <w:cnfStyle w:val="100000000000" w:firstRow="1" w:lastRow="0" w:firstColumn="0" w:lastColumn="0" w:oddVBand="0" w:evenVBand="0" w:oddHBand="0" w:evenHBand="0" w:firstRowFirstColumn="0" w:firstRowLastColumn="0" w:lastRowFirstColumn="0" w:lastRowLastColumn="0"/>
            </w:pPr>
            <w:r w:rsidRPr="00214019">
              <w:t>Sub-family</w:t>
            </w:r>
          </w:p>
        </w:tc>
        <w:tc>
          <w:tcPr>
            <w:tcW w:w="1203" w:type="pct"/>
          </w:tcPr>
          <w:p w:rsidR="003468E7" w:rsidRPr="00214019" w:rsidRDefault="003468E7" w:rsidP="005C35DC">
            <w:pPr>
              <w:keepNext/>
              <w:keepLines/>
              <w:cnfStyle w:val="100000000000" w:firstRow="1" w:lastRow="0" w:firstColumn="0" w:lastColumn="0" w:oddVBand="0" w:evenVBand="0" w:oddHBand="0" w:evenHBand="0" w:firstRowFirstColumn="0" w:firstRowLastColumn="0" w:lastRowFirstColumn="0" w:lastRowLastColumn="0"/>
            </w:pPr>
            <w:r>
              <w:t>Generic n</w:t>
            </w:r>
            <w:r w:rsidRPr="00214019">
              <w:t>ame</w:t>
            </w:r>
          </w:p>
        </w:tc>
      </w:tr>
      <w:tr w:rsidR="003468E7" w:rsidRPr="00214019"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keepNext/>
              <w:keepLines/>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1,4-dihydoxybenzene</w:t>
            </w:r>
          </w:p>
        </w:tc>
        <w:tc>
          <w:tcPr>
            <w:tcW w:w="2358" w:type="pct"/>
          </w:tcPr>
          <w:p w:rsidR="003468E7" w:rsidRPr="005C35DC" w:rsidRDefault="003468E7" w:rsidP="005C35DC">
            <w:pPr>
              <w:keepNext/>
              <w:keepLines/>
              <w:cnfStyle w:val="000000100000" w:firstRow="0" w:lastRow="0" w:firstColumn="0" w:lastColumn="0" w:oddVBand="0" w:evenVBand="0" w:oddHBand="1" w:evenHBand="0" w:firstRowFirstColumn="0" w:firstRowLastColumn="0" w:lastRowFirstColumn="0" w:lastRowLastColumn="0"/>
              <w:rPr>
                <w:sz w:val="20"/>
              </w:rPr>
            </w:pPr>
            <w:r w:rsidRPr="005C35DC">
              <w:rPr>
                <w:sz w:val="20"/>
              </w:rPr>
              <w:t>604: Phenols and derivatives</w:t>
            </w:r>
          </w:p>
        </w:tc>
        <w:tc>
          <w:tcPr>
            <w:tcW w:w="1203" w:type="pct"/>
          </w:tcPr>
          <w:p w:rsidR="003468E7" w:rsidRPr="005C35DC" w:rsidRDefault="003468E7" w:rsidP="005C35DC">
            <w:pPr>
              <w:keepNext/>
              <w:keepLines/>
              <w:cnfStyle w:val="000000100000" w:firstRow="0" w:lastRow="0" w:firstColumn="0" w:lastColumn="0" w:oddVBand="0" w:evenVBand="0" w:oddHBand="1" w:evenHBand="0" w:firstRowFirstColumn="0" w:firstRowLastColumn="0" w:lastRowFirstColumn="0" w:lastRowLastColumn="0"/>
              <w:rPr>
                <w:sz w:val="20"/>
              </w:rPr>
            </w:pPr>
            <w:r w:rsidRPr="005C35DC">
              <w:rPr>
                <w:sz w:val="20"/>
              </w:rPr>
              <w:t>Phenol derivative</w:t>
            </w:r>
          </w:p>
        </w:tc>
      </w:tr>
      <w:tr w:rsidR="003468E7" w:rsidRPr="00214019" w:rsidTr="005C35DC">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Butanols</w:t>
            </w:r>
          </w:p>
        </w:tc>
        <w:tc>
          <w:tcPr>
            <w:tcW w:w="235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603: Alcohols and derivatives</w:t>
            </w:r>
          </w:p>
          <w:p w:rsidR="003468E7" w:rsidRPr="005C35DC" w:rsidRDefault="003468E7" w:rsidP="00EA0275">
            <w:pPr>
              <w:pStyle w:val="ListBullet"/>
              <w:numPr>
                <w:ilvl w:val="0"/>
                <w:numId w:val="6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Aliphatic alcohols</w:t>
            </w:r>
          </w:p>
        </w:tc>
        <w:tc>
          <w:tcPr>
            <w:tcW w:w="1203"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Aliphatic alcohol</w:t>
            </w:r>
          </w:p>
        </w:tc>
      </w:tr>
      <w:tr w:rsidR="003468E7" w:rsidRPr="00214019"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2-isopropoxyethanol</w:t>
            </w:r>
          </w:p>
        </w:tc>
        <w:tc>
          <w:tcPr>
            <w:tcW w:w="235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603: Alcohols and derivatives</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Glycolethers</w:t>
            </w:r>
          </w:p>
        </w:tc>
        <w:tc>
          <w:tcPr>
            <w:tcW w:w="1203"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Glycolether</w:t>
            </w:r>
          </w:p>
        </w:tc>
      </w:tr>
      <w:tr w:rsidR="003468E7" w:rsidRPr="00214019" w:rsidTr="005C35DC">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Methacrylate</w:t>
            </w:r>
          </w:p>
        </w:tc>
        <w:tc>
          <w:tcPr>
            <w:tcW w:w="235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607: Organic acids and derivatives</w:t>
            </w:r>
          </w:p>
          <w:p w:rsidR="003468E7" w:rsidRPr="005C35DC" w:rsidRDefault="003468E7" w:rsidP="00EA0275">
            <w:pPr>
              <w:pStyle w:val="ListBullet"/>
              <w:numPr>
                <w:ilvl w:val="0"/>
                <w:numId w:val="6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Methacrylate</w:t>
            </w:r>
          </w:p>
        </w:tc>
        <w:tc>
          <w:tcPr>
            <w:tcW w:w="1203"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Methacrylate</w:t>
            </w:r>
          </w:p>
        </w:tc>
      </w:tr>
    </w:tbl>
    <w:p w:rsidR="003468E7" w:rsidRPr="00FC41EB" w:rsidRDefault="003468E7" w:rsidP="003468E7">
      <w:pPr>
        <w:spacing w:before="240" w:after="240"/>
      </w:pPr>
      <w:r w:rsidRPr="00FC41EB">
        <w:t xml:space="preserve">If the name of a family or sub-family is not sufficient to characterise the chemical elements of important functional groups, the generic name should be a combination of the corresponding different family or sub-family names. </w:t>
      </w:r>
      <w:r>
        <w:t>Table 4 shows some examples.</w:t>
      </w:r>
    </w:p>
    <w:p w:rsidR="003468E7" w:rsidRPr="00D20405" w:rsidRDefault="003468E7" w:rsidP="005C35DC">
      <w:pPr>
        <w:rPr>
          <w:b/>
        </w:rPr>
      </w:pPr>
      <w:r w:rsidRPr="005C35DC">
        <w:rPr>
          <w:b/>
        </w:rPr>
        <w:t>Table 4</w:t>
      </w:r>
      <w:r>
        <w:t xml:space="preserve"> Fa</w:t>
      </w:r>
      <w:r w:rsidRPr="00931423">
        <w:t xml:space="preserve">mily and sub-family </w:t>
      </w:r>
      <w:r>
        <w:t xml:space="preserve">names combined </w:t>
      </w:r>
      <w:r w:rsidRPr="00931423">
        <w:t>to</w:t>
      </w:r>
      <w:r>
        <w:t xml:space="preserve"> establish</w:t>
      </w:r>
      <w:r w:rsidRPr="00214019">
        <w:t xml:space="preserve"> generic name</w:t>
      </w:r>
    </w:p>
    <w:tbl>
      <w:tblPr>
        <w:tblStyle w:val="PlainTable4"/>
        <w:tblW w:w="5000" w:type="pct"/>
        <w:tblLook w:val="04A0" w:firstRow="1" w:lastRow="0" w:firstColumn="1" w:lastColumn="0" w:noHBand="0" w:noVBand="1"/>
        <w:tblCaption w:val="Examples of family and sub-family names combines to establish generic name"/>
        <w:tblDescription w:val="A table of five examples containing the chemical's name, family / sub-family and generic name."/>
      </w:tblPr>
      <w:tblGrid>
        <w:gridCol w:w="2969"/>
        <w:gridCol w:w="4856"/>
        <w:gridCol w:w="2493"/>
      </w:tblGrid>
      <w:tr w:rsidR="003468E7" w:rsidRPr="00FC41EB" w:rsidTr="005C3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rsidR="003468E7" w:rsidRPr="00FC41EB" w:rsidRDefault="003468E7" w:rsidP="005C35DC">
            <w:r w:rsidRPr="00FC41EB">
              <w:t>Name</w:t>
            </w:r>
          </w:p>
        </w:tc>
        <w:tc>
          <w:tcPr>
            <w:tcW w:w="2353" w:type="pct"/>
          </w:tcPr>
          <w:p w:rsidR="003468E7" w:rsidRPr="00D20405" w:rsidRDefault="003468E7" w:rsidP="005C35DC">
            <w:pPr>
              <w:cnfStyle w:val="100000000000" w:firstRow="1" w:lastRow="0" w:firstColumn="0" w:lastColumn="0" w:oddVBand="0" w:evenVBand="0" w:oddHBand="0" w:evenHBand="0" w:firstRowFirstColumn="0" w:firstRowLastColumn="0" w:lastRowFirstColumn="0" w:lastRowLastColumn="0"/>
            </w:pPr>
            <w:r w:rsidRPr="00D20405">
              <w:t xml:space="preserve">Family </w:t>
            </w:r>
          </w:p>
          <w:p w:rsidR="003468E7" w:rsidRPr="00FC41EB" w:rsidRDefault="003468E7" w:rsidP="00EA0275">
            <w:pPr>
              <w:pStyle w:val="ListBullet"/>
              <w:numPr>
                <w:ilvl w:val="0"/>
                <w:numId w:val="66"/>
              </w:numPr>
              <w:spacing w:before="60"/>
              <w:contextualSpacing/>
              <w:cnfStyle w:val="100000000000" w:firstRow="1" w:lastRow="0" w:firstColumn="0" w:lastColumn="0" w:oddVBand="0" w:evenVBand="0" w:oddHBand="0" w:evenHBand="0" w:firstRowFirstColumn="0" w:firstRowLastColumn="0" w:lastRowFirstColumn="0" w:lastRowLastColumn="0"/>
            </w:pPr>
            <w:r w:rsidRPr="00D20405">
              <w:t>sub-family</w:t>
            </w:r>
          </w:p>
        </w:tc>
        <w:tc>
          <w:tcPr>
            <w:tcW w:w="1208" w:type="pct"/>
          </w:tcPr>
          <w:p w:rsidR="003468E7" w:rsidRPr="00FC41EB" w:rsidRDefault="003468E7" w:rsidP="005C35DC">
            <w:pPr>
              <w:cnfStyle w:val="100000000000" w:firstRow="1" w:lastRow="0" w:firstColumn="0" w:lastColumn="0" w:oddVBand="0" w:evenVBand="0" w:oddHBand="0" w:evenHBand="0" w:firstRowFirstColumn="0" w:firstRowLastColumn="0" w:lastRowFirstColumn="0" w:lastRowLastColumn="0"/>
            </w:pPr>
            <w:r>
              <w:t>Generic n</w:t>
            </w:r>
            <w:r w:rsidRPr="00FC41EB">
              <w:t>ame</w:t>
            </w:r>
          </w:p>
        </w:tc>
      </w:tr>
      <w:tr w:rsidR="003468E7" w:rsidRPr="00FC41EB"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Lead hexafluorosilicate</w:t>
            </w:r>
          </w:p>
        </w:tc>
        <w:tc>
          <w:tcPr>
            <w:tcW w:w="2353"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009: Fluorine compounds</w:t>
            </w:r>
          </w:p>
          <w:p w:rsidR="003468E7" w:rsidRPr="005C35DC" w:rsidRDefault="003468E7" w:rsidP="00EA0275">
            <w:pPr>
              <w:pStyle w:val="ListBullet"/>
              <w:numPr>
                <w:ilvl w:val="0"/>
                <w:numId w:val="6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Inorganic fluorides</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082: Lead compounds</w:t>
            </w:r>
          </w:p>
        </w:tc>
        <w:tc>
          <w:tcPr>
            <w:tcW w:w="120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Inorganic lead fluoride</w:t>
            </w:r>
          </w:p>
        </w:tc>
      </w:tr>
      <w:tr w:rsidR="003468E7" w:rsidRPr="00FC41EB" w:rsidTr="005C35DC">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Chlorobenzene</w:t>
            </w:r>
          </w:p>
        </w:tc>
        <w:tc>
          <w:tcPr>
            <w:tcW w:w="2353"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602: Halogenated hydrocarbons</w:t>
            </w:r>
          </w:p>
          <w:p w:rsidR="003468E7" w:rsidRPr="005C35DC" w:rsidRDefault="003468E7" w:rsidP="00EA0275">
            <w:pPr>
              <w:pStyle w:val="ListBullet"/>
              <w:numPr>
                <w:ilvl w:val="0"/>
                <w:numId w:val="6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Halogenated aromatic hydrocarbons</w:t>
            </w:r>
          </w:p>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017: Chlorine compounds</w:t>
            </w:r>
          </w:p>
        </w:tc>
        <w:tc>
          <w:tcPr>
            <w:tcW w:w="120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Chlorinated aromatic hydrocarbon</w:t>
            </w:r>
          </w:p>
        </w:tc>
      </w:tr>
      <w:tr w:rsidR="003468E7" w:rsidRPr="00FC41EB"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2,3,6-Trichlorophenylacetic acid</w:t>
            </w:r>
          </w:p>
        </w:tc>
        <w:tc>
          <w:tcPr>
            <w:tcW w:w="2353"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607: Organic acids and derivatives</w:t>
            </w:r>
          </w:p>
          <w:p w:rsidR="003468E7" w:rsidRPr="005C35DC" w:rsidRDefault="003468E7" w:rsidP="00EA0275">
            <w:pPr>
              <w:pStyle w:val="ListBullet"/>
              <w:numPr>
                <w:ilvl w:val="0"/>
                <w:numId w:val="6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Halogenated aromatic acids</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017: Chlorine compounds</w:t>
            </w:r>
          </w:p>
        </w:tc>
        <w:tc>
          <w:tcPr>
            <w:tcW w:w="120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Chlorinated aromatic acid</w:t>
            </w:r>
          </w:p>
        </w:tc>
      </w:tr>
      <w:tr w:rsidR="003468E7" w:rsidRPr="00FC41EB" w:rsidTr="005C35DC">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1-Chloro-1-nitropropane</w:t>
            </w:r>
          </w:p>
        </w:tc>
        <w:tc>
          <w:tcPr>
            <w:tcW w:w="2353"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610: Chloronitrated compounds </w:t>
            </w:r>
          </w:p>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601: Hydrocarbons</w:t>
            </w:r>
          </w:p>
          <w:p w:rsidR="003468E7" w:rsidRPr="005C35DC" w:rsidRDefault="003468E7" w:rsidP="00EA0275">
            <w:pPr>
              <w:pStyle w:val="ListBullet"/>
              <w:numPr>
                <w:ilvl w:val="0"/>
                <w:numId w:val="6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Aliphatic hydrocarbons</w:t>
            </w:r>
          </w:p>
        </w:tc>
        <w:tc>
          <w:tcPr>
            <w:tcW w:w="1208"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Chloronitrated aliphatic hydrocarbon</w:t>
            </w:r>
          </w:p>
        </w:tc>
      </w:tr>
      <w:tr w:rsidR="003468E7" w:rsidRPr="00FC41EB"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pct"/>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Tetrapropyl dithiopyrophosphate</w:t>
            </w:r>
          </w:p>
        </w:tc>
        <w:tc>
          <w:tcPr>
            <w:tcW w:w="2353"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015: Phosphorus compounds</w:t>
            </w:r>
          </w:p>
          <w:p w:rsidR="003468E7" w:rsidRPr="005C35DC" w:rsidRDefault="003468E7" w:rsidP="00EA0275">
            <w:pPr>
              <w:pStyle w:val="ListBullet"/>
              <w:numPr>
                <w:ilvl w:val="0"/>
                <w:numId w:val="6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Phosphoric esters</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016: Sulphur compounds</w:t>
            </w:r>
          </w:p>
        </w:tc>
        <w:tc>
          <w:tcPr>
            <w:tcW w:w="1208"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Thiophosphoric ester</w:t>
            </w:r>
          </w:p>
        </w:tc>
      </w:tr>
    </w:tbl>
    <w:p w:rsidR="003468E7" w:rsidRPr="00E03B1C" w:rsidRDefault="003468E7" w:rsidP="003468E7">
      <w:pPr>
        <w:spacing w:before="240" w:after="240"/>
      </w:pPr>
      <w:r w:rsidRPr="00DE3DA3">
        <w:rPr>
          <w:b/>
        </w:rPr>
        <w:t>Note:</w:t>
      </w:r>
      <w:r w:rsidRPr="00E03B1C">
        <w:t xml:space="preserve"> In the case of certain elements, notably metals, the name of the family or sub-family may be indicated by the words 'organic' or 'inorganic'. </w:t>
      </w:r>
      <w:r>
        <w:t>Table 5 shows some examples.</w:t>
      </w:r>
    </w:p>
    <w:p w:rsidR="003468E7" w:rsidRPr="007174FF" w:rsidRDefault="003468E7" w:rsidP="005C35DC">
      <w:pPr>
        <w:rPr>
          <w:b/>
        </w:rPr>
      </w:pPr>
      <w:r w:rsidRPr="005C35DC">
        <w:rPr>
          <w:b/>
        </w:rPr>
        <w:lastRenderedPageBreak/>
        <w:t>Table 5</w:t>
      </w:r>
      <w:r>
        <w:t xml:space="preserve"> Fa</w:t>
      </w:r>
      <w:r w:rsidRPr="00931423">
        <w:t xml:space="preserve">mily </w:t>
      </w:r>
      <w:r>
        <w:t>or</w:t>
      </w:r>
      <w:r w:rsidRPr="00931423">
        <w:t xml:space="preserve"> sub-family </w:t>
      </w:r>
      <w:r>
        <w:t xml:space="preserve">name indicated by ‘organic’ or ‘inorganic’ </w:t>
      </w:r>
      <w:r w:rsidRPr="00931423">
        <w:t>to</w:t>
      </w:r>
      <w:r>
        <w:t xml:space="preserve"> establish</w:t>
      </w:r>
      <w:r w:rsidRPr="00214019">
        <w:t xml:space="preserve"> generic name</w:t>
      </w:r>
    </w:p>
    <w:tbl>
      <w:tblPr>
        <w:tblStyle w:val="PlainTable4"/>
        <w:tblW w:w="5000" w:type="pct"/>
        <w:tblLayout w:type="fixed"/>
        <w:tblLook w:val="04A0" w:firstRow="1" w:lastRow="0" w:firstColumn="1" w:lastColumn="0" w:noHBand="0" w:noVBand="1"/>
        <w:tblCaption w:val="Examples of family or sub-family name indicated by ‘organic’ or ‘inorganic’ to establish generic name"/>
        <w:tblDescription w:val="A table of four examples containing the chemical's name, family / sub-family and generic name."/>
      </w:tblPr>
      <w:tblGrid>
        <w:gridCol w:w="3101"/>
        <w:gridCol w:w="4956"/>
        <w:gridCol w:w="2261"/>
      </w:tblGrid>
      <w:tr w:rsidR="003468E7" w:rsidRPr="00D20405" w:rsidTr="00EA0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dxa"/>
          </w:tcPr>
          <w:p w:rsidR="003468E7" w:rsidRPr="00D20405" w:rsidRDefault="003468E7" w:rsidP="005C35DC">
            <w:r w:rsidRPr="00D20405">
              <w:t>Name</w:t>
            </w:r>
          </w:p>
        </w:tc>
        <w:tc>
          <w:tcPr>
            <w:tcW w:w="4311" w:type="dxa"/>
          </w:tcPr>
          <w:p w:rsidR="003468E7" w:rsidRPr="00D20405" w:rsidRDefault="003468E7" w:rsidP="005C35DC">
            <w:pPr>
              <w:cnfStyle w:val="100000000000" w:firstRow="1" w:lastRow="0" w:firstColumn="0" w:lastColumn="0" w:oddVBand="0" w:evenVBand="0" w:oddHBand="0" w:evenHBand="0" w:firstRowFirstColumn="0" w:firstRowLastColumn="0" w:lastRowFirstColumn="0" w:lastRowLastColumn="0"/>
            </w:pPr>
            <w:r w:rsidRPr="00D20405">
              <w:t xml:space="preserve">Family </w:t>
            </w:r>
          </w:p>
          <w:p w:rsidR="003468E7" w:rsidRPr="00D20405" w:rsidRDefault="003468E7" w:rsidP="00EA0275">
            <w:pPr>
              <w:pStyle w:val="ListBullet"/>
              <w:numPr>
                <w:ilvl w:val="0"/>
                <w:numId w:val="66"/>
              </w:numPr>
              <w:spacing w:before="60"/>
              <w:contextualSpacing/>
              <w:cnfStyle w:val="100000000000" w:firstRow="1" w:lastRow="0" w:firstColumn="0" w:lastColumn="0" w:oddVBand="0" w:evenVBand="0" w:oddHBand="0" w:evenHBand="0" w:firstRowFirstColumn="0" w:firstRowLastColumn="0" w:lastRowFirstColumn="0" w:lastRowLastColumn="0"/>
            </w:pPr>
            <w:r w:rsidRPr="00D20405">
              <w:t>sub-family</w:t>
            </w:r>
          </w:p>
        </w:tc>
        <w:tc>
          <w:tcPr>
            <w:tcW w:w="1967" w:type="dxa"/>
          </w:tcPr>
          <w:p w:rsidR="003468E7" w:rsidRPr="00D20405" w:rsidRDefault="003468E7" w:rsidP="005C35DC">
            <w:pPr>
              <w:cnfStyle w:val="100000000000" w:firstRow="1" w:lastRow="0" w:firstColumn="0" w:lastColumn="0" w:oddVBand="0" w:evenVBand="0" w:oddHBand="0" w:evenHBand="0" w:firstRowFirstColumn="0" w:firstRowLastColumn="0" w:lastRowFirstColumn="0" w:lastRowLastColumn="0"/>
            </w:pPr>
            <w:r>
              <w:t>Generic n</w:t>
            </w:r>
            <w:r w:rsidRPr="00D20405">
              <w:t>ame</w:t>
            </w:r>
          </w:p>
        </w:tc>
      </w:tr>
      <w:tr w:rsidR="003468E7" w:rsidRPr="004914FC" w:rsidTr="00EA0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dxa"/>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Dimercury dichloride</w:t>
            </w:r>
          </w:p>
        </w:tc>
        <w:tc>
          <w:tcPr>
            <w:tcW w:w="4311" w:type="dxa"/>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080: Mercury compounds</w:t>
            </w:r>
          </w:p>
        </w:tc>
        <w:tc>
          <w:tcPr>
            <w:tcW w:w="1967" w:type="dxa"/>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Inorganic mercury compound</w:t>
            </w:r>
          </w:p>
        </w:tc>
      </w:tr>
      <w:tr w:rsidR="003468E7" w:rsidRPr="004914FC" w:rsidTr="00EA0275">
        <w:tc>
          <w:tcPr>
            <w:cnfStyle w:val="001000000000" w:firstRow="0" w:lastRow="0" w:firstColumn="1" w:lastColumn="0" w:oddVBand="0" w:evenVBand="0" w:oddHBand="0" w:evenHBand="0" w:firstRowFirstColumn="0" w:firstRowLastColumn="0" w:lastRowFirstColumn="0" w:lastRowLastColumn="0"/>
            <w:tcW w:w="2698" w:type="dxa"/>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Barium acetate</w:t>
            </w:r>
          </w:p>
        </w:tc>
        <w:tc>
          <w:tcPr>
            <w:tcW w:w="4311" w:type="dxa"/>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056: Barium compounds</w:t>
            </w:r>
          </w:p>
        </w:tc>
        <w:tc>
          <w:tcPr>
            <w:tcW w:w="1967" w:type="dxa"/>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Organic barium compound</w:t>
            </w:r>
          </w:p>
        </w:tc>
      </w:tr>
      <w:tr w:rsidR="003468E7" w:rsidRPr="004914FC" w:rsidTr="00EA0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dxa"/>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Ethyl nitrite</w:t>
            </w:r>
          </w:p>
        </w:tc>
        <w:tc>
          <w:tcPr>
            <w:tcW w:w="4311" w:type="dxa"/>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007: Nitrogen compounds</w:t>
            </w:r>
          </w:p>
          <w:p w:rsidR="003468E7" w:rsidRPr="005C35DC" w:rsidRDefault="003468E7" w:rsidP="00EA0275">
            <w:pPr>
              <w:pStyle w:val="ListBullet"/>
              <w:numPr>
                <w:ilvl w:val="0"/>
                <w:numId w:val="6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Nitrites</w:t>
            </w:r>
          </w:p>
        </w:tc>
        <w:tc>
          <w:tcPr>
            <w:tcW w:w="1967" w:type="dxa"/>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Organic nitrite</w:t>
            </w:r>
          </w:p>
        </w:tc>
      </w:tr>
      <w:tr w:rsidR="003468E7" w:rsidRPr="004914FC" w:rsidTr="00EA0275">
        <w:tc>
          <w:tcPr>
            <w:cnfStyle w:val="001000000000" w:firstRow="0" w:lastRow="0" w:firstColumn="1" w:lastColumn="0" w:oddVBand="0" w:evenVBand="0" w:oddHBand="0" w:evenHBand="0" w:firstRowFirstColumn="0" w:firstRowLastColumn="0" w:lastRowFirstColumn="0" w:lastRowLastColumn="0"/>
            <w:tcW w:w="2698" w:type="dxa"/>
          </w:tcPr>
          <w:p w:rsidR="003468E7" w:rsidRPr="005C35DC" w:rsidRDefault="003468E7" w:rsidP="005C35DC">
            <w:pPr>
              <w:rPr>
                <w:rStyle w:val="Emphasised"/>
                <w:rFonts w:asciiTheme="minorHAnsi" w:hAnsiTheme="minorHAnsi"/>
                <w:b/>
                <w:color w:val="CB6015" w:themeColor="text2"/>
                <w:sz w:val="20"/>
              </w:rPr>
            </w:pPr>
            <w:r w:rsidRPr="005C35DC">
              <w:rPr>
                <w:rStyle w:val="Emphasised"/>
                <w:rFonts w:asciiTheme="minorHAnsi" w:hAnsiTheme="minorHAnsi"/>
                <w:b/>
                <w:color w:val="CB6015" w:themeColor="text2"/>
                <w:sz w:val="20"/>
              </w:rPr>
              <w:t>Sodium hydrosulphite</w:t>
            </w:r>
          </w:p>
        </w:tc>
        <w:tc>
          <w:tcPr>
            <w:tcW w:w="4311" w:type="dxa"/>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016: Sulphur compounds</w:t>
            </w:r>
          </w:p>
        </w:tc>
        <w:tc>
          <w:tcPr>
            <w:tcW w:w="1967" w:type="dxa"/>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Inorganic sulphur compound</w:t>
            </w:r>
          </w:p>
        </w:tc>
      </w:tr>
    </w:tbl>
    <w:p w:rsidR="003468E7" w:rsidRPr="00817C15" w:rsidRDefault="003468E7" w:rsidP="003468E7"/>
    <w:p w:rsidR="003468E7" w:rsidRPr="00817C15" w:rsidRDefault="003468E7" w:rsidP="005C35DC">
      <w:pPr>
        <w:rPr>
          <w:b/>
        </w:rPr>
      </w:pPr>
      <w:bookmarkStart w:id="219" w:name="table_6"/>
      <w:r w:rsidRPr="005C35DC">
        <w:rPr>
          <w:b/>
        </w:rPr>
        <w:t>Table 6</w:t>
      </w:r>
      <w:bookmarkEnd w:id="219"/>
      <w:r>
        <w:t xml:space="preserve"> </w:t>
      </w:r>
      <w:r w:rsidRPr="00817C15">
        <w:t>Division of substances into families and sub-families</w:t>
      </w:r>
    </w:p>
    <w:tbl>
      <w:tblPr>
        <w:tblStyle w:val="PlainTable4"/>
        <w:tblW w:w="5000" w:type="pct"/>
        <w:tblLook w:val="04A0" w:firstRow="1" w:lastRow="0" w:firstColumn="1" w:lastColumn="0" w:noHBand="0" w:noVBand="1"/>
        <w:tblCaption w:val="A table of substances divided into families and sub-families"/>
        <w:tblDescription w:val="This table contains 119 families and their associated sub-families"/>
      </w:tblPr>
      <w:tblGrid>
        <w:gridCol w:w="1546"/>
        <w:gridCol w:w="8772"/>
      </w:tblGrid>
      <w:tr w:rsidR="003468E7" w:rsidRPr="00817C15" w:rsidTr="005C3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817C15" w:rsidRDefault="003468E7" w:rsidP="005C35DC">
            <w:pPr>
              <w:keepNext/>
              <w:keepLines/>
            </w:pPr>
            <w:r w:rsidRPr="00817C15">
              <w:t>Family</w:t>
            </w:r>
            <w:r>
              <w:t xml:space="preserve"> n</w:t>
            </w:r>
            <w:r w:rsidRPr="00817C15">
              <w:t>o</w:t>
            </w:r>
            <w:r>
              <w:t>.</w:t>
            </w:r>
          </w:p>
        </w:tc>
        <w:tc>
          <w:tcPr>
            <w:tcW w:w="4251" w:type="pct"/>
          </w:tcPr>
          <w:p w:rsidR="003468E7" w:rsidRPr="00817C15" w:rsidRDefault="003468E7" w:rsidP="005C35DC">
            <w:pPr>
              <w:keepNext/>
              <w:keepLines/>
              <w:cnfStyle w:val="100000000000" w:firstRow="1" w:lastRow="0" w:firstColumn="0" w:lastColumn="0" w:oddVBand="0" w:evenVBand="0" w:oddHBand="0" w:evenHBand="0" w:firstRowFirstColumn="0" w:firstRowLastColumn="0" w:lastRowFirstColumn="0" w:lastRowLastColumn="0"/>
            </w:pPr>
            <w:r>
              <w:t>Families</w:t>
            </w:r>
          </w:p>
          <w:p w:rsidR="003468E7" w:rsidRPr="00817C15" w:rsidRDefault="003468E7" w:rsidP="00EA0275">
            <w:pPr>
              <w:pStyle w:val="ListBullet"/>
              <w:keepNext/>
              <w:keepLines/>
              <w:numPr>
                <w:ilvl w:val="0"/>
                <w:numId w:val="66"/>
              </w:numPr>
              <w:spacing w:before="60"/>
              <w:contextualSpacing/>
              <w:cnfStyle w:val="100000000000" w:firstRow="1" w:lastRow="0" w:firstColumn="0" w:lastColumn="0" w:oddVBand="0" w:evenVBand="0" w:oddHBand="0" w:evenHBand="0" w:firstRowFirstColumn="0" w:firstRowLastColumn="0" w:lastRowFirstColumn="0" w:lastRowLastColumn="0"/>
            </w:pPr>
            <w:r w:rsidRPr="00817C15">
              <w:t>Sub-Families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keepNext/>
              <w:keepLines/>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001</w:t>
            </w:r>
          </w:p>
        </w:tc>
        <w:tc>
          <w:tcPr>
            <w:tcW w:w="4251" w:type="pct"/>
          </w:tcPr>
          <w:p w:rsidR="003468E7" w:rsidRPr="005C35DC" w:rsidRDefault="003468E7" w:rsidP="005C35DC">
            <w:pPr>
              <w:keepNext/>
              <w:keepLines/>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Hydrogen compounds </w:t>
            </w:r>
          </w:p>
          <w:p w:rsidR="003468E7" w:rsidRPr="005C35DC" w:rsidRDefault="003468E7" w:rsidP="0075227E">
            <w:pPr>
              <w:pStyle w:val="ListBullet"/>
              <w:keepNext/>
              <w:keepLines/>
              <w:numPr>
                <w:ilvl w:val="0"/>
                <w:numId w:val="6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Hydrides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keepNext/>
              <w:keepLines/>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003</w:t>
            </w:r>
          </w:p>
        </w:tc>
        <w:tc>
          <w:tcPr>
            <w:tcW w:w="4251" w:type="pct"/>
          </w:tcPr>
          <w:p w:rsidR="003468E7" w:rsidRPr="005C35DC" w:rsidRDefault="003468E7" w:rsidP="005C35DC">
            <w:pPr>
              <w:keepNext/>
              <w:keepLines/>
              <w:cnfStyle w:val="000000000000" w:firstRow="0" w:lastRow="0" w:firstColumn="0" w:lastColumn="0" w:oddVBand="0" w:evenVBand="0" w:oddHBand="0" w:evenHBand="0" w:firstRowFirstColumn="0" w:firstRowLastColumn="0" w:lastRowFirstColumn="0" w:lastRowLastColumn="0"/>
              <w:rPr>
                <w:sz w:val="20"/>
              </w:rPr>
            </w:pPr>
            <w:r w:rsidRPr="005C35DC">
              <w:rPr>
                <w:sz w:val="20"/>
              </w:rPr>
              <w:t>Lithium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004</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Beryllium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005</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Boron compounds </w:t>
            </w:r>
          </w:p>
          <w:p w:rsidR="003468E7" w:rsidRPr="005C35DC" w:rsidRDefault="003468E7" w:rsidP="0075227E">
            <w:pPr>
              <w:pStyle w:val="ListBullet"/>
              <w:numPr>
                <w:ilvl w:val="0"/>
                <w:numId w:val="6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Boranes </w:t>
            </w:r>
          </w:p>
          <w:p w:rsidR="003468E7" w:rsidRPr="005C35DC" w:rsidRDefault="003468E7" w:rsidP="0075227E">
            <w:pPr>
              <w:pStyle w:val="ListBullet"/>
              <w:numPr>
                <w:ilvl w:val="0"/>
                <w:numId w:val="6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Borates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006</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Carbon compounds </w:t>
            </w:r>
          </w:p>
          <w:p w:rsidR="003468E7" w:rsidRPr="005C35DC" w:rsidRDefault="003468E7" w:rsidP="0075227E">
            <w:pPr>
              <w:pStyle w:val="ListBullet"/>
              <w:numPr>
                <w:ilvl w:val="0"/>
                <w:numId w:val="6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Carbamates </w:t>
            </w:r>
          </w:p>
          <w:p w:rsidR="003468E7" w:rsidRPr="005C35DC" w:rsidRDefault="003468E7" w:rsidP="0075227E">
            <w:pPr>
              <w:pStyle w:val="ListBullet"/>
              <w:numPr>
                <w:ilvl w:val="0"/>
                <w:numId w:val="6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Inorganic carbon compounds </w:t>
            </w:r>
          </w:p>
          <w:p w:rsidR="003468E7" w:rsidRPr="005C35DC" w:rsidRDefault="003468E7" w:rsidP="0075227E">
            <w:pPr>
              <w:pStyle w:val="ListBullet"/>
              <w:numPr>
                <w:ilvl w:val="0"/>
                <w:numId w:val="6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Salts of hydrogen cyanide </w:t>
            </w:r>
          </w:p>
          <w:p w:rsidR="003468E7" w:rsidRPr="005C35DC" w:rsidRDefault="003468E7" w:rsidP="0075227E">
            <w:pPr>
              <w:pStyle w:val="ListBullet"/>
              <w:numPr>
                <w:ilvl w:val="0"/>
                <w:numId w:val="6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Urea and derivatives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007</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Nitrogen compounds </w:t>
            </w:r>
          </w:p>
          <w:p w:rsidR="003468E7" w:rsidRPr="005C35DC" w:rsidRDefault="003468E7" w:rsidP="0075227E">
            <w:pPr>
              <w:pStyle w:val="ListBullet"/>
              <w:numPr>
                <w:ilvl w:val="0"/>
                <w:numId w:val="6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Quaternary ammonium compounds </w:t>
            </w:r>
          </w:p>
          <w:p w:rsidR="003468E7" w:rsidRPr="005C35DC" w:rsidRDefault="003468E7" w:rsidP="0075227E">
            <w:pPr>
              <w:pStyle w:val="ListBullet"/>
              <w:numPr>
                <w:ilvl w:val="0"/>
                <w:numId w:val="6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Acid nitrogen compounds </w:t>
            </w:r>
          </w:p>
          <w:p w:rsidR="003468E7" w:rsidRPr="005C35DC" w:rsidRDefault="003468E7" w:rsidP="0075227E">
            <w:pPr>
              <w:pStyle w:val="ListBullet"/>
              <w:numPr>
                <w:ilvl w:val="0"/>
                <w:numId w:val="6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Nitrates </w:t>
            </w:r>
          </w:p>
          <w:p w:rsidR="003468E7" w:rsidRPr="005C35DC" w:rsidRDefault="003468E7" w:rsidP="0075227E">
            <w:pPr>
              <w:pStyle w:val="ListBullet"/>
              <w:numPr>
                <w:ilvl w:val="0"/>
                <w:numId w:val="6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Nitrites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008</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Oxygen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009</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Fluorine compounds</w:t>
            </w:r>
          </w:p>
          <w:p w:rsidR="003468E7" w:rsidRPr="005C35DC" w:rsidRDefault="003468E7" w:rsidP="0075227E">
            <w:pPr>
              <w:pStyle w:val="ListBullet"/>
              <w:numPr>
                <w:ilvl w:val="0"/>
                <w:numId w:val="6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Inorganic fluorides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011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Sodium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012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Magnesium compounds</w:t>
            </w:r>
          </w:p>
          <w:p w:rsidR="003468E7" w:rsidRPr="005C35DC" w:rsidRDefault="003468E7" w:rsidP="0075227E">
            <w:pPr>
              <w:pStyle w:val="ListBullet"/>
              <w:numPr>
                <w:ilvl w:val="0"/>
                <w:numId w:val="6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Organometallic magnesium derivatives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013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Aluminium compounds </w:t>
            </w:r>
          </w:p>
          <w:p w:rsidR="003468E7" w:rsidRPr="005C35DC" w:rsidRDefault="003468E7" w:rsidP="0075227E">
            <w:pPr>
              <w:pStyle w:val="ListBullet"/>
              <w:numPr>
                <w:ilvl w:val="0"/>
                <w:numId w:val="69"/>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Organometallic aluminium derivatives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014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Silicon compounds </w:t>
            </w:r>
          </w:p>
          <w:p w:rsidR="003468E7" w:rsidRPr="005C35DC" w:rsidRDefault="003468E7" w:rsidP="0075227E">
            <w:pPr>
              <w:pStyle w:val="ListBullet"/>
              <w:numPr>
                <w:ilvl w:val="0"/>
                <w:numId w:val="6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Silicones </w:t>
            </w:r>
          </w:p>
          <w:p w:rsidR="003468E7" w:rsidRPr="005C35DC" w:rsidRDefault="003468E7" w:rsidP="0075227E">
            <w:pPr>
              <w:pStyle w:val="ListBullet"/>
              <w:numPr>
                <w:ilvl w:val="0"/>
                <w:numId w:val="6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Silicates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015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Phosphorus compounds</w:t>
            </w:r>
          </w:p>
          <w:p w:rsidR="003468E7" w:rsidRPr="005C35DC" w:rsidRDefault="003468E7" w:rsidP="005162E3">
            <w:pPr>
              <w:pStyle w:val="ListBullet"/>
              <w:numPr>
                <w:ilvl w:val="0"/>
                <w:numId w:val="7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Acid phosphorus compounds </w:t>
            </w:r>
          </w:p>
          <w:p w:rsidR="003468E7" w:rsidRPr="005C35DC" w:rsidRDefault="003468E7" w:rsidP="005162E3">
            <w:pPr>
              <w:pStyle w:val="ListBullet"/>
              <w:numPr>
                <w:ilvl w:val="0"/>
                <w:numId w:val="7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Phosphonium compounds</w:t>
            </w:r>
          </w:p>
          <w:p w:rsidR="003468E7" w:rsidRPr="005C35DC" w:rsidRDefault="003468E7" w:rsidP="005162E3">
            <w:pPr>
              <w:pStyle w:val="ListBullet"/>
              <w:numPr>
                <w:ilvl w:val="0"/>
                <w:numId w:val="7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Phosphoric esters</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Phosphates </w:t>
            </w:r>
          </w:p>
          <w:p w:rsidR="003468E7" w:rsidRPr="005C35DC" w:rsidRDefault="003468E7" w:rsidP="005162E3">
            <w:pPr>
              <w:pStyle w:val="ListBullet"/>
              <w:numPr>
                <w:ilvl w:val="0"/>
                <w:numId w:val="71"/>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Phosphites</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Phosphoramides and derivatives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016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Sulphur compounds </w:t>
            </w:r>
          </w:p>
          <w:p w:rsidR="003468E7" w:rsidRPr="005C35DC" w:rsidRDefault="003468E7" w:rsidP="005162E3">
            <w:pPr>
              <w:pStyle w:val="ListBullet"/>
              <w:numPr>
                <w:ilvl w:val="0"/>
                <w:numId w:val="7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Acid sulphur compounds </w:t>
            </w:r>
          </w:p>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Mercaptans </w:t>
            </w:r>
          </w:p>
          <w:p w:rsidR="003468E7" w:rsidRPr="005C35DC" w:rsidRDefault="003468E7" w:rsidP="005162E3">
            <w:pPr>
              <w:pStyle w:val="ListBullet"/>
              <w:numPr>
                <w:ilvl w:val="0"/>
                <w:numId w:val="7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Sulphates </w:t>
            </w:r>
          </w:p>
          <w:p w:rsidR="003468E7" w:rsidRPr="005C35DC" w:rsidRDefault="003468E7" w:rsidP="005162E3">
            <w:pPr>
              <w:pStyle w:val="ListBullet"/>
              <w:numPr>
                <w:ilvl w:val="0"/>
                <w:numId w:val="7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Sulphites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017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Chlorine compounds </w:t>
            </w:r>
          </w:p>
          <w:p w:rsidR="003468E7" w:rsidRPr="005C35DC" w:rsidRDefault="003468E7" w:rsidP="005162E3">
            <w:pPr>
              <w:pStyle w:val="ListBullet"/>
              <w:numPr>
                <w:ilvl w:val="0"/>
                <w:numId w:val="7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Chlorates </w:t>
            </w:r>
          </w:p>
          <w:p w:rsidR="003468E7" w:rsidRPr="005C35DC" w:rsidRDefault="003468E7" w:rsidP="005162E3">
            <w:pPr>
              <w:pStyle w:val="ListBullet"/>
              <w:numPr>
                <w:ilvl w:val="0"/>
                <w:numId w:val="72"/>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Perchlorates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018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Argon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019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Potassium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Calcium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Scandium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Titanium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Vanadium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Chromium compounds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Chromium VI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Manganese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Iron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Cobalt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028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Nickel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029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Copper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Zinc compounds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Organometallic zinc derivatives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Gallium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Germanium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Arsenic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Selenium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Bromine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Krypton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Rubidium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Strontium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039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Yttrium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Zirconium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Niobium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Molybdenum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Technetium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Ruthenium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Rhodium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Palladium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Silver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Cadmium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049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Indium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Tin compounds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Organometallic tin derivatives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Antimony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Tellurium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Iodine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Xenon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Caesium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056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Barium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Lanthanum</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Cerium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059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Praseodymium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Neodymium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Promethium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Samarium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Europium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Gadolinium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Terbium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Dysprosium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Holmium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Erbium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069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Thulium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Ytterbium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Lutetium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Hafnium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Tantalum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Tungsten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Rhenium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Osmium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Iridium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Platinum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079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Gold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Mercury compounds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Organometallic mercury derivatives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Thallium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Lead compounds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Organometallic lead derivatives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083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Bismuth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Polonium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Astatine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Radon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Francium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Radium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089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Actinium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Thorium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Protactinium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Uranium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Neptunium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094</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Plutonium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095</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Americium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096</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Curium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097</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Berkelium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098</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Californium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099</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Einsteinium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100</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Fermium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101</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Mendelevium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102</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Nobelium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103</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Lawrencium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601</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Hydrocarbons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Aliphatic hydrocarbons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Aromatic hydrocarbons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Alicyclic hydrocarbons </w:t>
            </w:r>
          </w:p>
          <w:p w:rsidR="003468E7" w:rsidRPr="005C35DC" w:rsidRDefault="003468E7" w:rsidP="005162E3">
            <w:pPr>
              <w:pStyle w:val="ListBullet"/>
              <w:numPr>
                <w:ilvl w:val="0"/>
                <w:numId w:val="73"/>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Polycyclic aromatic hydrocarbons (PAH)</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602</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Halogenated hydrocarbons* </w:t>
            </w:r>
          </w:p>
          <w:p w:rsidR="003468E7" w:rsidRPr="005C35DC" w:rsidRDefault="003468E7" w:rsidP="005162E3">
            <w:pPr>
              <w:pStyle w:val="ListBullet"/>
              <w:numPr>
                <w:ilvl w:val="0"/>
                <w:numId w:val="74"/>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Halogenated aliphatic hydrocarbons* </w:t>
            </w:r>
          </w:p>
          <w:p w:rsidR="003468E7" w:rsidRPr="005C35DC" w:rsidRDefault="003468E7" w:rsidP="005162E3">
            <w:pPr>
              <w:pStyle w:val="ListBullet"/>
              <w:numPr>
                <w:ilvl w:val="0"/>
                <w:numId w:val="74"/>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Halogenated aromatic hydrocarbons* </w:t>
            </w:r>
          </w:p>
          <w:p w:rsidR="003468E7" w:rsidRPr="005C35DC" w:rsidRDefault="003468E7" w:rsidP="005162E3">
            <w:pPr>
              <w:pStyle w:val="ListBullet"/>
              <w:numPr>
                <w:ilvl w:val="0"/>
                <w:numId w:val="74"/>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Halogenated alicyclic hydrocarbons* </w:t>
            </w:r>
          </w:p>
          <w:p w:rsidR="003468E7" w:rsidRPr="005C35DC" w:rsidRDefault="003468E7" w:rsidP="005730F4">
            <w:pPr>
              <w:cnfStyle w:val="000000100000" w:firstRow="0" w:lastRow="0" w:firstColumn="0" w:lastColumn="0" w:oddVBand="0" w:evenVBand="0" w:oddHBand="1" w:evenHBand="0" w:firstRowFirstColumn="0" w:firstRowLastColumn="0" w:lastRowFirstColumn="0" w:lastRowLastColumn="0"/>
            </w:pPr>
            <w:r w:rsidRPr="005730F4">
              <w:rPr>
                <w:sz w:val="20"/>
              </w:rPr>
              <w:t>* Specify according to family corresponding to halogen.</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603</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Alcohols and derivatives </w:t>
            </w:r>
          </w:p>
          <w:p w:rsidR="003468E7" w:rsidRPr="005C35DC" w:rsidRDefault="003468E7" w:rsidP="005162E3">
            <w:pPr>
              <w:pStyle w:val="ListBullet"/>
              <w:numPr>
                <w:ilvl w:val="0"/>
                <w:numId w:val="7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lastRenderedPageBreak/>
              <w:t>Aliphatic alcohols</w:t>
            </w:r>
          </w:p>
          <w:p w:rsidR="003468E7" w:rsidRPr="005C35DC" w:rsidRDefault="003468E7" w:rsidP="005162E3">
            <w:pPr>
              <w:pStyle w:val="ListBullet"/>
              <w:numPr>
                <w:ilvl w:val="0"/>
                <w:numId w:val="7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Aromatic alcohols </w:t>
            </w:r>
          </w:p>
          <w:p w:rsidR="003468E7" w:rsidRPr="005C35DC" w:rsidRDefault="003468E7" w:rsidP="005162E3">
            <w:pPr>
              <w:pStyle w:val="ListBullet"/>
              <w:numPr>
                <w:ilvl w:val="0"/>
                <w:numId w:val="7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Alicyclic alcohols </w:t>
            </w:r>
          </w:p>
          <w:p w:rsidR="003468E7" w:rsidRPr="005C35DC" w:rsidRDefault="003468E7" w:rsidP="005162E3">
            <w:pPr>
              <w:pStyle w:val="ListBullet"/>
              <w:numPr>
                <w:ilvl w:val="0"/>
                <w:numId w:val="7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Alcanolamines</w:t>
            </w:r>
          </w:p>
          <w:p w:rsidR="003468E7" w:rsidRPr="005C35DC" w:rsidRDefault="003468E7" w:rsidP="005162E3">
            <w:pPr>
              <w:pStyle w:val="ListBullet"/>
              <w:numPr>
                <w:ilvl w:val="0"/>
                <w:numId w:val="7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Epoxy derivatives </w:t>
            </w:r>
          </w:p>
          <w:p w:rsidR="003468E7" w:rsidRPr="005C35DC" w:rsidRDefault="003468E7" w:rsidP="005162E3">
            <w:pPr>
              <w:pStyle w:val="ListBullet"/>
              <w:numPr>
                <w:ilvl w:val="0"/>
                <w:numId w:val="7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Ethers </w:t>
            </w:r>
          </w:p>
          <w:p w:rsidR="003468E7" w:rsidRPr="005C35DC" w:rsidRDefault="003468E7" w:rsidP="005162E3">
            <w:pPr>
              <w:pStyle w:val="ListBullet"/>
              <w:numPr>
                <w:ilvl w:val="0"/>
                <w:numId w:val="7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Glycolethers </w:t>
            </w:r>
          </w:p>
          <w:p w:rsidR="003468E7" w:rsidRPr="005C35DC" w:rsidRDefault="003468E7" w:rsidP="005162E3">
            <w:pPr>
              <w:pStyle w:val="ListBullet"/>
              <w:numPr>
                <w:ilvl w:val="0"/>
                <w:numId w:val="75"/>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Glycols and polyols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604</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Phenols and derivatives </w:t>
            </w:r>
          </w:p>
          <w:p w:rsidR="003468E7" w:rsidRPr="005C35DC" w:rsidRDefault="003468E7" w:rsidP="005162E3">
            <w:pPr>
              <w:pStyle w:val="ListBullet"/>
              <w:numPr>
                <w:ilvl w:val="0"/>
                <w:numId w:val="76"/>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Halogenated phenol derivatives* </w:t>
            </w:r>
          </w:p>
          <w:p w:rsidR="003468E7" w:rsidRPr="005C35DC" w:rsidRDefault="003468E7" w:rsidP="005730F4">
            <w:pPr>
              <w:cnfStyle w:val="000000100000" w:firstRow="0" w:lastRow="0" w:firstColumn="0" w:lastColumn="0" w:oddVBand="0" w:evenVBand="0" w:oddHBand="1" w:evenHBand="0" w:firstRowFirstColumn="0" w:firstRowLastColumn="0" w:lastRowFirstColumn="0" w:lastRowLastColumn="0"/>
            </w:pPr>
            <w:r w:rsidRPr="005730F4">
              <w:rPr>
                <w:sz w:val="20"/>
              </w:rPr>
              <w:t>* Specify according to the family corresponding to halogen.</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605</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Aldehydes and derivatives </w:t>
            </w:r>
          </w:p>
          <w:p w:rsidR="003468E7" w:rsidRPr="005C35DC" w:rsidRDefault="003468E7" w:rsidP="005162E3">
            <w:pPr>
              <w:pStyle w:val="ListBullet"/>
              <w:numPr>
                <w:ilvl w:val="0"/>
                <w:numId w:val="7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Aliphatic aldehydes </w:t>
            </w:r>
          </w:p>
          <w:p w:rsidR="003468E7" w:rsidRPr="005C35DC" w:rsidRDefault="003468E7" w:rsidP="005162E3">
            <w:pPr>
              <w:pStyle w:val="ListBullet"/>
              <w:numPr>
                <w:ilvl w:val="0"/>
                <w:numId w:val="7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Aromatic aldehydes </w:t>
            </w:r>
          </w:p>
          <w:p w:rsidR="003468E7" w:rsidRPr="005C35DC" w:rsidRDefault="003468E7" w:rsidP="005162E3">
            <w:pPr>
              <w:pStyle w:val="ListBullet"/>
              <w:numPr>
                <w:ilvl w:val="0"/>
                <w:numId w:val="7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Alicyclic aldehydes </w:t>
            </w:r>
          </w:p>
          <w:p w:rsidR="003468E7" w:rsidRPr="005C35DC" w:rsidRDefault="003468E7" w:rsidP="005162E3">
            <w:pPr>
              <w:pStyle w:val="ListBullet"/>
              <w:numPr>
                <w:ilvl w:val="0"/>
                <w:numId w:val="7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Aliphatic acetals </w:t>
            </w:r>
          </w:p>
          <w:p w:rsidR="003468E7" w:rsidRPr="005C35DC" w:rsidRDefault="003468E7" w:rsidP="005162E3">
            <w:pPr>
              <w:pStyle w:val="ListBullet"/>
              <w:numPr>
                <w:ilvl w:val="0"/>
                <w:numId w:val="7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Aromatic acetals </w:t>
            </w:r>
          </w:p>
          <w:p w:rsidR="003468E7" w:rsidRPr="005C35DC" w:rsidRDefault="003468E7" w:rsidP="005162E3">
            <w:pPr>
              <w:pStyle w:val="ListBullet"/>
              <w:numPr>
                <w:ilvl w:val="0"/>
                <w:numId w:val="76"/>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Alicyclic acetals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606</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Ketones and derivatives </w:t>
            </w:r>
          </w:p>
          <w:p w:rsidR="003468E7" w:rsidRPr="005C35DC" w:rsidRDefault="003468E7" w:rsidP="005162E3">
            <w:pPr>
              <w:pStyle w:val="ListBullet"/>
              <w:numPr>
                <w:ilvl w:val="0"/>
                <w:numId w:val="7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Aliphatic Ketones </w:t>
            </w:r>
          </w:p>
          <w:p w:rsidR="003468E7" w:rsidRPr="005C35DC" w:rsidRDefault="003468E7" w:rsidP="005162E3">
            <w:pPr>
              <w:pStyle w:val="ListBullet"/>
              <w:numPr>
                <w:ilvl w:val="0"/>
                <w:numId w:val="7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Aromatic Ketones* </w:t>
            </w:r>
          </w:p>
          <w:p w:rsidR="003468E7" w:rsidRPr="005C35DC" w:rsidRDefault="003468E7" w:rsidP="005162E3">
            <w:pPr>
              <w:pStyle w:val="ListBullet"/>
              <w:numPr>
                <w:ilvl w:val="0"/>
                <w:numId w:val="77"/>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Alicyclic Ketones </w:t>
            </w:r>
          </w:p>
          <w:p w:rsidR="003468E7" w:rsidRPr="005C35DC" w:rsidRDefault="003468E7" w:rsidP="005C35DC">
            <w:pPr>
              <w:pStyle w:val="Caption"/>
              <w:cnfStyle w:val="000000100000" w:firstRow="0" w:lastRow="0" w:firstColumn="0" w:lastColumn="0" w:oddVBand="0" w:evenVBand="0" w:oddHBand="1" w:evenHBand="0" w:firstRowFirstColumn="0" w:firstRowLastColumn="0" w:lastRowFirstColumn="0" w:lastRowLastColumn="0"/>
              <w:rPr>
                <w:b w:val="0"/>
                <w:sz w:val="20"/>
              </w:rPr>
            </w:pPr>
            <w:r w:rsidRPr="005730F4">
              <w:rPr>
                <w:b w:val="0"/>
                <w:color w:val="auto"/>
                <w:sz w:val="20"/>
              </w:rPr>
              <w:t>* Quinones included</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607</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Organic acids and derivatives </w:t>
            </w:r>
          </w:p>
          <w:p w:rsidR="003468E7" w:rsidRPr="005C35DC" w:rsidRDefault="003468E7" w:rsidP="005162E3">
            <w:pPr>
              <w:pStyle w:val="ListBullet"/>
              <w:numPr>
                <w:ilvl w:val="0"/>
                <w:numId w:val="7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Aliphatic acids </w:t>
            </w:r>
          </w:p>
          <w:p w:rsidR="003468E7" w:rsidRPr="005C35DC" w:rsidRDefault="003468E7" w:rsidP="005162E3">
            <w:pPr>
              <w:pStyle w:val="ListBullet"/>
              <w:numPr>
                <w:ilvl w:val="0"/>
                <w:numId w:val="7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Halogenated aliphatic acids* </w:t>
            </w:r>
          </w:p>
          <w:p w:rsidR="003468E7" w:rsidRPr="005C35DC" w:rsidRDefault="003468E7" w:rsidP="005162E3">
            <w:pPr>
              <w:pStyle w:val="ListBullet"/>
              <w:numPr>
                <w:ilvl w:val="0"/>
                <w:numId w:val="78"/>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Aromatic acids </w:t>
            </w:r>
          </w:p>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Halogenated aromatic acids*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Alicyclic acids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Halogenated alicyclic acids*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Aliphatic acid anhydrides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Halogenated aliphatic acid anhydrides*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Aromatic acid anhydrides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Halogenated aromatic acid anhydrides*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Alicyclic acid anhydrides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Halogenated alicyclic acid anhydrides*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Salts of aliphatic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Salts of halogenated aliphatic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Salts of aromatic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Salts of halogenated aromatic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Salts of alicyclic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Salts of halogenated alicyclic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Esters of aliphatic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Esters of halogenated alicyclic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Esters of aromatic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Esters of halogenated aromatic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Esters of alicyclic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Esters of halogenated alicyclic acid*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Esters of glycol ether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Acrylates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lastRenderedPageBreak/>
              <w:t xml:space="preserve">Methacrylates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Lactones </w:t>
            </w:r>
          </w:p>
          <w:p w:rsidR="003468E7" w:rsidRPr="005C35DC" w:rsidRDefault="003468E7" w:rsidP="005162E3">
            <w:pPr>
              <w:pStyle w:val="ListBullet"/>
              <w:numPr>
                <w:ilvl w:val="0"/>
                <w:numId w:val="79"/>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Acyl halides </w:t>
            </w:r>
          </w:p>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Specify according to the family corresponding to halogen.</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lastRenderedPageBreak/>
              <w:t>608</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Nitriles and derivatives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609</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Nitro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610</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Chloronitrated compounds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611</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Azoxy and azo compounds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612</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Amine compounds </w:t>
            </w:r>
          </w:p>
          <w:p w:rsidR="003468E7" w:rsidRPr="005C35DC" w:rsidRDefault="003468E7" w:rsidP="005162E3">
            <w:pPr>
              <w:pStyle w:val="ListBullet"/>
              <w:numPr>
                <w:ilvl w:val="0"/>
                <w:numId w:val="8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Aliphatic amines and derivatives </w:t>
            </w:r>
          </w:p>
          <w:p w:rsidR="003468E7" w:rsidRPr="005C35DC" w:rsidRDefault="003468E7" w:rsidP="005162E3">
            <w:pPr>
              <w:pStyle w:val="ListBullet"/>
              <w:numPr>
                <w:ilvl w:val="0"/>
                <w:numId w:val="8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Alicyclic amines and derivatives </w:t>
            </w:r>
          </w:p>
          <w:p w:rsidR="003468E7" w:rsidRPr="005C35DC" w:rsidRDefault="003468E7" w:rsidP="005162E3">
            <w:pPr>
              <w:pStyle w:val="ListBullet"/>
              <w:numPr>
                <w:ilvl w:val="0"/>
                <w:numId w:val="8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Aromatic amines and derivatives </w:t>
            </w:r>
          </w:p>
          <w:p w:rsidR="003468E7" w:rsidRPr="005C35DC" w:rsidRDefault="003468E7" w:rsidP="005162E3">
            <w:pPr>
              <w:pStyle w:val="ListBullet"/>
              <w:numPr>
                <w:ilvl w:val="0"/>
                <w:numId w:val="8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Aniline and derivatives </w:t>
            </w:r>
          </w:p>
          <w:p w:rsidR="003468E7" w:rsidRPr="005C35DC" w:rsidRDefault="003468E7" w:rsidP="005162E3">
            <w:pPr>
              <w:pStyle w:val="ListBullet"/>
              <w:numPr>
                <w:ilvl w:val="0"/>
                <w:numId w:val="80"/>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Benzidine and derivatives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613</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Heterocyclic bases and derivatives </w:t>
            </w:r>
          </w:p>
          <w:p w:rsidR="003468E7" w:rsidRPr="005C35DC" w:rsidRDefault="003468E7" w:rsidP="005162E3">
            <w:pPr>
              <w:pStyle w:val="ListBullet"/>
              <w:numPr>
                <w:ilvl w:val="0"/>
                <w:numId w:val="8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Benzimidazole and derivatives </w:t>
            </w:r>
          </w:p>
          <w:p w:rsidR="003468E7" w:rsidRPr="005C35DC" w:rsidRDefault="003468E7" w:rsidP="005162E3">
            <w:pPr>
              <w:pStyle w:val="ListBullet"/>
              <w:numPr>
                <w:ilvl w:val="0"/>
                <w:numId w:val="81"/>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Imidazol and derivatives</w:t>
            </w:r>
          </w:p>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Pyrethrinoids </w:t>
            </w:r>
          </w:p>
          <w:p w:rsidR="003468E7" w:rsidRPr="005C35DC" w:rsidRDefault="003468E7" w:rsidP="005162E3">
            <w:pPr>
              <w:pStyle w:val="ListBullet"/>
              <w:numPr>
                <w:ilvl w:val="0"/>
                <w:numId w:val="8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Quinoline and derivatives </w:t>
            </w:r>
          </w:p>
          <w:p w:rsidR="003468E7" w:rsidRPr="005C35DC" w:rsidRDefault="003468E7" w:rsidP="005162E3">
            <w:pPr>
              <w:pStyle w:val="ListBullet"/>
              <w:numPr>
                <w:ilvl w:val="0"/>
                <w:numId w:val="8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Triazine and derivatives </w:t>
            </w:r>
          </w:p>
          <w:p w:rsidR="003468E7" w:rsidRPr="005C35DC" w:rsidRDefault="003468E7" w:rsidP="005162E3">
            <w:pPr>
              <w:pStyle w:val="ListBullet"/>
              <w:numPr>
                <w:ilvl w:val="0"/>
                <w:numId w:val="82"/>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Triazole and derivatives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614</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Glycosides and alkaloids </w:t>
            </w:r>
          </w:p>
          <w:p w:rsidR="003468E7" w:rsidRPr="005C35DC" w:rsidRDefault="003468E7" w:rsidP="005162E3">
            <w:pPr>
              <w:pStyle w:val="ListBullet"/>
              <w:numPr>
                <w:ilvl w:val="0"/>
                <w:numId w:val="8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Alkaloid and derivatives </w:t>
            </w:r>
          </w:p>
          <w:p w:rsidR="003468E7" w:rsidRPr="005C35DC" w:rsidRDefault="003468E7" w:rsidP="005162E3">
            <w:pPr>
              <w:pStyle w:val="ListBullet"/>
              <w:numPr>
                <w:ilvl w:val="0"/>
                <w:numId w:val="83"/>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Glycosides and derivatives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615</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Cyanates and isocyanates </w:t>
            </w:r>
          </w:p>
          <w:p w:rsidR="003468E7" w:rsidRPr="005C35DC" w:rsidRDefault="003468E7" w:rsidP="005162E3">
            <w:pPr>
              <w:pStyle w:val="ListBullet"/>
              <w:numPr>
                <w:ilvl w:val="0"/>
                <w:numId w:val="8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 xml:space="preserve">Cyanates </w:t>
            </w:r>
          </w:p>
          <w:p w:rsidR="003468E7" w:rsidRPr="005C35DC" w:rsidRDefault="003468E7" w:rsidP="005162E3">
            <w:pPr>
              <w:pStyle w:val="ListBullet"/>
              <w:numPr>
                <w:ilvl w:val="0"/>
                <w:numId w:val="84"/>
              </w:numPr>
              <w:spacing w:before="60"/>
              <w:contextualSpacing/>
              <w:cnfStyle w:val="000000000000" w:firstRow="0" w:lastRow="0" w:firstColumn="0" w:lastColumn="0" w:oddVBand="0" w:evenVBand="0" w:oddHBand="0" w:evenHBand="0" w:firstRowFirstColumn="0" w:firstRowLastColumn="0" w:lastRowFirstColumn="0" w:lastRowLastColumn="0"/>
              <w:rPr>
                <w:sz w:val="20"/>
              </w:rPr>
            </w:pPr>
            <w:r w:rsidRPr="005C35DC">
              <w:rPr>
                <w:sz w:val="20"/>
              </w:rPr>
              <w:t>Isocyanates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616</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Amides and derivatives </w:t>
            </w:r>
          </w:p>
          <w:p w:rsidR="003468E7" w:rsidRPr="005C35DC" w:rsidRDefault="003468E7" w:rsidP="005162E3">
            <w:pPr>
              <w:pStyle w:val="ListBullet"/>
              <w:numPr>
                <w:ilvl w:val="0"/>
                <w:numId w:val="8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Acetamide and derivatives </w:t>
            </w:r>
          </w:p>
          <w:p w:rsidR="003468E7" w:rsidRPr="005C35DC" w:rsidRDefault="003468E7" w:rsidP="005162E3">
            <w:pPr>
              <w:pStyle w:val="ListBullet"/>
              <w:numPr>
                <w:ilvl w:val="0"/>
                <w:numId w:val="85"/>
              </w:numPr>
              <w:spacing w:before="60"/>
              <w:contextualSpacing/>
              <w:cnfStyle w:val="000000100000" w:firstRow="0" w:lastRow="0" w:firstColumn="0" w:lastColumn="0" w:oddVBand="0" w:evenVBand="0" w:oddHBand="1" w:evenHBand="0" w:firstRowFirstColumn="0" w:firstRowLastColumn="0" w:lastRowFirstColumn="0" w:lastRowLastColumn="0"/>
              <w:rPr>
                <w:sz w:val="20"/>
              </w:rPr>
            </w:pPr>
            <w:r w:rsidRPr="005C35DC">
              <w:rPr>
                <w:sz w:val="20"/>
              </w:rPr>
              <w:t>Anilides</w:t>
            </w:r>
          </w:p>
        </w:tc>
      </w:tr>
      <w:tr w:rsidR="003468E7" w:rsidRPr="00817C15" w:rsidTr="005C35DC">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617</w:t>
            </w:r>
          </w:p>
        </w:tc>
        <w:tc>
          <w:tcPr>
            <w:tcW w:w="4251" w:type="pct"/>
          </w:tcPr>
          <w:p w:rsidR="003468E7" w:rsidRPr="005C35DC"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5C35DC">
              <w:rPr>
                <w:sz w:val="20"/>
              </w:rPr>
              <w:t>Organic Peroxides</w:t>
            </w:r>
          </w:p>
        </w:tc>
      </w:tr>
      <w:tr w:rsidR="003468E7" w:rsidRPr="00817C15" w:rsidTr="005C3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pct"/>
          </w:tcPr>
          <w:p w:rsidR="003468E7" w:rsidRPr="005C35DC" w:rsidRDefault="003468E7" w:rsidP="005C35DC">
            <w:pPr>
              <w:rPr>
                <w:rStyle w:val="Emphasised"/>
                <w:rFonts w:asciiTheme="minorHAnsi" w:hAnsiTheme="minorHAnsi"/>
                <w:b/>
                <w:color w:val="CB6015" w:themeColor="text2"/>
                <w:sz w:val="20"/>
                <w:szCs w:val="20"/>
              </w:rPr>
            </w:pPr>
            <w:r w:rsidRPr="005C35DC">
              <w:rPr>
                <w:rStyle w:val="Emphasised"/>
                <w:rFonts w:asciiTheme="minorHAnsi" w:hAnsiTheme="minorHAnsi"/>
                <w:b/>
                <w:color w:val="CB6015" w:themeColor="text2"/>
                <w:sz w:val="20"/>
                <w:szCs w:val="20"/>
              </w:rPr>
              <w:t>650</w:t>
            </w:r>
          </w:p>
        </w:tc>
        <w:tc>
          <w:tcPr>
            <w:tcW w:w="4251" w:type="pct"/>
          </w:tcPr>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 xml:space="preserve">Various substances </w:t>
            </w:r>
          </w:p>
          <w:p w:rsidR="003468E7" w:rsidRPr="005C35DC" w:rsidRDefault="003468E7" w:rsidP="005C35DC">
            <w:pPr>
              <w:cnfStyle w:val="000000100000" w:firstRow="0" w:lastRow="0" w:firstColumn="0" w:lastColumn="0" w:oddVBand="0" w:evenVBand="0" w:oddHBand="1" w:evenHBand="0" w:firstRowFirstColumn="0" w:firstRowLastColumn="0" w:lastRowFirstColumn="0" w:lastRowLastColumn="0"/>
              <w:rPr>
                <w:sz w:val="20"/>
              </w:rPr>
            </w:pPr>
            <w:r w:rsidRPr="005C35DC">
              <w:rPr>
                <w:sz w:val="20"/>
              </w:rPr>
              <w:t>Do not use this family. Instead, use the families or sub-families mentioned above.</w:t>
            </w:r>
          </w:p>
        </w:tc>
      </w:tr>
    </w:tbl>
    <w:p w:rsidR="003468E7" w:rsidRPr="004D5D6C" w:rsidRDefault="003468E7" w:rsidP="00EB782B">
      <w:pPr>
        <w:pStyle w:val="Heading1"/>
        <w:numPr>
          <w:ilvl w:val="0"/>
          <w:numId w:val="0"/>
        </w:numPr>
        <w:spacing w:before="1920"/>
      </w:pPr>
      <w:bookmarkStart w:id="220" w:name="_Toc525549452"/>
      <w:bookmarkStart w:id="221" w:name="_Toc145423746"/>
      <w:r w:rsidRPr="004D5D6C">
        <w:lastRenderedPageBreak/>
        <w:t xml:space="preserve">Appendix </w:t>
      </w:r>
      <w:r>
        <w:t>D</w:t>
      </w:r>
      <w:bookmarkEnd w:id="212"/>
      <w:bookmarkEnd w:id="213"/>
      <w:r>
        <w:t>—Application of label elements</w:t>
      </w:r>
      <w:bookmarkEnd w:id="220"/>
      <w:bookmarkEnd w:id="221"/>
    </w:p>
    <w:p w:rsidR="003468E7" w:rsidRPr="004D5D6C" w:rsidRDefault="003468E7" w:rsidP="003468E7">
      <w:r w:rsidRPr="00BD516B">
        <w:t xml:space="preserve">This appendix is intended to provide guidance for the application of </w:t>
      </w:r>
      <w:r>
        <w:t>the</w:t>
      </w:r>
      <w:r w:rsidRPr="00BD516B">
        <w:t xml:space="preserve"> appropriate signal word, hazard pictograms, hazard statements and precautionary statements</w:t>
      </w:r>
      <w:r>
        <w:t xml:space="preserve"> to a label</w:t>
      </w:r>
      <w:r w:rsidRPr="00BD516B">
        <w:t>. The tables</w:t>
      </w:r>
      <w:r>
        <w:t xml:space="preserve"> (</w:t>
      </w:r>
      <w:hyperlink w:anchor="_D4._Additional_non-GHS" w:history="1">
        <w:r w:rsidRPr="0025107C">
          <w:rPr>
            <w:rStyle w:val="Hyperlink"/>
          </w:rPr>
          <w:t>section D4</w:t>
        </w:r>
      </w:hyperlink>
      <w:r>
        <w:t xml:space="preserve">) </w:t>
      </w:r>
      <w:r w:rsidRPr="00BD516B">
        <w:t>specify the signal word,</w:t>
      </w:r>
      <w:r w:rsidRPr="003C1FF1">
        <w:t xml:space="preserve"> </w:t>
      </w:r>
      <w:r>
        <w:t xml:space="preserve">hazard pictograms, </w:t>
      </w:r>
      <w:r w:rsidRPr="00BD516B">
        <w:t>hazard statements</w:t>
      </w:r>
      <w:r>
        <w:t xml:space="preserve">, </w:t>
      </w:r>
      <w:r w:rsidRPr="00BD516B">
        <w:t>precautionary statements that apply to each hazard class and category.</w:t>
      </w:r>
    </w:p>
    <w:p w:rsidR="003468E7" w:rsidRPr="004D5D6C" w:rsidRDefault="003468E7" w:rsidP="003468E7">
      <w:pPr>
        <w:pStyle w:val="Heading2"/>
        <w:numPr>
          <w:ilvl w:val="0"/>
          <w:numId w:val="0"/>
        </w:numPr>
      </w:pPr>
      <w:bookmarkStart w:id="222" w:name="_Toc442343989"/>
      <w:bookmarkStart w:id="223" w:name="_Toc525549453"/>
      <w:bookmarkStart w:id="224" w:name="_Toc145423747"/>
      <w:r>
        <w:t>D</w:t>
      </w:r>
      <w:r w:rsidRPr="004D5D6C">
        <w:t>1. Structure of hazard statement text</w:t>
      </w:r>
      <w:bookmarkEnd w:id="222"/>
      <w:bookmarkEnd w:id="223"/>
      <w:bookmarkEnd w:id="224"/>
    </w:p>
    <w:p w:rsidR="003468E7" w:rsidRPr="00BD516B" w:rsidRDefault="003468E7" w:rsidP="003468E7">
      <w:r w:rsidRPr="00BD516B">
        <w:t xml:space="preserve">All of the hazard statement text that appears in bold </w:t>
      </w:r>
      <w:r>
        <w:t>in the tables (</w:t>
      </w:r>
      <w:hyperlink w:anchor="_D3._Tables_of" w:history="1">
        <w:r w:rsidRPr="000D35B6">
          <w:rPr>
            <w:rStyle w:val="Hyperlink"/>
          </w:rPr>
          <w:t>section D3</w:t>
        </w:r>
      </w:hyperlink>
      <w:r>
        <w:t xml:space="preserve">) </w:t>
      </w:r>
      <w:r w:rsidRPr="00BD516B">
        <w:t xml:space="preserve">should appear on the label, except as otherwise specified. </w:t>
      </w:r>
    </w:p>
    <w:p w:rsidR="003468E7" w:rsidRPr="00BD516B" w:rsidRDefault="003468E7" w:rsidP="003468E7">
      <w:r w:rsidRPr="00BD516B">
        <w:t>All of the information that appears in italics should appear as part of the hazard statement, where applicable.</w:t>
      </w:r>
    </w:p>
    <w:p w:rsidR="003468E7" w:rsidRPr="00BD516B" w:rsidRDefault="003468E7" w:rsidP="003468E7">
      <w:r w:rsidRPr="00BD516B">
        <w:t>The hazard statement codes shown in the tables are intended to be used for reference purposes only. They are not part of the hazard statement text and should not be used on a label.</w:t>
      </w:r>
    </w:p>
    <w:p w:rsidR="003468E7" w:rsidRPr="00FA38C5" w:rsidRDefault="003468E7" w:rsidP="003468E7">
      <w:pPr>
        <w:pStyle w:val="Heading2"/>
        <w:numPr>
          <w:ilvl w:val="0"/>
          <w:numId w:val="0"/>
        </w:numPr>
      </w:pPr>
      <w:bookmarkStart w:id="225" w:name="_Toc442343990"/>
      <w:bookmarkStart w:id="226" w:name="_Toc525549454"/>
      <w:bookmarkStart w:id="227" w:name="_Toc145423748"/>
      <w:r>
        <w:t>D</w:t>
      </w:r>
      <w:r w:rsidRPr="00FA38C5">
        <w:t>2. Structure of precautionary statement text</w:t>
      </w:r>
      <w:bookmarkEnd w:id="225"/>
      <w:bookmarkEnd w:id="226"/>
      <w:bookmarkEnd w:id="227"/>
    </w:p>
    <w:p w:rsidR="003468E7" w:rsidRPr="008335E2" w:rsidRDefault="003468E7" w:rsidP="003468E7">
      <w:r w:rsidRPr="008335E2">
        <w:t xml:space="preserve">There are five types of precautionary statement: </w:t>
      </w:r>
      <w:r w:rsidRPr="00122E26">
        <w:rPr>
          <w:rStyle w:val="Emphasised"/>
          <w:color w:val="CB6015" w:themeColor="text2"/>
        </w:rPr>
        <w:t>general, prevention, response</w:t>
      </w:r>
      <w:r w:rsidRPr="00122E26">
        <w:rPr>
          <w:color w:val="CB6015" w:themeColor="text2"/>
        </w:rPr>
        <w:t xml:space="preserve"> </w:t>
      </w:r>
      <w:r w:rsidRPr="008335E2">
        <w:t xml:space="preserve">(in case of accidental spillage or exposure, emergency response and first aid), </w:t>
      </w:r>
      <w:r w:rsidRPr="00122E26">
        <w:rPr>
          <w:rStyle w:val="Emphasised"/>
          <w:color w:val="CB6015" w:themeColor="text2"/>
        </w:rPr>
        <w:t>storage</w:t>
      </w:r>
      <w:r w:rsidRPr="008335E2">
        <w:t xml:space="preserve"> and </w:t>
      </w:r>
      <w:r w:rsidRPr="00122E26">
        <w:rPr>
          <w:rStyle w:val="Emphasised"/>
          <w:color w:val="CB6015" w:themeColor="text2"/>
        </w:rPr>
        <w:t>disposal</w:t>
      </w:r>
      <w:r w:rsidRPr="008335E2">
        <w:t xml:space="preserve">. </w:t>
      </w:r>
    </w:p>
    <w:p w:rsidR="003468E7" w:rsidRPr="00F33B50" w:rsidRDefault="003468E7" w:rsidP="003468E7">
      <w:bookmarkStart w:id="228" w:name="_Toc442343991"/>
      <w:r w:rsidRPr="00F33B50">
        <w:t xml:space="preserve">All of the precautionary statement text that appears in bold </w:t>
      </w:r>
      <w:r>
        <w:t>in the tables (</w:t>
      </w:r>
      <w:hyperlink w:anchor="_D3._Tables_of_1" w:history="1">
        <w:r w:rsidRPr="000D35B6">
          <w:rPr>
            <w:rStyle w:val="Hyperlink"/>
          </w:rPr>
          <w:t>section D3</w:t>
        </w:r>
      </w:hyperlink>
      <w:r>
        <w:t xml:space="preserve">) </w:t>
      </w:r>
      <w:r w:rsidRPr="00F33B50">
        <w:t>should appear on the label, except as otherwise specified.</w:t>
      </w:r>
    </w:p>
    <w:p w:rsidR="003468E7" w:rsidRPr="00F33B50" w:rsidRDefault="003468E7" w:rsidP="003468E7">
      <w:r w:rsidRPr="00F33B50">
        <w:t xml:space="preserve">To provide flexibility in the application of precautionary phrases, a combination of statements may be used to save label space and improve the readability of phrases. A combination of phrases can also be useful for different types of hazard where the precautionary behaviour is similar. </w:t>
      </w:r>
    </w:p>
    <w:p w:rsidR="003468E7" w:rsidRPr="00F33B50" w:rsidRDefault="003468E7" w:rsidP="003468E7">
      <w:r w:rsidRPr="00F33B50">
        <w:t>When a forward-slash or diagonal mark [/] appears in a precautionary statement text, it indicates that a choice has to be made between the phrases they separate</w:t>
      </w:r>
    </w:p>
    <w:p w:rsidR="003468E7" w:rsidRPr="00F33B50" w:rsidRDefault="003468E7" w:rsidP="003468E7">
      <w:r w:rsidRPr="00F33B50">
        <w:t xml:space="preserve">When </w:t>
      </w:r>
      <w:r>
        <w:t>an ellipsis (</w:t>
      </w:r>
      <w:r w:rsidRPr="00F33B50">
        <w:t>three full stops</w:t>
      </w:r>
      <w:r>
        <w:t>)</w:t>
      </w:r>
      <w:r w:rsidRPr="00F33B50">
        <w:t xml:space="preserve"> [</w:t>
      </w:r>
      <w:r w:rsidRPr="00F33B50">
        <w:rPr>
          <w:b/>
        </w:rPr>
        <w:t>…</w:t>
      </w:r>
      <w:r w:rsidRPr="00F33B50">
        <w:t>] appear</w:t>
      </w:r>
      <w:r>
        <w:t>s</w:t>
      </w:r>
      <w:r w:rsidRPr="00F33B50">
        <w:t xml:space="preserve"> in a precautionary statement text, it indicates that all applicable conditions are not listed.</w:t>
      </w:r>
    </w:p>
    <w:p w:rsidR="003468E7" w:rsidRPr="00F33B50" w:rsidRDefault="003468E7" w:rsidP="003468E7">
      <w:r w:rsidRPr="00F33B50">
        <w:t>When text in the precautionary statement text appears</w:t>
      </w:r>
      <w:r w:rsidRPr="00F33B50">
        <w:rPr>
          <w:i/>
        </w:rPr>
        <w:t xml:space="preserve"> </w:t>
      </w:r>
      <w:r w:rsidRPr="00F33B50">
        <w:t>in italics, this indicates that specific conditions apply to the use or allocation of the precautionary statement. This may relate to conditions attaching to either the general use of a precautionary statement or its use for a particular hazard class and/or hazard category. The text in italics is not intended to be present on a label.</w:t>
      </w:r>
    </w:p>
    <w:p w:rsidR="003468E7" w:rsidRPr="00F33B50" w:rsidRDefault="003468E7" w:rsidP="003468E7">
      <w:r w:rsidRPr="00F33B50">
        <w:t xml:space="preserve">The precautionary statements included in the following </w:t>
      </w:r>
      <w:r>
        <w:t>tables</w:t>
      </w:r>
      <w:r w:rsidRPr="00F33B50">
        <w:t xml:space="preserve"> cover general emergency response and first-aid information. For some specific chemicals, supplementary first aid, treatment measures or specific antidotes or cleansing materials may be required. Poisons Centres and/or medical practitioners or specialist advice should be sought in such situations and</w:t>
      </w:r>
      <w:r>
        <w:t xml:space="preserve"> this direction</w:t>
      </w:r>
      <w:r w:rsidRPr="00F33B50">
        <w:t xml:space="preserve"> included on labels where appropriate</w:t>
      </w:r>
      <w:r>
        <w:t>.</w:t>
      </w:r>
    </w:p>
    <w:p w:rsidR="003468E7" w:rsidRDefault="003468E7" w:rsidP="003468E7">
      <w:r w:rsidRPr="00F33B50">
        <w:t xml:space="preserve">The precautionary statement codes that are used in the tables are intended to be used for reference purposes only. They are not part of the precautionary statement text and should not be used on a label. </w:t>
      </w:r>
    </w:p>
    <w:p w:rsidR="003468E7" w:rsidRPr="00AF5FEF" w:rsidRDefault="003468E7" w:rsidP="00B4449C">
      <w:pPr>
        <w:rPr>
          <w:b/>
          <w:color w:val="CB6015" w:themeColor="text2"/>
        </w:rPr>
      </w:pPr>
      <w:r w:rsidRPr="00AF5FEF">
        <w:rPr>
          <w:b/>
          <w:color w:val="CB6015" w:themeColor="text2"/>
        </w:rPr>
        <w:t>Examples of precautionary statements</w:t>
      </w:r>
    </w:p>
    <w:p w:rsidR="003468E7" w:rsidRPr="00077C4F" w:rsidRDefault="003468E7" w:rsidP="003468E7">
      <w:r w:rsidRPr="00077C4F">
        <w:t>Precautionary statement formed from a combination of phrases:</w:t>
      </w:r>
    </w:p>
    <w:p w:rsidR="003468E7" w:rsidRDefault="003468E7" w:rsidP="00B4449C">
      <w:pPr>
        <w:pStyle w:val="ListBullet"/>
        <w:numPr>
          <w:ilvl w:val="0"/>
          <w:numId w:val="90"/>
        </w:numPr>
        <w:spacing w:before="60"/>
        <w:contextualSpacing/>
      </w:pPr>
      <w:r w:rsidRPr="00077C4F">
        <w:t xml:space="preserve">‘Keep away from heat, </w:t>
      </w:r>
      <w:r w:rsidRPr="008C263A">
        <w:t>sparks</w:t>
      </w:r>
      <w:r w:rsidRPr="00077C4F">
        <w:t xml:space="preserve"> and open flame and store in a cool well ventilated place’.</w:t>
      </w:r>
    </w:p>
    <w:p w:rsidR="003468E7" w:rsidRPr="00077C4F" w:rsidRDefault="003468E7" w:rsidP="003468E7">
      <w:r w:rsidRPr="00077C4F">
        <w:lastRenderedPageBreak/>
        <w:t>Precautionary Statement that Contains a Forward-Slash [/]:</w:t>
      </w:r>
    </w:p>
    <w:p w:rsidR="003468E7" w:rsidRPr="00C1656E" w:rsidRDefault="003468E7" w:rsidP="00B4449C">
      <w:pPr>
        <w:pStyle w:val="ListBullet"/>
        <w:numPr>
          <w:ilvl w:val="0"/>
          <w:numId w:val="89"/>
        </w:numPr>
        <w:spacing w:before="60"/>
        <w:contextualSpacing/>
      </w:pPr>
      <w:r w:rsidRPr="008C263A">
        <w:t>P280 ‘Wear protective gloves/protective clothing/eye protection/face protection’, could read: ‘Wear eye protection’ where the hazard classification does not warrant the additional personal protective equipment.</w:t>
      </w:r>
    </w:p>
    <w:p w:rsidR="003468E7" w:rsidRPr="008C263A" w:rsidRDefault="003468E7" w:rsidP="003468E7">
      <w:pPr>
        <w:spacing w:after="0"/>
      </w:pPr>
      <w:r w:rsidRPr="008C263A">
        <w:t>Precautionary Statement that Contains Three Full Stops  […]:</w:t>
      </w:r>
    </w:p>
    <w:p w:rsidR="003468E7" w:rsidRPr="008C263A" w:rsidRDefault="003468E7" w:rsidP="00B4449C">
      <w:pPr>
        <w:pStyle w:val="ListBullet"/>
        <w:numPr>
          <w:ilvl w:val="0"/>
          <w:numId w:val="88"/>
        </w:numPr>
        <w:spacing w:before="60"/>
        <w:contextualSpacing/>
      </w:pPr>
      <w:r w:rsidRPr="008C263A">
        <w:t xml:space="preserve">P241 ‘Use explosion-proof electrical/ventilating/lighting/.../equipment’, the use of ‘...’ indicates </w:t>
      </w:r>
      <w:r w:rsidRPr="00077C4F">
        <w:t>that</w:t>
      </w:r>
      <w:r w:rsidRPr="008C263A">
        <w:t xml:space="preserve"> other equipment may need to be specified.</w:t>
      </w:r>
    </w:p>
    <w:p w:rsidR="003468E7" w:rsidRPr="008C263A" w:rsidRDefault="003468E7" w:rsidP="003468E7">
      <w:pPr>
        <w:spacing w:after="0"/>
      </w:pPr>
      <w:r w:rsidRPr="008C263A">
        <w:t>Precautionary Statement that Contains Text in Italics</w:t>
      </w:r>
    </w:p>
    <w:p w:rsidR="003468E7" w:rsidRDefault="003468E7" w:rsidP="00B4449C">
      <w:pPr>
        <w:pStyle w:val="ListBullet"/>
        <w:numPr>
          <w:ilvl w:val="0"/>
          <w:numId w:val="87"/>
        </w:numPr>
        <w:spacing w:before="60"/>
        <w:contextualSpacing/>
      </w:pPr>
      <w:r w:rsidRPr="008C263A">
        <w:t>P241 ‘Use explosion-proof electrical/ventilating/lighting/.../ equipment’, only applies for flammable solids ‘</w:t>
      </w:r>
      <w:r w:rsidRPr="00BB74B2">
        <w:t>if dust clouds can occur’</w:t>
      </w:r>
      <w:r w:rsidRPr="008C263A">
        <w:t>.</w:t>
      </w:r>
    </w:p>
    <w:p w:rsidR="00833273" w:rsidRPr="008C263A" w:rsidRDefault="00833273" w:rsidP="00AF5FEF">
      <w:pPr>
        <w:pStyle w:val="ListBullet"/>
        <w:numPr>
          <w:ilvl w:val="0"/>
          <w:numId w:val="0"/>
        </w:numPr>
        <w:spacing w:before="60"/>
        <w:contextualSpacing/>
      </w:pPr>
    </w:p>
    <w:p w:rsidR="003468E7" w:rsidRPr="00AF5FEF" w:rsidRDefault="003468E7" w:rsidP="00B4449C">
      <w:pPr>
        <w:rPr>
          <w:b/>
          <w:color w:val="CB6015" w:themeColor="text2"/>
        </w:rPr>
      </w:pPr>
      <w:r w:rsidRPr="00AF5FEF">
        <w:rPr>
          <w:b/>
          <w:color w:val="CB6015" w:themeColor="text2"/>
        </w:rPr>
        <w:t>General precautionary statements</w:t>
      </w:r>
    </w:p>
    <w:p w:rsidR="003468E7" w:rsidRDefault="003468E7" w:rsidP="003468E7">
      <w:r w:rsidRPr="00F33B50">
        <w:t>General precautionary statements are not aligned with any particular hazard category and</w:t>
      </w:r>
      <w:r>
        <w:t>,</w:t>
      </w:r>
      <w:r w:rsidRPr="00F33B50">
        <w:t xml:space="preserve"> according to the GHS principles, these statements are required for consumer products only. Manufacturers of hazardous chemicals may choose to include these on workplace labels, particularly where it is foreseeable that the chemical may be used in a non-workplace situation.</w:t>
      </w:r>
      <w:r>
        <w:t xml:space="preserve"> The general precautionary statements are:</w:t>
      </w:r>
    </w:p>
    <w:p w:rsidR="003468E7" w:rsidRPr="00D64B95" w:rsidRDefault="003468E7" w:rsidP="00B4449C">
      <w:pPr>
        <w:pStyle w:val="ListBullet"/>
        <w:numPr>
          <w:ilvl w:val="0"/>
          <w:numId w:val="86"/>
        </w:numPr>
        <w:spacing w:before="60"/>
        <w:contextualSpacing/>
        <w:rPr>
          <w:rFonts w:cs="Arial"/>
          <w:lang w:eastAsia="en-AU"/>
        </w:rPr>
      </w:pPr>
      <w:r w:rsidRPr="00D64B95">
        <w:rPr>
          <w:rFonts w:cs="Arial"/>
          <w:lang w:eastAsia="en-AU"/>
        </w:rPr>
        <w:t>P101</w:t>
      </w:r>
      <w:r w:rsidRPr="00D64B95">
        <w:rPr>
          <w:rFonts w:cs="Arial"/>
          <w:lang w:eastAsia="en-AU"/>
        </w:rPr>
        <w:tab/>
        <w:t>If medical advice is needed, have product container or label at hand</w:t>
      </w:r>
    </w:p>
    <w:p w:rsidR="003468E7" w:rsidRPr="00D64B95" w:rsidRDefault="003468E7" w:rsidP="00B4449C">
      <w:pPr>
        <w:pStyle w:val="ListBullet"/>
        <w:numPr>
          <w:ilvl w:val="0"/>
          <w:numId w:val="86"/>
        </w:numPr>
        <w:spacing w:before="60"/>
        <w:contextualSpacing/>
        <w:rPr>
          <w:rFonts w:cs="Arial"/>
          <w:lang w:eastAsia="en-AU"/>
        </w:rPr>
      </w:pPr>
      <w:r w:rsidRPr="00D64B95">
        <w:rPr>
          <w:rFonts w:cs="Arial"/>
          <w:lang w:eastAsia="en-AU"/>
        </w:rPr>
        <w:t>P102</w:t>
      </w:r>
      <w:r w:rsidRPr="00D64B95">
        <w:rPr>
          <w:rFonts w:cs="Arial"/>
          <w:lang w:eastAsia="en-AU"/>
        </w:rPr>
        <w:tab/>
        <w:t xml:space="preserve">Keep out of reach of children </w:t>
      </w:r>
    </w:p>
    <w:p w:rsidR="003468E7" w:rsidRPr="00D64B95" w:rsidRDefault="003468E7" w:rsidP="00B4449C">
      <w:pPr>
        <w:pStyle w:val="ListBullet"/>
        <w:numPr>
          <w:ilvl w:val="0"/>
          <w:numId w:val="86"/>
        </w:numPr>
        <w:spacing w:before="60"/>
        <w:contextualSpacing/>
        <w:rPr>
          <w:rFonts w:cs="Arial"/>
          <w:lang w:eastAsia="en-AU"/>
        </w:rPr>
      </w:pPr>
      <w:r w:rsidRPr="00D64B95">
        <w:rPr>
          <w:rFonts w:cs="Arial"/>
          <w:lang w:eastAsia="en-AU"/>
        </w:rPr>
        <w:t>P103</w:t>
      </w:r>
      <w:r w:rsidRPr="00D64B95">
        <w:rPr>
          <w:rFonts w:cs="Arial"/>
          <w:lang w:eastAsia="en-AU"/>
        </w:rPr>
        <w:tab/>
        <w:t>Read label before use</w:t>
      </w:r>
      <w:r>
        <w:rPr>
          <w:rFonts w:cs="Arial"/>
          <w:lang w:eastAsia="en-AU"/>
        </w:rPr>
        <w:t>.</w:t>
      </w:r>
    </w:p>
    <w:p w:rsidR="00AF5FEF" w:rsidRDefault="00AF5FEF">
      <w:pPr>
        <w:rPr>
          <w:rFonts w:asciiTheme="majorHAnsi" w:eastAsiaTheme="majorEastAsia" w:hAnsiTheme="majorHAnsi" w:cstheme="majorBidi"/>
          <w:bCs/>
          <w:iCs/>
          <w:color w:val="454347"/>
          <w:sz w:val="32"/>
          <w:szCs w:val="32"/>
        </w:rPr>
      </w:pPr>
      <w:bookmarkStart w:id="229" w:name="_D4._Tables_of"/>
      <w:bookmarkStart w:id="230" w:name="_D3._Tables_of"/>
      <w:bookmarkStart w:id="231" w:name="_D3._Tables_of_1"/>
      <w:bookmarkStart w:id="232" w:name="_Toc442343992"/>
      <w:bookmarkStart w:id="233" w:name="_Toc525549455"/>
      <w:bookmarkEnd w:id="228"/>
      <w:bookmarkEnd w:id="229"/>
      <w:bookmarkEnd w:id="230"/>
      <w:bookmarkEnd w:id="231"/>
      <w:r>
        <w:br w:type="page"/>
      </w:r>
    </w:p>
    <w:p w:rsidR="003468E7" w:rsidRPr="006707B8" w:rsidRDefault="003468E7" w:rsidP="003468E7">
      <w:pPr>
        <w:pStyle w:val="Heading2"/>
        <w:keepLines/>
        <w:numPr>
          <w:ilvl w:val="0"/>
          <w:numId w:val="0"/>
        </w:numPr>
      </w:pPr>
      <w:bookmarkStart w:id="234" w:name="_Toc145423749"/>
      <w:r>
        <w:lastRenderedPageBreak/>
        <w:t>D3</w:t>
      </w:r>
      <w:r w:rsidRPr="006707B8">
        <w:t>. Tables of label elements from the GHS</w:t>
      </w:r>
      <w:bookmarkEnd w:id="232"/>
      <w:bookmarkEnd w:id="233"/>
      <w:bookmarkEnd w:id="234"/>
    </w:p>
    <w:p w:rsidR="003468E7" w:rsidRPr="006707B8" w:rsidRDefault="003468E7" w:rsidP="003468E7">
      <w:r w:rsidRPr="006707B8">
        <w:t xml:space="preserve">The tables below provide the following information for each hazard class </w:t>
      </w:r>
      <w:r>
        <w:t>and hazard category of the GHS:</w:t>
      </w:r>
    </w:p>
    <w:p w:rsidR="003468E7" w:rsidRPr="006707B8" w:rsidRDefault="003468E7" w:rsidP="005730F4">
      <w:pPr>
        <w:pStyle w:val="ListBullet"/>
        <w:numPr>
          <w:ilvl w:val="0"/>
          <w:numId w:val="100"/>
        </w:numPr>
        <w:contextualSpacing/>
      </w:pPr>
      <w:r w:rsidRPr="006707B8">
        <w:t>hazard category</w:t>
      </w:r>
    </w:p>
    <w:p w:rsidR="003468E7" w:rsidRPr="006707B8" w:rsidRDefault="003468E7" w:rsidP="005730F4">
      <w:pPr>
        <w:pStyle w:val="ListBullet"/>
        <w:numPr>
          <w:ilvl w:val="0"/>
          <w:numId w:val="100"/>
        </w:numPr>
        <w:contextualSpacing/>
      </w:pPr>
      <w:r w:rsidRPr="006707B8">
        <w:t>the assigned signal word</w:t>
      </w:r>
    </w:p>
    <w:p w:rsidR="003468E7" w:rsidRDefault="003468E7" w:rsidP="005730F4">
      <w:pPr>
        <w:pStyle w:val="ListBullet"/>
        <w:numPr>
          <w:ilvl w:val="0"/>
          <w:numId w:val="100"/>
        </w:numPr>
        <w:contextualSpacing/>
      </w:pPr>
      <w:r w:rsidRPr="006707B8">
        <w:t>the assigned hazard statement and code</w:t>
      </w:r>
    </w:p>
    <w:p w:rsidR="003468E7" w:rsidRDefault="003468E7" w:rsidP="005730F4">
      <w:pPr>
        <w:pStyle w:val="ListBullet"/>
        <w:numPr>
          <w:ilvl w:val="0"/>
          <w:numId w:val="100"/>
        </w:numPr>
        <w:contextualSpacing/>
      </w:pPr>
      <w:r w:rsidRPr="006707B8">
        <w:t>the assigned GHS symbol</w:t>
      </w:r>
    </w:p>
    <w:p w:rsidR="00AF5FEF" w:rsidRDefault="003468E7" w:rsidP="00AF5FEF">
      <w:pPr>
        <w:pStyle w:val="ListBullet"/>
        <w:numPr>
          <w:ilvl w:val="0"/>
          <w:numId w:val="100"/>
        </w:numPr>
        <w:contextualSpacing/>
      </w:pPr>
      <w:r w:rsidRPr="006707B8">
        <w:t>the assigned precautionary statements, by precautionary statement type and code.</w:t>
      </w:r>
    </w:p>
    <w:p w:rsidR="003468E7" w:rsidRDefault="003468E7" w:rsidP="00B4449C">
      <w:pPr>
        <w:pStyle w:val="Heading3"/>
        <w:numPr>
          <w:ilvl w:val="0"/>
          <w:numId w:val="0"/>
        </w:numPr>
        <w:ind w:left="720" w:hanging="720"/>
      </w:pPr>
      <w:bookmarkStart w:id="235" w:name="_Toc145423750"/>
      <w:r w:rsidRPr="00670D4F">
        <w:t>Explosives</w:t>
      </w:r>
      <w:bookmarkEnd w:id="235"/>
    </w:p>
    <w:tbl>
      <w:tblPr>
        <w:tblStyle w:val="PlainTable4"/>
        <w:tblW w:w="5000" w:type="pct"/>
        <w:tblLook w:val="04A0" w:firstRow="1" w:lastRow="0" w:firstColumn="1" w:lastColumn="0" w:noHBand="0" w:noVBand="1"/>
        <w:tblCaption w:val="Explosives: Unstable explosives"/>
        <w:tblDescription w:val="This table provides the hazard category, signal word, hazard statement and GHS symbol for Unstable explosive. Advice about how these label elements should be applied is found throughout the Code of Practice. "/>
      </w:tblPr>
      <w:tblGrid>
        <w:gridCol w:w="2386"/>
        <w:gridCol w:w="1688"/>
        <w:gridCol w:w="3644"/>
        <w:gridCol w:w="260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tcPr>
          <w:p w:rsidR="003468E7" w:rsidRPr="00B4449C" w:rsidRDefault="003468E7" w:rsidP="005C35DC">
            <w:pPr>
              <w:rPr>
                <w:szCs w:val="18"/>
              </w:rPr>
            </w:pPr>
            <w:r w:rsidRPr="00B4449C">
              <w:rPr>
                <w:szCs w:val="18"/>
              </w:rPr>
              <w:t>Hazard category</w:t>
            </w:r>
          </w:p>
        </w:tc>
        <w:tc>
          <w:tcPr>
            <w:tcW w:w="818"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Cs w:val="18"/>
              </w:rPr>
            </w:pPr>
            <w:r w:rsidRPr="00B4449C">
              <w:rPr>
                <w:szCs w:val="18"/>
              </w:rPr>
              <w:t>Signal word</w:t>
            </w:r>
          </w:p>
        </w:tc>
        <w:tc>
          <w:tcPr>
            <w:tcW w:w="1766"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Cs w:val="18"/>
              </w:rPr>
            </w:pPr>
            <w:r w:rsidRPr="00B4449C">
              <w:rPr>
                <w:szCs w:val="18"/>
              </w:rPr>
              <w:t>Hazard statement</w:t>
            </w:r>
          </w:p>
        </w:tc>
        <w:tc>
          <w:tcPr>
            <w:tcW w:w="1261"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Cs w:val="18"/>
              </w:rPr>
            </w:pPr>
            <w:r w:rsidRPr="00B4449C">
              <w:rPr>
                <w:szCs w:val="18"/>
              </w:rPr>
              <w:t>Symbol</w:t>
            </w:r>
          </w:p>
        </w:tc>
      </w:tr>
      <w:tr w:rsidR="003468E7" w:rsidRPr="00397AB9"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tcPr>
          <w:p w:rsidR="003468E7" w:rsidRPr="00397AB9" w:rsidRDefault="003468E7" w:rsidP="005C35DC">
            <w:pPr>
              <w:spacing w:before="40" w:after="40"/>
              <w:rPr>
                <w:sz w:val="18"/>
                <w:szCs w:val="18"/>
              </w:rPr>
            </w:pPr>
            <w:r w:rsidRPr="00B4449C">
              <w:rPr>
                <w:color w:val="CB6015" w:themeColor="text2"/>
                <w:sz w:val="20"/>
                <w:szCs w:val="18"/>
              </w:rPr>
              <w:t>Unstable explosive</w:t>
            </w:r>
          </w:p>
        </w:tc>
        <w:tc>
          <w:tcPr>
            <w:tcW w:w="818"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20"/>
                <w:szCs w:val="18"/>
              </w:rPr>
            </w:pPr>
            <w:r w:rsidRPr="00B4449C">
              <w:rPr>
                <w:sz w:val="20"/>
                <w:szCs w:val="18"/>
              </w:rPr>
              <w:t>Danger</w:t>
            </w:r>
          </w:p>
        </w:tc>
        <w:tc>
          <w:tcPr>
            <w:tcW w:w="1766"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20"/>
                <w:szCs w:val="18"/>
              </w:rPr>
            </w:pPr>
            <w:r w:rsidRPr="00B4449C">
              <w:rPr>
                <w:sz w:val="20"/>
                <w:szCs w:val="18"/>
              </w:rPr>
              <w:t xml:space="preserve">H200 </w:t>
            </w:r>
            <w:r w:rsidRPr="00B4449C">
              <w:rPr>
                <w:rStyle w:val="Emphasised"/>
                <w:sz w:val="20"/>
                <w:szCs w:val="18"/>
              </w:rPr>
              <w:t>Unstable explosive</w:t>
            </w:r>
          </w:p>
        </w:tc>
        <w:tc>
          <w:tcPr>
            <w:tcW w:w="1261"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20"/>
                <w:szCs w:val="18"/>
              </w:rPr>
            </w:pPr>
            <w:r w:rsidRPr="00B4449C">
              <w:rPr>
                <w:b/>
                <w:bCs/>
                <w:noProof/>
                <w:sz w:val="20"/>
                <w:szCs w:val="18"/>
                <w:lang w:eastAsia="en-AU"/>
              </w:rPr>
              <w:drawing>
                <wp:inline distT="0" distB="0" distL="0" distR="0" wp14:anchorId="4ACABDC6" wp14:editId="5EDF20D5">
                  <wp:extent cx="457200" cy="293370"/>
                  <wp:effectExtent l="0" t="0" r="0" b="0"/>
                  <wp:docPr id="1" name="Picture 1" descr="Expl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20"/>
                <w:szCs w:val="18"/>
              </w:rPr>
            </w:pPr>
            <w:r w:rsidRPr="00B4449C">
              <w:rPr>
                <w:sz w:val="20"/>
                <w:szCs w:val="18"/>
              </w:rPr>
              <w:t>Exploding bomb</w:t>
            </w:r>
          </w:p>
        </w:tc>
      </w:tr>
    </w:tbl>
    <w:p w:rsidR="003468E7" w:rsidRPr="00AF5FEF" w:rsidRDefault="003468E7" w:rsidP="00B4449C">
      <w:pPr>
        <w:pStyle w:val="Heading4"/>
        <w:numPr>
          <w:ilvl w:val="0"/>
          <w:numId w:val="0"/>
        </w:numPr>
        <w:rPr>
          <w:b/>
        </w:rPr>
      </w:pPr>
      <w:r w:rsidRPr="00AF5FEF">
        <w:rPr>
          <w:b/>
        </w:rPr>
        <w:t>Precautionary statements</w:t>
      </w:r>
    </w:p>
    <w:tbl>
      <w:tblPr>
        <w:tblStyle w:val="PlainTable4"/>
        <w:tblW w:w="5000" w:type="pct"/>
        <w:tblLook w:val="04A0" w:firstRow="1" w:lastRow="0" w:firstColumn="1" w:lastColumn="0" w:noHBand="0" w:noVBand="1"/>
        <w:tblCaption w:val="Precautionary statements for Unstable explosives"/>
        <w:tblDescription w:val="This table provides precautionary statements for the prevention, response, storage and disposal of hazardous chemicals that are Unstable explosives. Advice about how these label elements should be applied is found throughout the Code of Practice. "/>
      </w:tblPr>
      <w:tblGrid>
        <w:gridCol w:w="2579"/>
        <w:gridCol w:w="2579"/>
        <w:gridCol w:w="2580"/>
        <w:gridCol w:w="258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rPr>
                <w:szCs w:val="18"/>
              </w:rPr>
            </w:pPr>
            <w:r w:rsidRPr="00B4449C">
              <w:rPr>
                <w:szCs w:val="18"/>
              </w:rPr>
              <w:t>Prevention</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Cs w:val="18"/>
              </w:rPr>
            </w:pPr>
            <w:r w:rsidRPr="00B4449C">
              <w:rPr>
                <w:szCs w:val="18"/>
              </w:rPr>
              <w:t>Response</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Cs w:val="18"/>
              </w:rPr>
            </w:pPr>
            <w:r w:rsidRPr="00B4449C">
              <w:rPr>
                <w:szCs w:val="18"/>
              </w:rPr>
              <w:t>Storage</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Cs w:val="18"/>
              </w:rPr>
            </w:pPr>
            <w:r w:rsidRPr="00B4449C">
              <w:rPr>
                <w:szCs w:val="18"/>
              </w:rPr>
              <w:t>Disposal</w:t>
            </w:r>
          </w:p>
        </w:tc>
      </w:tr>
      <w:tr w:rsidR="003468E7" w:rsidRPr="00397AB9"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P201</w:t>
            </w:r>
          </w:p>
          <w:p w:rsidR="003468E7" w:rsidRPr="00B4449C" w:rsidRDefault="003468E7" w:rsidP="005C35DC">
            <w:pPr>
              <w:spacing w:before="40" w:after="40"/>
              <w:rPr>
                <w:rStyle w:val="Emphasised"/>
                <w:rFonts w:asciiTheme="minorHAnsi" w:hAnsiTheme="minorHAnsi"/>
                <w:b/>
                <w:color w:val="CB6015" w:themeColor="text2"/>
                <w:sz w:val="18"/>
              </w:rPr>
            </w:pPr>
            <w:r w:rsidRPr="00B4449C">
              <w:rPr>
                <w:rStyle w:val="Emphasised"/>
                <w:rFonts w:asciiTheme="minorHAnsi" w:hAnsiTheme="minorHAnsi"/>
                <w:b/>
                <w:color w:val="CB6015" w:themeColor="text2"/>
                <w:sz w:val="18"/>
                <w:szCs w:val="18"/>
              </w:rPr>
              <w:t>Obtain special instructions before use.</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P202</w:t>
            </w:r>
          </w:p>
          <w:p w:rsidR="003468E7" w:rsidRPr="00B4449C" w:rsidRDefault="003468E7" w:rsidP="005C35DC">
            <w:pPr>
              <w:spacing w:before="40" w:after="40"/>
              <w:rPr>
                <w:rStyle w:val="Emphasised"/>
                <w:rFonts w:asciiTheme="minorHAnsi" w:hAnsiTheme="minorHAnsi"/>
                <w:b/>
                <w:color w:val="CB6015" w:themeColor="text2"/>
                <w:sz w:val="18"/>
              </w:rPr>
            </w:pPr>
            <w:r w:rsidRPr="00B4449C">
              <w:rPr>
                <w:rStyle w:val="Emphasised"/>
                <w:rFonts w:asciiTheme="minorHAnsi" w:hAnsiTheme="minorHAnsi"/>
                <w:b/>
                <w:color w:val="CB6015" w:themeColor="text2"/>
                <w:sz w:val="18"/>
                <w:szCs w:val="18"/>
              </w:rPr>
              <w:t>Do not handle until all safety precautions have been read and understood.</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P281</w:t>
            </w:r>
          </w:p>
          <w:p w:rsidR="003468E7" w:rsidRPr="00B4449C" w:rsidRDefault="003468E7" w:rsidP="005C35DC">
            <w:pPr>
              <w:spacing w:before="40" w:after="40"/>
              <w:rPr>
                <w:rStyle w:val="Emphasised"/>
                <w:sz w:val="20"/>
              </w:rPr>
            </w:pPr>
            <w:r w:rsidRPr="00B4449C">
              <w:rPr>
                <w:rStyle w:val="Emphasised"/>
                <w:rFonts w:asciiTheme="minorHAnsi" w:hAnsiTheme="minorHAnsi"/>
                <w:b/>
                <w:color w:val="CB6015" w:themeColor="text2"/>
                <w:sz w:val="18"/>
                <w:szCs w:val="18"/>
              </w:rPr>
              <w:t>Use personal protective equipment as required</w:t>
            </w:r>
            <w:r w:rsidRPr="00B4449C">
              <w:rPr>
                <w:rStyle w:val="Emphasised"/>
                <w:rFonts w:asciiTheme="minorHAnsi" w:hAnsiTheme="minorHAnsi"/>
                <w:b/>
                <w:sz w:val="18"/>
                <w:szCs w:val="18"/>
              </w:rPr>
              <w:t>.</w:t>
            </w:r>
          </w:p>
        </w:tc>
        <w:tc>
          <w:tcPr>
            <w:tcW w:w="1250"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P372</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Explosion risk in case of fire.</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P373</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DO NOT fight fire when fire reaches explosives.</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P380</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Evacuate area.</w:t>
            </w:r>
          </w:p>
        </w:tc>
        <w:tc>
          <w:tcPr>
            <w:tcW w:w="1250"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P401</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 xml:space="preserve">Store ... </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…in accordance with local/regional/ national/international regulations (to be specified).</w:t>
            </w:r>
          </w:p>
        </w:tc>
        <w:tc>
          <w:tcPr>
            <w:tcW w:w="1250"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P501</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Dispose of contents/container to...</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…in accordance with local/regional/ national/international regulations (to be specified).</w:t>
            </w:r>
          </w:p>
        </w:tc>
      </w:tr>
    </w:tbl>
    <w:p w:rsidR="003468E7" w:rsidRDefault="003468E7" w:rsidP="003468E7"/>
    <w:tbl>
      <w:tblPr>
        <w:tblStyle w:val="PlainTable4"/>
        <w:tblpPr w:leftFromText="180" w:rightFromText="180" w:vertAnchor="text" w:horzAnchor="margin" w:tblpY="794"/>
        <w:tblW w:w="5000" w:type="pct"/>
        <w:tblLook w:val="04A0" w:firstRow="1" w:lastRow="0" w:firstColumn="1" w:lastColumn="0" w:noHBand="0" w:noVBand="1"/>
        <w:tblCaption w:val="Explosives hazard category: Division 1.1, 1.2 and 1.3 "/>
        <w:tblDescription w:val="This table provides information on the hazard category, signal word, hazard statement and GHS symbol for Explosives hazard category: Division 1.1: Mass explosion hazard; 1.2: Severe projection hazard and 1.3: Fire, blast or projection hazard. Advice about how these label elements should be applied is found throughout the Code of Practice."/>
      </w:tblPr>
      <w:tblGrid>
        <w:gridCol w:w="1943"/>
        <w:gridCol w:w="1486"/>
        <w:gridCol w:w="5079"/>
        <w:gridCol w:w="1810"/>
      </w:tblGrid>
      <w:tr w:rsidR="00B4449C" w:rsidRPr="00B4449C"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00B4449C" w:rsidRPr="00B4449C" w:rsidRDefault="00B4449C" w:rsidP="00B4449C">
            <w:pPr>
              <w:keepNext/>
              <w:keepLines/>
              <w:rPr>
                <w:szCs w:val="18"/>
              </w:rPr>
            </w:pPr>
            <w:r w:rsidRPr="00B4449C">
              <w:rPr>
                <w:szCs w:val="18"/>
              </w:rPr>
              <w:t>Hazard category</w:t>
            </w:r>
          </w:p>
        </w:tc>
        <w:tc>
          <w:tcPr>
            <w:tcW w:w="720"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Cs w:val="18"/>
              </w:rPr>
            </w:pPr>
            <w:r w:rsidRPr="00B4449C">
              <w:rPr>
                <w:szCs w:val="18"/>
              </w:rPr>
              <w:t>Signal word</w:t>
            </w:r>
          </w:p>
        </w:tc>
        <w:tc>
          <w:tcPr>
            <w:tcW w:w="2461"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Cs w:val="18"/>
              </w:rPr>
            </w:pPr>
            <w:r w:rsidRPr="00B4449C">
              <w:rPr>
                <w:szCs w:val="18"/>
              </w:rPr>
              <w:t>Hazard statement</w:t>
            </w:r>
          </w:p>
        </w:tc>
        <w:tc>
          <w:tcPr>
            <w:tcW w:w="877"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Cs w:val="18"/>
              </w:rPr>
            </w:pPr>
            <w:r w:rsidRPr="00B4449C">
              <w:rPr>
                <w:szCs w:val="18"/>
              </w:rPr>
              <w:t>Symbol</w:t>
            </w:r>
          </w:p>
        </w:tc>
      </w:tr>
      <w:tr w:rsidR="00B4449C" w:rsidRPr="00B4449C"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00B4449C" w:rsidRPr="00B4449C" w:rsidRDefault="00B4449C" w:rsidP="00B4449C">
            <w:pPr>
              <w:keepNext/>
              <w:keepLines/>
              <w:spacing w:before="40" w:after="40"/>
              <w:rPr>
                <w:color w:val="CB6015" w:themeColor="text2"/>
                <w:sz w:val="18"/>
                <w:szCs w:val="18"/>
              </w:rPr>
            </w:pPr>
            <w:r w:rsidRPr="00B4449C">
              <w:rPr>
                <w:color w:val="CB6015" w:themeColor="text2"/>
                <w:sz w:val="18"/>
                <w:szCs w:val="18"/>
              </w:rPr>
              <w:t>Division 1.1</w:t>
            </w:r>
          </w:p>
          <w:p w:rsidR="00B4449C" w:rsidRPr="00B4449C" w:rsidRDefault="00B4449C" w:rsidP="00B4449C">
            <w:pPr>
              <w:keepNext/>
              <w:keepLines/>
              <w:spacing w:before="40" w:after="40"/>
              <w:rPr>
                <w:color w:val="CB6015" w:themeColor="text2"/>
                <w:sz w:val="18"/>
                <w:szCs w:val="18"/>
              </w:rPr>
            </w:pPr>
            <w:r w:rsidRPr="00B4449C">
              <w:rPr>
                <w:color w:val="CB6015" w:themeColor="text2"/>
                <w:sz w:val="18"/>
                <w:szCs w:val="18"/>
              </w:rPr>
              <w:t>Division 1.2</w:t>
            </w:r>
          </w:p>
          <w:p w:rsidR="00B4449C" w:rsidRPr="00B4449C" w:rsidRDefault="00B4449C" w:rsidP="00B4449C">
            <w:pPr>
              <w:keepNext/>
              <w:keepLines/>
              <w:spacing w:before="40" w:after="40"/>
              <w:rPr>
                <w:sz w:val="18"/>
                <w:szCs w:val="18"/>
              </w:rPr>
            </w:pPr>
            <w:r w:rsidRPr="00B4449C">
              <w:rPr>
                <w:color w:val="CB6015" w:themeColor="text2"/>
                <w:sz w:val="18"/>
                <w:szCs w:val="18"/>
              </w:rPr>
              <w:t>Division 1.3</w:t>
            </w:r>
          </w:p>
        </w:tc>
        <w:tc>
          <w:tcPr>
            <w:tcW w:w="720" w:type="pct"/>
          </w:tcPr>
          <w:p w:rsidR="00B4449C" w:rsidRP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Danger</w:t>
            </w:r>
          </w:p>
          <w:p w:rsidR="00B4449C" w:rsidRP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Danger</w:t>
            </w:r>
          </w:p>
          <w:p w:rsidR="00B4449C" w:rsidRP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Danger</w:t>
            </w:r>
          </w:p>
        </w:tc>
        <w:tc>
          <w:tcPr>
            <w:tcW w:w="2461" w:type="pct"/>
          </w:tcPr>
          <w:p w:rsidR="00B4449C" w:rsidRP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 xml:space="preserve">H201 </w:t>
            </w:r>
            <w:r w:rsidRPr="00B4449C">
              <w:rPr>
                <w:rStyle w:val="Emphasised"/>
                <w:sz w:val="18"/>
                <w:szCs w:val="18"/>
              </w:rPr>
              <w:t>Explosive; mass explosion hazard</w:t>
            </w:r>
            <w:r w:rsidRPr="00B4449C">
              <w:rPr>
                <w:sz w:val="18"/>
                <w:szCs w:val="18"/>
              </w:rPr>
              <w:t xml:space="preserve"> </w:t>
            </w:r>
          </w:p>
          <w:p w:rsidR="00B4449C" w:rsidRP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sz w:val="18"/>
                <w:szCs w:val="18"/>
              </w:rPr>
              <w:t xml:space="preserve">H202 </w:t>
            </w:r>
            <w:r w:rsidRPr="00B4449C">
              <w:rPr>
                <w:rStyle w:val="Emphasised"/>
                <w:sz w:val="18"/>
                <w:szCs w:val="18"/>
              </w:rPr>
              <w:t>Explosive; severe projection hazard</w:t>
            </w:r>
          </w:p>
          <w:p w:rsidR="00B4449C" w:rsidRP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 xml:space="preserve">H203 </w:t>
            </w:r>
            <w:r w:rsidRPr="00B4449C">
              <w:rPr>
                <w:rStyle w:val="Emphasised"/>
                <w:sz w:val="18"/>
                <w:szCs w:val="18"/>
              </w:rPr>
              <w:t>Explosive; fire, blast or projection hazard</w:t>
            </w:r>
          </w:p>
        </w:tc>
        <w:tc>
          <w:tcPr>
            <w:tcW w:w="877" w:type="pct"/>
          </w:tcPr>
          <w:p w:rsidR="00B4449C" w:rsidRP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b/>
                <w:bCs/>
                <w:noProof/>
                <w:sz w:val="18"/>
                <w:szCs w:val="18"/>
                <w:lang w:eastAsia="en-AU"/>
              </w:rPr>
              <w:drawing>
                <wp:inline distT="0" distB="0" distL="0" distR="0" wp14:anchorId="587AB63B" wp14:editId="76ADDD35">
                  <wp:extent cx="457200" cy="293370"/>
                  <wp:effectExtent l="0" t="0" r="0" b="0"/>
                  <wp:docPr id="7" name="Picture 7" descr="Expl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p>
          <w:p w:rsidR="00B4449C" w:rsidRP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Exploding bomb</w:t>
            </w:r>
          </w:p>
        </w:tc>
      </w:tr>
    </w:tbl>
    <w:p w:rsidR="003468E7" w:rsidRPr="00B4449C" w:rsidRDefault="003468E7" w:rsidP="00B4449C">
      <w:pPr>
        <w:pStyle w:val="Heading3"/>
        <w:keepLines/>
        <w:numPr>
          <w:ilvl w:val="0"/>
          <w:numId w:val="0"/>
        </w:numPr>
        <w:ind w:left="720" w:hanging="720"/>
      </w:pPr>
      <w:bookmarkStart w:id="236" w:name="_Toc145423751"/>
      <w:r w:rsidRPr="00670D4F">
        <w:t>Explosives</w:t>
      </w:r>
      <w:bookmarkEnd w:id="236"/>
    </w:p>
    <w:p w:rsidR="003468E7" w:rsidRPr="00601A31" w:rsidRDefault="00862A8F" w:rsidP="00862A8F">
      <w:pPr>
        <w:pStyle w:val="Heading4"/>
        <w:keepNext/>
        <w:keepLines/>
        <w:numPr>
          <w:ilvl w:val="0"/>
          <w:numId w:val="0"/>
        </w:numPr>
        <w:rPr>
          <w:b/>
        </w:rPr>
      </w:pPr>
      <w:r>
        <w:rPr>
          <w:b/>
        </w:rPr>
        <w:br/>
      </w:r>
      <w:r w:rsidR="003468E7" w:rsidRPr="00601A31">
        <w:rPr>
          <w:b/>
        </w:rPr>
        <w:t>Precautionary statements</w:t>
      </w:r>
    </w:p>
    <w:tbl>
      <w:tblPr>
        <w:tblStyle w:val="PlainTable4"/>
        <w:tblW w:w="5000" w:type="pct"/>
        <w:tblLayout w:type="fixed"/>
        <w:tblLook w:val="04A0" w:firstRow="1" w:lastRow="0" w:firstColumn="1" w:lastColumn="0" w:noHBand="0" w:noVBand="1"/>
        <w:tblCaption w:val="Precautionary statements for Explosives hazard category: Division 1.1, 1.2 and 1.3"/>
        <w:tblDescription w:val="This table provides precautionary statements for the Prevention, Response, Storage and Disposal of Explosives with hazard category: Division 1.1, 1.2 and 1.3.  Advice about how these label elements should be applied is found throughout the Code of Practice."/>
      </w:tblPr>
      <w:tblGrid>
        <w:gridCol w:w="2579"/>
        <w:gridCol w:w="2579"/>
        <w:gridCol w:w="2580"/>
        <w:gridCol w:w="2580"/>
      </w:tblGrid>
      <w:tr w:rsidR="003468E7" w:rsidRPr="006677E1"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keepNext/>
              <w:keepLines/>
              <w:rPr>
                <w:szCs w:val="18"/>
              </w:rPr>
            </w:pPr>
            <w:r w:rsidRPr="00B4449C">
              <w:rPr>
                <w:szCs w:val="18"/>
              </w:rPr>
              <w:t>Prevention</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Cs w:val="18"/>
              </w:rPr>
            </w:pPr>
            <w:r w:rsidRPr="00B4449C">
              <w:rPr>
                <w:szCs w:val="18"/>
              </w:rPr>
              <w:t>Response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Cs w:val="18"/>
              </w:rPr>
            </w:pPr>
            <w:r w:rsidRPr="00B4449C">
              <w:rPr>
                <w:szCs w:val="18"/>
              </w:rPr>
              <w:t>Storage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Cs w:val="18"/>
              </w:rPr>
            </w:pPr>
            <w:r w:rsidRPr="00B4449C">
              <w:rPr>
                <w:szCs w:val="18"/>
              </w:rPr>
              <w:t>Disposal</w:t>
            </w:r>
          </w:p>
        </w:tc>
      </w:tr>
      <w:tr w:rsidR="003468E7" w:rsidRPr="00B4449C"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P210</w:t>
            </w:r>
          </w:p>
          <w:p w:rsidR="003468E7" w:rsidRPr="00B4449C" w:rsidRDefault="003468E7" w:rsidP="005C35DC">
            <w:pPr>
              <w:spacing w:before="40" w:after="40"/>
              <w:rPr>
                <w:rStyle w:val="Emphasised"/>
                <w:rFonts w:asciiTheme="minorHAnsi" w:hAnsiTheme="minorHAnsi"/>
                <w:b/>
                <w:color w:val="CB6015" w:themeColor="text2"/>
                <w:sz w:val="18"/>
              </w:rPr>
            </w:pPr>
            <w:r w:rsidRPr="00B4449C">
              <w:rPr>
                <w:rStyle w:val="Emphasised"/>
                <w:rFonts w:asciiTheme="minorHAnsi" w:hAnsiTheme="minorHAnsi"/>
                <w:b/>
                <w:color w:val="CB6015" w:themeColor="text2"/>
                <w:sz w:val="18"/>
                <w:szCs w:val="18"/>
              </w:rPr>
              <w:t>Keep away from heat/ sparks/ open flames/ hot surfaces—No smoking.</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Manufacturer/supplier or the competent authority to specify applicable ignition source(s).</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lastRenderedPageBreak/>
              <w:t>P230</w:t>
            </w:r>
          </w:p>
          <w:p w:rsidR="003468E7" w:rsidRPr="00B4449C" w:rsidRDefault="003468E7" w:rsidP="005C35DC">
            <w:pPr>
              <w:spacing w:before="40" w:after="40"/>
              <w:rPr>
                <w:rStyle w:val="Emphasised"/>
                <w:rFonts w:asciiTheme="minorHAnsi" w:hAnsiTheme="minorHAnsi"/>
                <w:b/>
                <w:color w:val="CB6015" w:themeColor="text2"/>
                <w:sz w:val="18"/>
              </w:rPr>
            </w:pPr>
            <w:r w:rsidRPr="00B4449C">
              <w:rPr>
                <w:rStyle w:val="Emphasised"/>
                <w:rFonts w:asciiTheme="minorHAnsi" w:hAnsiTheme="minorHAnsi"/>
                <w:b/>
                <w:color w:val="CB6015" w:themeColor="text2"/>
                <w:sz w:val="18"/>
                <w:szCs w:val="18"/>
              </w:rPr>
              <w:t>Keep wetted with...</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…Manufacturer/ supplier or the competent authority to specify appropriate material.</w:t>
            </w:r>
          </w:p>
          <w:p w:rsidR="003468E7" w:rsidRPr="00B4449C" w:rsidRDefault="003468E7" w:rsidP="003468E7">
            <w:pPr>
              <w:pStyle w:val="GHStablebullets"/>
              <w:numPr>
                <w:ilvl w:val="0"/>
                <w:numId w:val="18"/>
              </w:numPr>
              <w:ind w:left="113" w:hanging="113"/>
              <w:rPr>
                <w:rFonts w:asciiTheme="minorHAnsi" w:hAnsiTheme="minorHAnsi"/>
                <w:color w:val="CB6015" w:themeColor="text2"/>
              </w:rPr>
            </w:pPr>
            <w:r w:rsidRPr="00B4449C">
              <w:rPr>
                <w:rFonts w:asciiTheme="minorHAnsi" w:hAnsiTheme="minorHAnsi"/>
                <w:color w:val="CB6015" w:themeColor="text2"/>
              </w:rPr>
              <w:t>if drying out increases explosion hazard, except as needed for manufacturing or operating processes (e.g. nitrocellulose).</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P240</w:t>
            </w:r>
          </w:p>
          <w:p w:rsidR="003468E7" w:rsidRPr="00B4449C" w:rsidRDefault="003468E7" w:rsidP="005C35DC">
            <w:pPr>
              <w:spacing w:before="40" w:after="40"/>
              <w:rPr>
                <w:rStyle w:val="Emphasised"/>
                <w:rFonts w:asciiTheme="minorHAnsi" w:hAnsiTheme="minorHAnsi"/>
                <w:b/>
                <w:color w:val="CB6015" w:themeColor="text2"/>
                <w:sz w:val="18"/>
              </w:rPr>
            </w:pPr>
            <w:r w:rsidRPr="00B4449C">
              <w:rPr>
                <w:rStyle w:val="Emphasised"/>
                <w:rFonts w:asciiTheme="minorHAnsi" w:hAnsiTheme="minorHAnsi"/>
                <w:b/>
                <w:color w:val="CB6015" w:themeColor="text2"/>
                <w:sz w:val="18"/>
                <w:szCs w:val="18"/>
              </w:rPr>
              <w:t>Ground/bond container and receiving equipment.</w:t>
            </w:r>
          </w:p>
          <w:p w:rsidR="003468E7" w:rsidRPr="00B4449C" w:rsidRDefault="003468E7" w:rsidP="003468E7">
            <w:pPr>
              <w:pStyle w:val="GHStablebullets"/>
              <w:numPr>
                <w:ilvl w:val="0"/>
                <w:numId w:val="18"/>
              </w:numPr>
              <w:ind w:left="113" w:hanging="113"/>
              <w:rPr>
                <w:rFonts w:asciiTheme="minorHAnsi" w:hAnsiTheme="minorHAnsi"/>
                <w:color w:val="CB6015" w:themeColor="text2"/>
              </w:rPr>
            </w:pPr>
            <w:r w:rsidRPr="00B4449C">
              <w:rPr>
                <w:rFonts w:asciiTheme="minorHAnsi" w:hAnsiTheme="minorHAnsi"/>
                <w:color w:val="CB6015" w:themeColor="text2"/>
              </w:rPr>
              <w:t>if the explosive is electrostatically sensitive.</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P250</w:t>
            </w:r>
          </w:p>
          <w:p w:rsidR="003468E7" w:rsidRPr="00B4449C" w:rsidRDefault="003468E7" w:rsidP="005C35DC">
            <w:pPr>
              <w:spacing w:before="40" w:after="40"/>
              <w:rPr>
                <w:rStyle w:val="Emphasised"/>
                <w:rFonts w:asciiTheme="minorHAnsi" w:hAnsiTheme="minorHAnsi"/>
                <w:b/>
                <w:color w:val="CB6015" w:themeColor="text2"/>
                <w:sz w:val="18"/>
              </w:rPr>
            </w:pPr>
            <w:r w:rsidRPr="00B4449C">
              <w:rPr>
                <w:rStyle w:val="Emphasised"/>
                <w:rFonts w:asciiTheme="minorHAnsi" w:hAnsiTheme="minorHAnsi"/>
                <w:b/>
                <w:color w:val="CB6015" w:themeColor="text2"/>
                <w:sz w:val="18"/>
                <w:szCs w:val="18"/>
              </w:rPr>
              <w:t>Do not subject to grinding/ shock/…/ friction.</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…Manufacturer/supplier or the competent authority to specify applicable rough handling.</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P280</w:t>
            </w:r>
          </w:p>
          <w:p w:rsidR="003468E7" w:rsidRPr="00B4449C" w:rsidRDefault="003468E7" w:rsidP="005C35DC">
            <w:pPr>
              <w:spacing w:before="40" w:after="40"/>
              <w:rPr>
                <w:rStyle w:val="Emphasised"/>
                <w:rFonts w:asciiTheme="minorHAnsi" w:hAnsiTheme="minorHAnsi"/>
                <w:b/>
                <w:color w:val="CB6015" w:themeColor="text2"/>
                <w:sz w:val="18"/>
              </w:rPr>
            </w:pPr>
            <w:r w:rsidRPr="00B4449C">
              <w:rPr>
                <w:rStyle w:val="Emphasised"/>
                <w:rFonts w:asciiTheme="minorHAnsi" w:hAnsiTheme="minorHAnsi"/>
                <w:b/>
                <w:color w:val="CB6015" w:themeColor="text2"/>
                <w:sz w:val="18"/>
                <w:szCs w:val="18"/>
              </w:rPr>
              <w:t>Wear face protection.</w:t>
            </w:r>
          </w:p>
          <w:p w:rsidR="003468E7" w:rsidRPr="00B4449C" w:rsidRDefault="003468E7" w:rsidP="005C35DC">
            <w:pPr>
              <w:spacing w:before="40" w:after="40"/>
              <w:rPr>
                <w:sz w:val="18"/>
                <w:szCs w:val="18"/>
              </w:rPr>
            </w:pPr>
            <w:r w:rsidRPr="00B4449C">
              <w:rPr>
                <w:rFonts w:asciiTheme="minorHAnsi" w:hAnsiTheme="minorHAnsi"/>
                <w:color w:val="CB6015" w:themeColor="text2"/>
                <w:sz w:val="18"/>
                <w:szCs w:val="18"/>
              </w:rPr>
              <w:t>Manufacturer/supplier or the competent authority to specify type of equipment.</w:t>
            </w:r>
          </w:p>
        </w:tc>
        <w:tc>
          <w:tcPr>
            <w:tcW w:w="1250"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lastRenderedPageBreak/>
              <w:t>P370 + P380</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In case of fire: evacuate area.</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P372</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Explosion risk in case of fire.</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P373</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DO NOT fight fire when fire reaches explosives.</w:t>
            </w:r>
          </w:p>
        </w:tc>
        <w:tc>
          <w:tcPr>
            <w:tcW w:w="1250"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P401</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 xml:space="preserve">Store ... </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…in accordance with local/ regional/ national/ international regulations (to be specified).</w:t>
            </w:r>
          </w:p>
        </w:tc>
        <w:tc>
          <w:tcPr>
            <w:tcW w:w="1250" w:type="pct"/>
          </w:tcPr>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P501</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sz w:val="18"/>
              </w:rPr>
            </w:pPr>
            <w:r w:rsidRPr="00B4449C">
              <w:rPr>
                <w:rStyle w:val="Emphasised"/>
                <w:sz w:val="18"/>
                <w:szCs w:val="18"/>
              </w:rPr>
              <w:t>Dispose of contents/ container to...</w:t>
            </w:r>
          </w:p>
          <w:p w:rsidR="003468E7" w:rsidRPr="00B444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449C">
              <w:rPr>
                <w:sz w:val="18"/>
                <w:szCs w:val="18"/>
              </w:rPr>
              <w:t>…in accordance with local/ regional/ national/ international regulations (to be specified).</w:t>
            </w:r>
          </w:p>
        </w:tc>
      </w:tr>
    </w:tbl>
    <w:p w:rsidR="003468E7" w:rsidRDefault="003468E7" w:rsidP="003468E7"/>
    <w:p w:rsidR="003468E7" w:rsidRDefault="003468E7" w:rsidP="00B4449C">
      <w:pPr>
        <w:pStyle w:val="Heading3"/>
        <w:numPr>
          <w:ilvl w:val="0"/>
          <w:numId w:val="0"/>
        </w:numPr>
        <w:ind w:left="720" w:hanging="720"/>
      </w:pPr>
      <w:bookmarkStart w:id="237" w:name="_Toc145423752"/>
      <w:r w:rsidRPr="00670D4F">
        <w:t>Explosives</w:t>
      </w:r>
      <w:bookmarkEnd w:id="237"/>
    </w:p>
    <w:tbl>
      <w:tblPr>
        <w:tblStyle w:val="PlainTable4"/>
        <w:tblW w:w="5000" w:type="pct"/>
        <w:tblLook w:val="04A0" w:firstRow="1" w:lastRow="0" w:firstColumn="1" w:lastColumn="0" w:noHBand="0" w:noVBand="1"/>
        <w:tblCaption w:val="Explosives: Unstable explosives"/>
        <w:tblDescription w:val="This table provides the hazard category, signal word, hazard statement and GHS symbol for Unstable explosive. Advice about how these label elements should be applied is found throughout the Code of Practice. "/>
      </w:tblPr>
      <w:tblGrid>
        <w:gridCol w:w="2386"/>
        <w:gridCol w:w="1688"/>
        <w:gridCol w:w="3644"/>
        <w:gridCol w:w="260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tcPr>
          <w:p w:rsidR="003468E7" w:rsidRPr="00B4449C" w:rsidRDefault="003468E7" w:rsidP="005C35DC">
            <w:pPr>
              <w:rPr>
                <w:sz w:val="20"/>
                <w:szCs w:val="18"/>
              </w:rPr>
            </w:pPr>
            <w:r w:rsidRPr="00B4449C">
              <w:rPr>
                <w:sz w:val="20"/>
                <w:szCs w:val="18"/>
              </w:rPr>
              <w:t>Hazard category</w:t>
            </w:r>
          </w:p>
        </w:tc>
        <w:tc>
          <w:tcPr>
            <w:tcW w:w="818"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Signal word</w:t>
            </w:r>
          </w:p>
        </w:tc>
        <w:tc>
          <w:tcPr>
            <w:tcW w:w="1766"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Hazard statement</w:t>
            </w:r>
          </w:p>
        </w:tc>
        <w:tc>
          <w:tcPr>
            <w:tcW w:w="1261"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Symbol</w:t>
            </w:r>
          </w:p>
        </w:tc>
      </w:tr>
      <w:tr w:rsidR="003468E7" w:rsidRPr="00397AB9"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tcPr>
          <w:p w:rsidR="003468E7" w:rsidRPr="00397AB9" w:rsidRDefault="003468E7" w:rsidP="005C35DC">
            <w:pPr>
              <w:spacing w:before="40" w:after="40"/>
              <w:rPr>
                <w:sz w:val="18"/>
                <w:szCs w:val="18"/>
              </w:rPr>
            </w:pPr>
            <w:r w:rsidRPr="00B4449C">
              <w:rPr>
                <w:color w:val="CB6015" w:themeColor="text2"/>
                <w:sz w:val="18"/>
                <w:szCs w:val="18"/>
              </w:rPr>
              <w:t>Unstable explosive</w:t>
            </w:r>
          </w:p>
        </w:tc>
        <w:tc>
          <w:tcPr>
            <w:tcW w:w="818" w:type="pct"/>
          </w:tcPr>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Danger</w:t>
            </w:r>
          </w:p>
        </w:tc>
        <w:tc>
          <w:tcPr>
            <w:tcW w:w="1766" w:type="pct"/>
          </w:tcPr>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 xml:space="preserve">H200 </w:t>
            </w:r>
            <w:r w:rsidRPr="00397AB9">
              <w:rPr>
                <w:rStyle w:val="Emphasised"/>
                <w:sz w:val="18"/>
                <w:szCs w:val="18"/>
              </w:rPr>
              <w:t xml:space="preserve">Unstable </w:t>
            </w:r>
            <w:r>
              <w:rPr>
                <w:rStyle w:val="Emphasised"/>
                <w:sz w:val="18"/>
                <w:szCs w:val="18"/>
              </w:rPr>
              <w:t>e</w:t>
            </w:r>
            <w:r w:rsidRPr="00397AB9">
              <w:rPr>
                <w:rStyle w:val="Emphasised"/>
                <w:sz w:val="18"/>
                <w:szCs w:val="18"/>
              </w:rPr>
              <w:t>xplosive</w:t>
            </w:r>
          </w:p>
        </w:tc>
        <w:tc>
          <w:tcPr>
            <w:tcW w:w="1261" w:type="pct"/>
          </w:tcPr>
          <w:p w:rsidR="003468E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b/>
                <w:bCs/>
                <w:noProof/>
                <w:sz w:val="18"/>
                <w:szCs w:val="18"/>
                <w:lang w:eastAsia="en-AU"/>
              </w:rPr>
              <w:drawing>
                <wp:inline distT="0" distB="0" distL="0" distR="0" wp14:anchorId="6FFFC7BB" wp14:editId="429E45E6">
                  <wp:extent cx="457200" cy="293370"/>
                  <wp:effectExtent l="0" t="0" r="0" b="0"/>
                  <wp:docPr id="23" name="Picture 23" descr="Expl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Exploding bomb</w:t>
            </w:r>
          </w:p>
        </w:tc>
      </w:tr>
    </w:tbl>
    <w:p w:rsidR="003468E7" w:rsidRPr="00601A31" w:rsidRDefault="003468E7" w:rsidP="00B4449C">
      <w:pPr>
        <w:pStyle w:val="Heading4"/>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Unstable explosives"/>
        <w:tblDescription w:val="This table provides precautionary statements for the prevention, response, storage and disposal of hazardous chemicals that are Unstable explosives. Advice about how these label elements should be applied is found throughout the Code of Practice. "/>
      </w:tblPr>
      <w:tblGrid>
        <w:gridCol w:w="2579"/>
        <w:gridCol w:w="2579"/>
        <w:gridCol w:w="2580"/>
        <w:gridCol w:w="258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rPr>
                <w:sz w:val="20"/>
                <w:szCs w:val="18"/>
              </w:rPr>
            </w:pPr>
            <w:r w:rsidRPr="00B4449C">
              <w:rPr>
                <w:sz w:val="20"/>
                <w:szCs w:val="18"/>
              </w:rPr>
              <w:t>Prevention</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Response</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Storage</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Disposal</w:t>
            </w:r>
          </w:p>
        </w:tc>
      </w:tr>
      <w:tr w:rsidR="003468E7" w:rsidRPr="00397AB9"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P201</w:t>
            </w:r>
          </w:p>
          <w:p w:rsidR="003468E7" w:rsidRPr="00B4449C" w:rsidRDefault="003468E7" w:rsidP="005C35DC">
            <w:pPr>
              <w:spacing w:before="40" w:after="40"/>
              <w:rPr>
                <w:rStyle w:val="Emphasised"/>
                <w:rFonts w:asciiTheme="minorHAnsi" w:hAnsiTheme="minorHAnsi"/>
                <w:b/>
                <w:color w:val="CB6015" w:themeColor="text2"/>
              </w:rPr>
            </w:pPr>
            <w:r w:rsidRPr="00B4449C">
              <w:rPr>
                <w:rStyle w:val="Emphasised"/>
                <w:rFonts w:asciiTheme="minorHAnsi" w:hAnsiTheme="minorHAnsi"/>
                <w:b/>
                <w:color w:val="CB6015" w:themeColor="text2"/>
                <w:sz w:val="18"/>
                <w:szCs w:val="18"/>
              </w:rPr>
              <w:t>Obtain special instructions before use.</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P202</w:t>
            </w:r>
          </w:p>
          <w:p w:rsidR="003468E7" w:rsidRPr="00B4449C" w:rsidRDefault="003468E7" w:rsidP="005C35DC">
            <w:pPr>
              <w:spacing w:before="40" w:after="40"/>
              <w:rPr>
                <w:rStyle w:val="Emphasised"/>
                <w:rFonts w:asciiTheme="minorHAnsi" w:hAnsiTheme="minorHAnsi"/>
                <w:b/>
                <w:color w:val="CB6015" w:themeColor="text2"/>
              </w:rPr>
            </w:pPr>
            <w:r w:rsidRPr="00B4449C">
              <w:rPr>
                <w:rStyle w:val="Emphasised"/>
                <w:rFonts w:asciiTheme="minorHAnsi" w:hAnsiTheme="minorHAnsi"/>
                <w:b/>
                <w:color w:val="CB6015" w:themeColor="text2"/>
                <w:sz w:val="18"/>
                <w:szCs w:val="18"/>
              </w:rPr>
              <w:t>Do not handle until all safety precautions have been read and understood.</w:t>
            </w:r>
          </w:p>
          <w:p w:rsidR="003468E7" w:rsidRPr="00B4449C" w:rsidRDefault="003468E7" w:rsidP="005C35DC">
            <w:pPr>
              <w:spacing w:before="40" w:after="40"/>
              <w:rPr>
                <w:rFonts w:asciiTheme="minorHAnsi" w:hAnsiTheme="minorHAnsi"/>
                <w:color w:val="CB6015" w:themeColor="text2"/>
                <w:sz w:val="18"/>
                <w:szCs w:val="18"/>
              </w:rPr>
            </w:pPr>
            <w:r w:rsidRPr="00B4449C">
              <w:rPr>
                <w:rFonts w:asciiTheme="minorHAnsi" w:hAnsiTheme="minorHAnsi"/>
                <w:color w:val="CB6015" w:themeColor="text2"/>
                <w:sz w:val="18"/>
                <w:szCs w:val="18"/>
              </w:rPr>
              <w:t>P281</w:t>
            </w:r>
          </w:p>
          <w:p w:rsidR="003468E7" w:rsidRPr="00397AB9" w:rsidRDefault="003468E7" w:rsidP="005C35DC">
            <w:pPr>
              <w:spacing w:before="40" w:after="40"/>
              <w:rPr>
                <w:rStyle w:val="Emphasised"/>
              </w:rPr>
            </w:pPr>
            <w:r w:rsidRPr="00B4449C">
              <w:rPr>
                <w:rStyle w:val="Emphasised"/>
                <w:rFonts w:asciiTheme="minorHAnsi" w:hAnsiTheme="minorHAnsi"/>
                <w:b/>
                <w:color w:val="CB6015" w:themeColor="text2"/>
                <w:sz w:val="18"/>
                <w:szCs w:val="18"/>
              </w:rPr>
              <w:t>Use personal protective equipment as required.</w:t>
            </w:r>
          </w:p>
        </w:tc>
        <w:tc>
          <w:tcPr>
            <w:tcW w:w="1250" w:type="pct"/>
          </w:tcPr>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P372</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97AB9">
              <w:rPr>
                <w:rStyle w:val="Emphasised"/>
                <w:sz w:val="18"/>
                <w:szCs w:val="18"/>
              </w:rPr>
              <w:t>Explosion risk in case of fire.</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P373</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97AB9">
              <w:rPr>
                <w:rStyle w:val="Emphasised"/>
                <w:sz w:val="18"/>
                <w:szCs w:val="18"/>
              </w:rPr>
              <w:t>DO NOT fight fire when fire reaches explosives.</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P380</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97AB9">
              <w:rPr>
                <w:rStyle w:val="Emphasised"/>
                <w:sz w:val="18"/>
                <w:szCs w:val="18"/>
              </w:rPr>
              <w:t>Evacuate area.</w:t>
            </w:r>
          </w:p>
        </w:tc>
        <w:tc>
          <w:tcPr>
            <w:tcW w:w="1250" w:type="pct"/>
          </w:tcPr>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P401</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97AB9">
              <w:rPr>
                <w:rStyle w:val="Emphasised"/>
                <w:sz w:val="18"/>
                <w:szCs w:val="18"/>
              </w:rPr>
              <w:t xml:space="preserve">Store ... </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 xml:space="preserve">…in accordance with local/regional/ national/international </w:t>
            </w:r>
            <w:r>
              <w:rPr>
                <w:sz w:val="18"/>
                <w:szCs w:val="18"/>
              </w:rPr>
              <w:t>r</w:t>
            </w:r>
            <w:r w:rsidRPr="00397AB9">
              <w:rPr>
                <w:sz w:val="18"/>
                <w:szCs w:val="18"/>
              </w:rPr>
              <w:t>egulations (to be specified).</w:t>
            </w:r>
          </w:p>
        </w:tc>
        <w:tc>
          <w:tcPr>
            <w:tcW w:w="1250" w:type="pct"/>
          </w:tcPr>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P501</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97AB9">
              <w:rPr>
                <w:rStyle w:val="Emphasised"/>
                <w:sz w:val="18"/>
                <w:szCs w:val="18"/>
              </w:rPr>
              <w:t>Dispose of contents/container to...</w:t>
            </w:r>
          </w:p>
          <w:p w:rsidR="003468E7" w:rsidRPr="00397A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97AB9">
              <w:rPr>
                <w:sz w:val="18"/>
                <w:szCs w:val="18"/>
              </w:rPr>
              <w:t xml:space="preserve">…in accordance with local/regional/ national/international </w:t>
            </w:r>
            <w:r>
              <w:rPr>
                <w:sz w:val="18"/>
                <w:szCs w:val="18"/>
              </w:rPr>
              <w:t>r</w:t>
            </w:r>
            <w:r w:rsidRPr="00397AB9">
              <w:rPr>
                <w:sz w:val="18"/>
                <w:szCs w:val="18"/>
              </w:rPr>
              <w:t>egulations (to be specified).</w:t>
            </w:r>
          </w:p>
        </w:tc>
      </w:tr>
    </w:tbl>
    <w:p w:rsidR="003468E7" w:rsidRDefault="003468E7" w:rsidP="003468E7"/>
    <w:p w:rsidR="00862A8F" w:rsidRDefault="00862A8F" w:rsidP="003468E7"/>
    <w:tbl>
      <w:tblPr>
        <w:tblStyle w:val="PlainTable4"/>
        <w:tblpPr w:leftFromText="180" w:rightFromText="180" w:vertAnchor="text" w:horzAnchor="margin" w:tblpY="576"/>
        <w:tblW w:w="5000" w:type="pct"/>
        <w:tblLook w:val="04A0" w:firstRow="1" w:lastRow="0" w:firstColumn="1" w:lastColumn="0" w:noHBand="0" w:noVBand="1"/>
        <w:tblCaption w:val="Explosives hazard category: Division 1.1, 1.2 and 1.3 "/>
        <w:tblDescription w:val="This table provides information on the hazard category, signal word, hazard statement and GHS symbol for Explosives hazard category: Division 1.1: Mass explosion hazard; 1.2: Severe projection hazard and 1.3: Fire, blast or projection hazard. Advice about how these label elements should be applied is found throughout the Code of Practice."/>
      </w:tblPr>
      <w:tblGrid>
        <w:gridCol w:w="1943"/>
        <w:gridCol w:w="1486"/>
        <w:gridCol w:w="5079"/>
        <w:gridCol w:w="1810"/>
      </w:tblGrid>
      <w:tr w:rsidR="00B4449C" w:rsidRPr="00C51930"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00B4449C" w:rsidRPr="00B4449C" w:rsidRDefault="00B4449C" w:rsidP="00B4449C">
            <w:pPr>
              <w:keepNext/>
              <w:keepLines/>
              <w:rPr>
                <w:sz w:val="20"/>
                <w:szCs w:val="18"/>
              </w:rPr>
            </w:pPr>
            <w:r w:rsidRPr="00B4449C">
              <w:rPr>
                <w:sz w:val="20"/>
                <w:szCs w:val="18"/>
              </w:rPr>
              <w:lastRenderedPageBreak/>
              <w:t>Hazard category</w:t>
            </w:r>
          </w:p>
        </w:tc>
        <w:tc>
          <w:tcPr>
            <w:tcW w:w="720"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Signal word</w:t>
            </w:r>
          </w:p>
        </w:tc>
        <w:tc>
          <w:tcPr>
            <w:tcW w:w="2461"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Hazard statement</w:t>
            </w:r>
          </w:p>
        </w:tc>
        <w:tc>
          <w:tcPr>
            <w:tcW w:w="877" w:type="pct"/>
          </w:tcPr>
          <w:p w:rsidR="00B4449C" w:rsidRPr="00C51930"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18"/>
                <w:szCs w:val="18"/>
              </w:rPr>
            </w:pPr>
            <w:r w:rsidRPr="00C51930">
              <w:rPr>
                <w:sz w:val="18"/>
                <w:szCs w:val="18"/>
              </w:rPr>
              <w:t>Symbol</w:t>
            </w:r>
          </w:p>
        </w:tc>
      </w:tr>
      <w:tr w:rsidR="00B4449C" w:rsidRPr="00C51930"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00B4449C" w:rsidRPr="00B4449C" w:rsidRDefault="00B4449C" w:rsidP="00B4449C">
            <w:pPr>
              <w:keepNext/>
              <w:keepLines/>
              <w:spacing w:before="40" w:after="40"/>
              <w:rPr>
                <w:color w:val="CB6015" w:themeColor="text2"/>
                <w:sz w:val="18"/>
                <w:szCs w:val="18"/>
              </w:rPr>
            </w:pPr>
            <w:r w:rsidRPr="00B4449C">
              <w:rPr>
                <w:color w:val="CB6015" w:themeColor="text2"/>
                <w:sz w:val="18"/>
                <w:szCs w:val="18"/>
              </w:rPr>
              <w:t>Division 1.1</w:t>
            </w:r>
          </w:p>
          <w:p w:rsidR="00B4449C" w:rsidRPr="00B4449C" w:rsidRDefault="00B4449C" w:rsidP="00B4449C">
            <w:pPr>
              <w:keepNext/>
              <w:keepLines/>
              <w:spacing w:before="40" w:after="40"/>
              <w:rPr>
                <w:color w:val="CB6015" w:themeColor="text2"/>
                <w:sz w:val="18"/>
                <w:szCs w:val="18"/>
              </w:rPr>
            </w:pPr>
            <w:r w:rsidRPr="00B4449C">
              <w:rPr>
                <w:color w:val="CB6015" w:themeColor="text2"/>
                <w:sz w:val="18"/>
                <w:szCs w:val="18"/>
              </w:rPr>
              <w:t>Division 1.2</w:t>
            </w:r>
          </w:p>
          <w:p w:rsidR="00B4449C" w:rsidRPr="00C51930" w:rsidRDefault="00B4449C" w:rsidP="00B4449C">
            <w:pPr>
              <w:keepNext/>
              <w:keepLines/>
              <w:spacing w:before="40" w:after="40"/>
              <w:rPr>
                <w:sz w:val="18"/>
                <w:szCs w:val="18"/>
              </w:rPr>
            </w:pPr>
            <w:r w:rsidRPr="00B4449C">
              <w:rPr>
                <w:color w:val="CB6015" w:themeColor="text2"/>
                <w:sz w:val="18"/>
                <w:szCs w:val="18"/>
              </w:rPr>
              <w:t>Division 1.3</w:t>
            </w:r>
          </w:p>
        </w:tc>
        <w:tc>
          <w:tcPr>
            <w:tcW w:w="720" w:type="pct"/>
          </w:tcPr>
          <w:p w:rsid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51930">
              <w:rPr>
                <w:sz w:val="18"/>
                <w:szCs w:val="18"/>
              </w:rPr>
              <w:t>Danger</w:t>
            </w:r>
          </w:p>
          <w:p w:rsid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51930">
              <w:rPr>
                <w:sz w:val="18"/>
                <w:szCs w:val="18"/>
              </w:rPr>
              <w:t>Danger</w:t>
            </w:r>
          </w:p>
          <w:p w:rsidR="00B4449C" w:rsidRPr="00C51930"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51930">
              <w:rPr>
                <w:sz w:val="18"/>
                <w:szCs w:val="18"/>
              </w:rPr>
              <w:t>Danger</w:t>
            </w:r>
          </w:p>
        </w:tc>
        <w:tc>
          <w:tcPr>
            <w:tcW w:w="2461" w:type="pct"/>
          </w:tcPr>
          <w:p w:rsid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51930">
              <w:rPr>
                <w:sz w:val="18"/>
                <w:szCs w:val="18"/>
              </w:rPr>
              <w:t xml:space="preserve">H201 </w:t>
            </w:r>
            <w:r w:rsidRPr="00C51930">
              <w:rPr>
                <w:rStyle w:val="Emphasised"/>
                <w:sz w:val="18"/>
                <w:szCs w:val="18"/>
              </w:rPr>
              <w:t>Explosive; mass explosion hazard</w:t>
            </w:r>
            <w:r w:rsidRPr="00C51930">
              <w:rPr>
                <w:sz w:val="18"/>
                <w:szCs w:val="18"/>
              </w:rPr>
              <w:t xml:space="preserve"> </w:t>
            </w:r>
          </w:p>
          <w:p w:rsid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51930">
              <w:rPr>
                <w:sz w:val="18"/>
                <w:szCs w:val="18"/>
              </w:rPr>
              <w:t xml:space="preserve">H202 </w:t>
            </w:r>
            <w:r w:rsidRPr="00C51930">
              <w:rPr>
                <w:rStyle w:val="Emphasised"/>
                <w:sz w:val="18"/>
                <w:szCs w:val="18"/>
              </w:rPr>
              <w:t>Explosive; severe projection hazard</w:t>
            </w:r>
          </w:p>
          <w:p w:rsidR="00B4449C" w:rsidRPr="00C51930"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51930">
              <w:rPr>
                <w:sz w:val="18"/>
                <w:szCs w:val="18"/>
              </w:rPr>
              <w:t xml:space="preserve">H203 </w:t>
            </w:r>
            <w:r w:rsidRPr="00C51930">
              <w:rPr>
                <w:rStyle w:val="Emphasised"/>
                <w:sz w:val="18"/>
                <w:szCs w:val="18"/>
              </w:rPr>
              <w:t>Explosive; fire, blast or projection</w:t>
            </w:r>
            <w:r>
              <w:rPr>
                <w:rStyle w:val="Emphasised"/>
                <w:sz w:val="18"/>
                <w:szCs w:val="18"/>
              </w:rPr>
              <w:t> </w:t>
            </w:r>
            <w:r w:rsidRPr="00C51930">
              <w:rPr>
                <w:rStyle w:val="Emphasised"/>
                <w:sz w:val="18"/>
                <w:szCs w:val="18"/>
              </w:rPr>
              <w:t>hazard</w:t>
            </w:r>
          </w:p>
        </w:tc>
        <w:tc>
          <w:tcPr>
            <w:tcW w:w="877" w:type="pct"/>
          </w:tcPr>
          <w:p w:rsid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51930">
              <w:rPr>
                <w:b/>
                <w:bCs/>
                <w:noProof/>
                <w:sz w:val="18"/>
                <w:szCs w:val="18"/>
                <w:lang w:eastAsia="en-AU"/>
              </w:rPr>
              <w:drawing>
                <wp:inline distT="0" distB="0" distL="0" distR="0" wp14:anchorId="49E249A4" wp14:editId="092FE7A2">
                  <wp:extent cx="457200" cy="293370"/>
                  <wp:effectExtent l="0" t="0" r="0" b="0"/>
                  <wp:docPr id="227" name="Picture 227" descr="Expl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p>
          <w:p w:rsidR="00B4449C" w:rsidRPr="00C51930"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51930">
              <w:rPr>
                <w:sz w:val="18"/>
                <w:szCs w:val="18"/>
              </w:rPr>
              <w:t>Exploding bomb</w:t>
            </w:r>
          </w:p>
        </w:tc>
      </w:tr>
    </w:tbl>
    <w:p w:rsidR="003468E7" w:rsidRPr="00670D4F" w:rsidRDefault="003468E7" w:rsidP="00B4449C">
      <w:pPr>
        <w:pStyle w:val="Heading3"/>
        <w:keepLines/>
        <w:numPr>
          <w:ilvl w:val="0"/>
          <w:numId w:val="0"/>
        </w:numPr>
      </w:pPr>
      <w:bookmarkStart w:id="238" w:name="_Toc145423753"/>
      <w:r w:rsidRPr="00670D4F">
        <w:t>Explosives</w:t>
      </w:r>
      <w:bookmarkEnd w:id="238"/>
    </w:p>
    <w:p w:rsidR="003468E7" w:rsidRPr="00601A31" w:rsidRDefault="00D84F5F" w:rsidP="00D84F5F">
      <w:pPr>
        <w:pStyle w:val="Heading4"/>
        <w:keepNext/>
        <w:keepLines/>
        <w:numPr>
          <w:ilvl w:val="0"/>
          <w:numId w:val="0"/>
        </w:numPr>
        <w:ind w:hanging="13"/>
        <w:rPr>
          <w:b/>
        </w:rPr>
      </w:pPr>
      <w:r>
        <w:rPr>
          <w:b/>
        </w:rPr>
        <w:br/>
      </w:r>
      <w:r w:rsidR="003468E7" w:rsidRPr="00601A31">
        <w:rPr>
          <w:b/>
        </w:rPr>
        <w:t>Precautionary statements</w:t>
      </w:r>
    </w:p>
    <w:tbl>
      <w:tblPr>
        <w:tblStyle w:val="PlainTable4"/>
        <w:tblW w:w="5000" w:type="pct"/>
        <w:tblLayout w:type="fixed"/>
        <w:tblLook w:val="04A0" w:firstRow="1" w:lastRow="0" w:firstColumn="1" w:lastColumn="0" w:noHBand="0" w:noVBand="1"/>
        <w:tblCaption w:val="Precautionary statements for Explosives hazard category: Division 1.1, 1.2 and 1.3"/>
        <w:tblDescription w:val="This table provides precautionary statements for the Prevention, Response, Storage and Disposal of Explosives with hazard category: Division 1.1, 1.2 and 1.3.  Advice about how these label elements should be applied is found throughout the Code of Practice."/>
      </w:tblPr>
      <w:tblGrid>
        <w:gridCol w:w="2579"/>
        <w:gridCol w:w="2579"/>
        <w:gridCol w:w="2580"/>
        <w:gridCol w:w="2580"/>
      </w:tblGrid>
      <w:tr w:rsidR="003468E7" w:rsidRPr="006677E1"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keepNext/>
              <w:keepLines/>
              <w:rPr>
                <w:sz w:val="20"/>
                <w:szCs w:val="18"/>
              </w:rPr>
            </w:pPr>
            <w:r w:rsidRPr="00B4449C">
              <w:rPr>
                <w:sz w:val="20"/>
                <w:szCs w:val="18"/>
              </w:rPr>
              <w:t>Prevention</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Response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Storage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Disposal</w:t>
            </w:r>
          </w:p>
        </w:tc>
      </w:tr>
      <w:tr w:rsidR="003468E7" w:rsidRPr="006677E1"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spacing w:before="40" w:after="40"/>
              <w:rPr>
                <w:color w:val="CB6015" w:themeColor="text2"/>
                <w:sz w:val="18"/>
                <w:szCs w:val="18"/>
              </w:rPr>
            </w:pPr>
            <w:r w:rsidRPr="00B4449C">
              <w:rPr>
                <w:color w:val="CB6015" w:themeColor="text2"/>
                <w:sz w:val="18"/>
                <w:szCs w:val="18"/>
              </w:rPr>
              <w:t>P210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Keep away from heat/ sparks/ open flames/ hot surfaces. – No smoking.</w:t>
            </w:r>
          </w:p>
          <w:p w:rsidR="003468E7" w:rsidRPr="00B4449C" w:rsidRDefault="003468E7" w:rsidP="005C35DC">
            <w:pPr>
              <w:spacing w:before="40" w:after="40"/>
              <w:rPr>
                <w:color w:val="CB6015" w:themeColor="text2"/>
                <w:sz w:val="18"/>
                <w:szCs w:val="18"/>
              </w:rPr>
            </w:pPr>
            <w:r w:rsidRPr="00B4449C">
              <w:rPr>
                <w:color w:val="CB6015" w:themeColor="text2"/>
                <w:sz w:val="18"/>
                <w:szCs w:val="18"/>
              </w:rPr>
              <w:t>Manufacturer/supplier or the competent authority to specify applicable ignition source(s).</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P230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Keep wetted with...</w:t>
            </w:r>
          </w:p>
          <w:p w:rsidR="003468E7" w:rsidRPr="00B4449C" w:rsidRDefault="003468E7" w:rsidP="005C35DC">
            <w:pPr>
              <w:spacing w:before="40" w:after="40"/>
              <w:rPr>
                <w:color w:val="CB6015" w:themeColor="text2"/>
                <w:sz w:val="18"/>
                <w:szCs w:val="18"/>
              </w:rPr>
            </w:pPr>
            <w:r w:rsidRPr="00B4449C">
              <w:rPr>
                <w:color w:val="CB6015" w:themeColor="text2"/>
                <w:sz w:val="18"/>
                <w:szCs w:val="18"/>
              </w:rPr>
              <w:t>…Manufacturer/ supplier or the competent authority to specify appropriate material.</w:t>
            </w:r>
          </w:p>
          <w:p w:rsidR="003468E7" w:rsidRPr="00B4449C" w:rsidRDefault="003468E7" w:rsidP="003468E7">
            <w:pPr>
              <w:pStyle w:val="GHStablebullets"/>
              <w:numPr>
                <w:ilvl w:val="0"/>
                <w:numId w:val="18"/>
              </w:numPr>
              <w:rPr>
                <w:color w:val="CB6015" w:themeColor="text2"/>
              </w:rPr>
            </w:pPr>
            <w:r w:rsidRPr="00B4449C">
              <w:rPr>
                <w:color w:val="CB6015" w:themeColor="text2"/>
              </w:rPr>
              <w:t>if drying out increases explosion hazard, except as needed for manufacturing or operating processes (e.g. nitrocellulose).</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P240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Ground/bond container and receiving equipment.</w:t>
            </w:r>
          </w:p>
          <w:p w:rsidR="003468E7" w:rsidRPr="00B4449C" w:rsidRDefault="003468E7" w:rsidP="003468E7">
            <w:pPr>
              <w:pStyle w:val="GHStablebullets"/>
              <w:numPr>
                <w:ilvl w:val="0"/>
                <w:numId w:val="18"/>
              </w:numPr>
              <w:rPr>
                <w:color w:val="CB6015" w:themeColor="text2"/>
              </w:rPr>
            </w:pPr>
            <w:r w:rsidRPr="00B4449C">
              <w:rPr>
                <w:color w:val="CB6015" w:themeColor="text2"/>
              </w:rPr>
              <w:t>if the explosive is electrostatically sensitive.</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P250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Do not subject to grinding/ shock/…/ friction.</w:t>
            </w:r>
          </w:p>
          <w:p w:rsidR="003468E7" w:rsidRPr="00B4449C" w:rsidRDefault="003468E7" w:rsidP="005C35DC">
            <w:pPr>
              <w:spacing w:before="40" w:after="40"/>
              <w:rPr>
                <w:color w:val="CB6015" w:themeColor="text2"/>
                <w:sz w:val="18"/>
                <w:szCs w:val="18"/>
              </w:rPr>
            </w:pPr>
            <w:r w:rsidRPr="00B4449C">
              <w:rPr>
                <w:color w:val="CB6015" w:themeColor="text2"/>
                <w:sz w:val="18"/>
                <w:szCs w:val="18"/>
              </w:rPr>
              <w:t>…Manufacturer/supplier or the competent authority to specify applicable rough handling.</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P280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Wear face protection.</w:t>
            </w:r>
          </w:p>
          <w:p w:rsidR="003468E7" w:rsidRPr="006677E1" w:rsidRDefault="003468E7" w:rsidP="005C35DC">
            <w:pPr>
              <w:spacing w:before="40" w:after="40"/>
              <w:rPr>
                <w:sz w:val="18"/>
                <w:szCs w:val="18"/>
              </w:rPr>
            </w:pPr>
            <w:r w:rsidRPr="00B4449C">
              <w:rPr>
                <w:color w:val="CB6015" w:themeColor="text2"/>
                <w:sz w:val="18"/>
                <w:szCs w:val="18"/>
              </w:rPr>
              <w:t>Manufacturer/supplier or the competent authority to specify type of equipment</w:t>
            </w:r>
            <w:r w:rsidRPr="006677E1">
              <w:rPr>
                <w:sz w:val="18"/>
                <w:szCs w:val="18"/>
              </w:rPr>
              <w:t>.</w:t>
            </w:r>
          </w:p>
        </w:tc>
        <w:tc>
          <w:tcPr>
            <w:tcW w:w="1250" w:type="pct"/>
          </w:tcPr>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677E1">
              <w:rPr>
                <w:sz w:val="18"/>
                <w:szCs w:val="18"/>
              </w:rPr>
              <w:t>P370 +</w:t>
            </w:r>
            <w:r>
              <w:rPr>
                <w:sz w:val="18"/>
                <w:szCs w:val="18"/>
              </w:rPr>
              <w:t xml:space="preserve"> </w:t>
            </w:r>
            <w:r w:rsidRPr="006677E1">
              <w:rPr>
                <w:sz w:val="18"/>
                <w:szCs w:val="18"/>
              </w:rPr>
              <w:t>P380</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677E1">
              <w:rPr>
                <w:rStyle w:val="Emphasised"/>
                <w:sz w:val="18"/>
                <w:szCs w:val="18"/>
              </w:rPr>
              <w:t>In case of fire: evacuate area.</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677E1">
              <w:rPr>
                <w:sz w:val="18"/>
                <w:szCs w:val="18"/>
              </w:rPr>
              <w:t>P372</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677E1">
              <w:rPr>
                <w:rStyle w:val="Emphasised"/>
                <w:sz w:val="18"/>
                <w:szCs w:val="18"/>
              </w:rPr>
              <w:t>Explosion risk in case of fire.</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677E1">
              <w:rPr>
                <w:sz w:val="18"/>
                <w:szCs w:val="18"/>
              </w:rPr>
              <w:t>P373</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677E1">
              <w:rPr>
                <w:rStyle w:val="Emphasised"/>
                <w:sz w:val="18"/>
                <w:szCs w:val="18"/>
              </w:rPr>
              <w:t>DO NOT fight fire when fire reaches explosives.</w:t>
            </w:r>
          </w:p>
        </w:tc>
        <w:tc>
          <w:tcPr>
            <w:tcW w:w="1250" w:type="pct"/>
          </w:tcPr>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677E1">
              <w:rPr>
                <w:sz w:val="18"/>
                <w:szCs w:val="18"/>
              </w:rPr>
              <w:t>P401</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677E1">
              <w:rPr>
                <w:rStyle w:val="Emphasised"/>
                <w:sz w:val="18"/>
                <w:szCs w:val="18"/>
              </w:rPr>
              <w:t xml:space="preserve">Store ... </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677E1">
              <w:rPr>
                <w:sz w:val="18"/>
                <w:szCs w:val="18"/>
              </w:rPr>
              <w:t xml:space="preserve">…in accordance with local/ regional/ national/ international </w:t>
            </w:r>
            <w:r>
              <w:rPr>
                <w:sz w:val="18"/>
                <w:szCs w:val="18"/>
              </w:rPr>
              <w:t>r</w:t>
            </w:r>
            <w:r w:rsidRPr="006677E1">
              <w:rPr>
                <w:sz w:val="18"/>
                <w:szCs w:val="18"/>
              </w:rPr>
              <w:t>egulations (to be specified).</w:t>
            </w:r>
          </w:p>
        </w:tc>
        <w:tc>
          <w:tcPr>
            <w:tcW w:w="1250" w:type="pct"/>
          </w:tcPr>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677E1">
              <w:rPr>
                <w:sz w:val="18"/>
                <w:szCs w:val="18"/>
              </w:rPr>
              <w:t>P501</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677E1">
              <w:rPr>
                <w:rStyle w:val="Emphasised"/>
                <w:sz w:val="18"/>
                <w:szCs w:val="18"/>
              </w:rPr>
              <w:t>Dispose of contents/ container to...</w:t>
            </w:r>
          </w:p>
          <w:p w:rsidR="003468E7" w:rsidRPr="006677E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677E1">
              <w:rPr>
                <w:sz w:val="18"/>
                <w:szCs w:val="18"/>
              </w:rPr>
              <w:t xml:space="preserve">…in accordance with local/ regional/ national/ international </w:t>
            </w:r>
            <w:r>
              <w:rPr>
                <w:sz w:val="18"/>
                <w:szCs w:val="18"/>
              </w:rPr>
              <w:t>r</w:t>
            </w:r>
            <w:r w:rsidRPr="006677E1">
              <w:rPr>
                <w:sz w:val="18"/>
                <w:szCs w:val="18"/>
              </w:rPr>
              <w:t>egulations (to be specified).</w:t>
            </w:r>
          </w:p>
        </w:tc>
      </w:tr>
    </w:tbl>
    <w:p w:rsidR="005730F4" w:rsidRDefault="005730F4">
      <w:pPr>
        <w:rPr>
          <w:rFonts w:asciiTheme="majorHAnsi" w:hAnsiTheme="majorHAnsi" w:cs="Arial"/>
          <w:bCs/>
          <w:color w:val="CB6015"/>
          <w:sz w:val="28"/>
          <w:szCs w:val="28"/>
        </w:rPr>
      </w:pPr>
    </w:p>
    <w:p w:rsidR="00601A31" w:rsidRDefault="00601A31">
      <w:pPr>
        <w:rPr>
          <w:rFonts w:asciiTheme="majorHAnsi" w:hAnsiTheme="majorHAnsi" w:cs="Arial"/>
          <w:bCs/>
          <w:color w:val="CB6015"/>
          <w:sz w:val="28"/>
          <w:szCs w:val="28"/>
        </w:rPr>
      </w:pPr>
    </w:p>
    <w:p w:rsidR="00601A31" w:rsidRDefault="00601A31">
      <w:pPr>
        <w:rPr>
          <w:rFonts w:asciiTheme="majorHAnsi" w:hAnsiTheme="majorHAnsi" w:cs="Arial"/>
          <w:bCs/>
          <w:color w:val="CB6015"/>
          <w:sz w:val="28"/>
          <w:szCs w:val="28"/>
        </w:rPr>
      </w:pPr>
    </w:p>
    <w:p w:rsidR="003468E7" w:rsidRDefault="003468E7" w:rsidP="00B4449C">
      <w:pPr>
        <w:pStyle w:val="Heading3"/>
        <w:numPr>
          <w:ilvl w:val="0"/>
          <w:numId w:val="0"/>
        </w:numPr>
        <w:ind w:left="720" w:hanging="720"/>
      </w:pPr>
      <w:bookmarkStart w:id="239" w:name="_Toc145423754"/>
      <w:r w:rsidRPr="00670D4F">
        <w:lastRenderedPageBreak/>
        <w:t>Explosives</w:t>
      </w:r>
      <w:bookmarkEnd w:id="239"/>
    </w:p>
    <w:tbl>
      <w:tblPr>
        <w:tblStyle w:val="PlainTable4"/>
        <w:tblW w:w="5000" w:type="pct"/>
        <w:tblLook w:val="04A0" w:firstRow="1" w:lastRow="0" w:firstColumn="1" w:lastColumn="0" w:noHBand="0" w:noVBand="1"/>
        <w:tblCaption w:val="Explosives hazard category: Division 1.4"/>
        <w:tblDescription w:val="This table provides information on the hazard category, signal word, hazard statement and GHS symbol for Explosives hazard category: Division 1.4: Fire or projection hazard. Advice about how these label elements should be applied is found throughout the Code of Practice.&#10;"/>
      </w:tblPr>
      <w:tblGrid>
        <w:gridCol w:w="1861"/>
        <w:gridCol w:w="1424"/>
        <w:gridCol w:w="4433"/>
        <w:gridCol w:w="260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B4449C" w:rsidRDefault="003468E7" w:rsidP="005C35DC">
            <w:pPr>
              <w:rPr>
                <w:sz w:val="20"/>
                <w:szCs w:val="18"/>
              </w:rPr>
            </w:pPr>
            <w:r w:rsidRPr="00B4449C">
              <w:rPr>
                <w:sz w:val="20"/>
                <w:szCs w:val="18"/>
              </w:rPr>
              <w:t>Hazard category</w:t>
            </w:r>
          </w:p>
        </w:tc>
        <w:tc>
          <w:tcPr>
            <w:tcW w:w="69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Signal word</w:t>
            </w:r>
          </w:p>
        </w:tc>
        <w:tc>
          <w:tcPr>
            <w:tcW w:w="2148"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Hazard statement</w:t>
            </w:r>
          </w:p>
        </w:tc>
        <w:tc>
          <w:tcPr>
            <w:tcW w:w="126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Symbol</w:t>
            </w:r>
          </w:p>
        </w:tc>
      </w:tr>
      <w:tr w:rsidR="003468E7" w:rsidRPr="00EE4B1D"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EE4B1D" w:rsidRDefault="003468E7" w:rsidP="005C35DC">
            <w:pPr>
              <w:spacing w:before="40" w:after="40"/>
              <w:rPr>
                <w:sz w:val="18"/>
                <w:szCs w:val="18"/>
              </w:rPr>
            </w:pPr>
            <w:r w:rsidRPr="00B4449C">
              <w:rPr>
                <w:color w:val="CB6015" w:themeColor="text2"/>
                <w:sz w:val="18"/>
                <w:szCs w:val="18"/>
              </w:rPr>
              <w:t>Division 1.4</w:t>
            </w:r>
          </w:p>
        </w:tc>
        <w:tc>
          <w:tcPr>
            <w:tcW w:w="690" w:type="pct"/>
          </w:tcPr>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Warning</w:t>
            </w:r>
          </w:p>
        </w:tc>
        <w:tc>
          <w:tcPr>
            <w:tcW w:w="2148" w:type="pct"/>
          </w:tcPr>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 xml:space="preserve">H204 </w:t>
            </w:r>
            <w:r w:rsidRPr="00EE4B1D">
              <w:rPr>
                <w:rStyle w:val="Emphasised"/>
                <w:sz w:val="18"/>
                <w:szCs w:val="18"/>
              </w:rPr>
              <w:t>Fire or projection hazard</w:t>
            </w:r>
          </w:p>
        </w:tc>
        <w:tc>
          <w:tcPr>
            <w:tcW w:w="1260" w:type="pct"/>
          </w:tcPr>
          <w:p w:rsidR="003468E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b/>
                <w:bCs/>
                <w:noProof/>
                <w:sz w:val="18"/>
                <w:szCs w:val="18"/>
                <w:lang w:eastAsia="en-AU"/>
              </w:rPr>
              <w:drawing>
                <wp:inline distT="0" distB="0" distL="0" distR="0" wp14:anchorId="561094C2" wp14:editId="5527C020">
                  <wp:extent cx="457200" cy="293370"/>
                  <wp:effectExtent l="0" t="0" r="0" b="0"/>
                  <wp:docPr id="10" name="Picture 10" descr="Expl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Exploding bomb</w:t>
            </w:r>
          </w:p>
        </w:tc>
      </w:tr>
    </w:tbl>
    <w:p w:rsidR="003468E7" w:rsidRPr="00601A31" w:rsidRDefault="003468E7" w:rsidP="00B4449C">
      <w:pPr>
        <w:pStyle w:val="Heading4"/>
        <w:numPr>
          <w:ilvl w:val="0"/>
          <w:numId w:val="0"/>
        </w:numPr>
        <w:rPr>
          <w:b/>
        </w:rPr>
      </w:pPr>
      <w:r w:rsidRPr="00601A31">
        <w:rPr>
          <w:b/>
        </w:rPr>
        <w:t>Precautionary statements</w:t>
      </w:r>
    </w:p>
    <w:tbl>
      <w:tblPr>
        <w:tblStyle w:val="PlainTable4"/>
        <w:tblW w:w="5000" w:type="pct"/>
        <w:tblLook w:val="04A0" w:firstRow="1" w:lastRow="0" w:firstColumn="1" w:lastColumn="0" w:noHBand="0" w:noVBand="1"/>
        <w:tblCaption w:val="Precautionary statements for Explosives hazar category: Division 1.4"/>
        <w:tblDescription w:val="This table provides precautionary statements for the prevention, response, storage and disposal of Explosives with hazard category: Division 1.4.  Advice about how these label elements should be applied is found throughout the Code of Practice.&#10;"/>
      </w:tblPr>
      <w:tblGrid>
        <w:gridCol w:w="2579"/>
        <w:gridCol w:w="2579"/>
        <w:gridCol w:w="2580"/>
        <w:gridCol w:w="258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rPr>
                <w:sz w:val="20"/>
                <w:szCs w:val="18"/>
              </w:rPr>
            </w:pPr>
            <w:r w:rsidRPr="00B4449C">
              <w:rPr>
                <w:sz w:val="20"/>
                <w:szCs w:val="18"/>
              </w:rPr>
              <w:t>Prevention</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Response</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Storage</w:t>
            </w:r>
          </w:p>
        </w:tc>
        <w:tc>
          <w:tcPr>
            <w:tcW w:w="1250" w:type="pct"/>
          </w:tcPr>
          <w:p w:rsidR="003468E7" w:rsidRPr="00B4449C" w:rsidRDefault="003468E7" w:rsidP="005C35DC">
            <w:pPr>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Disposal</w:t>
            </w:r>
          </w:p>
        </w:tc>
      </w:tr>
      <w:tr w:rsidR="003468E7" w:rsidRPr="00EE4B1D"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spacing w:before="40" w:after="40"/>
              <w:rPr>
                <w:color w:val="CB6015" w:themeColor="text2"/>
                <w:sz w:val="18"/>
                <w:szCs w:val="18"/>
              </w:rPr>
            </w:pPr>
            <w:r w:rsidRPr="00B4449C">
              <w:rPr>
                <w:color w:val="CB6015" w:themeColor="text2"/>
                <w:sz w:val="18"/>
                <w:szCs w:val="18"/>
              </w:rPr>
              <w:t>P210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Keep away from heat/ sparks/ open flames/ hot surfaces. - No smoking.</w:t>
            </w:r>
          </w:p>
          <w:p w:rsidR="003468E7" w:rsidRPr="00B4449C" w:rsidRDefault="003468E7" w:rsidP="005C35DC">
            <w:pPr>
              <w:spacing w:before="40" w:after="40"/>
              <w:rPr>
                <w:color w:val="CB6015" w:themeColor="text2"/>
                <w:sz w:val="18"/>
                <w:szCs w:val="18"/>
              </w:rPr>
            </w:pPr>
            <w:r w:rsidRPr="00B4449C">
              <w:rPr>
                <w:color w:val="CB6015" w:themeColor="text2"/>
                <w:sz w:val="18"/>
                <w:szCs w:val="18"/>
              </w:rPr>
              <w:t>Manufacturer/supplier or the competent authority to specify applicable ignition source(s).</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P240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Ground/bond container and receiving equipment.</w:t>
            </w:r>
          </w:p>
          <w:p w:rsidR="003468E7" w:rsidRPr="00B4449C" w:rsidRDefault="003468E7" w:rsidP="005C35DC">
            <w:pPr>
              <w:pStyle w:val="GHStablebullets"/>
              <w:numPr>
                <w:ilvl w:val="0"/>
                <w:numId w:val="0"/>
              </w:numPr>
              <w:ind w:left="113"/>
              <w:rPr>
                <w:color w:val="CB6015" w:themeColor="text2"/>
              </w:rPr>
            </w:pPr>
            <w:r w:rsidRPr="00B4449C">
              <w:rPr>
                <w:color w:val="CB6015" w:themeColor="text2"/>
              </w:rPr>
              <w:t>-if the explosive is electrostatically sensitive.</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P250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Do not subject to grinding/shock/…/friction.</w:t>
            </w:r>
          </w:p>
          <w:p w:rsidR="003468E7" w:rsidRPr="00B4449C" w:rsidRDefault="003468E7" w:rsidP="005C35DC">
            <w:pPr>
              <w:spacing w:before="40" w:after="40"/>
              <w:rPr>
                <w:color w:val="CB6015" w:themeColor="text2"/>
                <w:sz w:val="18"/>
                <w:szCs w:val="18"/>
              </w:rPr>
            </w:pPr>
            <w:r w:rsidRPr="00B4449C">
              <w:rPr>
                <w:color w:val="CB6015" w:themeColor="text2"/>
                <w:sz w:val="18"/>
                <w:szCs w:val="18"/>
              </w:rPr>
              <w:t>Manufacturer/supplier or the competent authority to specify applicable rough handling.</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P280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Wear face protection.</w:t>
            </w:r>
          </w:p>
          <w:p w:rsidR="003468E7" w:rsidRPr="00B4449C" w:rsidRDefault="003468E7" w:rsidP="005C35DC">
            <w:pPr>
              <w:spacing w:before="40" w:after="40"/>
              <w:rPr>
                <w:color w:val="CB6015" w:themeColor="text2"/>
                <w:sz w:val="18"/>
                <w:szCs w:val="18"/>
              </w:rPr>
            </w:pPr>
            <w:r w:rsidRPr="00B4449C">
              <w:rPr>
                <w:color w:val="CB6015" w:themeColor="text2"/>
                <w:sz w:val="18"/>
                <w:szCs w:val="18"/>
              </w:rPr>
              <w:t>Manufacturer/supplier or competent authority to specify type of equipment.</w:t>
            </w:r>
          </w:p>
        </w:tc>
        <w:tc>
          <w:tcPr>
            <w:tcW w:w="1250" w:type="pct"/>
          </w:tcPr>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P370</w:t>
            </w:r>
            <w:r>
              <w:rPr>
                <w:sz w:val="18"/>
                <w:szCs w:val="18"/>
              </w:rPr>
              <w:t xml:space="preserve"> </w:t>
            </w:r>
            <w:r w:rsidRPr="00EE4B1D">
              <w:rPr>
                <w:sz w:val="18"/>
                <w:szCs w:val="18"/>
              </w:rPr>
              <w:t>+</w:t>
            </w:r>
            <w:r>
              <w:rPr>
                <w:sz w:val="18"/>
                <w:szCs w:val="18"/>
              </w:rPr>
              <w:t xml:space="preserve"> </w:t>
            </w:r>
            <w:r w:rsidRPr="00EE4B1D">
              <w:rPr>
                <w:sz w:val="18"/>
                <w:szCs w:val="18"/>
              </w:rPr>
              <w:t>P380</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E4B1D">
              <w:rPr>
                <w:rStyle w:val="Emphasised"/>
                <w:sz w:val="18"/>
                <w:szCs w:val="18"/>
              </w:rPr>
              <w:t>In case of fire: Evacuate area.</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P372</w:t>
            </w:r>
          </w:p>
          <w:p w:rsidR="003468E7" w:rsidRPr="00EE4B1D" w:rsidDel="008C3DF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E4B1D">
              <w:rPr>
                <w:rStyle w:val="Emphasised"/>
                <w:sz w:val="18"/>
                <w:szCs w:val="18"/>
              </w:rPr>
              <w:t>Explosion risk in case of fire.</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EE4B1D">
              <w:t xml:space="preserve">except if explosives are 1.4S </w:t>
            </w:r>
            <w:r w:rsidRPr="008C3DF8">
              <w:t>AMMUNIT</w:t>
            </w:r>
            <w:r w:rsidRPr="008C263A">
              <w:t>ION</w:t>
            </w:r>
            <w:r w:rsidRPr="00EE4B1D">
              <w:t xml:space="preserve"> AND COMPONENTS THEREOF.</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P373</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E4B1D">
              <w:rPr>
                <w:rStyle w:val="Emphasised"/>
                <w:sz w:val="18"/>
                <w:szCs w:val="18"/>
              </w:rPr>
              <w:t>DO NOT fight fire when fire reaches explosives.</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P374</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szCs w:val="24"/>
              </w:rPr>
            </w:pPr>
            <w:r w:rsidRPr="00954C4A">
              <w:rPr>
                <w:rStyle w:val="Emphasised"/>
                <w:szCs w:val="24"/>
              </w:rPr>
              <w:t>Fight fire with normal precautions from a reasonable distance.</w:t>
            </w:r>
            <w:r>
              <w:t>-</w:t>
            </w:r>
            <w:r w:rsidRPr="00EE4B1D">
              <w:t xml:space="preserve">if explosives are 1.4S </w:t>
            </w:r>
            <w:r w:rsidRPr="008C3DF8">
              <w:t>AMMUNITION</w:t>
            </w:r>
            <w:r w:rsidRPr="00EE4B1D">
              <w:t xml:space="preserve"> AND COMPONENTS THEREOF.</w:t>
            </w:r>
          </w:p>
          <w:p w:rsidR="003468E7" w:rsidRPr="008C263A" w:rsidDel="008C3DF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p>
          <w:p w:rsidR="003468E7" w:rsidRDefault="003468E7" w:rsidP="005C35DC">
            <w:pPr>
              <w:spacing w:before="40" w:after="40"/>
              <w:cnfStyle w:val="000000100000" w:firstRow="0" w:lastRow="0" w:firstColumn="0" w:lastColumn="0" w:oddVBand="0" w:evenVBand="0" w:oddHBand="1" w:evenHBand="0" w:firstRowFirstColumn="0" w:firstRowLastColumn="0" w:lastRowFirstColumn="0" w:lastRowLastColumn="0"/>
            </w:pPr>
          </w:p>
        </w:tc>
        <w:tc>
          <w:tcPr>
            <w:tcW w:w="1250" w:type="pct"/>
          </w:tcPr>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P401</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E4B1D">
              <w:rPr>
                <w:rStyle w:val="Emphasised"/>
                <w:sz w:val="18"/>
                <w:szCs w:val="18"/>
              </w:rPr>
              <w:t xml:space="preserve">Store ... </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w:t>
            </w:r>
            <w:r>
              <w:rPr>
                <w:sz w:val="18"/>
                <w:szCs w:val="18"/>
              </w:rPr>
              <w:t xml:space="preserve"> </w:t>
            </w:r>
            <w:r w:rsidRPr="00EE4B1D">
              <w:rPr>
                <w:sz w:val="18"/>
                <w:szCs w:val="18"/>
              </w:rPr>
              <w:t xml:space="preserve">in accordance with local/ regional/ national/ international </w:t>
            </w:r>
            <w:r>
              <w:rPr>
                <w:sz w:val="18"/>
                <w:szCs w:val="18"/>
              </w:rPr>
              <w:t>regulation</w:t>
            </w:r>
            <w:r w:rsidRPr="00EE4B1D">
              <w:rPr>
                <w:sz w:val="18"/>
                <w:szCs w:val="18"/>
              </w:rPr>
              <w:t>s (to be specified).</w:t>
            </w:r>
          </w:p>
        </w:tc>
        <w:tc>
          <w:tcPr>
            <w:tcW w:w="1250" w:type="pct"/>
          </w:tcPr>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P501</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E4B1D">
              <w:rPr>
                <w:rStyle w:val="Emphasised"/>
                <w:sz w:val="18"/>
                <w:szCs w:val="18"/>
              </w:rPr>
              <w:t xml:space="preserve">Dispose of contents/container to... </w:t>
            </w:r>
          </w:p>
          <w:p w:rsidR="003468E7" w:rsidRPr="00EE4B1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4B1D">
              <w:rPr>
                <w:sz w:val="18"/>
                <w:szCs w:val="18"/>
              </w:rPr>
              <w:t xml:space="preserve">… in accordance with local/ regional/ national/ international </w:t>
            </w:r>
            <w:r>
              <w:rPr>
                <w:sz w:val="18"/>
                <w:szCs w:val="18"/>
              </w:rPr>
              <w:t>regulation</w:t>
            </w:r>
            <w:r w:rsidRPr="00EE4B1D">
              <w:rPr>
                <w:sz w:val="18"/>
                <w:szCs w:val="18"/>
              </w:rPr>
              <w:t>s (to be specified).</w:t>
            </w:r>
          </w:p>
        </w:tc>
      </w:tr>
    </w:tbl>
    <w:p w:rsidR="00833273" w:rsidRDefault="00833273" w:rsidP="003468E7"/>
    <w:tbl>
      <w:tblPr>
        <w:tblStyle w:val="PlainTable4"/>
        <w:tblpPr w:leftFromText="180" w:rightFromText="180" w:vertAnchor="text" w:horzAnchor="margin" w:tblpY="777"/>
        <w:tblW w:w="5000" w:type="pct"/>
        <w:tblLook w:val="04A0" w:firstRow="1" w:lastRow="0" w:firstColumn="1" w:lastColumn="0" w:noHBand="0" w:noVBand="1"/>
        <w:tblCaption w:val="Explosives hazard category: Division 1.5 "/>
        <w:tblDescription w:val="This table provides information on the hazard category, signal word, hazard statements and AGD symbol for Explosives hazard category: Division 1.5: May mass explode in fire. Advice about how these label elements should be applied is found throughout the Code of Practice. "/>
      </w:tblPr>
      <w:tblGrid>
        <w:gridCol w:w="1861"/>
        <w:gridCol w:w="1424"/>
        <w:gridCol w:w="4433"/>
        <w:gridCol w:w="2600"/>
      </w:tblGrid>
      <w:tr w:rsidR="00B4449C"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B4449C" w:rsidRPr="00B4449C" w:rsidRDefault="00B4449C" w:rsidP="00B4449C">
            <w:pPr>
              <w:keepNext/>
              <w:keepLines/>
              <w:rPr>
                <w:sz w:val="20"/>
                <w:szCs w:val="18"/>
              </w:rPr>
            </w:pPr>
            <w:r w:rsidRPr="00B4449C">
              <w:rPr>
                <w:sz w:val="20"/>
                <w:szCs w:val="18"/>
              </w:rPr>
              <w:t>Hazard category</w:t>
            </w:r>
          </w:p>
        </w:tc>
        <w:tc>
          <w:tcPr>
            <w:tcW w:w="690"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Signal word</w:t>
            </w:r>
          </w:p>
        </w:tc>
        <w:tc>
          <w:tcPr>
            <w:tcW w:w="2148"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Hazard statement</w:t>
            </w:r>
          </w:p>
        </w:tc>
        <w:tc>
          <w:tcPr>
            <w:tcW w:w="1260"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Symbol*</w:t>
            </w:r>
          </w:p>
        </w:tc>
      </w:tr>
      <w:tr w:rsidR="00B4449C" w:rsidRPr="006C7B1E"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B4449C" w:rsidRPr="006C7B1E" w:rsidRDefault="00B4449C" w:rsidP="00B4449C">
            <w:pPr>
              <w:keepNext/>
              <w:keepLines/>
              <w:spacing w:before="40" w:after="40"/>
              <w:rPr>
                <w:sz w:val="18"/>
                <w:szCs w:val="18"/>
              </w:rPr>
            </w:pPr>
            <w:r w:rsidRPr="00B4449C">
              <w:rPr>
                <w:color w:val="CB6015" w:themeColor="text2"/>
                <w:sz w:val="18"/>
                <w:szCs w:val="18"/>
              </w:rPr>
              <w:t>Division 1.5</w:t>
            </w:r>
          </w:p>
        </w:tc>
        <w:tc>
          <w:tcPr>
            <w:tcW w:w="690" w:type="pct"/>
          </w:tcPr>
          <w:p w:rsidR="00B4449C" w:rsidRPr="006C7B1E"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C7B1E">
              <w:rPr>
                <w:sz w:val="18"/>
                <w:szCs w:val="18"/>
              </w:rPr>
              <w:t>Danger</w:t>
            </w:r>
          </w:p>
        </w:tc>
        <w:tc>
          <w:tcPr>
            <w:tcW w:w="2148" w:type="pct"/>
          </w:tcPr>
          <w:p w:rsidR="00B4449C" w:rsidRPr="006C7B1E"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C7B1E">
              <w:rPr>
                <w:sz w:val="18"/>
                <w:szCs w:val="18"/>
              </w:rPr>
              <w:t xml:space="preserve">H205 </w:t>
            </w:r>
            <w:r w:rsidRPr="006C7B1E">
              <w:rPr>
                <w:rStyle w:val="Emphasised"/>
                <w:sz w:val="18"/>
                <w:szCs w:val="18"/>
              </w:rPr>
              <w:t>May mass explode in fire</w:t>
            </w:r>
          </w:p>
        </w:tc>
        <w:tc>
          <w:tcPr>
            <w:tcW w:w="1260" w:type="pct"/>
          </w:tcPr>
          <w:p w:rsidR="00B4449C" w:rsidRPr="006C7B1E"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C7B1E">
              <w:rPr>
                <w:noProof/>
                <w:sz w:val="18"/>
                <w:szCs w:val="18"/>
                <w:lang w:eastAsia="en-AU"/>
              </w:rPr>
              <w:drawing>
                <wp:inline distT="0" distB="0" distL="0" distR="0" wp14:anchorId="244BC2D9" wp14:editId="097ED5FA">
                  <wp:extent cx="415290" cy="415290"/>
                  <wp:effectExtent l="0" t="0" r="3810" b="3810"/>
                  <wp:docPr id="12" name="Picture 12" descr="1.5 explosive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5290" cy="415290"/>
                          </a:xfrm>
                          <a:prstGeom prst="rect">
                            <a:avLst/>
                          </a:prstGeom>
                          <a:noFill/>
                          <a:ln>
                            <a:noFill/>
                          </a:ln>
                        </pic:spPr>
                      </pic:pic>
                    </a:graphicData>
                  </a:graphic>
                </wp:inline>
              </w:drawing>
            </w:r>
          </w:p>
        </w:tc>
      </w:tr>
    </w:tbl>
    <w:p w:rsidR="003468E7" w:rsidRDefault="003468E7" w:rsidP="00B4449C">
      <w:pPr>
        <w:pStyle w:val="Heading3"/>
        <w:keepLines/>
        <w:numPr>
          <w:ilvl w:val="0"/>
          <w:numId w:val="0"/>
        </w:numPr>
      </w:pPr>
      <w:bookmarkStart w:id="240" w:name="_Toc145423755"/>
      <w:r w:rsidRPr="00670D4F">
        <w:t>Explosives</w:t>
      </w:r>
      <w:bookmarkEnd w:id="240"/>
    </w:p>
    <w:p w:rsidR="003468E7" w:rsidRPr="00601A31" w:rsidRDefault="00D84F5F" w:rsidP="00B4449C">
      <w:pPr>
        <w:pStyle w:val="Heading4"/>
        <w:keepNext/>
        <w:keepLines/>
        <w:numPr>
          <w:ilvl w:val="0"/>
          <w:numId w:val="0"/>
        </w:numPr>
        <w:rPr>
          <w:b/>
        </w:rPr>
      </w:pPr>
      <w:r>
        <w:rPr>
          <w:b/>
        </w:rPr>
        <w:br/>
      </w:r>
      <w:r w:rsidR="003468E7" w:rsidRPr="00601A31">
        <w:rPr>
          <w:b/>
        </w:rPr>
        <w:t>Precautionary statements</w:t>
      </w:r>
    </w:p>
    <w:tbl>
      <w:tblPr>
        <w:tblStyle w:val="PlainTable4"/>
        <w:tblW w:w="5000" w:type="pct"/>
        <w:tblLook w:val="04A0" w:firstRow="1" w:lastRow="0" w:firstColumn="1" w:lastColumn="0" w:noHBand="0" w:noVBand="1"/>
        <w:tblCaption w:val="Precautionary statements for Explosives hazard category : Division 1.5 "/>
        <w:tblDescription w:val="This table provides information the Prevention, Response, Storage and Disposal of Explosives with hazard category: Division 1.5.  Advice about how these label elements should be applied is found throughout the Code of Practice."/>
      </w:tblPr>
      <w:tblGrid>
        <w:gridCol w:w="2579"/>
        <w:gridCol w:w="2579"/>
        <w:gridCol w:w="2580"/>
        <w:gridCol w:w="258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keepNext/>
              <w:keepLines/>
              <w:rPr>
                <w:sz w:val="20"/>
                <w:szCs w:val="18"/>
              </w:rPr>
            </w:pPr>
            <w:r w:rsidRPr="00B4449C">
              <w:rPr>
                <w:sz w:val="20"/>
                <w:szCs w:val="18"/>
              </w:rPr>
              <w:t>Prevention</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Response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Storage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Disposal</w:t>
            </w:r>
          </w:p>
        </w:tc>
      </w:tr>
      <w:tr w:rsidR="003468E7" w:rsidRPr="006C7B1E"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spacing w:before="40" w:after="40"/>
              <w:rPr>
                <w:color w:val="CB6015" w:themeColor="text2"/>
                <w:sz w:val="18"/>
                <w:szCs w:val="18"/>
              </w:rPr>
            </w:pPr>
            <w:r w:rsidRPr="00B4449C">
              <w:rPr>
                <w:color w:val="CB6015" w:themeColor="text2"/>
                <w:sz w:val="18"/>
                <w:szCs w:val="18"/>
              </w:rPr>
              <w:t>P210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Keep away from heat/ sparks/ open flames/ hot surfaces. - No smoking.</w:t>
            </w:r>
          </w:p>
          <w:p w:rsidR="003468E7" w:rsidRPr="00B4449C" w:rsidRDefault="003468E7" w:rsidP="005C35DC">
            <w:pPr>
              <w:spacing w:before="40" w:after="40"/>
              <w:rPr>
                <w:color w:val="CB6015" w:themeColor="text2"/>
                <w:sz w:val="18"/>
                <w:szCs w:val="18"/>
              </w:rPr>
            </w:pPr>
            <w:r w:rsidRPr="00B4449C">
              <w:rPr>
                <w:color w:val="CB6015" w:themeColor="text2"/>
                <w:sz w:val="18"/>
                <w:szCs w:val="18"/>
              </w:rPr>
              <w:t xml:space="preserve">Manufacturer/supplier or the competent authority to </w:t>
            </w:r>
            <w:r w:rsidRPr="00B4449C">
              <w:rPr>
                <w:color w:val="CB6015" w:themeColor="text2"/>
                <w:sz w:val="18"/>
                <w:szCs w:val="18"/>
              </w:rPr>
              <w:lastRenderedPageBreak/>
              <w:t>specify applicable ignition source(s).</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P230</w:t>
            </w:r>
          </w:p>
          <w:p w:rsidR="003468E7" w:rsidRPr="00B4449C" w:rsidRDefault="003468E7" w:rsidP="005C35DC">
            <w:pPr>
              <w:spacing w:before="40" w:after="40"/>
              <w:rPr>
                <w:rStyle w:val="Emphasised"/>
                <w:color w:val="CB6015" w:themeColor="text2"/>
              </w:rPr>
            </w:pPr>
            <w:r w:rsidRPr="00B4449C">
              <w:rPr>
                <w:rStyle w:val="Emphasised"/>
                <w:color w:val="CB6015" w:themeColor="text2"/>
              </w:rPr>
              <w:t>Keep wetted with...</w:t>
            </w:r>
          </w:p>
          <w:p w:rsidR="003468E7" w:rsidRPr="00B4449C" w:rsidRDefault="003468E7" w:rsidP="005C35DC">
            <w:pPr>
              <w:rPr>
                <w:color w:val="CB6015" w:themeColor="text2"/>
                <w:sz w:val="18"/>
                <w:szCs w:val="18"/>
              </w:rPr>
            </w:pPr>
            <w:r w:rsidRPr="00B4449C">
              <w:rPr>
                <w:color w:val="CB6015" w:themeColor="text2"/>
                <w:sz w:val="18"/>
                <w:szCs w:val="18"/>
              </w:rPr>
              <w:t>…Manufacturer/supplier or the competent authority to specify appropriate material.</w:t>
            </w:r>
          </w:p>
          <w:p w:rsidR="003468E7" w:rsidRPr="00B4449C" w:rsidRDefault="003468E7" w:rsidP="005C35DC">
            <w:pPr>
              <w:pStyle w:val="GHStablebullets"/>
              <w:numPr>
                <w:ilvl w:val="0"/>
                <w:numId w:val="0"/>
              </w:numPr>
              <w:ind w:left="113"/>
              <w:rPr>
                <w:color w:val="CB6015" w:themeColor="text2"/>
                <w:sz w:val="22"/>
              </w:rPr>
            </w:pPr>
            <w:r w:rsidRPr="00B4449C">
              <w:rPr>
                <w:color w:val="CB6015" w:themeColor="text2"/>
              </w:rPr>
              <w:t>-if drying out increases explosion hazard, except as needed for manufacturing or operating processes (e.g. nitrocellulose).</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P240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Ground/ bond container and receiving equipment</w:t>
            </w:r>
          </w:p>
          <w:p w:rsidR="003468E7" w:rsidRPr="00B4449C" w:rsidRDefault="003468E7" w:rsidP="005C35DC">
            <w:pPr>
              <w:pStyle w:val="GHStablebullets"/>
              <w:numPr>
                <w:ilvl w:val="0"/>
                <w:numId w:val="0"/>
              </w:numPr>
              <w:ind w:left="113"/>
              <w:rPr>
                <w:color w:val="CB6015" w:themeColor="text2"/>
                <w:sz w:val="22"/>
              </w:rPr>
            </w:pPr>
            <w:r w:rsidRPr="00B4449C">
              <w:rPr>
                <w:color w:val="CB6015" w:themeColor="text2"/>
              </w:rPr>
              <w:t xml:space="preserve">-if the explosive is electrostatically sensitive. </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P250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Do not subject to grinding/ shock/…/ friction.</w:t>
            </w:r>
          </w:p>
          <w:p w:rsidR="003468E7" w:rsidRPr="00B4449C" w:rsidRDefault="003468E7" w:rsidP="005C35DC">
            <w:pPr>
              <w:spacing w:before="40" w:after="40"/>
              <w:rPr>
                <w:color w:val="CB6015" w:themeColor="text2"/>
                <w:sz w:val="18"/>
                <w:szCs w:val="18"/>
              </w:rPr>
            </w:pPr>
            <w:r w:rsidRPr="00B4449C">
              <w:rPr>
                <w:color w:val="CB6015" w:themeColor="text2"/>
                <w:sz w:val="18"/>
                <w:szCs w:val="18"/>
              </w:rPr>
              <w:t>…Manufacturer/supplier or the competent authority to specify applicable rough handling.</w:t>
            </w:r>
          </w:p>
          <w:p w:rsidR="003468E7" w:rsidRPr="00B4449C" w:rsidRDefault="003468E7" w:rsidP="005C35DC">
            <w:pPr>
              <w:spacing w:before="40" w:after="40"/>
              <w:rPr>
                <w:color w:val="CB6015" w:themeColor="text2"/>
                <w:sz w:val="18"/>
                <w:szCs w:val="18"/>
              </w:rPr>
            </w:pPr>
            <w:r w:rsidRPr="00B4449C">
              <w:rPr>
                <w:color w:val="CB6015" w:themeColor="text2"/>
                <w:sz w:val="18"/>
                <w:szCs w:val="18"/>
              </w:rPr>
              <w:t>P280</w:t>
            </w:r>
          </w:p>
          <w:p w:rsidR="003468E7" w:rsidRPr="00B4449C" w:rsidRDefault="003468E7" w:rsidP="005C35DC">
            <w:pPr>
              <w:spacing w:before="40" w:after="40"/>
              <w:rPr>
                <w:rStyle w:val="Emphasised"/>
                <w:color w:val="CB6015" w:themeColor="text2"/>
              </w:rPr>
            </w:pPr>
            <w:r w:rsidRPr="00B4449C">
              <w:rPr>
                <w:rStyle w:val="Emphasised"/>
                <w:color w:val="CB6015" w:themeColor="text2"/>
                <w:sz w:val="18"/>
                <w:szCs w:val="18"/>
              </w:rPr>
              <w:t>Wear face protection.</w:t>
            </w:r>
          </w:p>
          <w:p w:rsidR="003468E7" w:rsidRPr="006C7B1E" w:rsidRDefault="003468E7" w:rsidP="005C35DC">
            <w:pPr>
              <w:spacing w:before="40" w:after="40"/>
              <w:rPr>
                <w:sz w:val="18"/>
                <w:szCs w:val="18"/>
              </w:rPr>
            </w:pPr>
            <w:r w:rsidRPr="00B4449C">
              <w:rPr>
                <w:color w:val="CB6015" w:themeColor="text2"/>
                <w:sz w:val="18"/>
                <w:szCs w:val="18"/>
              </w:rPr>
              <w:t>Manufacturer/supplier or competent authority to specify type of equipment.</w:t>
            </w:r>
          </w:p>
        </w:tc>
        <w:tc>
          <w:tcPr>
            <w:tcW w:w="1250" w:type="pct"/>
          </w:tcPr>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lastRenderedPageBreak/>
              <w:t>P370 + P380</w:t>
            </w:r>
          </w:p>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6C7B1E">
              <w:rPr>
                <w:rStyle w:val="Emphasised"/>
                <w:sz w:val="18"/>
                <w:szCs w:val="18"/>
              </w:rPr>
              <w:t>In case of fire: Evacuate area.</w:t>
            </w:r>
          </w:p>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t>P372</w:t>
            </w:r>
          </w:p>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6C7B1E">
              <w:rPr>
                <w:rStyle w:val="Emphasised"/>
                <w:sz w:val="18"/>
                <w:szCs w:val="18"/>
              </w:rPr>
              <w:t>Explosion risk in case of fire.</w:t>
            </w:r>
          </w:p>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t>P373</w:t>
            </w:r>
          </w:p>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6C7B1E">
              <w:rPr>
                <w:rStyle w:val="Emphasised"/>
                <w:sz w:val="18"/>
                <w:szCs w:val="18"/>
              </w:rPr>
              <w:lastRenderedPageBreak/>
              <w:t>DO NOT fight fire when fire reaches explosives.</w:t>
            </w:r>
          </w:p>
        </w:tc>
        <w:tc>
          <w:tcPr>
            <w:tcW w:w="1250" w:type="pct"/>
          </w:tcPr>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C7B1E">
              <w:rPr>
                <w:sz w:val="18"/>
                <w:szCs w:val="18"/>
              </w:rPr>
              <w:lastRenderedPageBreak/>
              <w:t>P401</w:t>
            </w:r>
          </w:p>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C7B1E">
              <w:rPr>
                <w:rStyle w:val="Emphasised"/>
                <w:sz w:val="18"/>
                <w:szCs w:val="18"/>
              </w:rPr>
              <w:t xml:space="preserve">Store ... </w:t>
            </w:r>
          </w:p>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C7B1E">
              <w:rPr>
                <w:sz w:val="18"/>
                <w:szCs w:val="18"/>
              </w:rPr>
              <w:t xml:space="preserve">…in accordance with local/ regional/ national/ </w:t>
            </w:r>
            <w:r w:rsidRPr="006C7B1E">
              <w:rPr>
                <w:sz w:val="18"/>
                <w:szCs w:val="18"/>
              </w:rPr>
              <w:lastRenderedPageBreak/>
              <w:t xml:space="preserve">international </w:t>
            </w:r>
            <w:r>
              <w:rPr>
                <w:sz w:val="18"/>
                <w:szCs w:val="18"/>
              </w:rPr>
              <w:t>regulation</w:t>
            </w:r>
            <w:r w:rsidRPr="006C7B1E">
              <w:rPr>
                <w:sz w:val="18"/>
                <w:szCs w:val="18"/>
              </w:rPr>
              <w:t>s (to be specified).</w:t>
            </w:r>
          </w:p>
        </w:tc>
        <w:tc>
          <w:tcPr>
            <w:tcW w:w="1250" w:type="pct"/>
          </w:tcPr>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C7B1E">
              <w:rPr>
                <w:sz w:val="18"/>
                <w:szCs w:val="18"/>
              </w:rPr>
              <w:lastRenderedPageBreak/>
              <w:t>P501</w:t>
            </w:r>
          </w:p>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C7B1E">
              <w:rPr>
                <w:rStyle w:val="Emphasised"/>
                <w:sz w:val="18"/>
                <w:szCs w:val="18"/>
              </w:rPr>
              <w:t>Dispose of contents/container to</w:t>
            </w:r>
            <w:r>
              <w:rPr>
                <w:rStyle w:val="Emphasised"/>
                <w:sz w:val="18"/>
                <w:szCs w:val="18"/>
              </w:rPr>
              <w:t xml:space="preserve"> …</w:t>
            </w:r>
          </w:p>
          <w:p w:rsidR="003468E7" w:rsidRPr="006C7B1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C7B1E">
              <w:rPr>
                <w:sz w:val="18"/>
                <w:szCs w:val="18"/>
              </w:rPr>
              <w:t xml:space="preserve">… in accordance with local/ regional/ national/ </w:t>
            </w:r>
            <w:r w:rsidRPr="006C7B1E">
              <w:rPr>
                <w:sz w:val="18"/>
                <w:szCs w:val="18"/>
              </w:rPr>
              <w:lastRenderedPageBreak/>
              <w:t xml:space="preserve">international </w:t>
            </w:r>
            <w:r>
              <w:rPr>
                <w:sz w:val="18"/>
                <w:szCs w:val="18"/>
              </w:rPr>
              <w:t>regulation</w:t>
            </w:r>
            <w:r w:rsidRPr="006C7B1E">
              <w:rPr>
                <w:sz w:val="18"/>
                <w:szCs w:val="18"/>
              </w:rPr>
              <w:t>s (to be specified).</w:t>
            </w:r>
          </w:p>
        </w:tc>
      </w:tr>
    </w:tbl>
    <w:p w:rsidR="00833273" w:rsidRDefault="003468E7" w:rsidP="003468E7">
      <w:r>
        <w:lastRenderedPageBreak/>
        <w:t>*</w:t>
      </w:r>
      <w:r w:rsidRPr="00B4449C">
        <w:t>Note: This symbol is according to the ADG Code for the transport of dangerous goods</w:t>
      </w:r>
    </w:p>
    <w:p w:rsidR="003468E7" w:rsidRDefault="003468E7" w:rsidP="00B4449C">
      <w:pPr>
        <w:pStyle w:val="Heading3"/>
        <w:keepLines/>
        <w:numPr>
          <w:ilvl w:val="0"/>
          <w:numId w:val="0"/>
        </w:numPr>
        <w:ind w:left="720" w:hanging="720"/>
      </w:pPr>
      <w:bookmarkStart w:id="241" w:name="_Toc145423756"/>
      <w:r w:rsidRPr="00670D4F">
        <w:t>Explosives</w:t>
      </w:r>
      <w:bookmarkEnd w:id="241"/>
    </w:p>
    <w:tbl>
      <w:tblPr>
        <w:tblStyle w:val="PlainTable4"/>
        <w:tblW w:w="5000" w:type="pct"/>
        <w:tblLook w:val="04A0" w:firstRow="1" w:lastRow="0" w:firstColumn="1" w:lastColumn="0" w:noHBand="0" w:noVBand="1"/>
        <w:tblCaption w:val="Explosives hazard category: Division 1.6"/>
        <w:tblDescription w:val="This table provides information on the hazard category, signal word, hazard statement and AGD symbol for Explosives hazard category: Division: 1.6: There is no hazard statement for this category. Advice about how these label elements should be applied is found throughout the Code of Practice."/>
      </w:tblPr>
      <w:tblGrid>
        <w:gridCol w:w="1862"/>
        <w:gridCol w:w="1900"/>
        <w:gridCol w:w="3956"/>
        <w:gridCol w:w="260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B4449C" w:rsidRDefault="003468E7" w:rsidP="005C35DC">
            <w:pPr>
              <w:keepNext/>
              <w:keepLines/>
              <w:rPr>
                <w:sz w:val="20"/>
                <w:szCs w:val="18"/>
              </w:rPr>
            </w:pPr>
            <w:r w:rsidRPr="00B4449C">
              <w:rPr>
                <w:sz w:val="20"/>
                <w:szCs w:val="18"/>
              </w:rPr>
              <w:t>Hazard category</w:t>
            </w:r>
          </w:p>
        </w:tc>
        <w:tc>
          <w:tcPr>
            <w:tcW w:w="92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Signal word</w:t>
            </w:r>
          </w:p>
        </w:tc>
        <w:tc>
          <w:tcPr>
            <w:tcW w:w="1917"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Hazard statement</w:t>
            </w:r>
          </w:p>
        </w:tc>
        <w:tc>
          <w:tcPr>
            <w:tcW w:w="126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Symbol*</w:t>
            </w:r>
          </w:p>
        </w:tc>
      </w:tr>
      <w:tr w:rsidR="003468E7" w:rsidRPr="006C7B1E"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6C7B1E" w:rsidRDefault="003468E7" w:rsidP="005C35DC">
            <w:pPr>
              <w:keepNext/>
              <w:keepLines/>
              <w:spacing w:before="40" w:after="40"/>
              <w:rPr>
                <w:sz w:val="18"/>
                <w:szCs w:val="18"/>
              </w:rPr>
            </w:pPr>
            <w:r w:rsidRPr="00B4449C">
              <w:rPr>
                <w:color w:val="CB6015" w:themeColor="text2"/>
                <w:sz w:val="18"/>
                <w:szCs w:val="18"/>
              </w:rPr>
              <w:t>Division 1.6</w:t>
            </w:r>
          </w:p>
        </w:tc>
        <w:tc>
          <w:tcPr>
            <w:tcW w:w="920" w:type="pct"/>
          </w:tcPr>
          <w:p w:rsidR="003468E7" w:rsidRPr="00FC089D"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FC089D">
              <w:rPr>
                <w:i/>
                <w:sz w:val="18"/>
                <w:szCs w:val="18"/>
              </w:rPr>
              <w:t>No signal word</w:t>
            </w:r>
          </w:p>
        </w:tc>
        <w:tc>
          <w:tcPr>
            <w:tcW w:w="1917" w:type="pct"/>
          </w:tcPr>
          <w:p w:rsidR="003468E7" w:rsidRPr="00FC089D"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FC089D">
              <w:rPr>
                <w:i/>
                <w:sz w:val="18"/>
                <w:szCs w:val="18"/>
              </w:rPr>
              <w:t>No hazard statement</w:t>
            </w:r>
          </w:p>
        </w:tc>
        <w:tc>
          <w:tcPr>
            <w:tcW w:w="1260" w:type="pct"/>
          </w:tcPr>
          <w:p w:rsidR="003468E7" w:rsidRPr="006C7B1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C4FD0">
              <w:rPr>
                <w:rFonts w:ascii="Times New Roman" w:hAnsi="Times New Roman"/>
                <w:noProof/>
                <w:lang w:eastAsia="en-AU"/>
              </w:rPr>
              <w:drawing>
                <wp:inline distT="0" distB="0" distL="0" distR="0" wp14:anchorId="585C0FF7" wp14:editId="5EDD5AAF">
                  <wp:extent cx="407670" cy="407670"/>
                  <wp:effectExtent l="0" t="0" r="0" b="0"/>
                  <wp:docPr id="14" name="Picture 14" descr="1.6 expl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del No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noFill/>
                          <a:ln>
                            <a:noFill/>
                          </a:ln>
                        </pic:spPr>
                      </pic:pic>
                    </a:graphicData>
                  </a:graphic>
                </wp:inline>
              </w:drawing>
            </w:r>
          </w:p>
        </w:tc>
      </w:tr>
    </w:tbl>
    <w:p w:rsidR="005730F4" w:rsidRDefault="005730F4" w:rsidP="00601A31">
      <w:pPr>
        <w:pStyle w:val="Heading4"/>
        <w:keepNext/>
        <w:keepLines/>
        <w:numPr>
          <w:ilvl w:val="0"/>
          <w:numId w:val="0"/>
        </w:numPr>
      </w:pPr>
    </w:p>
    <w:p w:rsidR="003468E7" w:rsidRPr="00601A31" w:rsidRDefault="003468E7" w:rsidP="00B4449C">
      <w:pPr>
        <w:pStyle w:val="Heading4"/>
        <w:keepNext/>
        <w:keepLines/>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Explosives hazard category Division 1.6"/>
        <w:tblDescription w:val="This table does not identify any precautionary statements for Division 1.6 hazard category. Advice about how these label elements should be applied is found throughout the Code of Practice."/>
      </w:tblPr>
      <w:tblGrid>
        <w:gridCol w:w="2579"/>
        <w:gridCol w:w="2579"/>
        <w:gridCol w:w="2580"/>
        <w:gridCol w:w="258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keepNext/>
              <w:keepLines/>
              <w:rPr>
                <w:sz w:val="20"/>
                <w:szCs w:val="18"/>
              </w:rPr>
            </w:pPr>
            <w:r w:rsidRPr="00B4449C">
              <w:rPr>
                <w:sz w:val="20"/>
                <w:szCs w:val="18"/>
              </w:rPr>
              <w:t>Prevention</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Response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Storage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Disposal</w:t>
            </w:r>
          </w:p>
        </w:tc>
      </w:tr>
      <w:tr w:rsidR="003468E7" w:rsidRPr="000D6223"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0D6223" w:rsidRDefault="003468E7" w:rsidP="005C35DC">
            <w:pPr>
              <w:spacing w:before="40" w:after="40"/>
              <w:rPr>
                <w:i/>
                <w:sz w:val="18"/>
                <w:szCs w:val="18"/>
              </w:rPr>
            </w:pPr>
            <w:r w:rsidRPr="00B4449C">
              <w:rPr>
                <w:i/>
                <w:color w:val="CB6015" w:themeColor="text2"/>
                <w:sz w:val="18"/>
                <w:szCs w:val="18"/>
              </w:rPr>
              <w:t>No precautionary statements</w:t>
            </w:r>
          </w:p>
        </w:tc>
        <w:tc>
          <w:tcPr>
            <w:tcW w:w="1250" w:type="pct"/>
          </w:tcPr>
          <w:p w:rsidR="003468E7" w:rsidRPr="000D622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0D6223">
              <w:rPr>
                <w:i/>
                <w:sz w:val="18"/>
                <w:szCs w:val="18"/>
              </w:rPr>
              <w:t>No precautionary statements</w:t>
            </w:r>
          </w:p>
        </w:tc>
        <w:tc>
          <w:tcPr>
            <w:tcW w:w="1250" w:type="pct"/>
          </w:tcPr>
          <w:p w:rsidR="003468E7" w:rsidRPr="000D622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0D6223">
              <w:rPr>
                <w:i/>
                <w:sz w:val="18"/>
                <w:szCs w:val="18"/>
              </w:rPr>
              <w:t>No precautionary statements</w:t>
            </w:r>
          </w:p>
        </w:tc>
        <w:tc>
          <w:tcPr>
            <w:tcW w:w="1250" w:type="pct"/>
          </w:tcPr>
          <w:p w:rsidR="003468E7" w:rsidRPr="000D622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0D6223">
              <w:rPr>
                <w:i/>
                <w:sz w:val="18"/>
                <w:szCs w:val="18"/>
              </w:rPr>
              <w:t>No precautionary statements</w:t>
            </w:r>
          </w:p>
        </w:tc>
      </w:tr>
    </w:tbl>
    <w:p w:rsidR="003468E7" w:rsidRPr="000D6223" w:rsidRDefault="003468E7" w:rsidP="00B4449C">
      <w:r>
        <w:t xml:space="preserve">*Note: </w:t>
      </w:r>
      <w:r w:rsidRPr="000D6223">
        <w:t>Symbol for Explosive</w:t>
      </w:r>
      <w:r>
        <w:t>s</w:t>
      </w:r>
      <w:r w:rsidRPr="000D6223">
        <w:t xml:space="preserve"> Division 1.6 is the symbol used for the transport of dangerous goods</w:t>
      </w:r>
    </w:p>
    <w:p w:rsidR="003468E7" w:rsidRDefault="003468E7" w:rsidP="003468E7"/>
    <w:p w:rsidR="00202F52" w:rsidRDefault="00202F52" w:rsidP="003468E7"/>
    <w:tbl>
      <w:tblPr>
        <w:tblStyle w:val="PlainTable4"/>
        <w:tblpPr w:leftFromText="180" w:rightFromText="180" w:vertAnchor="text" w:horzAnchor="margin" w:tblpY="1044"/>
        <w:tblW w:w="5000" w:type="pct"/>
        <w:tblLook w:val="04A0" w:firstRow="1" w:lastRow="0" w:firstColumn="1" w:lastColumn="0" w:noHBand="0" w:noVBand="1"/>
        <w:tblCaption w:val="Flammable gas hazard category 1 "/>
        <w:tblDescription w:val="This table provides information on the hazard category, signal word, hazard statement and GHS symbol for Flammable gas hazard category 1: Extremely flammable gas. Advice about how these label elements should be applied is found throughout the Code of Practice."/>
      </w:tblPr>
      <w:tblGrid>
        <w:gridCol w:w="1861"/>
        <w:gridCol w:w="1424"/>
        <w:gridCol w:w="4433"/>
        <w:gridCol w:w="2600"/>
      </w:tblGrid>
      <w:tr w:rsidR="00B4449C"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B4449C" w:rsidRPr="00B4449C" w:rsidRDefault="00B4449C" w:rsidP="00B4449C">
            <w:pPr>
              <w:keepNext/>
              <w:keepLines/>
              <w:rPr>
                <w:sz w:val="20"/>
                <w:szCs w:val="18"/>
              </w:rPr>
            </w:pPr>
            <w:r w:rsidRPr="00B4449C">
              <w:rPr>
                <w:sz w:val="20"/>
                <w:szCs w:val="18"/>
              </w:rPr>
              <w:lastRenderedPageBreak/>
              <w:t>Hazard category</w:t>
            </w:r>
          </w:p>
        </w:tc>
        <w:tc>
          <w:tcPr>
            <w:tcW w:w="690"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Signal word</w:t>
            </w:r>
          </w:p>
        </w:tc>
        <w:tc>
          <w:tcPr>
            <w:tcW w:w="2148"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Hazard statement</w:t>
            </w:r>
          </w:p>
        </w:tc>
        <w:tc>
          <w:tcPr>
            <w:tcW w:w="1260" w:type="pct"/>
          </w:tcPr>
          <w:p w:rsidR="00B4449C" w:rsidRPr="00B4449C" w:rsidRDefault="00B4449C" w:rsidP="00B4449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Symbol</w:t>
            </w:r>
          </w:p>
        </w:tc>
      </w:tr>
      <w:tr w:rsidR="00B4449C" w:rsidRPr="000F71FE"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B4449C" w:rsidRPr="000F71FE" w:rsidRDefault="00B4449C" w:rsidP="00B4449C">
            <w:pPr>
              <w:keepNext/>
              <w:keepLines/>
              <w:spacing w:before="40" w:after="40"/>
              <w:rPr>
                <w:sz w:val="18"/>
                <w:szCs w:val="18"/>
              </w:rPr>
            </w:pPr>
            <w:r w:rsidRPr="00B4449C">
              <w:rPr>
                <w:color w:val="CB6015" w:themeColor="text2"/>
                <w:sz w:val="18"/>
                <w:szCs w:val="18"/>
              </w:rPr>
              <w:t>1</w:t>
            </w:r>
          </w:p>
        </w:tc>
        <w:tc>
          <w:tcPr>
            <w:tcW w:w="690" w:type="pct"/>
          </w:tcPr>
          <w:p w:rsidR="00B4449C" w:rsidRPr="000F71FE"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F71FE">
              <w:rPr>
                <w:sz w:val="18"/>
                <w:szCs w:val="18"/>
              </w:rPr>
              <w:t>Danger</w:t>
            </w:r>
          </w:p>
        </w:tc>
        <w:tc>
          <w:tcPr>
            <w:tcW w:w="2148" w:type="pct"/>
          </w:tcPr>
          <w:p w:rsidR="00B4449C" w:rsidRPr="000F71FE"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F71FE">
              <w:rPr>
                <w:sz w:val="18"/>
                <w:szCs w:val="18"/>
              </w:rPr>
              <w:t xml:space="preserve">H220 </w:t>
            </w:r>
            <w:r w:rsidRPr="000F71FE">
              <w:rPr>
                <w:rStyle w:val="Emphasised"/>
                <w:sz w:val="18"/>
                <w:szCs w:val="18"/>
              </w:rPr>
              <w:t>Extremely flammable gas</w:t>
            </w:r>
          </w:p>
        </w:tc>
        <w:tc>
          <w:tcPr>
            <w:tcW w:w="1260" w:type="pct"/>
          </w:tcPr>
          <w:p w:rsidR="00B4449C"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F71FE">
              <w:rPr>
                <w:noProof/>
                <w:sz w:val="18"/>
                <w:szCs w:val="18"/>
                <w:lang w:eastAsia="en-AU"/>
              </w:rPr>
              <w:drawing>
                <wp:inline distT="0" distB="0" distL="0" distR="0" wp14:anchorId="54919047" wp14:editId="6F58E05D">
                  <wp:extent cx="278130" cy="392430"/>
                  <wp:effectExtent l="0" t="0" r="7620" b="7620"/>
                  <wp:docPr id="16" name="Picture 16"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B4449C" w:rsidRPr="000F71FE" w:rsidRDefault="00B4449C" w:rsidP="00B4449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F71FE">
              <w:rPr>
                <w:sz w:val="18"/>
                <w:szCs w:val="18"/>
              </w:rPr>
              <w:t>Flame</w:t>
            </w:r>
          </w:p>
        </w:tc>
      </w:tr>
    </w:tbl>
    <w:p w:rsidR="003468E7" w:rsidRDefault="003468E7" w:rsidP="00B4449C">
      <w:pPr>
        <w:pStyle w:val="Heading3"/>
        <w:keepLines/>
        <w:numPr>
          <w:ilvl w:val="0"/>
          <w:numId w:val="0"/>
        </w:numPr>
        <w:ind w:left="720" w:hanging="720"/>
      </w:pPr>
      <w:bookmarkStart w:id="242" w:name="_Toc145423757"/>
      <w:r>
        <w:t>Flammable gases</w:t>
      </w:r>
      <w:bookmarkEnd w:id="242"/>
    </w:p>
    <w:p w:rsidR="003468E7" w:rsidRPr="00601A31" w:rsidRDefault="003468E7" w:rsidP="00B4449C">
      <w:pPr>
        <w:pStyle w:val="Heading4"/>
        <w:keepNext/>
        <w:keepLines/>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Flammable gas hazard category 1 "/>
        <w:tblDescription w:val="This table provides precautionary statements for the prevention, response, storage and disposal of Flammable gas hazard category: 1 Extreemly flammable gas. Advice about how these label elements should be applied is found throughout the Code of Practice. "/>
      </w:tblPr>
      <w:tblGrid>
        <w:gridCol w:w="2579"/>
        <w:gridCol w:w="2579"/>
        <w:gridCol w:w="2580"/>
        <w:gridCol w:w="258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keepNext/>
              <w:keepLines/>
              <w:rPr>
                <w:sz w:val="20"/>
                <w:szCs w:val="18"/>
              </w:rPr>
            </w:pPr>
            <w:r w:rsidRPr="00B4449C">
              <w:rPr>
                <w:sz w:val="20"/>
                <w:szCs w:val="18"/>
              </w:rPr>
              <w:t>Prevention</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Response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Storage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Disposal</w:t>
            </w:r>
          </w:p>
        </w:tc>
      </w:tr>
      <w:tr w:rsidR="003468E7" w:rsidRPr="000F71FE"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keepNext/>
              <w:keepLines/>
              <w:spacing w:before="40" w:after="40"/>
              <w:rPr>
                <w:color w:val="CB6015" w:themeColor="text2"/>
                <w:sz w:val="18"/>
                <w:szCs w:val="18"/>
              </w:rPr>
            </w:pPr>
            <w:r w:rsidRPr="00B4449C">
              <w:rPr>
                <w:color w:val="CB6015" w:themeColor="text2"/>
                <w:sz w:val="18"/>
                <w:szCs w:val="18"/>
              </w:rPr>
              <w:t>P210</w:t>
            </w:r>
          </w:p>
          <w:p w:rsidR="003468E7" w:rsidRPr="00B4449C" w:rsidRDefault="003468E7" w:rsidP="005C35DC">
            <w:pPr>
              <w:keepNext/>
              <w:keepLines/>
              <w:spacing w:before="40" w:after="40"/>
              <w:rPr>
                <w:rStyle w:val="Emphasised"/>
                <w:color w:val="CB6015" w:themeColor="text2"/>
              </w:rPr>
            </w:pPr>
            <w:r w:rsidRPr="00B4449C">
              <w:rPr>
                <w:rStyle w:val="Emphasised"/>
                <w:color w:val="CB6015" w:themeColor="text2"/>
                <w:sz w:val="18"/>
                <w:szCs w:val="18"/>
              </w:rPr>
              <w:t>Keep away from heat/sparks/open flames/hot surfaces. -No smoking.</w:t>
            </w:r>
          </w:p>
          <w:p w:rsidR="003468E7" w:rsidRPr="000F71FE" w:rsidRDefault="003468E7" w:rsidP="005C35DC">
            <w:pPr>
              <w:keepNext/>
              <w:keepLines/>
              <w:spacing w:before="40" w:after="40"/>
              <w:rPr>
                <w:sz w:val="18"/>
                <w:szCs w:val="18"/>
              </w:rPr>
            </w:pPr>
            <w:r w:rsidRPr="00B4449C">
              <w:rPr>
                <w:color w:val="CB6015" w:themeColor="text2"/>
                <w:sz w:val="18"/>
                <w:szCs w:val="18"/>
              </w:rPr>
              <w:t>Manufacturer/supplier or competent authority to specify applicable ignition source(s).</w:t>
            </w:r>
          </w:p>
        </w:tc>
        <w:tc>
          <w:tcPr>
            <w:tcW w:w="1250" w:type="pct"/>
          </w:tcPr>
          <w:p w:rsidR="003468E7" w:rsidRPr="000F71F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F71FE">
              <w:rPr>
                <w:sz w:val="18"/>
                <w:szCs w:val="18"/>
              </w:rPr>
              <w:t>P377</w:t>
            </w:r>
          </w:p>
          <w:p w:rsidR="003468E7" w:rsidRPr="000F71F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F71FE">
              <w:rPr>
                <w:rStyle w:val="Emphasised"/>
                <w:sz w:val="18"/>
                <w:szCs w:val="18"/>
              </w:rPr>
              <w:t>Leaking gas fire:</w:t>
            </w:r>
          </w:p>
          <w:p w:rsidR="003468E7" w:rsidRPr="000F71F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F71FE">
              <w:rPr>
                <w:rStyle w:val="Emphasised"/>
                <w:sz w:val="18"/>
                <w:szCs w:val="18"/>
              </w:rPr>
              <w:t>Do not extinguish, unless leak can be stopped safely.</w:t>
            </w:r>
          </w:p>
          <w:p w:rsidR="003468E7" w:rsidRPr="000F71F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F71FE">
              <w:rPr>
                <w:sz w:val="18"/>
                <w:szCs w:val="18"/>
              </w:rPr>
              <w:t>P381</w:t>
            </w:r>
          </w:p>
          <w:p w:rsidR="003468E7" w:rsidRPr="000F71F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F71FE">
              <w:rPr>
                <w:rStyle w:val="Emphasised"/>
                <w:sz w:val="18"/>
                <w:szCs w:val="18"/>
              </w:rPr>
              <w:t>Eliminate all ignition sources if safe to do so.</w:t>
            </w:r>
          </w:p>
        </w:tc>
        <w:tc>
          <w:tcPr>
            <w:tcW w:w="1250" w:type="pct"/>
          </w:tcPr>
          <w:p w:rsidR="003468E7" w:rsidRPr="000F71F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F71FE">
              <w:rPr>
                <w:sz w:val="18"/>
                <w:szCs w:val="18"/>
              </w:rPr>
              <w:t>P403</w:t>
            </w:r>
          </w:p>
          <w:p w:rsidR="003468E7" w:rsidRPr="000F71F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F71FE">
              <w:rPr>
                <w:rStyle w:val="Emphasised"/>
                <w:sz w:val="18"/>
                <w:szCs w:val="18"/>
              </w:rPr>
              <w:t>Store in well-ventilated place.</w:t>
            </w:r>
          </w:p>
        </w:tc>
        <w:tc>
          <w:tcPr>
            <w:tcW w:w="1250" w:type="pct"/>
          </w:tcPr>
          <w:p w:rsidR="003468E7" w:rsidRPr="000F71FE"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833273" w:rsidRDefault="00833273" w:rsidP="00601A31">
      <w:pPr>
        <w:pStyle w:val="Heading3"/>
        <w:keepLines/>
        <w:numPr>
          <w:ilvl w:val="0"/>
          <w:numId w:val="0"/>
        </w:numPr>
      </w:pPr>
    </w:p>
    <w:p w:rsidR="003468E7" w:rsidRDefault="003468E7" w:rsidP="00B4449C">
      <w:pPr>
        <w:pStyle w:val="Heading3"/>
        <w:keepLines/>
        <w:numPr>
          <w:ilvl w:val="0"/>
          <w:numId w:val="0"/>
        </w:numPr>
        <w:ind w:left="720" w:hanging="720"/>
      </w:pPr>
      <w:bookmarkStart w:id="243" w:name="_Toc145423758"/>
      <w:r>
        <w:t>Flammable aerosols</w:t>
      </w:r>
      <w:bookmarkEnd w:id="243"/>
    </w:p>
    <w:tbl>
      <w:tblPr>
        <w:tblStyle w:val="PlainTable4"/>
        <w:tblW w:w="5000" w:type="pct"/>
        <w:tblLook w:val="04A0" w:firstRow="1" w:lastRow="0" w:firstColumn="1" w:lastColumn="0" w:noHBand="0" w:noVBand="1"/>
        <w:tblCaption w:val="Flammable aerosols: Hazards category 1 extremely flammable aerosol and 2 flammable aerosol"/>
        <w:tblDescription w:val="This table provides the signal word, hazard statement for Extremely flammable aerosol,  flammable aerosol and includes the flammable symbol used in the GHS. Advice about how these label elements should be applied is found throughout the Code of Practice.&#10;"/>
      </w:tblPr>
      <w:tblGrid>
        <w:gridCol w:w="1861"/>
        <w:gridCol w:w="1424"/>
        <w:gridCol w:w="4433"/>
        <w:gridCol w:w="260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B4449C" w:rsidRDefault="003468E7" w:rsidP="005C35DC">
            <w:pPr>
              <w:keepNext/>
              <w:keepLines/>
              <w:rPr>
                <w:sz w:val="20"/>
                <w:szCs w:val="18"/>
              </w:rPr>
            </w:pPr>
            <w:r w:rsidRPr="00B4449C">
              <w:rPr>
                <w:sz w:val="20"/>
                <w:szCs w:val="18"/>
              </w:rPr>
              <w:t>Hazard category</w:t>
            </w:r>
          </w:p>
        </w:tc>
        <w:tc>
          <w:tcPr>
            <w:tcW w:w="69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Signal word</w:t>
            </w:r>
          </w:p>
        </w:tc>
        <w:tc>
          <w:tcPr>
            <w:tcW w:w="2148"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Hazard statement</w:t>
            </w:r>
          </w:p>
        </w:tc>
        <w:tc>
          <w:tcPr>
            <w:tcW w:w="126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Symbol</w:t>
            </w:r>
          </w:p>
        </w:tc>
      </w:tr>
      <w:tr w:rsidR="003468E7" w:rsidRPr="00545D40"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B4449C" w:rsidRDefault="003468E7" w:rsidP="005C35DC">
            <w:pPr>
              <w:keepNext/>
              <w:keepLines/>
              <w:spacing w:before="40" w:after="40"/>
              <w:rPr>
                <w:color w:val="CB6015" w:themeColor="text2"/>
                <w:sz w:val="18"/>
                <w:szCs w:val="18"/>
              </w:rPr>
            </w:pPr>
            <w:r w:rsidRPr="00B4449C">
              <w:rPr>
                <w:color w:val="CB6015" w:themeColor="text2"/>
                <w:sz w:val="18"/>
                <w:szCs w:val="18"/>
              </w:rPr>
              <w:t>1</w:t>
            </w:r>
          </w:p>
          <w:p w:rsidR="003468E7" w:rsidRPr="00545D40" w:rsidRDefault="003468E7" w:rsidP="005C35DC">
            <w:pPr>
              <w:keepNext/>
              <w:keepLines/>
              <w:spacing w:before="40" w:after="40"/>
              <w:rPr>
                <w:sz w:val="18"/>
                <w:szCs w:val="18"/>
              </w:rPr>
            </w:pPr>
            <w:r w:rsidRPr="00B4449C">
              <w:rPr>
                <w:color w:val="CB6015" w:themeColor="text2"/>
                <w:sz w:val="18"/>
                <w:szCs w:val="18"/>
              </w:rPr>
              <w:t>2</w:t>
            </w:r>
          </w:p>
        </w:tc>
        <w:tc>
          <w:tcPr>
            <w:tcW w:w="690"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45D40">
              <w:rPr>
                <w:sz w:val="18"/>
                <w:szCs w:val="18"/>
              </w:rPr>
              <w:t>Danger</w:t>
            </w:r>
          </w:p>
          <w:p w:rsidR="003468E7" w:rsidRPr="00545D40"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45D40">
              <w:rPr>
                <w:sz w:val="18"/>
                <w:szCs w:val="18"/>
              </w:rPr>
              <w:t>Warning</w:t>
            </w:r>
          </w:p>
        </w:tc>
        <w:tc>
          <w:tcPr>
            <w:tcW w:w="2148"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45D40">
              <w:rPr>
                <w:sz w:val="18"/>
                <w:szCs w:val="18"/>
              </w:rPr>
              <w:t xml:space="preserve">H222 </w:t>
            </w:r>
            <w:r w:rsidRPr="00545D40">
              <w:rPr>
                <w:rStyle w:val="Emphasised"/>
                <w:sz w:val="18"/>
                <w:szCs w:val="18"/>
              </w:rPr>
              <w:t>Extremely flammable aerosol</w:t>
            </w:r>
          </w:p>
          <w:p w:rsidR="003468E7" w:rsidRPr="00545D40"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45D40">
              <w:rPr>
                <w:sz w:val="18"/>
                <w:szCs w:val="18"/>
              </w:rPr>
              <w:t xml:space="preserve">H223 </w:t>
            </w:r>
            <w:r w:rsidRPr="00545D40">
              <w:rPr>
                <w:rStyle w:val="Emphasised"/>
                <w:sz w:val="18"/>
                <w:szCs w:val="18"/>
              </w:rPr>
              <w:t>Flammable aerosol</w:t>
            </w:r>
          </w:p>
        </w:tc>
        <w:tc>
          <w:tcPr>
            <w:tcW w:w="1260" w:type="pct"/>
          </w:tcPr>
          <w:p w:rsidR="003468E7" w:rsidRDefault="003468E7" w:rsidP="005C35DC">
            <w:pPr>
              <w:keepNext/>
              <w:keepLines/>
              <w:tabs>
                <w:tab w:val="right" w:pos="2113"/>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45D40">
              <w:rPr>
                <w:noProof/>
                <w:sz w:val="18"/>
                <w:szCs w:val="18"/>
                <w:lang w:eastAsia="en-AU"/>
              </w:rPr>
              <w:drawing>
                <wp:inline distT="0" distB="0" distL="0" distR="0" wp14:anchorId="150629D4" wp14:editId="287F66B6">
                  <wp:extent cx="278130" cy="392430"/>
                  <wp:effectExtent l="0" t="0" r="7620" b="7620"/>
                  <wp:docPr id="18" name="Picture 18"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3468E7" w:rsidRPr="00545D40" w:rsidRDefault="003468E7" w:rsidP="005C35DC">
            <w:pPr>
              <w:keepNext/>
              <w:keepLines/>
              <w:tabs>
                <w:tab w:val="right" w:pos="2113"/>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45D40">
              <w:rPr>
                <w:sz w:val="18"/>
                <w:szCs w:val="18"/>
              </w:rPr>
              <w:t>Flame</w:t>
            </w:r>
          </w:p>
        </w:tc>
      </w:tr>
    </w:tbl>
    <w:p w:rsidR="003468E7" w:rsidRPr="00601A31" w:rsidRDefault="003468E7" w:rsidP="00B4449C">
      <w:pPr>
        <w:pStyle w:val="Heading4"/>
        <w:keepNext/>
        <w:keepLines/>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hazard catagory 1 and 2"/>
        <w:tblDescription w:val="This table provides precautionary statements for the prevention, response, storage and disposal of Flammable aerosols hazard category 1: Extremely flammable aerosol and 2: Flammable aerosol. Advice about how these label elements should be applied is found throughout the Code of Practice.&#10;"/>
      </w:tblPr>
      <w:tblGrid>
        <w:gridCol w:w="2579"/>
        <w:gridCol w:w="2579"/>
        <w:gridCol w:w="2580"/>
        <w:gridCol w:w="2580"/>
      </w:tblGrid>
      <w:tr w:rsidR="003468E7" w:rsidRPr="00CF01C8" w:rsidTr="00B444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keepNext/>
              <w:keepLines/>
              <w:rPr>
                <w:sz w:val="20"/>
                <w:szCs w:val="18"/>
              </w:rPr>
            </w:pPr>
            <w:r w:rsidRPr="00B4449C">
              <w:rPr>
                <w:sz w:val="20"/>
                <w:szCs w:val="18"/>
              </w:rPr>
              <w:t>Prevention</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Response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Storage</w:t>
            </w:r>
          </w:p>
        </w:tc>
        <w:tc>
          <w:tcPr>
            <w:tcW w:w="1250" w:type="pct"/>
          </w:tcPr>
          <w:p w:rsidR="003468E7" w:rsidRPr="00B4449C"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B4449C">
              <w:rPr>
                <w:sz w:val="20"/>
                <w:szCs w:val="18"/>
              </w:rPr>
              <w:t>Disposal</w:t>
            </w:r>
          </w:p>
        </w:tc>
      </w:tr>
      <w:tr w:rsidR="003468E7" w:rsidRPr="00545D40" w:rsidTr="00B44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4449C" w:rsidRDefault="003468E7" w:rsidP="005C35DC">
            <w:pPr>
              <w:keepNext/>
              <w:keepLines/>
              <w:spacing w:before="40" w:after="40"/>
              <w:rPr>
                <w:color w:val="CB6015" w:themeColor="text2"/>
                <w:sz w:val="18"/>
                <w:szCs w:val="18"/>
              </w:rPr>
            </w:pPr>
            <w:r w:rsidRPr="00B4449C">
              <w:rPr>
                <w:color w:val="CB6015" w:themeColor="text2"/>
                <w:sz w:val="18"/>
                <w:szCs w:val="18"/>
              </w:rPr>
              <w:t>P210</w:t>
            </w:r>
          </w:p>
          <w:p w:rsidR="003468E7" w:rsidRPr="00B4449C" w:rsidRDefault="003468E7" w:rsidP="005C35DC">
            <w:pPr>
              <w:keepNext/>
              <w:keepLines/>
              <w:spacing w:before="40" w:after="40"/>
              <w:rPr>
                <w:rStyle w:val="Emphasised"/>
                <w:color w:val="CB6015" w:themeColor="text2"/>
              </w:rPr>
            </w:pPr>
            <w:r w:rsidRPr="00B4449C">
              <w:rPr>
                <w:rStyle w:val="Emphasised"/>
                <w:color w:val="CB6015" w:themeColor="text2"/>
                <w:sz w:val="18"/>
                <w:szCs w:val="18"/>
              </w:rPr>
              <w:t>Keep away from heat/ sparks/ open flames/ hot surfaces. -No smoking.</w:t>
            </w:r>
          </w:p>
          <w:p w:rsidR="003468E7" w:rsidRPr="00B4449C" w:rsidRDefault="003468E7" w:rsidP="005C35DC">
            <w:pPr>
              <w:keepNext/>
              <w:keepLines/>
              <w:spacing w:before="40" w:after="40"/>
              <w:rPr>
                <w:color w:val="CB6015" w:themeColor="text2"/>
                <w:sz w:val="18"/>
                <w:szCs w:val="18"/>
              </w:rPr>
            </w:pPr>
            <w:r w:rsidRPr="00B4449C">
              <w:rPr>
                <w:color w:val="CB6015" w:themeColor="text2"/>
                <w:sz w:val="18"/>
                <w:szCs w:val="18"/>
              </w:rPr>
              <w:t>Manufacturer/ supplier or the competent authority to specify applicable ignition sources(s).</w:t>
            </w:r>
          </w:p>
          <w:p w:rsidR="003468E7" w:rsidRPr="00B4449C" w:rsidRDefault="003468E7" w:rsidP="005C35DC">
            <w:pPr>
              <w:keepNext/>
              <w:keepLines/>
              <w:spacing w:before="40" w:after="40"/>
              <w:rPr>
                <w:color w:val="CB6015" w:themeColor="text2"/>
                <w:sz w:val="18"/>
                <w:szCs w:val="18"/>
              </w:rPr>
            </w:pPr>
            <w:r w:rsidRPr="00B4449C">
              <w:rPr>
                <w:color w:val="CB6015" w:themeColor="text2"/>
                <w:sz w:val="18"/>
                <w:szCs w:val="18"/>
              </w:rPr>
              <w:t>P211</w:t>
            </w:r>
          </w:p>
          <w:p w:rsidR="003468E7" w:rsidRPr="00B4449C" w:rsidRDefault="003468E7" w:rsidP="005C35DC">
            <w:pPr>
              <w:keepNext/>
              <w:keepLines/>
              <w:spacing w:before="40" w:after="40"/>
              <w:rPr>
                <w:rStyle w:val="Emphasised"/>
                <w:color w:val="CB6015" w:themeColor="text2"/>
              </w:rPr>
            </w:pPr>
            <w:r w:rsidRPr="00B4449C">
              <w:rPr>
                <w:rStyle w:val="Emphasised"/>
                <w:color w:val="CB6015" w:themeColor="text2"/>
                <w:sz w:val="18"/>
                <w:szCs w:val="18"/>
              </w:rPr>
              <w:t>Do not spray on an open flame or other ignition source.</w:t>
            </w:r>
          </w:p>
          <w:p w:rsidR="003468E7" w:rsidRPr="00B4449C" w:rsidRDefault="003468E7" w:rsidP="005C35DC">
            <w:pPr>
              <w:keepNext/>
              <w:keepLines/>
              <w:spacing w:before="40" w:after="40"/>
              <w:rPr>
                <w:color w:val="CB6015" w:themeColor="text2"/>
                <w:sz w:val="18"/>
                <w:szCs w:val="18"/>
              </w:rPr>
            </w:pPr>
            <w:r w:rsidRPr="00B4449C">
              <w:rPr>
                <w:color w:val="CB6015" w:themeColor="text2"/>
                <w:sz w:val="18"/>
                <w:szCs w:val="18"/>
              </w:rPr>
              <w:t>P251</w:t>
            </w:r>
          </w:p>
          <w:p w:rsidR="003468E7" w:rsidRPr="00545D40" w:rsidRDefault="003468E7" w:rsidP="005C35DC">
            <w:pPr>
              <w:keepNext/>
              <w:keepLines/>
              <w:spacing w:before="40" w:after="40"/>
              <w:rPr>
                <w:rStyle w:val="Emphasised"/>
              </w:rPr>
            </w:pPr>
            <w:r w:rsidRPr="00B4449C">
              <w:rPr>
                <w:rStyle w:val="Emphasised"/>
                <w:color w:val="CB6015" w:themeColor="text2"/>
                <w:sz w:val="18"/>
                <w:szCs w:val="18"/>
              </w:rPr>
              <w:t>Pressurized container: Do not pierce or burn, even after use.</w:t>
            </w:r>
          </w:p>
        </w:tc>
        <w:tc>
          <w:tcPr>
            <w:tcW w:w="1250" w:type="pct"/>
          </w:tcPr>
          <w:p w:rsidR="003468E7" w:rsidRPr="00545D40"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p>
        </w:tc>
        <w:tc>
          <w:tcPr>
            <w:tcW w:w="1250" w:type="pct"/>
          </w:tcPr>
          <w:p w:rsidR="003468E7" w:rsidRPr="00545D40"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45D40">
              <w:rPr>
                <w:sz w:val="18"/>
                <w:szCs w:val="18"/>
              </w:rPr>
              <w:t>P410 + P412</w:t>
            </w:r>
          </w:p>
          <w:p w:rsidR="003468E7" w:rsidRPr="00545D40"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45D40">
              <w:rPr>
                <w:rStyle w:val="Emphasised"/>
                <w:sz w:val="18"/>
                <w:szCs w:val="18"/>
              </w:rPr>
              <w:t>Protect from sunlight. Do not expose to temperatures exceeding 50ºC/122ºF.</w:t>
            </w:r>
          </w:p>
        </w:tc>
        <w:tc>
          <w:tcPr>
            <w:tcW w:w="1250" w:type="pct"/>
          </w:tcPr>
          <w:p w:rsidR="003468E7" w:rsidRPr="00545D40"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 w:rsidR="00B4449C" w:rsidRDefault="00B4449C">
      <w:pPr>
        <w:rPr>
          <w:rFonts w:asciiTheme="majorHAnsi" w:hAnsiTheme="majorHAnsi" w:cs="Arial"/>
          <w:bCs/>
          <w:color w:val="CB6015"/>
          <w:sz w:val="28"/>
          <w:szCs w:val="28"/>
        </w:rPr>
      </w:pPr>
      <w:r>
        <w:br w:type="page"/>
      </w:r>
    </w:p>
    <w:p w:rsidR="003468E7" w:rsidRDefault="003468E7" w:rsidP="00B4449C">
      <w:pPr>
        <w:pStyle w:val="Heading3"/>
        <w:keepLines/>
        <w:numPr>
          <w:ilvl w:val="0"/>
          <w:numId w:val="0"/>
        </w:numPr>
        <w:ind w:left="720" w:hanging="720"/>
      </w:pPr>
      <w:bookmarkStart w:id="244" w:name="_Toc145423759"/>
      <w:r>
        <w:lastRenderedPageBreak/>
        <w:t>Oxidising gases</w:t>
      </w:r>
      <w:bookmarkEnd w:id="244"/>
    </w:p>
    <w:tbl>
      <w:tblPr>
        <w:tblStyle w:val="PlainTable4"/>
        <w:tblW w:w="5000" w:type="pct"/>
        <w:tblLook w:val="04A0" w:firstRow="1" w:lastRow="0" w:firstColumn="1" w:lastColumn="0" w:noHBand="0" w:noVBand="1"/>
        <w:tblCaption w:val="Oxidising gases hazard category 1 "/>
        <w:tblDescription w:val="This table provides information on the hazard category, signal word, hazard statement and GHS symbolOxidising gases hazard category 1:  May cause or intensify fire; oxidising gases. Advice about how these label elements should be applied is found throughout the Code of Practice.&#10;"/>
      </w:tblPr>
      <w:tblGrid>
        <w:gridCol w:w="1861"/>
        <w:gridCol w:w="1424"/>
        <w:gridCol w:w="4433"/>
        <w:gridCol w:w="2600"/>
      </w:tblGrid>
      <w:tr w:rsidR="003468E7" w:rsidRPr="00CF01C8" w:rsidTr="00FE4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FE49A8" w:rsidRDefault="003468E7" w:rsidP="005C35DC">
            <w:pPr>
              <w:keepNext/>
              <w:keepLines/>
              <w:rPr>
                <w:sz w:val="20"/>
                <w:szCs w:val="18"/>
              </w:rPr>
            </w:pPr>
            <w:r w:rsidRPr="00FE49A8">
              <w:rPr>
                <w:sz w:val="20"/>
                <w:szCs w:val="18"/>
              </w:rPr>
              <w:t>Hazard category</w:t>
            </w:r>
          </w:p>
        </w:tc>
        <w:tc>
          <w:tcPr>
            <w:tcW w:w="69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Signal word</w:t>
            </w:r>
          </w:p>
        </w:tc>
        <w:tc>
          <w:tcPr>
            <w:tcW w:w="2148"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Hazard statement</w:t>
            </w:r>
          </w:p>
        </w:tc>
        <w:tc>
          <w:tcPr>
            <w:tcW w:w="126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Symbol</w:t>
            </w:r>
          </w:p>
        </w:tc>
      </w:tr>
      <w:tr w:rsidR="003468E7" w:rsidRPr="00AA7E99" w:rsidTr="00FE4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AA7E99" w:rsidRDefault="003468E7" w:rsidP="005C35DC">
            <w:pPr>
              <w:keepNext/>
              <w:keepLines/>
              <w:rPr>
                <w:sz w:val="18"/>
                <w:szCs w:val="18"/>
              </w:rPr>
            </w:pPr>
            <w:r w:rsidRPr="00FE49A8">
              <w:rPr>
                <w:color w:val="CB6015" w:themeColor="text2"/>
                <w:sz w:val="18"/>
                <w:szCs w:val="18"/>
              </w:rPr>
              <w:t>1</w:t>
            </w:r>
          </w:p>
        </w:tc>
        <w:tc>
          <w:tcPr>
            <w:tcW w:w="690" w:type="pct"/>
          </w:tcPr>
          <w:p w:rsidR="003468E7" w:rsidRPr="00AA7E99" w:rsidRDefault="003468E7" w:rsidP="005C35DC">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AA7E99">
              <w:rPr>
                <w:sz w:val="18"/>
                <w:szCs w:val="18"/>
              </w:rPr>
              <w:t>Danger</w:t>
            </w:r>
          </w:p>
        </w:tc>
        <w:tc>
          <w:tcPr>
            <w:tcW w:w="2148" w:type="pct"/>
          </w:tcPr>
          <w:p w:rsidR="003468E7" w:rsidRPr="00AA7E99" w:rsidRDefault="003468E7" w:rsidP="005C35DC">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AA7E99">
              <w:rPr>
                <w:sz w:val="18"/>
                <w:szCs w:val="18"/>
              </w:rPr>
              <w:t xml:space="preserve">H270 </w:t>
            </w:r>
            <w:r w:rsidRPr="00AA7E99">
              <w:rPr>
                <w:rStyle w:val="Emphasised"/>
                <w:sz w:val="18"/>
                <w:szCs w:val="18"/>
              </w:rPr>
              <w:t>May cause or intensify fire; oxidiser</w:t>
            </w:r>
          </w:p>
        </w:tc>
        <w:tc>
          <w:tcPr>
            <w:tcW w:w="1260" w:type="pct"/>
          </w:tcPr>
          <w:p w:rsidR="003468E7" w:rsidRDefault="003468E7" w:rsidP="005C35DC">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AA7E99">
              <w:rPr>
                <w:noProof/>
                <w:sz w:val="18"/>
                <w:szCs w:val="18"/>
                <w:lang w:eastAsia="en-AU"/>
              </w:rPr>
              <w:drawing>
                <wp:inline distT="0" distB="0" distL="0" distR="0" wp14:anchorId="3A940C8A" wp14:editId="5CB1DB5B">
                  <wp:extent cx="396000" cy="489366"/>
                  <wp:effectExtent l="0" t="0" r="4445" b="6350"/>
                  <wp:docPr id="238" name="Picture 238" descr="Oxidis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6000" cy="489366"/>
                          </a:xfrm>
                          <a:prstGeom prst="rect">
                            <a:avLst/>
                          </a:prstGeom>
                          <a:noFill/>
                          <a:ln>
                            <a:noFill/>
                          </a:ln>
                        </pic:spPr>
                      </pic:pic>
                    </a:graphicData>
                  </a:graphic>
                </wp:inline>
              </w:drawing>
            </w:r>
          </w:p>
          <w:p w:rsidR="003468E7" w:rsidRPr="00AA7E99" w:rsidRDefault="003468E7" w:rsidP="005C35DC">
            <w:pPr>
              <w:keepNext/>
              <w:keepLines/>
              <w:cnfStyle w:val="000000100000" w:firstRow="0" w:lastRow="0" w:firstColumn="0" w:lastColumn="0" w:oddVBand="0" w:evenVBand="0" w:oddHBand="1" w:evenHBand="0" w:firstRowFirstColumn="0" w:firstRowLastColumn="0" w:lastRowFirstColumn="0" w:lastRowLastColumn="0"/>
              <w:rPr>
                <w:sz w:val="18"/>
                <w:szCs w:val="18"/>
              </w:rPr>
            </w:pPr>
            <w:r w:rsidRPr="00AA7E99">
              <w:rPr>
                <w:sz w:val="18"/>
                <w:szCs w:val="18"/>
              </w:rPr>
              <w:t>Flame over circle</w:t>
            </w:r>
          </w:p>
        </w:tc>
      </w:tr>
    </w:tbl>
    <w:p w:rsidR="003468E7" w:rsidRPr="00601A31" w:rsidRDefault="003468E7" w:rsidP="00FE49A8">
      <w:pPr>
        <w:pStyle w:val="Heading4"/>
        <w:keepNext/>
        <w:keepLines/>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Oxidising gases hazard category 1"/>
        <w:tblDescription w:val="This table provides precautionary statements for the prevention, response, storage and disposal of Oxidising gases with hazard category 1. Advice about how these label elements should be applied is found throughout the Code of Practice.&#10;"/>
      </w:tblPr>
      <w:tblGrid>
        <w:gridCol w:w="2579"/>
        <w:gridCol w:w="2579"/>
        <w:gridCol w:w="2580"/>
        <w:gridCol w:w="2580"/>
      </w:tblGrid>
      <w:tr w:rsidR="003468E7" w:rsidRPr="00CF01C8" w:rsidTr="00FE4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FE49A8" w:rsidRDefault="003468E7" w:rsidP="005C35DC">
            <w:pPr>
              <w:keepNext/>
              <w:keepLines/>
              <w:rPr>
                <w:sz w:val="20"/>
                <w:szCs w:val="18"/>
              </w:rPr>
            </w:pPr>
            <w:r w:rsidRPr="00FE49A8">
              <w:rPr>
                <w:sz w:val="20"/>
                <w:szCs w:val="18"/>
              </w:rPr>
              <w:t>Prevention</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Response</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Storage</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Disposal</w:t>
            </w:r>
          </w:p>
        </w:tc>
      </w:tr>
      <w:tr w:rsidR="003468E7" w:rsidRPr="00A31097" w:rsidTr="00FE4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FE49A8" w:rsidRDefault="003468E7" w:rsidP="005C35DC">
            <w:pPr>
              <w:keepNext/>
              <w:keepLines/>
              <w:spacing w:before="40" w:after="40"/>
              <w:rPr>
                <w:color w:val="CB6015" w:themeColor="text2"/>
                <w:sz w:val="18"/>
                <w:szCs w:val="18"/>
              </w:rPr>
            </w:pPr>
            <w:r w:rsidRPr="00FE49A8">
              <w:rPr>
                <w:color w:val="CB6015" w:themeColor="text2"/>
                <w:sz w:val="18"/>
                <w:szCs w:val="18"/>
              </w:rPr>
              <w:t>P220</w:t>
            </w:r>
          </w:p>
          <w:p w:rsidR="003468E7" w:rsidRPr="00FE49A8" w:rsidRDefault="003468E7" w:rsidP="005C35DC">
            <w:pPr>
              <w:keepNext/>
              <w:keepLines/>
              <w:spacing w:before="40" w:after="40"/>
              <w:rPr>
                <w:rStyle w:val="Emphasised"/>
                <w:color w:val="CB6015" w:themeColor="text2"/>
              </w:rPr>
            </w:pPr>
            <w:r w:rsidRPr="00FE49A8">
              <w:rPr>
                <w:rStyle w:val="Emphasised"/>
                <w:color w:val="CB6015" w:themeColor="text2"/>
                <w:sz w:val="18"/>
                <w:szCs w:val="18"/>
              </w:rPr>
              <w:t>Keep/ Store away from clothing/…/combustible materials.</w:t>
            </w:r>
          </w:p>
          <w:p w:rsidR="003468E7" w:rsidRPr="00FE49A8" w:rsidRDefault="003468E7" w:rsidP="005C35DC">
            <w:pPr>
              <w:keepNext/>
              <w:keepLines/>
              <w:spacing w:before="40" w:after="40"/>
              <w:rPr>
                <w:color w:val="CB6015" w:themeColor="text2"/>
                <w:sz w:val="18"/>
                <w:szCs w:val="18"/>
              </w:rPr>
            </w:pPr>
            <w:r w:rsidRPr="00FE49A8">
              <w:rPr>
                <w:color w:val="CB6015" w:themeColor="text2"/>
                <w:sz w:val="18"/>
                <w:szCs w:val="18"/>
              </w:rPr>
              <w:t>…Manufacturer/ supplier or the competent authority to specify other incompatible materials.</w:t>
            </w:r>
          </w:p>
          <w:p w:rsidR="003468E7" w:rsidRPr="00FE49A8" w:rsidRDefault="003468E7" w:rsidP="005C35DC">
            <w:pPr>
              <w:keepNext/>
              <w:keepLines/>
              <w:spacing w:before="40" w:after="40"/>
              <w:rPr>
                <w:color w:val="CB6015" w:themeColor="text2"/>
                <w:sz w:val="18"/>
                <w:szCs w:val="18"/>
              </w:rPr>
            </w:pPr>
            <w:r w:rsidRPr="00FE49A8">
              <w:rPr>
                <w:color w:val="CB6015" w:themeColor="text2"/>
                <w:sz w:val="18"/>
                <w:szCs w:val="18"/>
              </w:rPr>
              <w:t>P244</w:t>
            </w:r>
          </w:p>
          <w:p w:rsidR="003468E7" w:rsidRPr="00A31097" w:rsidRDefault="003468E7" w:rsidP="005C35DC">
            <w:pPr>
              <w:keepNext/>
              <w:keepLines/>
              <w:spacing w:before="40" w:after="40"/>
              <w:rPr>
                <w:rStyle w:val="Emphasised"/>
              </w:rPr>
            </w:pPr>
            <w:r w:rsidRPr="00FE49A8">
              <w:rPr>
                <w:rStyle w:val="Emphasised"/>
                <w:color w:val="CB6015" w:themeColor="text2"/>
                <w:sz w:val="18"/>
                <w:szCs w:val="18"/>
              </w:rPr>
              <w:t>Keep reduction valves free from grease and oil.</w:t>
            </w:r>
          </w:p>
        </w:tc>
        <w:tc>
          <w:tcPr>
            <w:tcW w:w="1250" w:type="pct"/>
          </w:tcPr>
          <w:p w:rsidR="003468E7" w:rsidRPr="00A3109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31097">
              <w:rPr>
                <w:sz w:val="18"/>
                <w:szCs w:val="18"/>
              </w:rPr>
              <w:t>P370 + P376</w:t>
            </w:r>
          </w:p>
          <w:p w:rsidR="003468E7" w:rsidRPr="00A3109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31097">
              <w:rPr>
                <w:rStyle w:val="Emphasised"/>
                <w:sz w:val="18"/>
                <w:szCs w:val="18"/>
              </w:rPr>
              <w:t>In case of fire: Stop leak if safe to do so.</w:t>
            </w:r>
          </w:p>
        </w:tc>
        <w:tc>
          <w:tcPr>
            <w:tcW w:w="1250" w:type="pct"/>
          </w:tcPr>
          <w:p w:rsidR="003468E7" w:rsidRPr="00A3109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31097">
              <w:rPr>
                <w:sz w:val="18"/>
                <w:szCs w:val="18"/>
              </w:rPr>
              <w:t>P403</w:t>
            </w:r>
          </w:p>
          <w:p w:rsidR="003468E7" w:rsidRPr="00A3109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31097">
              <w:rPr>
                <w:rStyle w:val="Emphasised"/>
                <w:sz w:val="18"/>
                <w:szCs w:val="18"/>
              </w:rPr>
              <w:t>Store in well-ventilated place.</w:t>
            </w:r>
          </w:p>
        </w:tc>
        <w:tc>
          <w:tcPr>
            <w:tcW w:w="1250" w:type="pct"/>
          </w:tcPr>
          <w:p w:rsidR="003468E7" w:rsidRPr="00A3109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 w:rsidR="003468E7" w:rsidRDefault="003468E7" w:rsidP="00FE49A8">
      <w:pPr>
        <w:pStyle w:val="Heading3"/>
        <w:keepLines/>
        <w:numPr>
          <w:ilvl w:val="0"/>
          <w:numId w:val="0"/>
        </w:numPr>
        <w:ind w:left="720" w:hanging="720"/>
      </w:pPr>
      <w:bookmarkStart w:id="245" w:name="_Toc145423760"/>
      <w:r>
        <w:t>Gases under pressure</w:t>
      </w:r>
      <w:bookmarkEnd w:id="245"/>
    </w:p>
    <w:tbl>
      <w:tblPr>
        <w:tblStyle w:val="PlainTable4"/>
        <w:tblW w:w="5000" w:type="pct"/>
        <w:tblLook w:val="04A0" w:firstRow="1" w:lastRow="0" w:firstColumn="1" w:lastColumn="0" w:noHBand="0" w:noVBand="1"/>
        <w:tblCaption w:val="Gases under pressure: Hazard catagories for Compressed gas, liquefied gas and Dissolved gas"/>
        <w:tblDescription w:val="This table provides information on the hazard category, signal word, hazard statement and GHS symbol for hazardous chemicals that contain gas under pressure; may explode if heated. Includes Compressed gas, Liquefied gas and Dissolved gas. Advice about how these label elements should be applied is found throughout the Code of Practice.&#10;"/>
      </w:tblPr>
      <w:tblGrid>
        <w:gridCol w:w="1803"/>
        <w:gridCol w:w="1381"/>
        <w:gridCol w:w="5813"/>
        <w:gridCol w:w="1321"/>
      </w:tblGrid>
      <w:tr w:rsidR="003468E7" w:rsidRPr="00CF01C8" w:rsidTr="00FE4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3468E7" w:rsidRPr="00FE49A8" w:rsidRDefault="003468E7" w:rsidP="005C35DC">
            <w:pPr>
              <w:keepNext/>
              <w:keepLines/>
              <w:rPr>
                <w:sz w:val="20"/>
                <w:szCs w:val="18"/>
              </w:rPr>
            </w:pPr>
            <w:r w:rsidRPr="00FE49A8">
              <w:rPr>
                <w:sz w:val="20"/>
                <w:szCs w:val="18"/>
              </w:rPr>
              <w:t>Hazard category</w:t>
            </w:r>
          </w:p>
        </w:tc>
        <w:tc>
          <w:tcPr>
            <w:tcW w:w="669"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Signal word</w:t>
            </w:r>
          </w:p>
        </w:tc>
        <w:tc>
          <w:tcPr>
            <w:tcW w:w="2817"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Hazard statement</w:t>
            </w:r>
          </w:p>
        </w:tc>
        <w:tc>
          <w:tcPr>
            <w:tcW w:w="64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Symbol</w:t>
            </w:r>
          </w:p>
        </w:tc>
      </w:tr>
      <w:tr w:rsidR="003468E7" w:rsidRPr="0016245D" w:rsidTr="00FE4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tcPr>
          <w:p w:rsidR="003468E7" w:rsidRPr="00FE49A8" w:rsidRDefault="003468E7" w:rsidP="005C35DC">
            <w:pPr>
              <w:keepNext/>
              <w:keepLines/>
              <w:spacing w:before="40" w:after="40"/>
              <w:rPr>
                <w:color w:val="CB6015" w:themeColor="text2"/>
                <w:sz w:val="18"/>
                <w:szCs w:val="18"/>
              </w:rPr>
            </w:pPr>
            <w:r w:rsidRPr="00FE49A8">
              <w:rPr>
                <w:color w:val="CB6015" w:themeColor="text2"/>
                <w:sz w:val="18"/>
                <w:szCs w:val="18"/>
              </w:rPr>
              <w:t>Compressed gas</w:t>
            </w:r>
          </w:p>
          <w:p w:rsidR="003468E7" w:rsidRPr="00FE49A8" w:rsidRDefault="003468E7" w:rsidP="005C35DC">
            <w:pPr>
              <w:keepNext/>
              <w:keepLines/>
              <w:spacing w:before="40" w:after="40"/>
              <w:rPr>
                <w:color w:val="CB6015" w:themeColor="text2"/>
                <w:sz w:val="18"/>
                <w:szCs w:val="18"/>
              </w:rPr>
            </w:pPr>
            <w:r w:rsidRPr="00FE49A8">
              <w:rPr>
                <w:color w:val="CB6015" w:themeColor="text2"/>
                <w:sz w:val="18"/>
                <w:szCs w:val="18"/>
              </w:rPr>
              <w:t>Liquefied gas</w:t>
            </w:r>
          </w:p>
          <w:p w:rsidR="003468E7" w:rsidRPr="0016245D" w:rsidRDefault="003468E7" w:rsidP="005C35DC">
            <w:pPr>
              <w:keepNext/>
              <w:keepLines/>
              <w:spacing w:before="40" w:after="40"/>
              <w:rPr>
                <w:sz w:val="18"/>
                <w:szCs w:val="18"/>
              </w:rPr>
            </w:pPr>
            <w:r w:rsidRPr="00FE49A8">
              <w:rPr>
                <w:color w:val="CB6015" w:themeColor="text2"/>
                <w:sz w:val="18"/>
                <w:szCs w:val="18"/>
              </w:rPr>
              <w:t>Dissolved gas</w:t>
            </w:r>
          </w:p>
        </w:tc>
        <w:tc>
          <w:tcPr>
            <w:tcW w:w="669"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6245D">
              <w:rPr>
                <w:sz w:val="18"/>
                <w:szCs w:val="18"/>
              </w:rPr>
              <w:t>Warning</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6245D">
              <w:rPr>
                <w:sz w:val="18"/>
                <w:szCs w:val="18"/>
              </w:rPr>
              <w:t>Warning</w:t>
            </w:r>
          </w:p>
          <w:p w:rsidR="003468E7" w:rsidRPr="0016245D"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6245D">
              <w:rPr>
                <w:sz w:val="18"/>
                <w:szCs w:val="18"/>
              </w:rPr>
              <w:t>Warning</w:t>
            </w:r>
          </w:p>
        </w:tc>
        <w:tc>
          <w:tcPr>
            <w:tcW w:w="2817"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16245D">
              <w:rPr>
                <w:sz w:val="18"/>
                <w:szCs w:val="18"/>
              </w:rPr>
              <w:t xml:space="preserve">H280 </w:t>
            </w:r>
            <w:r w:rsidRPr="0016245D">
              <w:rPr>
                <w:rStyle w:val="Emphasised"/>
                <w:sz w:val="18"/>
                <w:szCs w:val="18"/>
              </w:rPr>
              <w:t>Contains gas under pressure; may explode if heated</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16245D">
              <w:rPr>
                <w:sz w:val="18"/>
                <w:szCs w:val="18"/>
              </w:rPr>
              <w:t xml:space="preserve">H280 </w:t>
            </w:r>
            <w:r w:rsidRPr="0016245D">
              <w:rPr>
                <w:rStyle w:val="Emphasised"/>
                <w:sz w:val="18"/>
                <w:szCs w:val="18"/>
              </w:rPr>
              <w:t>Contains gas under pressure; may explode if heated</w:t>
            </w:r>
          </w:p>
          <w:p w:rsidR="003468E7" w:rsidRPr="0016245D"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6245D">
              <w:rPr>
                <w:sz w:val="18"/>
                <w:szCs w:val="18"/>
              </w:rPr>
              <w:t xml:space="preserve">H280 </w:t>
            </w:r>
            <w:r w:rsidRPr="0016245D">
              <w:rPr>
                <w:rStyle w:val="Emphasised"/>
                <w:sz w:val="18"/>
                <w:szCs w:val="18"/>
              </w:rPr>
              <w:t>Contains gas under pressure; may explode if heated</w:t>
            </w:r>
          </w:p>
        </w:tc>
        <w:tc>
          <w:tcPr>
            <w:tcW w:w="640"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6245D">
              <w:rPr>
                <w:noProof/>
                <w:sz w:val="18"/>
                <w:szCs w:val="18"/>
                <w:lang w:eastAsia="en-AU"/>
              </w:rPr>
              <w:drawing>
                <wp:inline distT="0" distB="0" distL="0" distR="0" wp14:anchorId="2E390801" wp14:editId="5CF4CEF3">
                  <wp:extent cx="365760" cy="140970"/>
                  <wp:effectExtent l="0" t="0" r="0" b="0"/>
                  <wp:docPr id="224" name="Picture 224" descr="Compressed ga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ylindersymbo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5760" cy="140970"/>
                          </a:xfrm>
                          <a:prstGeom prst="rect">
                            <a:avLst/>
                          </a:prstGeom>
                          <a:noFill/>
                          <a:ln>
                            <a:noFill/>
                          </a:ln>
                        </pic:spPr>
                      </pic:pic>
                    </a:graphicData>
                  </a:graphic>
                </wp:inline>
              </w:drawing>
            </w:r>
          </w:p>
          <w:p w:rsidR="003468E7" w:rsidRPr="0016245D"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6245D">
              <w:rPr>
                <w:sz w:val="18"/>
                <w:szCs w:val="18"/>
              </w:rPr>
              <w:t>Gas cylinder</w:t>
            </w:r>
          </w:p>
        </w:tc>
      </w:tr>
    </w:tbl>
    <w:p w:rsidR="003468E7" w:rsidRPr="00601A31" w:rsidRDefault="003468E7" w:rsidP="00FE49A8">
      <w:pPr>
        <w:pStyle w:val="Heading4"/>
        <w:keepNext/>
        <w:keepLines/>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Gases under pressure: Compressed gas, Liquified gas and Dissolved gas"/>
        <w:tblDescription w:val="This table provides precautionary statements for the prevention, response, storage and disposal Gases under pressure: Compressed gas, Liquefied gas and Dissolved gas: Contains gas under pressure; may explode if heated. Advice about how these label elements should be applied is found throughout the Code of Practice.&#10;"/>
      </w:tblPr>
      <w:tblGrid>
        <w:gridCol w:w="2579"/>
        <w:gridCol w:w="2579"/>
        <w:gridCol w:w="2580"/>
        <w:gridCol w:w="2580"/>
      </w:tblGrid>
      <w:tr w:rsidR="003468E7" w:rsidRPr="00CF01C8" w:rsidTr="00FE4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FE49A8" w:rsidRDefault="003468E7" w:rsidP="005C35DC">
            <w:pPr>
              <w:keepNext/>
              <w:keepLines/>
              <w:rPr>
                <w:sz w:val="20"/>
                <w:szCs w:val="18"/>
              </w:rPr>
            </w:pPr>
            <w:r w:rsidRPr="00FE49A8">
              <w:rPr>
                <w:sz w:val="20"/>
                <w:szCs w:val="18"/>
              </w:rPr>
              <w:t>Prevention</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Response</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Storage</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Disposal</w:t>
            </w:r>
          </w:p>
        </w:tc>
      </w:tr>
      <w:tr w:rsidR="003468E7" w:rsidRPr="00A31097" w:rsidTr="00FE4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A31097" w:rsidRDefault="003468E7" w:rsidP="005C35DC">
            <w:pPr>
              <w:keepNext/>
              <w:keepLines/>
              <w:spacing w:before="40" w:after="40"/>
              <w:rPr>
                <w:rStyle w:val="Emphasised"/>
              </w:rPr>
            </w:pPr>
          </w:p>
        </w:tc>
        <w:tc>
          <w:tcPr>
            <w:tcW w:w="1250" w:type="pct"/>
          </w:tcPr>
          <w:p w:rsidR="003468E7" w:rsidRPr="00A3109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p>
        </w:tc>
        <w:tc>
          <w:tcPr>
            <w:tcW w:w="1250" w:type="pct"/>
          </w:tcPr>
          <w:p w:rsidR="003468E7" w:rsidRPr="00FE49A8" w:rsidRDefault="003468E7" w:rsidP="005C35DC">
            <w:pPr>
              <w:keepNext/>
              <w:keepLines/>
              <w:cnfStyle w:val="000000100000" w:firstRow="0" w:lastRow="0" w:firstColumn="0" w:lastColumn="0" w:oddVBand="0" w:evenVBand="0" w:oddHBand="1" w:evenHBand="0" w:firstRowFirstColumn="0" w:firstRowLastColumn="0" w:lastRowFirstColumn="0" w:lastRowLastColumn="0"/>
              <w:rPr>
                <w:sz w:val="18"/>
              </w:rPr>
            </w:pPr>
            <w:r w:rsidRPr="00FE49A8">
              <w:rPr>
                <w:sz w:val="18"/>
              </w:rPr>
              <w:t>P410 + P403</w:t>
            </w:r>
          </w:p>
          <w:p w:rsidR="003468E7" w:rsidRPr="008B2181" w:rsidRDefault="003468E7" w:rsidP="005C35DC">
            <w:pPr>
              <w:keepNext/>
              <w:keepLines/>
              <w:cnfStyle w:val="000000100000" w:firstRow="0" w:lastRow="0" w:firstColumn="0" w:lastColumn="0" w:oddVBand="0" w:evenVBand="0" w:oddHBand="1" w:evenHBand="0" w:firstRowFirstColumn="0" w:firstRowLastColumn="0" w:lastRowFirstColumn="0" w:lastRowLastColumn="0"/>
              <w:rPr>
                <w:rStyle w:val="Emphasised"/>
              </w:rPr>
            </w:pPr>
            <w:r w:rsidRPr="00FE49A8">
              <w:rPr>
                <w:rStyle w:val="Emphasised"/>
                <w:sz w:val="18"/>
              </w:rPr>
              <w:t>Protect from sunlight. Store in a well-ventilated place.</w:t>
            </w:r>
          </w:p>
        </w:tc>
        <w:tc>
          <w:tcPr>
            <w:tcW w:w="1250" w:type="pct"/>
          </w:tcPr>
          <w:p w:rsidR="003468E7" w:rsidRPr="00A3109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Pr>
        <w:keepNext/>
        <w:keepLines/>
      </w:pPr>
    </w:p>
    <w:tbl>
      <w:tblPr>
        <w:tblStyle w:val="PlainTable4"/>
        <w:tblpPr w:leftFromText="180" w:rightFromText="180" w:vertAnchor="text" w:horzAnchor="margin" w:tblpY="712"/>
        <w:tblW w:w="5000" w:type="pct"/>
        <w:tblLook w:val="04A0" w:firstRow="1" w:lastRow="0" w:firstColumn="1" w:lastColumn="0" w:noHBand="0" w:noVBand="1"/>
        <w:tblCaption w:val="Gases under pressure: Hazard category Refrigerated liquefied gas"/>
        <w:tblDescription w:val="This table provides information on the hazard category, signal word, hazard statement and GHS symbol for Contains regrigerated gas; may cause cryogenic burns or injury. Advice about how these label elements should be applied is found throughout the Code of Practice.&#10;"/>
      </w:tblPr>
      <w:tblGrid>
        <w:gridCol w:w="1793"/>
        <w:gridCol w:w="1455"/>
        <w:gridCol w:w="5718"/>
        <w:gridCol w:w="1352"/>
      </w:tblGrid>
      <w:tr w:rsidR="00FE49A8" w:rsidRPr="00CF01C8" w:rsidTr="00FE4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rsidR="00FE49A8" w:rsidRPr="00FE49A8" w:rsidRDefault="00FE49A8" w:rsidP="00FE49A8">
            <w:pPr>
              <w:keepNext/>
              <w:keepLines/>
              <w:rPr>
                <w:sz w:val="20"/>
                <w:szCs w:val="18"/>
              </w:rPr>
            </w:pPr>
            <w:r w:rsidRPr="00FE49A8">
              <w:rPr>
                <w:sz w:val="20"/>
                <w:szCs w:val="18"/>
              </w:rPr>
              <w:t>Hazard category</w:t>
            </w:r>
          </w:p>
        </w:tc>
        <w:tc>
          <w:tcPr>
            <w:tcW w:w="705" w:type="pct"/>
          </w:tcPr>
          <w:p w:rsidR="00FE49A8" w:rsidRPr="00FE49A8" w:rsidRDefault="00FE49A8" w:rsidP="00FE49A8">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Signal word</w:t>
            </w:r>
          </w:p>
        </w:tc>
        <w:tc>
          <w:tcPr>
            <w:tcW w:w="2771" w:type="pct"/>
          </w:tcPr>
          <w:p w:rsidR="00FE49A8" w:rsidRPr="00FE49A8" w:rsidRDefault="00FE49A8" w:rsidP="00FE49A8">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Hazard statement</w:t>
            </w:r>
          </w:p>
        </w:tc>
        <w:tc>
          <w:tcPr>
            <w:tcW w:w="655" w:type="pct"/>
          </w:tcPr>
          <w:p w:rsidR="00FE49A8" w:rsidRPr="00FE49A8" w:rsidRDefault="00FE49A8" w:rsidP="00FE49A8">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Symbol</w:t>
            </w:r>
          </w:p>
        </w:tc>
      </w:tr>
      <w:tr w:rsidR="00FE49A8" w:rsidRPr="00A20A36" w:rsidTr="00FE4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rsidR="00FE49A8" w:rsidRPr="00A20A36" w:rsidRDefault="00FE49A8" w:rsidP="00FE49A8">
            <w:pPr>
              <w:keepNext/>
              <w:keepLines/>
              <w:spacing w:before="40" w:after="40"/>
              <w:rPr>
                <w:sz w:val="18"/>
                <w:szCs w:val="18"/>
              </w:rPr>
            </w:pPr>
            <w:r w:rsidRPr="00FE49A8">
              <w:rPr>
                <w:color w:val="CB6015" w:themeColor="text2"/>
                <w:sz w:val="18"/>
                <w:szCs w:val="18"/>
              </w:rPr>
              <w:t>Refrigerated liquefied gas</w:t>
            </w:r>
          </w:p>
        </w:tc>
        <w:tc>
          <w:tcPr>
            <w:tcW w:w="705" w:type="pct"/>
          </w:tcPr>
          <w:p w:rsidR="00FE49A8" w:rsidRPr="00A20A36" w:rsidRDefault="00FE49A8" w:rsidP="00FE49A8">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20A36">
              <w:rPr>
                <w:sz w:val="18"/>
                <w:szCs w:val="18"/>
              </w:rPr>
              <w:t>Warning</w:t>
            </w:r>
          </w:p>
        </w:tc>
        <w:tc>
          <w:tcPr>
            <w:tcW w:w="2771" w:type="pct"/>
          </w:tcPr>
          <w:p w:rsidR="00FE49A8" w:rsidRPr="00A20A36" w:rsidRDefault="00FE49A8" w:rsidP="00FE49A8">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20A36">
              <w:rPr>
                <w:sz w:val="18"/>
                <w:szCs w:val="18"/>
              </w:rPr>
              <w:t xml:space="preserve">H281 </w:t>
            </w:r>
            <w:r w:rsidRPr="00A20A36">
              <w:rPr>
                <w:rStyle w:val="Emphasised"/>
                <w:sz w:val="18"/>
                <w:szCs w:val="18"/>
              </w:rPr>
              <w:t>Contains refrigerated gas; may cause cryogenic burns or injury</w:t>
            </w:r>
          </w:p>
        </w:tc>
        <w:tc>
          <w:tcPr>
            <w:tcW w:w="655" w:type="pct"/>
          </w:tcPr>
          <w:p w:rsidR="00FE49A8" w:rsidRDefault="00FE49A8" w:rsidP="00FE49A8">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20A36">
              <w:rPr>
                <w:noProof/>
                <w:sz w:val="18"/>
                <w:szCs w:val="18"/>
                <w:lang w:eastAsia="en-AU"/>
              </w:rPr>
              <w:drawing>
                <wp:inline distT="0" distB="0" distL="0" distR="0" wp14:anchorId="5E20DDE0" wp14:editId="2DECD436">
                  <wp:extent cx="365760" cy="140970"/>
                  <wp:effectExtent l="0" t="0" r="0" b="0"/>
                  <wp:docPr id="21" name="Picture 21" descr="Compressed ga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ylindersymbo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5760" cy="140970"/>
                          </a:xfrm>
                          <a:prstGeom prst="rect">
                            <a:avLst/>
                          </a:prstGeom>
                          <a:noFill/>
                          <a:ln>
                            <a:noFill/>
                          </a:ln>
                        </pic:spPr>
                      </pic:pic>
                    </a:graphicData>
                  </a:graphic>
                </wp:inline>
              </w:drawing>
            </w:r>
          </w:p>
          <w:p w:rsidR="00FE49A8" w:rsidRPr="00A20A36" w:rsidRDefault="00FE49A8" w:rsidP="00FE49A8">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20A36">
              <w:rPr>
                <w:sz w:val="18"/>
                <w:szCs w:val="18"/>
              </w:rPr>
              <w:t>Gas cylinder</w:t>
            </w:r>
          </w:p>
        </w:tc>
      </w:tr>
    </w:tbl>
    <w:p w:rsidR="003468E7" w:rsidRDefault="003468E7" w:rsidP="00FE49A8">
      <w:pPr>
        <w:pStyle w:val="Heading3"/>
        <w:keepLines/>
        <w:numPr>
          <w:ilvl w:val="0"/>
          <w:numId w:val="0"/>
        </w:numPr>
        <w:ind w:left="720" w:hanging="720"/>
      </w:pPr>
      <w:bookmarkStart w:id="246" w:name="_Toc145423761"/>
      <w:r>
        <w:t>Gases under pressure</w:t>
      </w:r>
      <w:bookmarkEnd w:id="246"/>
    </w:p>
    <w:p w:rsidR="003468E7" w:rsidRPr="00601A31" w:rsidRDefault="003468E7" w:rsidP="00FE49A8">
      <w:pPr>
        <w:pStyle w:val="Heading4"/>
        <w:keepNext/>
        <w:keepLines/>
        <w:numPr>
          <w:ilvl w:val="0"/>
          <w:numId w:val="0"/>
        </w:numPr>
        <w:rPr>
          <w:b/>
        </w:rPr>
      </w:pPr>
      <w:r w:rsidRPr="00601A31">
        <w:rPr>
          <w:b/>
        </w:rPr>
        <w:lastRenderedPageBreak/>
        <w:t>Precautionary statements</w:t>
      </w:r>
    </w:p>
    <w:tbl>
      <w:tblPr>
        <w:tblStyle w:val="PlainTable4"/>
        <w:tblW w:w="5000" w:type="pct"/>
        <w:tblLook w:val="04A0" w:firstRow="1" w:lastRow="0" w:firstColumn="1" w:lastColumn="0" w:noHBand="0" w:noVBand="1"/>
        <w:tblCaption w:val="Precautionary statements for Refrigerated liquefied gas"/>
        <w:tblDescription w:val="This table provides precautionary statements for the prevention, response, storage and disposal Regrigerated liquefied gas: Contains refrigerated gas; may cause cryogenic burns or injury. Advice about how these label elements should be applied is found throughout the Code of Practice."/>
      </w:tblPr>
      <w:tblGrid>
        <w:gridCol w:w="2579"/>
        <w:gridCol w:w="2579"/>
        <w:gridCol w:w="2580"/>
        <w:gridCol w:w="2580"/>
      </w:tblGrid>
      <w:tr w:rsidR="003468E7" w:rsidRPr="00CF01C8" w:rsidTr="00FE4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FE49A8" w:rsidRDefault="003468E7" w:rsidP="005C35DC">
            <w:pPr>
              <w:keepNext/>
              <w:keepLines/>
              <w:rPr>
                <w:sz w:val="20"/>
                <w:szCs w:val="18"/>
              </w:rPr>
            </w:pPr>
            <w:r w:rsidRPr="00FE49A8">
              <w:rPr>
                <w:sz w:val="20"/>
                <w:szCs w:val="18"/>
              </w:rPr>
              <w:t>Prevention</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Response</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Storage</w:t>
            </w:r>
          </w:p>
        </w:tc>
        <w:tc>
          <w:tcPr>
            <w:tcW w:w="1250"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Disposal</w:t>
            </w:r>
          </w:p>
        </w:tc>
      </w:tr>
      <w:tr w:rsidR="003468E7" w:rsidRPr="00A20A36" w:rsidTr="00FE4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FE49A8" w:rsidRDefault="003468E7" w:rsidP="005C35DC">
            <w:pPr>
              <w:spacing w:before="40" w:after="40"/>
              <w:rPr>
                <w:color w:val="CB6015" w:themeColor="text2"/>
                <w:sz w:val="18"/>
                <w:szCs w:val="18"/>
              </w:rPr>
            </w:pPr>
            <w:r w:rsidRPr="00FE49A8">
              <w:rPr>
                <w:color w:val="CB6015" w:themeColor="text2"/>
                <w:sz w:val="18"/>
                <w:szCs w:val="18"/>
              </w:rPr>
              <w:t>P282</w:t>
            </w:r>
          </w:p>
          <w:p w:rsidR="003468E7" w:rsidRPr="00A20A36" w:rsidRDefault="003468E7" w:rsidP="005C35DC">
            <w:pPr>
              <w:spacing w:before="40" w:after="40"/>
              <w:rPr>
                <w:rStyle w:val="Emphasised"/>
              </w:rPr>
            </w:pPr>
            <w:r w:rsidRPr="00FE49A8">
              <w:rPr>
                <w:rStyle w:val="Emphasised"/>
                <w:color w:val="CB6015" w:themeColor="text2"/>
                <w:sz w:val="18"/>
                <w:szCs w:val="18"/>
              </w:rPr>
              <w:t>Wear cold insulating gloves/face shield/eye protection.</w:t>
            </w:r>
          </w:p>
        </w:tc>
        <w:tc>
          <w:tcPr>
            <w:tcW w:w="1250" w:type="pct"/>
          </w:tcPr>
          <w:p w:rsidR="003468E7" w:rsidRPr="00A20A3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20A36">
              <w:rPr>
                <w:sz w:val="18"/>
                <w:szCs w:val="18"/>
              </w:rPr>
              <w:t>P336</w:t>
            </w:r>
          </w:p>
          <w:p w:rsidR="003468E7" w:rsidRPr="00A20A3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20A36">
              <w:rPr>
                <w:rStyle w:val="Emphasised"/>
                <w:sz w:val="18"/>
                <w:szCs w:val="18"/>
              </w:rPr>
              <w:t>Thaw frosted parts with lukewarm water. Do not rub affected area.</w:t>
            </w:r>
          </w:p>
          <w:p w:rsidR="003468E7" w:rsidRPr="00A20A3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20A36">
              <w:rPr>
                <w:sz w:val="18"/>
                <w:szCs w:val="18"/>
              </w:rPr>
              <w:t>P315</w:t>
            </w:r>
          </w:p>
          <w:p w:rsidR="003468E7" w:rsidRPr="00A20A3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20A36">
              <w:rPr>
                <w:rStyle w:val="Emphasised"/>
                <w:sz w:val="18"/>
                <w:szCs w:val="18"/>
              </w:rPr>
              <w:t>Get immediate medical advice/attention</w:t>
            </w:r>
          </w:p>
        </w:tc>
        <w:tc>
          <w:tcPr>
            <w:tcW w:w="1250" w:type="pct"/>
          </w:tcPr>
          <w:p w:rsidR="003468E7" w:rsidRPr="00A20A3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20A36">
              <w:rPr>
                <w:sz w:val="18"/>
                <w:szCs w:val="18"/>
              </w:rPr>
              <w:t>P403</w:t>
            </w:r>
          </w:p>
          <w:p w:rsidR="003468E7" w:rsidRPr="00A20A3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20A36">
              <w:rPr>
                <w:rStyle w:val="Emphasised"/>
                <w:sz w:val="18"/>
                <w:szCs w:val="18"/>
              </w:rPr>
              <w:t>Store in well-ventilated place.</w:t>
            </w:r>
          </w:p>
        </w:tc>
        <w:tc>
          <w:tcPr>
            <w:tcW w:w="1250" w:type="pct"/>
          </w:tcPr>
          <w:p w:rsidR="003468E7" w:rsidRPr="00A20A3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 w:rsidR="003468E7" w:rsidRDefault="003468E7" w:rsidP="00FE49A8">
      <w:pPr>
        <w:pStyle w:val="Heading3"/>
        <w:keepLines/>
        <w:numPr>
          <w:ilvl w:val="0"/>
          <w:numId w:val="0"/>
        </w:numPr>
        <w:ind w:left="720" w:hanging="720"/>
      </w:pPr>
      <w:bookmarkStart w:id="247" w:name="_Toc145423762"/>
      <w:r>
        <w:t>Flammable liquids</w:t>
      </w:r>
      <w:bookmarkEnd w:id="247"/>
    </w:p>
    <w:tbl>
      <w:tblPr>
        <w:tblStyle w:val="PlainTable4"/>
        <w:tblW w:w="5000" w:type="pct"/>
        <w:tblLook w:val="04A0" w:firstRow="1" w:lastRow="0" w:firstColumn="1" w:lastColumn="0" w:noHBand="0" w:noVBand="1"/>
        <w:tblCaption w:val="Flammable liquids hazard catagory: 1, 2 and 3 "/>
        <w:tblDescription w:val="This table provides information on the hazard category, signal word, hazard statement and GHS symbol for Flammable liquids with hazard category 1: Extremely flammable liquid and vapour; 2: Highly flammable liquid and vapour and 3: Flammable liquid and vapour. Advice about how these label elements should be applied is found throughout the Code of Practice.&#10;"/>
      </w:tblPr>
      <w:tblGrid>
        <w:gridCol w:w="2067"/>
        <w:gridCol w:w="1583"/>
        <w:gridCol w:w="5176"/>
        <w:gridCol w:w="1492"/>
      </w:tblGrid>
      <w:tr w:rsidR="003468E7" w:rsidRPr="00CF01C8" w:rsidTr="00FE49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2" w:type="pct"/>
          </w:tcPr>
          <w:p w:rsidR="003468E7" w:rsidRPr="00FE49A8" w:rsidRDefault="003468E7" w:rsidP="005C35DC">
            <w:pPr>
              <w:keepNext/>
              <w:keepLines/>
              <w:rPr>
                <w:sz w:val="20"/>
                <w:szCs w:val="18"/>
              </w:rPr>
            </w:pPr>
            <w:r w:rsidRPr="00FE49A8">
              <w:rPr>
                <w:sz w:val="20"/>
                <w:szCs w:val="18"/>
              </w:rPr>
              <w:t>Hazard category</w:t>
            </w:r>
          </w:p>
        </w:tc>
        <w:tc>
          <w:tcPr>
            <w:tcW w:w="767"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Signal word</w:t>
            </w:r>
          </w:p>
        </w:tc>
        <w:tc>
          <w:tcPr>
            <w:tcW w:w="2508"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Hazard statement</w:t>
            </w:r>
          </w:p>
        </w:tc>
        <w:tc>
          <w:tcPr>
            <w:tcW w:w="723" w:type="pct"/>
          </w:tcPr>
          <w:p w:rsidR="003468E7" w:rsidRPr="00FE49A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FE49A8">
              <w:rPr>
                <w:sz w:val="20"/>
                <w:szCs w:val="18"/>
              </w:rPr>
              <w:t>Symbol</w:t>
            </w:r>
          </w:p>
        </w:tc>
      </w:tr>
      <w:tr w:rsidR="003468E7" w:rsidRPr="001A172A" w:rsidTr="00FE4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2" w:type="pct"/>
          </w:tcPr>
          <w:p w:rsidR="003468E7" w:rsidRPr="00FE49A8" w:rsidRDefault="003468E7" w:rsidP="005C35DC">
            <w:pPr>
              <w:keepNext/>
              <w:keepLines/>
              <w:spacing w:before="40" w:after="40"/>
              <w:rPr>
                <w:color w:val="CB6015" w:themeColor="text2"/>
                <w:sz w:val="18"/>
                <w:szCs w:val="18"/>
              </w:rPr>
            </w:pPr>
            <w:r w:rsidRPr="00FE49A8">
              <w:rPr>
                <w:color w:val="CB6015" w:themeColor="text2"/>
                <w:sz w:val="18"/>
                <w:szCs w:val="18"/>
              </w:rPr>
              <w:t>1</w:t>
            </w:r>
          </w:p>
          <w:p w:rsidR="003468E7" w:rsidRPr="00FE49A8" w:rsidRDefault="003468E7" w:rsidP="005C35DC">
            <w:pPr>
              <w:keepNext/>
              <w:keepLines/>
              <w:spacing w:before="40" w:after="40"/>
              <w:rPr>
                <w:color w:val="CB6015" w:themeColor="text2"/>
                <w:sz w:val="18"/>
                <w:szCs w:val="18"/>
              </w:rPr>
            </w:pPr>
            <w:r w:rsidRPr="00FE49A8">
              <w:rPr>
                <w:color w:val="CB6015" w:themeColor="text2"/>
                <w:sz w:val="18"/>
                <w:szCs w:val="18"/>
              </w:rPr>
              <w:t>2</w:t>
            </w:r>
          </w:p>
          <w:p w:rsidR="003468E7" w:rsidRPr="001A172A" w:rsidRDefault="003468E7" w:rsidP="005C35DC">
            <w:pPr>
              <w:keepNext/>
              <w:keepLines/>
              <w:spacing w:before="40" w:after="40"/>
              <w:rPr>
                <w:sz w:val="18"/>
                <w:szCs w:val="18"/>
              </w:rPr>
            </w:pPr>
            <w:r w:rsidRPr="00FE49A8">
              <w:rPr>
                <w:color w:val="CB6015" w:themeColor="text2"/>
                <w:sz w:val="18"/>
                <w:szCs w:val="18"/>
              </w:rPr>
              <w:t>3</w:t>
            </w:r>
          </w:p>
        </w:tc>
        <w:tc>
          <w:tcPr>
            <w:tcW w:w="767"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A172A">
              <w:rPr>
                <w:sz w:val="18"/>
                <w:szCs w:val="18"/>
              </w:rPr>
              <w:t>Danger</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A172A">
              <w:rPr>
                <w:sz w:val="18"/>
                <w:szCs w:val="18"/>
              </w:rPr>
              <w:t>Danger</w:t>
            </w:r>
          </w:p>
          <w:p w:rsidR="003468E7" w:rsidRPr="001A172A"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Warning</w:t>
            </w:r>
          </w:p>
        </w:tc>
        <w:tc>
          <w:tcPr>
            <w:tcW w:w="2508"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1A172A">
              <w:rPr>
                <w:sz w:val="18"/>
                <w:szCs w:val="18"/>
              </w:rPr>
              <w:t xml:space="preserve">H224 </w:t>
            </w:r>
            <w:r w:rsidRPr="001A172A">
              <w:rPr>
                <w:rStyle w:val="Emphasised"/>
                <w:sz w:val="18"/>
                <w:szCs w:val="18"/>
              </w:rPr>
              <w:t>Extremely flammable liquid and</w:t>
            </w:r>
            <w:r>
              <w:rPr>
                <w:rStyle w:val="Emphasised"/>
                <w:sz w:val="18"/>
                <w:szCs w:val="18"/>
              </w:rPr>
              <w:t> </w:t>
            </w:r>
            <w:r w:rsidRPr="001A172A">
              <w:rPr>
                <w:rStyle w:val="Emphasised"/>
                <w:sz w:val="18"/>
                <w:szCs w:val="18"/>
              </w:rPr>
              <w:t>vapour</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1A172A">
              <w:rPr>
                <w:sz w:val="18"/>
                <w:szCs w:val="18"/>
              </w:rPr>
              <w:t xml:space="preserve">H225 </w:t>
            </w:r>
            <w:r w:rsidRPr="001A172A">
              <w:rPr>
                <w:rStyle w:val="Emphasised"/>
                <w:sz w:val="18"/>
                <w:szCs w:val="18"/>
              </w:rPr>
              <w:t>Highly flammable liquid and vapour</w:t>
            </w:r>
          </w:p>
          <w:p w:rsidR="003468E7" w:rsidRPr="001A172A"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A172A">
              <w:rPr>
                <w:sz w:val="18"/>
                <w:szCs w:val="18"/>
              </w:rPr>
              <w:t xml:space="preserve">H226 </w:t>
            </w:r>
            <w:r w:rsidRPr="001A172A">
              <w:rPr>
                <w:rStyle w:val="Emphasised"/>
                <w:sz w:val="18"/>
                <w:szCs w:val="18"/>
              </w:rPr>
              <w:t>Flammable liquid and vapour</w:t>
            </w:r>
          </w:p>
        </w:tc>
        <w:tc>
          <w:tcPr>
            <w:tcW w:w="723"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A172A">
              <w:rPr>
                <w:b/>
                <w:bCs/>
                <w:noProof/>
                <w:sz w:val="18"/>
                <w:szCs w:val="18"/>
                <w:lang w:eastAsia="en-AU"/>
              </w:rPr>
              <w:drawing>
                <wp:inline distT="0" distB="0" distL="0" distR="0" wp14:anchorId="77C4D048" wp14:editId="547749CC">
                  <wp:extent cx="278130" cy="392430"/>
                  <wp:effectExtent l="0" t="0" r="7620" b="7620"/>
                  <wp:docPr id="237" name="Picture 237" descr="Oxidis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3468E7" w:rsidRPr="001A172A"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A172A">
              <w:rPr>
                <w:sz w:val="18"/>
                <w:szCs w:val="18"/>
              </w:rPr>
              <w:t>Flame</w:t>
            </w:r>
          </w:p>
        </w:tc>
      </w:tr>
    </w:tbl>
    <w:p w:rsidR="005730F4" w:rsidRDefault="005730F4" w:rsidP="00FE49A8">
      <w:pPr>
        <w:pStyle w:val="Heading4"/>
        <w:keepNext/>
        <w:keepLines/>
        <w:numPr>
          <w:ilvl w:val="0"/>
          <w:numId w:val="0"/>
        </w:numPr>
        <w:ind w:left="864" w:hanging="864"/>
      </w:pPr>
    </w:p>
    <w:p w:rsidR="003468E7" w:rsidRPr="00601A31" w:rsidRDefault="003468E7" w:rsidP="00FE49A8">
      <w:pPr>
        <w:pStyle w:val="Heading4"/>
        <w:keepNext/>
        <w:keepLines/>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Flammable liquids hazard category 1, 2 and 3"/>
        <w:tblDescription w:val="This table provides precautionary statements for the prevention, response, storage and disposal of Flammable liquids with hazard categroy 1, 2 and 3. Advice about how these label elements should be applied is found throughout the Code of Practice."/>
      </w:tblPr>
      <w:tblGrid>
        <w:gridCol w:w="2627"/>
        <w:gridCol w:w="3042"/>
        <w:gridCol w:w="1663"/>
        <w:gridCol w:w="2986"/>
      </w:tblGrid>
      <w:tr w:rsidR="003468E7" w:rsidRPr="00CF01C8" w:rsidTr="009F3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pct"/>
          </w:tcPr>
          <w:p w:rsidR="003468E7" w:rsidRPr="009F3A94" w:rsidRDefault="003468E7" w:rsidP="005C35DC">
            <w:pPr>
              <w:keepNext/>
              <w:keepLines/>
              <w:rPr>
                <w:sz w:val="20"/>
                <w:szCs w:val="18"/>
              </w:rPr>
            </w:pPr>
            <w:r w:rsidRPr="009F3A94">
              <w:rPr>
                <w:sz w:val="20"/>
                <w:szCs w:val="18"/>
              </w:rPr>
              <w:t>Prevention</w:t>
            </w:r>
          </w:p>
        </w:tc>
        <w:tc>
          <w:tcPr>
            <w:tcW w:w="1474"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Response</w:t>
            </w:r>
          </w:p>
        </w:tc>
        <w:tc>
          <w:tcPr>
            <w:tcW w:w="806"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Storage</w:t>
            </w:r>
          </w:p>
        </w:tc>
        <w:tc>
          <w:tcPr>
            <w:tcW w:w="1447"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Disposal</w:t>
            </w:r>
          </w:p>
        </w:tc>
      </w:tr>
      <w:tr w:rsidR="003468E7" w:rsidRPr="003F68AB" w:rsidTr="009F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pct"/>
          </w:tcPr>
          <w:p w:rsidR="003468E7" w:rsidRPr="009F3A94" w:rsidRDefault="003468E7" w:rsidP="005C35DC">
            <w:pPr>
              <w:spacing w:before="40" w:after="40"/>
              <w:rPr>
                <w:color w:val="CB6015" w:themeColor="text2"/>
                <w:sz w:val="18"/>
                <w:szCs w:val="18"/>
              </w:rPr>
            </w:pPr>
            <w:r w:rsidRPr="009F3A94">
              <w:rPr>
                <w:color w:val="CB6015" w:themeColor="text2"/>
                <w:sz w:val="18"/>
                <w:szCs w:val="18"/>
              </w:rPr>
              <w:t>P210</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szCs w:val="18"/>
              </w:rPr>
              <w:t>Keep away from heat/ sparks/ open flames/hot surfaces.– No smoking.</w:t>
            </w:r>
          </w:p>
          <w:p w:rsidR="003468E7" w:rsidRPr="009F3A94" w:rsidRDefault="003468E7" w:rsidP="005C35DC">
            <w:pPr>
              <w:spacing w:before="40" w:after="40"/>
              <w:rPr>
                <w:color w:val="CB6015" w:themeColor="text2"/>
                <w:sz w:val="18"/>
                <w:szCs w:val="18"/>
              </w:rPr>
            </w:pPr>
            <w:r w:rsidRPr="009F3A94">
              <w:rPr>
                <w:color w:val="CB6015" w:themeColor="text2"/>
                <w:sz w:val="18"/>
                <w:szCs w:val="18"/>
              </w:rPr>
              <w:t>Manufacturer/ supplier or the competent authority to specify applicable ignition source(s).</w:t>
            </w:r>
          </w:p>
          <w:p w:rsidR="003468E7" w:rsidRPr="009F3A94" w:rsidRDefault="003468E7" w:rsidP="005C35DC">
            <w:pPr>
              <w:spacing w:before="40" w:after="40"/>
              <w:rPr>
                <w:color w:val="CB6015" w:themeColor="text2"/>
                <w:sz w:val="18"/>
                <w:szCs w:val="18"/>
              </w:rPr>
            </w:pPr>
            <w:r w:rsidRPr="009F3A94">
              <w:rPr>
                <w:color w:val="CB6015" w:themeColor="text2"/>
                <w:sz w:val="18"/>
                <w:szCs w:val="18"/>
              </w:rPr>
              <w:t>P233</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szCs w:val="18"/>
              </w:rPr>
              <w:t>Keep container tightly closed.</w:t>
            </w:r>
          </w:p>
          <w:p w:rsidR="003468E7" w:rsidRPr="009F3A94" w:rsidRDefault="003468E7" w:rsidP="005C35DC">
            <w:pPr>
              <w:spacing w:before="40" w:after="40"/>
              <w:rPr>
                <w:color w:val="CB6015" w:themeColor="text2"/>
                <w:sz w:val="18"/>
                <w:szCs w:val="18"/>
              </w:rPr>
            </w:pPr>
            <w:r w:rsidRPr="009F3A94">
              <w:rPr>
                <w:color w:val="CB6015" w:themeColor="text2"/>
                <w:sz w:val="18"/>
                <w:szCs w:val="18"/>
              </w:rPr>
              <w:t>P240</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szCs w:val="18"/>
              </w:rPr>
              <w:t>Ground/Bond container and receiving equipment</w:t>
            </w:r>
          </w:p>
          <w:p w:rsidR="003468E7" w:rsidRPr="009F3A94" w:rsidRDefault="003468E7" w:rsidP="005C35DC">
            <w:pPr>
              <w:pStyle w:val="GHStablebullets"/>
              <w:numPr>
                <w:ilvl w:val="0"/>
                <w:numId w:val="0"/>
              </w:numPr>
              <w:ind w:left="113"/>
              <w:rPr>
                <w:color w:val="CB6015" w:themeColor="text2"/>
                <w:sz w:val="22"/>
              </w:rPr>
            </w:pPr>
            <w:r w:rsidRPr="009F3A94">
              <w:rPr>
                <w:color w:val="CB6015" w:themeColor="text2"/>
              </w:rPr>
              <w:t>-if electrostatically sensitive material is for reloading.</w:t>
            </w:r>
          </w:p>
          <w:p w:rsidR="003468E7" w:rsidRPr="009F3A94" w:rsidRDefault="003468E7" w:rsidP="005C35DC">
            <w:pPr>
              <w:pStyle w:val="GHStablebullets"/>
              <w:numPr>
                <w:ilvl w:val="0"/>
                <w:numId w:val="0"/>
              </w:numPr>
              <w:ind w:left="113"/>
              <w:rPr>
                <w:color w:val="CB6015" w:themeColor="text2"/>
                <w:sz w:val="22"/>
              </w:rPr>
            </w:pPr>
            <w:r w:rsidRPr="009F3A94">
              <w:rPr>
                <w:color w:val="CB6015" w:themeColor="text2"/>
              </w:rPr>
              <w:t>-if product is volatile so as to generate hazardous atmosphere.</w:t>
            </w:r>
          </w:p>
          <w:p w:rsidR="003468E7" w:rsidRPr="009F3A94" w:rsidRDefault="003468E7" w:rsidP="005C35DC">
            <w:pPr>
              <w:spacing w:before="40" w:after="40"/>
              <w:rPr>
                <w:color w:val="CB6015" w:themeColor="text2"/>
                <w:sz w:val="18"/>
                <w:szCs w:val="18"/>
              </w:rPr>
            </w:pPr>
            <w:r w:rsidRPr="009F3A94">
              <w:rPr>
                <w:color w:val="CB6015" w:themeColor="text2"/>
                <w:sz w:val="18"/>
                <w:szCs w:val="18"/>
              </w:rPr>
              <w:t>P241</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szCs w:val="18"/>
              </w:rPr>
              <w:t>Use explosion-proof electrical/ ventilating/ lighting/ .../ equipment.</w:t>
            </w:r>
          </w:p>
          <w:p w:rsidR="003468E7" w:rsidRPr="009F3A94" w:rsidRDefault="003468E7" w:rsidP="005C35DC">
            <w:pPr>
              <w:spacing w:before="40" w:after="40"/>
              <w:rPr>
                <w:color w:val="CB6015" w:themeColor="text2"/>
                <w:sz w:val="18"/>
                <w:szCs w:val="18"/>
              </w:rPr>
            </w:pPr>
            <w:r w:rsidRPr="009F3A94">
              <w:rPr>
                <w:color w:val="CB6015" w:themeColor="text2"/>
                <w:sz w:val="18"/>
                <w:szCs w:val="18"/>
              </w:rPr>
              <w:t>...Manufacturer/ supplier or the competent authority to specify other equipment.</w:t>
            </w:r>
          </w:p>
          <w:p w:rsidR="003468E7" w:rsidRPr="009F3A94" w:rsidRDefault="003468E7" w:rsidP="005C35DC">
            <w:pPr>
              <w:spacing w:before="40" w:after="40"/>
              <w:rPr>
                <w:color w:val="CB6015" w:themeColor="text2"/>
                <w:sz w:val="18"/>
                <w:szCs w:val="18"/>
              </w:rPr>
            </w:pPr>
            <w:r w:rsidRPr="009F3A94">
              <w:rPr>
                <w:color w:val="CB6015" w:themeColor="text2"/>
                <w:sz w:val="18"/>
                <w:szCs w:val="18"/>
              </w:rPr>
              <w:t>P242</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szCs w:val="18"/>
              </w:rPr>
              <w:t>Use only non-sparking tools.</w:t>
            </w:r>
          </w:p>
          <w:p w:rsidR="003468E7" w:rsidRPr="009F3A94" w:rsidRDefault="003468E7" w:rsidP="005C35DC">
            <w:pPr>
              <w:spacing w:before="40" w:after="40"/>
              <w:rPr>
                <w:color w:val="CB6015" w:themeColor="text2"/>
                <w:sz w:val="18"/>
                <w:szCs w:val="18"/>
              </w:rPr>
            </w:pPr>
            <w:r w:rsidRPr="009F3A94">
              <w:rPr>
                <w:color w:val="CB6015" w:themeColor="text2"/>
                <w:sz w:val="18"/>
                <w:szCs w:val="18"/>
              </w:rPr>
              <w:t>P243</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szCs w:val="18"/>
              </w:rPr>
              <w:lastRenderedPageBreak/>
              <w:t>Take precautionary measures against static discharge.</w:t>
            </w:r>
          </w:p>
          <w:p w:rsidR="003468E7" w:rsidRPr="009F3A94" w:rsidRDefault="003468E7" w:rsidP="005C35DC">
            <w:pPr>
              <w:spacing w:before="40" w:after="40"/>
              <w:rPr>
                <w:color w:val="CB6015" w:themeColor="text2"/>
                <w:sz w:val="18"/>
                <w:szCs w:val="18"/>
              </w:rPr>
            </w:pPr>
            <w:r w:rsidRPr="009F3A94">
              <w:rPr>
                <w:color w:val="CB6015" w:themeColor="text2"/>
                <w:sz w:val="18"/>
                <w:szCs w:val="18"/>
              </w:rPr>
              <w:t>P280</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szCs w:val="18"/>
              </w:rPr>
              <w:t xml:space="preserve">Wear protective gloves/ eye protection/ face protection </w:t>
            </w:r>
          </w:p>
          <w:p w:rsidR="003468E7" w:rsidRPr="003F68AB" w:rsidRDefault="003468E7" w:rsidP="005C35DC">
            <w:pPr>
              <w:spacing w:before="40" w:after="40"/>
              <w:rPr>
                <w:sz w:val="18"/>
                <w:szCs w:val="18"/>
              </w:rPr>
            </w:pPr>
            <w:r w:rsidRPr="009F3A94">
              <w:rPr>
                <w:color w:val="CB6015" w:themeColor="text2"/>
                <w:sz w:val="18"/>
                <w:szCs w:val="18"/>
              </w:rPr>
              <w:t>Manufacturer/ supplier or the competent authority to specify type of equipment.</w:t>
            </w:r>
          </w:p>
        </w:tc>
        <w:tc>
          <w:tcPr>
            <w:tcW w:w="1474" w:type="pct"/>
          </w:tcPr>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F68AB">
              <w:rPr>
                <w:sz w:val="18"/>
                <w:szCs w:val="18"/>
              </w:rPr>
              <w:lastRenderedPageBreak/>
              <w:t>P303 + P361 + P353</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F68AB">
              <w:rPr>
                <w:rStyle w:val="Emphasised"/>
                <w:sz w:val="18"/>
                <w:szCs w:val="18"/>
              </w:rPr>
              <w:t>IF ON SKIN (or hair): Remove/ Take off immediately all contaminated clothing. Rinse skin with water/ shower.</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F68AB">
              <w:rPr>
                <w:sz w:val="18"/>
                <w:szCs w:val="18"/>
              </w:rPr>
              <w:t>P370 + P378</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F68AB">
              <w:rPr>
                <w:rStyle w:val="Emphasised"/>
                <w:sz w:val="18"/>
                <w:szCs w:val="18"/>
              </w:rPr>
              <w:t>In case of fire: Use ... for extinction.</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F68AB">
              <w:rPr>
                <w:sz w:val="18"/>
                <w:szCs w:val="18"/>
              </w:rPr>
              <w:t>...Manufacturer/ supplier or the competent authority to specify appropriate media.</w:t>
            </w:r>
          </w:p>
          <w:p w:rsidR="003468E7" w:rsidRDefault="003468E7" w:rsidP="005C35DC">
            <w:pPr>
              <w:pStyle w:val="GHStablebullets"/>
              <w:numPr>
                <w:ilvl w:val="0"/>
                <w:numId w:val="0"/>
              </w:numPr>
              <w:ind w:left="113" w:hanging="113"/>
              <w:cnfStyle w:val="000000100000" w:firstRow="0" w:lastRow="0" w:firstColumn="0" w:lastColumn="0" w:oddVBand="0" w:evenVBand="0" w:oddHBand="1" w:evenHBand="0" w:firstRowFirstColumn="0" w:firstRowLastColumn="0" w:lastRowFirstColumn="0" w:lastRowLastColumn="0"/>
              <w:rPr>
                <w:sz w:val="22"/>
              </w:rPr>
            </w:pPr>
            <w:r>
              <w:t>-</w:t>
            </w:r>
            <w:r w:rsidRPr="006C22EC">
              <w:t>if water increases risk</w:t>
            </w:r>
            <w:r w:rsidRPr="003F68AB">
              <w:t>.</w:t>
            </w:r>
          </w:p>
        </w:tc>
        <w:tc>
          <w:tcPr>
            <w:tcW w:w="806" w:type="pct"/>
          </w:tcPr>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F68AB">
              <w:rPr>
                <w:sz w:val="18"/>
                <w:szCs w:val="18"/>
              </w:rPr>
              <w:t>P403 + P235</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F68AB">
              <w:rPr>
                <w:rStyle w:val="Emphasised"/>
                <w:sz w:val="18"/>
                <w:szCs w:val="18"/>
              </w:rPr>
              <w:t>Store in a well-ventilated place. Keep cool.</w:t>
            </w:r>
          </w:p>
        </w:tc>
        <w:tc>
          <w:tcPr>
            <w:tcW w:w="1447" w:type="pct"/>
          </w:tcPr>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F68AB">
              <w:rPr>
                <w:sz w:val="18"/>
                <w:szCs w:val="18"/>
              </w:rPr>
              <w:t>P501</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F68AB">
              <w:rPr>
                <w:rStyle w:val="Emphasised"/>
                <w:sz w:val="18"/>
                <w:szCs w:val="18"/>
              </w:rPr>
              <w:t xml:space="preserve">Dispose of contents/container to... </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F68AB">
              <w:rPr>
                <w:sz w:val="18"/>
                <w:szCs w:val="18"/>
              </w:rPr>
              <w:t xml:space="preserve">… in accordance with local/ regional/ national/ international </w:t>
            </w:r>
            <w:r>
              <w:rPr>
                <w:sz w:val="18"/>
                <w:szCs w:val="18"/>
              </w:rPr>
              <w:t>regulation</w:t>
            </w:r>
            <w:r w:rsidRPr="003F68AB">
              <w:rPr>
                <w:sz w:val="18"/>
                <w:szCs w:val="18"/>
              </w:rPr>
              <w:t>s (to be specified).</w:t>
            </w:r>
          </w:p>
        </w:tc>
      </w:tr>
    </w:tbl>
    <w:p w:rsidR="009F3A94" w:rsidRDefault="009F3A94" w:rsidP="009F3A94">
      <w:pPr>
        <w:pStyle w:val="Heading3"/>
        <w:keepLines/>
        <w:numPr>
          <w:ilvl w:val="0"/>
          <w:numId w:val="0"/>
        </w:numPr>
        <w:rPr>
          <w:rFonts w:ascii="Lato" w:hAnsi="Lato" w:cs="Times New Roman"/>
          <w:bCs w:val="0"/>
          <w:color w:val="auto"/>
          <w:sz w:val="22"/>
          <w:szCs w:val="22"/>
        </w:rPr>
      </w:pPr>
    </w:p>
    <w:p w:rsidR="003468E7" w:rsidRDefault="009F3A94" w:rsidP="009F3A94">
      <w:pPr>
        <w:pStyle w:val="Heading3"/>
        <w:keepLines/>
        <w:numPr>
          <w:ilvl w:val="0"/>
          <w:numId w:val="0"/>
        </w:numPr>
      </w:pPr>
      <w:bookmarkStart w:id="248" w:name="_Toc145423763"/>
      <w:r>
        <w:t>F</w:t>
      </w:r>
      <w:r w:rsidR="003468E7">
        <w:t>lammable liquids</w:t>
      </w:r>
      <w:bookmarkEnd w:id="248"/>
    </w:p>
    <w:tbl>
      <w:tblPr>
        <w:tblStyle w:val="PlainTable4"/>
        <w:tblW w:w="5000" w:type="pct"/>
        <w:tblLook w:val="04A0" w:firstRow="1" w:lastRow="0" w:firstColumn="1" w:lastColumn="0" w:noHBand="0" w:noVBand="1"/>
        <w:tblCaption w:val="Flammable liquids hazard category 4"/>
        <w:tblDescription w:val="This table provides information on  the hazard category,signal word, hazard statement for combustible liquids with hazard category 4. There is no GHS symbol for combustible liquid. Advice about how these label elements should be applied is found throughout the Code of Practice.&#10;"/>
      </w:tblPr>
      <w:tblGrid>
        <w:gridCol w:w="2058"/>
        <w:gridCol w:w="1572"/>
        <w:gridCol w:w="4088"/>
        <w:gridCol w:w="2600"/>
      </w:tblGrid>
      <w:tr w:rsidR="003468E7" w:rsidRPr="00CF01C8" w:rsidTr="009F3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9F3A94" w:rsidRDefault="003468E7" w:rsidP="005C35DC">
            <w:pPr>
              <w:keepNext/>
              <w:keepLines/>
              <w:rPr>
                <w:sz w:val="20"/>
                <w:szCs w:val="18"/>
              </w:rPr>
            </w:pPr>
            <w:r w:rsidRPr="009F3A94">
              <w:rPr>
                <w:sz w:val="20"/>
                <w:szCs w:val="18"/>
              </w:rPr>
              <w:t>Hazard category</w:t>
            </w:r>
          </w:p>
        </w:tc>
        <w:tc>
          <w:tcPr>
            <w:tcW w:w="762"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Signal word</w:t>
            </w:r>
          </w:p>
        </w:tc>
        <w:tc>
          <w:tcPr>
            <w:tcW w:w="1981"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Hazard statement</w:t>
            </w:r>
          </w:p>
        </w:tc>
        <w:tc>
          <w:tcPr>
            <w:tcW w:w="1261"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Symbol</w:t>
            </w:r>
          </w:p>
        </w:tc>
      </w:tr>
      <w:tr w:rsidR="003468E7" w:rsidRPr="00AD2951" w:rsidTr="009F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AD2951" w:rsidRDefault="003468E7" w:rsidP="005C35DC">
            <w:pPr>
              <w:keepNext/>
              <w:keepLines/>
              <w:spacing w:before="40" w:after="40"/>
              <w:rPr>
                <w:sz w:val="18"/>
                <w:szCs w:val="18"/>
              </w:rPr>
            </w:pPr>
            <w:r w:rsidRPr="009F3A94">
              <w:rPr>
                <w:color w:val="CB6015" w:themeColor="text2"/>
                <w:sz w:val="18"/>
                <w:szCs w:val="18"/>
              </w:rPr>
              <w:t>4</w:t>
            </w:r>
          </w:p>
        </w:tc>
        <w:tc>
          <w:tcPr>
            <w:tcW w:w="762" w:type="pct"/>
          </w:tcPr>
          <w:p w:rsidR="003468E7" w:rsidRPr="00AD295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D2951">
              <w:rPr>
                <w:sz w:val="18"/>
                <w:szCs w:val="18"/>
              </w:rPr>
              <w:t>Warning</w:t>
            </w:r>
          </w:p>
        </w:tc>
        <w:tc>
          <w:tcPr>
            <w:tcW w:w="1981" w:type="pct"/>
          </w:tcPr>
          <w:p w:rsidR="003468E7" w:rsidRPr="00AD295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D2951">
              <w:rPr>
                <w:sz w:val="18"/>
                <w:szCs w:val="18"/>
              </w:rPr>
              <w:t xml:space="preserve">H227 </w:t>
            </w:r>
            <w:r w:rsidRPr="00AD2951">
              <w:rPr>
                <w:rStyle w:val="Emphasised"/>
                <w:sz w:val="18"/>
                <w:szCs w:val="18"/>
              </w:rPr>
              <w:t>Combustible liquid</w:t>
            </w:r>
          </w:p>
        </w:tc>
        <w:tc>
          <w:tcPr>
            <w:tcW w:w="1261" w:type="pct"/>
          </w:tcPr>
          <w:p w:rsidR="003468E7" w:rsidRPr="00AD295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AD2951">
              <w:rPr>
                <w:i/>
                <w:sz w:val="18"/>
                <w:szCs w:val="18"/>
              </w:rPr>
              <w:t>No symbol</w:t>
            </w:r>
          </w:p>
        </w:tc>
      </w:tr>
    </w:tbl>
    <w:p w:rsidR="003468E7" w:rsidRPr="00601A31" w:rsidRDefault="003468E7" w:rsidP="009F3A94">
      <w:pPr>
        <w:pStyle w:val="Heading4"/>
        <w:keepNext/>
        <w:keepLines/>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Combustible liquid hazard category: 4"/>
        <w:tblDescription w:val="This table provides precautionary statements for the prevention, response, storage and disposal of Flammable liquids with hazard category 4. Advice about how these label elements should be applied is found throughout the Code of Practice."/>
      </w:tblPr>
      <w:tblGrid>
        <w:gridCol w:w="2579"/>
        <w:gridCol w:w="2579"/>
        <w:gridCol w:w="2580"/>
        <w:gridCol w:w="2580"/>
      </w:tblGrid>
      <w:tr w:rsidR="003468E7" w:rsidRPr="00CF01C8" w:rsidTr="009F3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9F3A94" w:rsidRDefault="003468E7" w:rsidP="005C35DC">
            <w:pPr>
              <w:keepNext/>
              <w:keepLines/>
              <w:rPr>
                <w:sz w:val="20"/>
                <w:szCs w:val="18"/>
              </w:rPr>
            </w:pPr>
            <w:r w:rsidRPr="009F3A94">
              <w:rPr>
                <w:sz w:val="20"/>
                <w:szCs w:val="18"/>
              </w:rPr>
              <w:t>Prevention</w:t>
            </w:r>
          </w:p>
        </w:tc>
        <w:tc>
          <w:tcPr>
            <w:tcW w:w="1250"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Response</w:t>
            </w:r>
          </w:p>
        </w:tc>
        <w:tc>
          <w:tcPr>
            <w:tcW w:w="1250"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Storage</w:t>
            </w:r>
          </w:p>
        </w:tc>
        <w:tc>
          <w:tcPr>
            <w:tcW w:w="1250" w:type="pct"/>
          </w:tcPr>
          <w:p w:rsidR="003468E7" w:rsidRPr="009F3A9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Disposal</w:t>
            </w:r>
          </w:p>
        </w:tc>
      </w:tr>
      <w:tr w:rsidR="003468E7" w:rsidRPr="003F68AB" w:rsidTr="009F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9F3A94" w:rsidRDefault="003468E7" w:rsidP="005C35DC">
            <w:pPr>
              <w:spacing w:before="40" w:after="40"/>
              <w:rPr>
                <w:color w:val="CB6015" w:themeColor="text2"/>
                <w:sz w:val="18"/>
                <w:szCs w:val="18"/>
              </w:rPr>
            </w:pPr>
            <w:r w:rsidRPr="009F3A94">
              <w:rPr>
                <w:color w:val="CB6015" w:themeColor="text2"/>
                <w:sz w:val="18"/>
                <w:szCs w:val="18"/>
              </w:rPr>
              <w:t>P210</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rPr>
              <w:t>Keep away from flames and hot surfaces. – No smoking.</w:t>
            </w:r>
          </w:p>
          <w:p w:rsidR="003468E7" w:rsidRPr="009F3A94" w:rsidRDefault="003468E7" w:rsidP="005C35DC">
            <w:pPr>
              <w:spacing w:before="40" w:after="40"/>
              <w:rPr>
                <w:color w:val="CB6015" w:themeColor="text2"/>
                <w:sz w:val="18"/>
                <w:szCs w:val="18"/>
              </w:rPr>
            </w:pPr>
            <w:r w:rsidRPr="009F3A94">
              <w:rPr>
                <w:color w:val="CB6015" w:themeColor="text2"/>
                <w:sz w:val="18"/>
                <w:szCs w:val="18"/>
              </w:rPr>
              <w:t>P280</w:t>
            </w:r>
          </w:p>
          <w:p w:rsidR="003468E7" w:rsidRPr="009F3A94" w:rsidRDefault="003468E7" w:rsidP="005C35DC">
            <w:pPr>
              <w:spacing w:before="40" w:after="40"/>
              <w:rPr>
                <w:rStyle w:val="Emphasised"/>
                <w:color w:val="CB6015" w:themeColor="text2"/>
              </w:rPr>
            </w:pPr>
            <w:r w:rsidRPr="009F3A94">
              <w:rPr>
                <w:rStyle w:val="Emphasised"/>
                <w:color w:val="CB6015" w:themeColor="text2"/>
                <w:sz w:val="18"/>
              </w:rPr>
              <w:t>Wear protective gloves/ eye protection/ face protection</w:t>
            </w:r>
          </w:p>
          <w:p w:rsidR="003468E7" w:rsidRPr="003F68AB" w:rsidRDefault="003468E7" w:rsidP="005C35DC">
            <w:pPr>
              <w:spacing w:before="40" w:after="40"/>
              <w:rPr>
                <w:sz w:val="18"/>
                <w:szCs w:val="18"/>
              </w:rPr>
            </w:pPr>
            <w:r w:rsidRPr="009F3A94">
              <w:rPr>
                <w:color w:val="CB6015" w:themeColor="text2"/>
                <w:sz w:val="18"/>
                <w:szCs w:val="18"/>
              </w:rPr>
              <w:t>Manufacturer/ supplier or the competent authority to specify type of equipment.</w:t>
            </w:r>
          </w:p>
        </w:tc>
        <w:tc>
          <w:tcPr>
            <w:tcW w:w="1250" w:type="pct"/>
          </w:tcPr>
          <w:p w:rsidR="003468E7" w:rsidRPr="0086325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63257">
              <w:rPr>
                <w:sz w:val="18"/>
                <w:szCs w:val="18"/>
              </w:rPr>
              <w:t>P370 + P378</w:t>
            </w:r>
          </w:p>
          <w:p w:rsidR="003468E7" w:rsidRPr="005556D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C263A">
              <w:rPr>
                <w:rStyle w:val="Emphasised"/>
                <w:sz w:val="18"/>
              </w:rPr>
              <w:t>In case of fire: Use ... for extinction.</w:t>
            </w:r>
          </w:p>
          <w:p w:rsidR="003468E7" w:rsidRPr="0086325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63257">
              <w:rPr>
                <w:sz w:val="18"/>
                <w:szCs w:val="18"/>
              </w:rPr>
              <w:t>... Manufacturer/</w:t>
            </w:r>
            <w:r>
              <w:rPr>
                <w:sz w:val="18"/>
                <w:szCs w:val="18"/>
              </w:rPr>
              <w:t xml:space="preserve"> </w:t>
            </w:r>
            <w:r w:rsidRPr="00863257">
              <w:rPr>
                <w:sz w:val="18"/>
                <w:szCs w:val="18"/>
              </w:rPr>
              <w:t>supplier or the competent authority to specify appropriate media.</w:t>
            </w:r>
          </w:p>
          <w:p w:rsidR="003468E7" w:rsidRDefault="003468E7" w:rsidP="003468E7">
            <w:pPr>
              <w:pStyle w:val="GHStablebullets"/>
              <w:numPr>
                <w:ilvl w:val="0"/>
                <w:numId w:val="18"/>
              </w:numPr>
              <w:cnfStyle w:val="000000100000" w:firstRow="0" w:lastRow="0" w:firstColumn="0" w:lastColumn="0" w:oddVBand="0" w:evenVBand="0" w:oddHBand="1" w:evenHBand="0" w:firstRowFirstColumn="0" w:firstRowLastColumn="0" w:lastRowFirstColumn="0" w:lastRowLastColumn="0"/>
              <w:rPr>
                <w:sz w:val="22"/>
              </w:rPr>
            </w:pPr>
            <w:r w:rsidRPr="00863257">
              <w:t>if water increases risk.</w:t>
            </w:r>
          </w:p>
        </w:tc>
        <w:tc>
          <w:tcPr>
            <w:tcW w:w="1250" w:type="pct"/>
          </w:tcPr>
          <w:p w:rsidR="003468E7" w:rsidRPr="008C263A"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8C263A">
              <w:t>P403 + P235</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863257">
              <w:rPr>
                <w:rStyle w:val="Emphasised"/>
                <w:sz w:val="18"/>
                <w:szCs w:val="18"/>
              </w:rPr>
              <w:t>Store in a well-ventilated place. Keep cool.</w:t>
            </w:r>
          </w:p>
        </w:tc>
        <w:tc>
          <w:tcPr>
            <w:tcW w:w="1250" w:type="pct"/>
          </w:tcPr>
          <w:p w:rsidR="003468E7" w:rsidRPr="0086325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63257">
              <w:rPr>
                <w:sz w:val="18"/>
                <w:szCs w:val="18"/>
              </w:rPr>
              <w:t>P501</w:t>
            </w:r>
          </w:p>
          <w:p w:rsidR="003468E7" w:rsidRPr="005556D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C263A">
              <w:rPr>
                <w:rStyle w:val="Emphasised"/>
                <w:sz w:val="18"/>
              </w:rPr>
              <w:t>Dispose of contents/ container to...</w:t>
            </w:r>
          </w:p>
          <w:p w:rsidR="003468E7" w:rsidRPr="003F68A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63257">
              <w:rPr>
                <w:sz w:val="18"/>
                <w:szCs w:val="18"/>
              </w:rPr>
              <w:t>in accordance with local/</w:t>
            </w:r>
            <w:r>
              <w:rPr>
                <w:sz w:val="18"/>
                <w:szCs w:val="18"/>
              </w:rPr>
              <w:t xml:space="preserve"> </w:t>
            </w:r>
            <w:r w:rsidRPr="00863257">
              <w:rPr>
                <w:sz w:val="18"/>
                <w:szCs w:val="18"/>
              </w:rPr>
              <w:t>regional/ national/</w:t>
            </w:r>
            <w:r>
              <w:rPr>
                <w:sz w:val="18"/>
                <w:szCs w:val="18"/>
              </w:rPr>
              <w:t xml:space="preserve"> </w:t>
            </w:r>
            <w:r w:rsidRPr="00863257">
              <w:rPr>
                <w:sz w:val="18"/>
                <w:szCs w:val="18"/>
              </w:rPr>
              <w:t xml:space="preserve">international </w:t>
            </w:r>
            <w:r>
              <w:rPr>
                <w:sz w:val="18"/>
                <w:szCs w:val="18"/>
              </w:rPr>
              <w:t>regulation</w:t>
            </w:r>
            <w:r w:rsidRPr="00863257">
              <w:rPr>
                <w:sz w:val="18"/>
                <w:szCs w:val="18"/>
              </w:rPr>
              <w:t>s (to be specified).</w:t>
            </w:r>
          </w:p>
        </w:tc>
      </w:tr>
    </w:tbl>
    <w:p w:rsidR="003468E7" w:rsidRDefault="003468E7" w:rsidP="003468E7"/>
    <w:tbl>
      <w:tblPr>
        <w:tblStyle w:val="PlainTable4"/>
        <w:tblpPr w:leftFromText="180" w:rightFromText="180" w:vertAnchor="text" w:horzAnchor="margin" w:tblpY="676"/>
        <w:tblW w:w="5000" w:type="pct"/>
        <w:tblLook w:val="04A0" w:firstRow="1" w:lastRow="0" w:firstColumn="1" w:lastColumn="0" w:noHBand="0" w:noVBand="1"/>
        <w:tblCaption w:val="Flammable solids hazard category 1 and 2 "/>
        <w:tblDescription w:val="This table provides information on the hazard category, signal word, hazard statement and GHS symbol for Flammable solids with hazard category 1 and 2: Flammable solid. Advice about how these label elements should be applied is found throughout the Code of Practice.&#10;"/>
      </w:tblPr>
      <w:tblGrid>
        <w:gridCol w:w="2058"/>
        <w:gridCol w:w="1572"/>
        <w:gridCol w:w="4088"/>
        <w:gridCol w:w="2600"/>
      </w:tblGrid>
      <w:tr w:rsidR="001C011C" w:rsidRPr="00CF01C8" w:rsidTr="001C0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1C011C" w:rsidRPr="009F3A94" w:rsidRDefault="001C011C" w:rsidP="001C011C">
            <w:pPr>
              <w:keepNext/>
              <w:keepLines/>
              <w:rPr>
                <w:sz w:val="20"/>
                <w:szCs w:val="18"/>
              </w:rPr>
            </w:pPr>
            <w:r w:rsidRPr="009F3A94">
              <w:rPr>
                <w:sz w:val="20"/>
                <w:szCs w:val="18"/>
              </w:rPr>
              <w:t>Hazard category</w:t>
            </w:r>
          </w:p>
        </w:tc>
        <w:tc>
          <w:tcPr>
            <w:tcW w:w="762" w:type="pct"/>
          </w:tcPr>
          <w:p w:rsidR="001C011C" w:rsidRPr="009F3A94" w:rsidRDefault="001C011C" w:rsidP="001C011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Signal word</w:t>
            </w:r>
          </w:p>
        </w:tc>
        <w:tc>
          <w:tcPr>
            <w:tcW w:w="1981" w:type="pct"/>
          </w:tcPr>
          <w:p w:rsidR="001C011C" w:rsidRPr="009F3A94" w:rsidRDefault="001C011C" w:rsidP="001C011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Hazard statement</w:t>
            </w:r>
          </w:p>
        </w:tc>
        <w:tc>
          <w:tcPr>
            <w:tcW w:w="1260" w:type="pct"/>
          </w:tcPr>
          <w:p w:rsidR="001C011C" w:rsidRPr="009F3A94" w:rsidRDefault="001C011C" w:rsidP="001C011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9F3A94">
              <w:rPr>
                <w:sz w:val="20"/>
                <w:szCs w:val="18"/>
              </w:rPr>
              <w:t>Symbol</w:t>
            </w:r>
          </w:p>
        </w:tc>
      </w:tr>
      <w:tr w:rsidR="001C011C" w:rsidRPr="00D63E29" w:rsidTr="001C0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1C011C" w:rsidRPr="009F3A94" w:rsidRDefault="001C011C" w:rsidP="001C011C">
            <w:pPr>
              <w:keepNext/>
              <w:keepLines/>
              <w:spacing w:before="40" w:after="40"/>
              <w:rPr>
                <w:color w:val="CB6015" w:themeColor="text2"/>
                <w:sz w:val="18"/>
                <w:szCs w:val="18"/>
              </w:rPr>
            </w:pPr>
            <w:r w:rsidRPr="009F3A94">
              <w:rPr>
                <w:color w:val="CB6015" w:themeColor="text2"/>
                <w:sz w:val="18"/>
                <w:szCs w:val="18"/>
              </w:rPr>
              <w:t>1</w:t>
            </w:r>
          </w:p>
          <w:p w:rsidR="001C011C" w:rsidRPr="00D63E29" w:rsidRDefault="001C011C" w:rsidP="001C011C">
            <w:pPr>
              <w:keepNext/>
              <w:keepLines/>
              <w:spacing w:before="40" w:after="40"/>
              <w:rPr>
                <w:sz w:val="18"/>
                <w:szCs w:val="18"/>
              </w:rPr>
            </w:pPr>
            <w:r w:rsidRPr="009F3A94">
              <w:rPr>
                <w:color w:val="CB6015" w:themeColor="text2"/>
                <w:sz w:val="18"/>
                <w:szCs w:val="18"/>
              </w:rPr>
              <w:t>2</w:t>
            </w:r>
          </w:p>
        </w:tc>
        <w:tc>
          <w:tcPr>
            <w:tcW w:w="762" w:type="pct"/>
          </w:tcPr>
          <w:p w:rsidR="001C011C" w:rsidRDefault="001C011C" w:rsidP="001C011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63E29">
              <w:rPr>
                <w:sz w:val="18"/>
                <w:szCs w:val="18"/>
              </w:rPr>
              <w:t>Danger</w:t>
            </w:r>
          </w:p>
          <w:p w:rsidR="001C011C" w:rsidRPr="00D63E29" w:rsidRDefault="001C011C" w:rsidP="001C011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63E29">
              <w:rPr>
                <w:sz w:val="18"/>
                <w:szCs w:val="18"/>
              </w:rPr>
              <w:t>Warning</w:t>
            </w:r>
          </w:p>
        </w:tc>
        <w:tc>
          <w:tcPr>
            <w:tcW w:w="1981" w:type="pct"/>
          </w:tcPr>
          <w:p w:rsidR="001C011C" w:rsidRDefault="001C011C" w:rsidP="001C011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D63E29">
              <w:rPr>
                <w:sz w:val="18"/>
                <w:szCs w:val="18"/>
              </w:rPr>
              <w:t xml:space="preserve">H228 </w:t>
            </w:r>
            <w:r w:rsidRPr="00D63E29">
              <w:rPr>
                <w:rStyle w:val="Emphasised"/>
                <w:sz w:val="18"/>
                <w:szCs w:val="18"/>
              </w:rPr>
              <w:t>Flammable solid</w:t>
            </w:r>
          </w:p>
          <w:p w:rsidR="001C011C" w:rsidRPr="00D63E29" w:rsidRDefault="001C011C" w:rsidP="001C011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63E29">
              <w:rPr>
                <w:sz w:val="18"/>
                <w:szCs w:val="18"/>
              </w:rPr>
              <w:t xml:space="preserve">H228 </w:t>
            </w:r>
            <w:r w:rsidRPr="00D63E29">
              <w:rPr>
                <w:rStyle w:val="Emphasised"/>
                <w:sz w:val="18"/>
                <w:szCs w:val="18"/>
              </w:rPr>
              <w:t>Flammable solid</w:t>
            </w:r>
          </w:p>
        </w:tc>
        <w:tc>
          <w:tcPr>
            <w:tcW w:w="1260" w:type="pct"/>
          </w:tcPr>
          <w:p w:rsidR="001C011C" w:rsidRDefault="001C011C" w:rsidP="001C011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63E29">
              <w:rPr>
                <w:noProof/>
                <w:sz w:val="18"/>
                <w:szCs w:val="18"/>
                <w:lang w:eastAsia="en-AU"/>
              </w:rPr>
              <w:drawing>
                <wp:inline distT="0" distB="0" distL="0" distR="0" wp14:anchorId="608845C3" wp14:editId="66E9373C">
                  <wp:extent cx="278130" cy="392430"/>
                  <wp:effectExtent l="0" t="0" r="7620" b="7620"/>
                  <wp:docPr id="232" name="Picture 232" descr="Oxidis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1C011C" w:rsidRPr="00D63E29" w:rsidRDefault="001C011C" w:rsidP="001C011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63E29">
              <w:rPr>
                <w:sz w:val="18"/>
                <w:szCs w:val="18"/>
              </w:rPr>
              <w:t>Flame</w:t>
            </w:r>
          </w:p>
        </w:tc>
      </w:tr>
    </w:tbl>
    <w:p w:rsidR="009F3A94" w:rsidRPr="00EB5322" w:rsidRDefault="003468E7" w:rsidP="00EB5322">
      <w:pPr>
        <w:pStyle w:val="Heading3"/>
        <w:keepLines/>
        <w:numPr>
          <w:ilvl w:val="0"/>
          <w:numId w:val="0"/>
        </w:numPr>
        <w:ind w:left="720" w:hanging="720"/>
      </w:pPr>
      <w:bookmarkStart w:id="249" w:name="_Toc145423764"/>
      <w:r>
        <w:t>Flammable solids</w:t>
      </w:r>
      <w:bookmarkEnd w:id="249"/>
    </w:p>
    <w:p w:rsidR="003468E7" w:rsidRPr="00601A31" w:rsidRDefault="00DB7D5C" w:rsidP="009F3A94">
      <w:pPr>
        <w:pStyle w:val="Heading4"/>
        <w:keepNext/>
        <w:keepLines/>
        <w:numPr>
          <w:ilvl w:val="0"/>
          <w:numId w:val="0"/>
        </w:numPr>
        <w:rPr>
          <w:b/>
        </w:rPr>
      </w:pPr>
      <w:r>
        <w:rPr>
          <w:b/>
        </w:rPr>
        <w:br/>
      </w:r>
      <w:r w:rsidR="003468E7" w:rsidRPr="00601A31">
        <w:rPr>
          <w:b/>
        </w:rPr>
        <w:t>Precautionary statements</w:t>
      </w:r>
    </w:p>
    <w:tbl>
      <w:tblPr>
        <w:tblStyle w:val="PlainTable4"/>
        <w:tblW w:w="5000" w:type="pct"/>
        <w:tblLook w:val="04A0" w:firstRow="1" w:lastRow="0" w:firstColumn="1" w:lastColumn="0" w:noHBand="0" w:noVBand="1"/>
        <w:tblCaption w:val="Precautionary statements for Flammable solid Hazard category 1 and 2"/>
        <w:tblDescription w:val="This table provides precautionary statements for the prevention, response, storage and disposal of Flammable solids with hazard category 1 and 2. Advice about how these label elements should be applied is found throughout the Code of Practice."/>
      </w:tblPr>
      <w:tblGrid>
        <w:gridCol w:w="2579"/>
        <w:gridCol w:w="2579"/>
        <w:gridCol w:w="2580"/>
        <w:gridCol w:w="2580"/>
      </w:tblGrid>
      <w:tr w:rsidR="003468E7" w:rsidRPr="00CF01C8" w:rsidTr="005B7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730F4" w:rsidRDefault="003468E7" w:rsidP="005C35DC">
            <w:pPr>
              <w:keepNext/>
              <w:keepLines/>
              <w:rPr>
                <w:sz w:val="20"/>
                <w:szCs w:val="18"/>
              </w:rPr>
            </w:pPr>
            <w:r w:rsidRPr="005730F4">
              <w:rPr>
                <w:sz w:val="20"/>
                <w:szCs w:val="18"/>
              </w:rPr>
              <w:t>Prevention</w:t>
            </w:r>
          </w:p>
        </w:tc>
        <w:tc>
          <w:tcPr>
            <w:tcW w:w="1250" w:type="pct"/>
          </w:tcPr>
          <w:p w:rsidR="003468E7" w:rsidRPr="005730F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5730F4">
              <w:rPr>
                <w:sz w:val="20"/>
                <w:szCs w:val="18"/>
              </w:rPr>
              <w:t>Response</w:t>
            </w:r>
          </w:p>
        </w:tc>
        <w:tc>
          <w:tcPr>
            <w:tcW w:w="1250" w:type="pct"/>
          </w:tcPr>
          <w:p w:rsidR="003468E7" w:rsidRPr="005730F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5730F4">
              <w:rPr>
                <w:sz w:val="20"/>
                <w:szCs w:val="18"/>
              </w:rPr>
              <w:t>Storage</w:t>
            </w:r>
          </w:p>
        </w:tc>
        <w:tc>
          <w:tcPr>
            <w:tcW w:w="1250" w:type="pct"/>
          </w:tcPr>
          <w:p w:rsidR="003468E7" w:rsidRPr="005730F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5730F4">
              <w:rPr>
                <w:sz w:val="20"/>
                <w:szCs w:val="18"/>
              </w:rPr>
              <w:t>Disposal</w:t>
            </w:r>
          </w:p>
        </w:tc>
      </w:tr>
      <w:tr w:rsidR="003468E7" w:rsidRPr="00CA7D69" w:rsidTr="005B7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B7080" w:rsidRDefault="003468E7" w:rsidP="005C35DC">
            <w:pPr>
              <w:spacing w:before="40" w:after="40"/>
              <w:rPr>
                <w:color w:val="CB6015" w:themeColor="text2"/>
                <w:sz w:val="18"/>
                <w:szCs w:val="18"/>
              </w:rPr>
            </w:pPr>
            <w:r w:rsidRPr="005B7080">
              <w:rPr>
                <w:color w:val="CB6015" w:themeColor="text2"/>
                <w:sz w:val="18"/>
                <w:szCs w:val="18"/>
              </w:rPr>
              <w:t>P210</w:t>
            </w:r>
          </w:p>
          <w:p w:rsidR="003468E7" w:rsidRPr="005B7080" w:rsidRDefault="003468E7" w:rsidP="005C35DC">
            <w:pPr>
              <w:spacing w:before="40" w:after="40"/>
              <w:rPr>
                <w:rStyle w:val="Emphasised"/>
                <w:color w:val="CB6015" w:themeColor="text2"/>
              </w:rPr>
            </w:pPr>
            <w:r w:rsidRPr="005B7080">
              <w:rPr>
                <w:rStyle w:val="Emphasised"/>
                <w:color w:val="CB6015" w:themeColor="text2"/>
                <w:sz w:val="18"/>
                <w:szCs w:val="18"/>
              </w:rPr>
              <w:t>Keep away from heat/ sparks/ open flames/ hot surfaces. - No smoking.</w:t>
            </w:r>
          </w:p>
          <w:p w:rsidR="003468E7" w:rsidRPr="005B7080" w:rsidRDefault="003468E7" w:rsidP="005C35DC">
            <w:pPr>
              <w:spacing w:before="40" w:after="40"/>
              <w:rPr>
                <w:color w:val="CB6015" w:themeColor="text2"/>
                <w:sz w:val="18"/>
                <w:szCs w:val="18"/>
              </w:rPr>
            </w:pPr>
            <w:r w:rsidRPr="005B7080">
              <w:rPr>
                <w:color w:val="CB6015" w:themeColor="text2"/>
                <w:sz w:val="18"/>
                <w:szCs w:val="18"/>
              </w:rPr>
              <w:t>Manufacturer/supplier or the competent authority to specify applicable ignition source(s).</w:t>
            </w:r>
          </w:p>
          <w:p w:rsidR="003468E7" w:rsidRPr="005B7080" w:rsidRDefault="003468E7" w:rsidP="005C35DC">
            <w:pPr>
              <w:spacing w:before="40" w:after="40"/>
              <w:rPr>
                <w:color w:val="CB6015" w:themeColor="text2"/>
                <w:sz w:val="18"/>
                <w:szCs w:val="18"/>
              </w:rPr>
            </w:pPr>
            <w:r w:rsidRPr="005B7080">
              <w:rPr>
                <w:color w:val="CB6015" w:themeColor="text2"/>
                <w:sz w:val="18"/>
                <w:szCs w:val="18"/>
              </w:rPr>
              <w:t>P240</w:t>
            </w:r>
          </w:p>
          <w:p w:rsidR="003468E7" w:rsidRPr="005B7080" w:rsidRDefault="003468E7" w:rsidP="005C35DC">
            <w:pPr>
              <w:spacing w:before="40" w:after="40"/>
              <w:rPr>
                <w:rStyle w:val="Emphasised"/>
                <w:color w:val="CB6015" w:themeColor="text2"/>
              </w:rPr>
            </w:pPr>
            <w:r w:rsidRPr="005B7080">
              <w:rPr>
                <w:rStyle w:val="Emphasised"/>
                <w:color w:val="CB6015" w:themeColor="text2"/>
                <w:sz w:val="18"/>
                <w:szCs w:val="18"/>
              </w:rPr>
              <w:t>Ground/ Bond container and receiving equipment.</w:t>
            </w:r>
          </w:p>
          <w:p w:rsidR="003468E7" w:rsidRPr="005B7080" w:rsidRDefault="003468E7" w:rsidP="005C35DC">
            <w:pPr>
              <w:pStyle w:val="GHStablebullets"/>
              <w:numPr>
                <w:ilvl w:val="0"/>
                <w:numId w:val="0"/>
              </w:numPr>
              <w:ind w:left="113"/>
              <w:rPr>
                <w:color w:val="CB6015" w:themeColor="text2"/>
                <w:sz w:val="22"/>
              </w:rPr>
            </w:pPr>
            <w:r w:rsidRPr="005B7080">
              <w:rPr>
                <w:color w:val="CB6015" w:themeColor="text2"/>
              </w:rPr>
              <w:lastRenderedPageBreak/>
              <w:t>-if electrostatically sensitive material is for reloading.</w:t>
            </w:r>
          </w:p>
          <w:p w:rsidR="003468E7" w:rsidRPr="005B7080" w:rsidRDefault="003468E7" w:rsidP="005C35DC">
            <w:pPr>
              <w:spacing w:before="40" w:after="40"/>
              <w:rPr>
                <w:color w:val="CB6015" w:themeColor="text2"/>
                <w:sz w:val="18"/>
                <w:szCs w:val="18"/>
              </w:rPr>
            </w:pPr>
            <w:r w:rsidRPr="005B7080">
              <w:rPr>
                <w:color w:val="CB6015" w:themeColor="text2"/>
                <w:sz w:val="18"/>
                <w:szCs w:val="18"/>
              </w:rPr>
              <w:t>P241</w:t>
            </w:r>
          </w:p>
          <w:p w:rsidR="003468E7" w:rsidRPr="005B7080" w:rsidRDefault="003468E7" w:rsidP="005C35DC">
            <w:pPr>
              <w:spacing w:before="40" w:after="40"/>
              <w:rPr>
                <w:rStyle w:val="Emphasised"/>
                <w:color w:val="CB6015" w:themeColor="text2"/>
              </w:rPr>
            </w:pPr>
            <w:r w:rsidRPr="005B7080">
              <w:rPr>
                <w:rStyle w:val="Emphasised"/>
                <w:color w:val="CB6015" w:themeColor="text2"/>
                <w:sz w:val="18"/>
                <w:szCs w:val="18"/>
              </w:rPr>
              <w:t>Use explosion-proof electrical/ ventilating/ lighting/ ... / equipment.</w:t>
            </w:r>
          </w:p>
          <w:p w:rsidR="003468E7" w:rsidRPr="005B7080" w:rsidRDefault="003468E7" w:rsidP="005C35DC">
            <w:pPr>
              <w:spacing w:before="40" w:after="40"/>
              <w:rPr>
                <w:color w:val="CB6015" w:themeColor="text2"/>
                <w:sz w:val="18"/>
                <w:szCs w:val="18"/>
              </w:rPr>
            </w:pPr>
            <w:r w:rsidRPr="005B7080">
              <w:rPr>
                <w:color w:val="CB6015" w:themeColor="text2"/>
                <w:sz w:val="18"/>
                <w:szCs w:val="18"/>
              </w:rPr>
              <w:t>... Manufacturer/ supplier or the competent authority to specify other equipment.</w:t>
            </w:r>
          </w:p>
          <w:p w:rsidR="003468E7" w:rsidRPr="005B7080" w:rsidRDefault="003468E7" w:rsidP="005C35DC">
            <w:pPr>
              <w:pStyle w:val="GHStablebullets"/>
              <w:numPr>
                <w:ilvl w:val="0"/>
                <w:numId w:val="0"/>
              </w:numPr>
              <w:ind w:left="113"/>
              <w:rPr>
                <w:color w:val="CB6015" w:themeColor="text2"/>
                <w:sz w:val="22"/>
              </w:rPr>
            </w:pPr>
            <w:r w:rsidRPr="005B7080">
              <w:rPr>
                <w:color w:val="CB6015" w:themeColor="text2"/>
              </w:rPr>
              <w:t>-if dust clouds can occur.</w:t>
            </w:r>
          </w:p>
          <w:p w:rsidR="003468E7" w:rsidRPr="005B7080" w:rsidRDefault="003468E7" w:rsidP="005C35DC">
            <w:pPr>
              <w:spacing w:before="40" w:after="40"/>
              <w:rPr>
                <w:color w:val="CB6015" w:themeColor="text2"/>
                <w:sz w:val="18"/>
                <w:szCs w:val="18"/>
              </w:rPr>
            </w:pPr>
            <w:r w:rsidRPr="005B7080">
              <w:rPr>
                <w:color w:val="CB6015" w:themeColor="text2"/>
                <w:sz w:val="18"/>
                <w:szCs w:val="18"/>
              </w:rPr>
              <w:t>P280</w:t>
            </w:r>
          </w:p>
          <w:p w:rsidR="003468E7" w:rsidRPr="005B7080" w:rsidRDefault="003468E7" w:rsidP="005C35DC">
            <w:pPr>
              <w:spacing w:before="40" w:after="40"/>
              <w:rPr>
                <w:rStyle w:val="Emphasised"/>
                <w:color w:val="CB6015" w:themeColor="text2"/>
              </w:rPr>
            </w:pPr>
            <w:r w:rsidRPr="005B7080">
              <w:rPr>
                <w:rStyle w:val="Emphasised"/>
                <w:color w:val="CB6015" w:themeColor="text2"/>
                <w:sz w:val="18"/>
                <w:szCs w:val="18"/>
              </w:rPr>
              <w:t>Wear protective gloves/ eye protection/face protection</w:t>
            </w:r>
          </w:p>
          <w:p w:rsidR="003468E7" w:rsidRPr="00CA7D69" w:rsidRDefault="003468E7" w:rsidP="005C35DC">
            <w:pPr>
              <w:spacing w:before="40" w:after="40"/>
              <w:rPr>
                <w:sz w:val="18"/>
                <w:szCs w:val="18"/>
              </w:rPr>
            </w:pPr>
            <w:r w:rsidRPr="005B7080">
              <w:rPr>
                <w:color w:val="CB6015" w:themeColor="text2"/>
                <w:sz w:val="18"/>
                <w:szCs w:val="18"/>
              </w:rPr>
              <w:t>Manufacturer/ supplier or the competent authority to specify type of equipment.</w:t>
            </w:r>
          </w:p>
        </w:tc>
        <w:tc>
          <w:tcPr>
            <w:tcW w:w="1250" w:type="pct"/>
          </w:tcPr>
          <w:p w:rsidR="003468E7" w:rsidRPr="00CA7D6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A7D69">
              <w:rPr>
                <w:sz w:val="18"/>
                <w:szCs w:val="18"/>
              </w:rPr>
              <w:lastRenderedPageBreak/>
              <w:t>P370 + P378</w:t>
            </w:r>
          </w:p>
          <w:p w:rsidR="003468E7" w:rsidRPr="00CA7D6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A7D69">
              <w:rPr>
                <w:rStyle w:val="Emphasised"/>
                <w:sz w:val="18"/>
                <w:szCs w:val="18"/>
              </w:rPr>
              <w:t>In case of fire: Use ... for extinction</w:t>
            </w:r>
          </w:p>
          <w:p w:rsidR="003468E7" w:rsidRPr="00CA7D6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A7D69">
              <w:rPr>
                <w:sz w:val="18"/>
                <w:szCs w:val="18"/>
              </w:rPr>
              <w:t>...Manufacturer/supplier or the competent authority to specify appropriate media.</w:t>
            </w:r>
          </w:p>
          <w:p w:rsidR="003468E7" w:rsidRDefault="003468E7" w:rsidP="003468E7">
            <w:pPr>
              <w:pStyle w:val="GHStablebullets"/>
              <w:numPr>
                <w:ilvl w:val="0"/>
                <w:numId w:val="18"/>
              </w:numPr>
              <w:cnfStyle w:val="000000100000" w:firstRow="0" w:lastRow="0" w:firstColumn="0" w:lastColumn="0" w:oddVBand="0" w:evenVBand="0" w:oddHBand="1" w:evenHBand="0" w:firstRowFirstColumn="0" w:firstRowLastColumn="0" w:lastRowFirstColumn="0" w:lastRowLastColumn="0"/>
              <w:rPr>
                <w:sz w:val="22"/>
              </w:rPr>
            </w:pPr>
            <w:r w:rsidRPr="00CA7D69">
              <w:t>if water increases risk.</w:t>
            </w:r>
          </w:p>
        </w:tc>
        <w:tc>
          <w:tcPr>
            <w:tcW w:w="1250" w:type="pct"/>
          </w:tcPr>
          <w:p w:rsidR="003468E7" w:rsidRPr="00CA7D6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CA7D6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 w:rsidR="003468E7" w:rsidRDefault="003468E7" w:rsidP="00115BF6">
      <w:pPr>
        <w:pStyle w:val="Heading3"/>
        <w:keepLines/>
        <w:numPr>
          <w:ilvl w:val="0"/>
          <w:numId w:val="0"/>
        </w:numPr>
        <w:ind w:left="720" w:hanging="720"/>
      </w:pPr>
      <w:bookmarkStart w:id="250" w:name="_Toc145423765"/>
      <w:r>
        <w:t>Self-reactive substances and mixtures</w:t>
      </w:r>
      <w:bookmarkEnd w:id="250"/>
    </w:p>
    <w:tbl>
      <w:tblPr>
        <w:tblStyle w:val="PlainTable4"/>
        <w:tblW w:w="5000" w:type="pct"/>
        <w:tblLook w:val="04A0" w:firstRow="1" w:lastRow="0" w:firstColumn="1" w:lastColumn="0" w:noHBand="0" w:noVBand="1"/>
        <w:tblCaption w:val="Self-reactive substances and mixtures: Hazard category Type A"/>
        <w:tblDescription w:val="This table provides information on the hazard category, signal word, hazard statement and GHS symbol for Self-reactive substances and mixtures with hazard category Type A: May cause explosion. Advice about how these label elements should be applied is found throughout the Code of Practice.&#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0C42A8"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0C42A8" w:rsidRDefault="003468E7" w:rsidP="005C35DC">
            <w:pPr>
              <w:keepNext/>
              <w:keepLines/>
              <w:spacing w:before="40" w:after="40"/>
              <w:rPr>
                <w:sz w:val="18"/>
                <w:szCs w:val="18"/>
              </w:rPr>
            </w:pPr>
            <w:r w:rsidRPr="00E1198E">
              <w:rPr>
                <w:color w:val="CB6015" w:themeColor="text2"/>
                <w:sz w:val="18"/>
                <w:szCs w:val="18"/>
              </w:rPr>
              <w:t>Type A</w:t>
            </w:r>
          </w:p>
        </w:tc>
        <w:tc>
          <w:tcPr>
            <w:tcW w:w="762" w:type="pct"/>
          </w:tcPr>
          <w:p w:rsidR="003468E7" w:rsidRPr="000C42A8"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C42A8">
              <w:rPr>
                <w:sz w:val="18"/>
                <w:szCs w:val="18"/>
              </w:rPr>
              <w:t>Danger</w:t>
            </w:r>
          </w:p>
        </w:tc>
        <w:tc>
          <w:tcPr>
            <w:tcW w:w="1981" w:type="pct"/>
          </w:tcPr>
          <w:p w:rsidR="003468E7" w:rsidRPr="000C42A8"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C42A8">
              <w:rPr>
                <w:sz w:val="18"/>
                <w:szCs w:val="18"/>
              </w:rPr>
              <w:t xml:space="preserve">H240 </w:t>
            </w:r>
            <w:r w:rsidRPr="000C42A8">
              <w:rPr>
                <w:rStyle w:val="Emphasised"/>
                <w:sz w:val="18"/>
                <w:szCs w:val="18"/>
              </w:rPr>
              <w:t>Heating may cause an explosion</w:t>
            </w:r>
          </w:p>
        </w:tc>
        <w:tc>
          <w:tcPr>
            <w:tcW w:w="1260"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C42A8">
              <w:rPr>
                <w:b/>
                <w:bCs/>
                <w:noProof/>
                <w:sz w:val="18"/>
                <w:szCs w:val="18"/>
                <w:lang w:eastAsia="en-AU"/>
              </w:rPr>
              <w:drawing>
                <wp:inline distT="0" distB="0" distL="0" distR="0" wp14:anchorId="08997685" wp14:editId="02648B69">
                  <wp:extent cx="457200" cy="293370"/>
                  <wp:effectExtent l="0" t="0" r="0" b="0"/>
                  <wp:docPr id="226" name="Picture 226" descr="Explosiv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p>
          <w:p w:rsidR="003468E7" w:rsidRPr="000C42A8"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C42A8">
              <w:rPr>
                <w:sz w:val="18"/>
                <w:szCs w:val="18"/>
              </w:rPr>
              <w:t>Exploding bomb</w:t>
            </w:r>
          </w:p>
        </w:tc>
      </w:tr>
    </w:tbl>
    <w:p w:rsidR="003468E7" w:rsidRPr="00601A31" w:rsidRDefault="003468E7" w:rsidP="00E1198E">
      <w:pPr>
        <w:pStyle w:val="Heading4"/>
        <w:keepNext/>
        <w:keepLines/>
        <w:numPr>
          <w:ilvl w:val="0"/>
          <w:numId w:val="0"/>
        </w:numPr>
        <w:ind w:left="864" w:hanging="864"/>
        <w:rPr>
          <w:b/>
        </w:rPr>
      </w:pPr>
      <w:r w:rsidRPr="00601A31">
        <w:rPr>
          <w:b/>
        </w:rPr>
        <w:t>Precautionary statements</w:t>
      </w:r>
    </w:p>
    <w:tbl>
      <w:tblPr>
        <w:tblStyle w:val="PlainTable4"/>
        <w:tblW w:w="5000" w:type="pct"/>
        <w:tblLook w:val="04A0" w:firstRow="1" w:lastRow="0" w:firstColumn="1" w:lastColumn="0" w:noHBand="0" w:noVBand="1"/>
        <w:tblCaption w:val="Precautionary statements for Type A self-reactive substances and mixtures Heating may cause explosion"/>
        <w:tblDescription w:val="This table provides precautionary statements for the prevention, response, storage and disposal of Self-reactive substances and mixtures with hazard category Type A.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6F4534"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 sparks/ open flames/hot surfaces. - No smoking.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 supplier or the competent authority to specify applicable ignition source(s).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Keep/Store away from clothing/ …/ combustible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Manufacturer/supplier or the competent authority to 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P234</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only in original container.</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Wear protective gloves/ eye protection/ face protection. </w:t>
            </w:r>
          </w:p>
          <w:p w:rsidR="003468E7" w:rsidRPr="006F4534" w:rsidRDefault="003468E7" w:rsidP="005C35DC">
            <w:pPr>
              <w:spacing w:before="40" w:after="40"/>
              <w:rPr>
                <w:sz w:val="18"/>
                <w:szCs w:val="18"/>
              </w:rPr>
            </w:pPr>
            <w:r w:rsidRPr="00E1198E">
              <w:rPr>
                <w:color w:val="CB6015" w:themeColor="text2"/>
                <w:sz w:val="18"/>
                <w:szCs w:val="18"/>
              </w:rPr>
              <w:t>Manufacturer/ supplier or the competent authority to specify type of equipment</w:t>
            </w:r>
            <w:r w:rsidRPr="006F4534">
              <w:rPr>
                <w:sz w:val="18"/>
                <w:szCs w:val="18"/>
              </w:rPr>
              <w:t>.</w:t>
            </w:r>
          </w:p>
        </w:tc>
        <w:tc>
          <w:tcPr>
            <w:tcW w:w="1250" w:type="pct"/>
          </w:tcPr>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P370 + P378</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F4534">
              <w:rPr>
                <w:rStyle w:val="Emphasised"/>
                <w:sz w:val="18"/>
                <w:szCs w:val="18"/>
              </w:rPr>
              <w:t>In case of fire: Use ... for extinction</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 Manufacturer/ supplier or the competent authority to specify appropriate media.</w:t>
            </w:r>
          </w:p>
          <w:p w:rsidR="003468E7" w:rsidRDefault="003468E7" w:rsidP="005C35DC">
            <w:pPr>
              <w:pStyle w:val="GHStablebullets"/>
              <w:numPr>
                <w:ilvl w:val="0"/>
                <w:numId w:val="0"/>
              </w:numPr>
              <w:ind w:left="91"/>
              <w:cnfStyle w:val="000000100000" w:firstRow="0" w:lastRow="0" w:firstColumn="0" w:lastColumn="0" w:oddVBand="0" w:evenVBand="0" w:oddHBand="1" w:evenHBand="0" w:firstRowFirstColumn="0" w:firstRowLastColumn="0" w:lastRowFirstColumn="0" w:lastRowLastColumn="0"/>
              <w:rPr>
                <w:sz w:val="22"/>
              </w:rPr>
            </w:pPr>
            <w:r>
              <w:t>-</w:t>
            </w:r>
            <w:r w:rsidRPr="006F4534">
              <w:t>if water increases risk.</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P370 + P380 + P375</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F4534">
              <w:rPr>
                <w:rStyle w:val="Emphasised"/>
                <w:sz w:val="18"/>
                <w:szCs w:val="18"/>
              </w:rPr>
              <w:t>In case of fire: Evacuate area. Fight fire remotely due to the risk of explosion.</w:t>
            </w:r>
          </w:p>
        </w:tc>
        <w:tc>
          <w:tcPr>
            <w:tcW w:w="1250" w:type="pct"/>
          </w:tcPr>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P403 + P235</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F4534">
              <w:rPr>
                <w:rStyle w:val="Emphasised"/>
                <w:sz w:val="18"/>
                <w:szCs w:val="18"/>
              </w:rPr>
              <w:t>Store in a well-ventilated place. Keep cool.</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P411</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F4534">
              <w:rPr>
                <w:rStyle w:val="Emphasised"/>
                <w:sz w:val="18"/>
                <w:szCs w:val="18"/>
              </w:rPr>
              <w:t>Store at temperatures not exceeding …°C/…°F.</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 Manufacturer/ supplier or the competent authority to specify temperature.</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P420</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F4534">
              <w:rPr>
                <w:rStyle w:val="Emphasised"/>
                <w:sz w:val="18"/>
                <w:szCs w:val="18"/>
              </w:rPr>
              <w:t>Store away from other materials.</w:t>
            </w:r>
          </w:p>
        </w:tc>
        <w:tc>
          <w:tcPr>
            <w:tcW w:w="1250" w:type="pct"/>
          </w:tcPr>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P501</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F4534">
              <w:rPr>
                <w:rStyle w:val="Emphasised"/>
                <w:sz w:val="18"/>
                <w:szCs w:val="18"/>
              </w:rPr>
              <w:t>Dispose of contents/ container to...</w:t>
            </w:r>
          </w:p>
          <w:p w:rsidR="003468E7" w:rsidRPr="006F453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F4534">
              <w:rPr>
                <w:sz w:val="18"/>
                <w:szCs w:val="18"/>
              </w:rPr>
              <w:t xml:space="preserve">… in accordance with local/ regional/ national/ international </w:t>
            </w:r>
            <w:r>
              <w:rPr>
                <w:sz w:val="18"/>
                <w:szCs w:val="18"/>
              </w:rPr>
              <w:t>regulation</w:t>
            </w:r>
            <w:r w:rsidRPr="006F4534">
              <w:rPr>
                <w:sz w:val="18"/>
                <w:szCs w:val="18"/>
              </w:rPr>
              <w:t>s (to be specified).</w:t>
            </w:r>
          </w:p>
        </w:tc>
      </w:tr>
    </w:tbl>
    <w:p w:rsidR="00E1198E" w:rsidRDefault="00E1198E">
      <w:pPr>
        <w:rPr>
          <w:rFonts w:asciiTheme="majorHAnsi" w:hAnsiTheme="majorHAnsi" w:cs="Arial"/>
          <w:bCs/>
          <w:color w:val="CB6015"/>
          <w:sz w:val="28"/>
          <w:szCs w:val="28"/>
        </w:rPr>
      </w:pPr>
    </w:p>
    <w:p w:rsidR="003468E7" w:rsidRDefault="003468E7" w:rsidP="00E1198E">
      <w:pPr>
        <w:pStyle w:val="Heading3"/>
        <w:keepLines/>
        <w:numPr>
          <w:ilvl w:val="0"/>
          <w:numId w:val="0"/>
        </w:numPr>
        <w:ind w:left="720" w:hanging="720"/>
      </w:pPr>
      <w:bookmarkStart w:id="251" w:name="_Toc145423766"/>
      <w:r>
        <w:lastRenderedPageBreak/>
        <w:t>Self-reactive substances and mixtures</w:t>
      </w:r>
      <w:bookmarkEnd w:id="251"/>
    </w:p>
    <w:tbl>
      <w:tblPr>
        <w:tblStyle w:val="PlainTable4"/>
        <w:tblW w:w="5000" w:type="pct"/>
        <w:tblLook w:val="04A0" w:firstRow="1" w:lastRow="0" w:firstColumn="1" w:lastColumn="0" w:noHBand="0" w:noVBand="1"/>
        <w:tblCaption w:val="Self-reactive substances and mixtures hazard category Type B"/>
        <w:tblDescription w:val="This table provides information on the hazard category, signal word, hazard statement and GHS symbol for Self-reactive substance and mixture with hazard category Type B: Heating may cause explosion. Advice about how these label elements should be applied is found throughout the Code of Practice.&#10;"/>
      </w:tblPr>
      <w:tblGrid>
        <w:gridCol w:w="1779"/>
        <w:gridCol w:w="1362"/>
        <w:gridCol w:w="4577"/>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rsidR="003468E7" w:rsidRPr="00C41BC4" w:rsidRDefault="003468E7" w:rsidP="005C35DC">
            <w:pPr>
              <w:keepNext/>
              <w:keepLines/>
              <w:rPr>
                <w:sz w:val="20"/>
                <w:szCs w:val="18"/>
              </w:rPr>
            </w:pPr>
            <w:r w:rsidRPr="00C41BC4">
              <w:rPr>
                <w:sz w:val="20"/>
                <w:szCs w:val="18"/>
              </w:rPr>
              <w:t>Hazard category</w:t>
            </w:r>
          </w:p>
        </w:tc>
        <w:tc>
          <w:tcPr>
            <w:tcW w:w="6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218"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4E007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rsidR="003468E7" w:rsidRPr="004E0071" w:rsidRDefault="003468E7" w:rsidP="005C35DC">
            <w:pPr>
              <w:keepNext/>
              <w:keepLines/>
              <w:spacing w:before="40" w:after="40"/>
              <w:rPr>
                <w:sz w:val="18"/>
                <w:szCs w:val="18"/>
              </w:rPr>
            </w:pPr>
            <w:r w:rsidRPr="00E1198E">
              <w:rPr>
                <w:color w:val="CB6015" w:themeColor="text2"/>
                <w:sz w:val="18"/>
                <w:szCs w:val="18"/>
              </w:rPr>
              <w:t>Type B</w:t>
            </w:r>
          </w:p>
        </w:tc>
        <w:tc>
          <w:tcPr>
            <w:tcW w:w="660" w:type="pct"/>
          </w:tcPr>
          <w:p w:rsidR="003468E7" w:rsidRPr="004E007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Danger</w:t>
            </w:r>
          </w:p>
        </w:tc>
        <w:tc>
          <w:tcPr>
            <w:tcW w:w="2218" w:type="pct"/>
          </w:tcPr>
          <w:p w:rsidR="003468E7" w:rsidRPr="004E007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 xml:space="preserve">H241 </w:t>
            </w:r>
            <w:r w:rsidRPr="004E0071">
              <w:rPr>
                <w:rStyle w:val="Emphasised"/>
                <w:sz w:val="18"/>
                <w:szCs w:val="18"/>
              </w:rPr>
              <w:t>Heating may cause a fire or explosion</w:t>
            </w:r>
          </w:p>
        </w:tc>
        <w:tc>
          <w:tcPr>
            <w:tcW w:w="1261" w:type="pct"/>
          </w:tcPr>
          <w:p w:rsidR="003468E7"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b/>
                <w:bCs/>
                <w:noProof/>
                <w:sz w:val="18"/>
                <w:szCs w:val="18"/>
                <w:lang w:eastAsia="en-AU"/>
              </w:rPr>
              <w:drawing>
                <wp:inline distT="0" distB="0" distL="0" distR="0" wp14:anchorId="6644EC5F" wp14:editId="7D2CDF50">
                  <wp:extent cx="457200" cy="293370"/>
                  <wp:effectExtent l="0" t="0" r="0" b="0"/>
                  <wp:docPr id="25" name="Picture 25" descr="Explosiv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r>
              <w:rPr>
                <w:sz w:val="18"/>
                <w:szCs w:val="18"/>
              </w:rPr>
              <w:tab/>
            </w:r>
          </w:p>
          <w:p w:rsidR="003468E7" w:rsidRPr="004E0071"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Exploding bomb</w:t>
            </w:r>
            <w:r>
              <w:rPr>
                <w:sz w:val="18"/>
                <w:szCs w:val="18"/>
              </w:rPr>
              <w:t>, and</w:t>
            </w:r>
          </w:p>
          <w:p w:rsidR="003468E7"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b/>
                <w:bCs/>
                <w:noProof/>
                <w:sz w:val="18"/>
                <w:szCs w:val="18"/>
                <w:lang w:eastAsia="en-AU"/>
              </w:rPr>
              <w:drawing>
                <wp:inline distT="0" distB="0" distL="0" distR="0" wp14:anchorId="3D7FF8FF" wp14:editId="71802F11">
                  <wp:extent cx="278130" cy="392430"/>
                  <wp:effectExtent l="0" t="0" r="7620" b="7620"/>
                  <wp:docPr id="233" name="Picture 233"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r>
              <w:rPr>
                <w:sz w:val="18"/>
                <w:szCs w:val="18"/>
              </w:rPr>
              <w:tab/>
            </w:r>
          </w:p>
          <w:p w:rsidR="003468E7" w:rsidRPr="004E0071"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Flame</w:t>
            </w:r>
          </w:p>
        </w:tc>
      </w:tr>
    </w:tbl>
    <w:p w:rsidR="003468E7" w:rsidRPr="00601A31" w:rsidRDefault="003468E7" w:rsidP="00E1198E">
      <w:pPr>
        <w:pStyle w:val="Heading4"/>
        <w:keepNext/>
        <w:keepLines/>
        <w:numPr>
          <w:ilvl w:val="0"/>
          <w:numId w:val="0"/>
        </w:numPr>
        <w:rPr>
          <w:b/>
        </w:rPr>
      </w:pPr>
      <w:r w:rsidRPr="00601A31">
        <w:rPr>
          <w:b/>
        </w:rPr>
        <w:t>Precautionary statements</w:t>
      </w:r>
    </w:p>
    <w:tbl>
      <w:tblPr>
        <w:tblStyle w:val="PlainTable4"/>
        <w:tblW w:w="5000" w:type="pct"/>
        <w:tblLook w:val="04A0" w:firstRow="1" w:lastRow="0" w:firstColumn="1" w:lastColumn="0" w:noHBand="0" w:noVBand="1"/>
        <w:tblCaption w:val="Precautionary statements for Self-reactive substances and mixtures: hazard category Type B "/>
        <w:tblDescription w:val="This table provides precautionary statements for the prevention, response, storage and disposal of self-reactive substances and mixtures with hazard category Type B. Advice about how these label elements should be applied is found throughout the Code of Practice."/>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4E007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 sparks/ open flames/hot surfaces. - No smoking.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 supplier or the competent authority to specify applicable ignition source(s).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Keep/ Store away from clothing/ .../ combustible materials. </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P234</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only in original container.</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4E0071" w:rsidRDefault="003468E7" w:rsidP="005C35DC">
            <w:pPr>
              <w:spacing w:before="40" w:after="40"/>
              <w:rPr>
                <w:sz w:val="18"/>
                <w:szCs w:val="18"/>
              </w:rPr>
            </w:pPr>
            <w:r w:rsidRPr="00E1198E">
              <w:rPr>
                <w:color w:val="CB6015" w:themeColor="text2"/>
                <w:sz w:val="18"/>
                <w:szCs w:val="18"/>
              </w:rPr>
              <w:t>Manufacturer/ supplier or the competent authority to specify type of equipment</w:t>
            </w:r>
            <w:r w:rsidRPr="004E0071">
              <w:rPr>
                <w:sz w:val="18"/>
                <w:szCs w:val="18"/>
              </w:rPr>
              <w:t>.</w:t>
            </w:r>
          </w:p>
        </w:tc>
        <w:tc>
          <w:tcPr>
            <w:tcW w:w="1250" w:type="pct"/>
          </w:tcPr>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P370 + P378</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E0071">
              <w:rPr>
                <w:rStyle w:val="Emphasised"/>
                <w:sz w:val="18"/>
                <w:szCs w:val="18"/>
              </w:rPr>
              <w:t>In case of fire: Use ... for extinction.</w:t>
            </w:r>
          </w:p>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t>... Manufacturer/ supplier or the competent authority to specify appropriate media.</w:t>
            </w:r>
          </w:p>
          <w:p w:rsidR="003468E7" w:rsidRDefault="003468E7" w:rsidP="005C35DC">
            <w:pPr>
              <w:pStyle w:val="GHStablebullets"/>
              <w:numPr>
                <w:ilvl w:val="0"/>
                <w:numId w:val="0"/>
              </w:numPr>
              <w:cnfStyle w:val="000000100000" w:firstRow="0" w:lastRow="0" w:firstColumn="0" w:lastColumn="0" w:oddVBand="0" w:evenVBand="0" w:oddHBand="1" w:evenHBand="0" w:firstRowFirstColumn="0" w:firstRowLastColumn="0" w:lastRowFirstColumn="0" w:lastRowLastColumn="0"/>
              <w:rPr>
                <w:sz w:val="22"/>
              </w:rPr>
            </w:pPr>
            <w:r>
              <w:t xml:space="preserve">- </w:t>
            </w:r>
            <w:r w:rsidRPr="004E0071">
              <w:t>if water increases risk</w:t>
            </w:r>
            <w:r>
              <w:t>.</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P370 + P380 + P375</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E0071">
              <w:rPr>
                <w:rStyle w:val="Emphasised"/>
                <w:sz w:val="18"/>
                <w:szCs w:val="18"/>
              </w:rPr>
              <w:t>In case of fire: Evacuate area. Fight fire remotely due to the risk of explosion.</w:t>
            </w:r>
          </w:p>
        </w:tc>
        <w:tc>
          <w:tcPr>
            <w:tcW w:w="1250" w:type="pct"/>
          </w:tcPr>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P403 + P235</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E0071">
              <w:rPr>
                <w:rStyle w:val="Emphasised"/>
                <w:sz w:val="18"/>
                <w:szCs w:val="18"/>
              </w:rPr>
              <w:t>Store in a well-ventilated place. Keep cool.</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P411</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E0071">
              <w:rPr>
                <w:rStyle w:val="Emphasised"/>
                <w:sz w:val="18"/>
                <w:szCs w:val="18"/>
              </w:rPr>
              <w:t>Store at temperatures not exceeding …°C/…°F.</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 Manufacturer/ supplier or the competent authority to specify temperature.</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P420</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E0071">
              <w:rPr>
                <w:rStyle w:val="Emphasised"/>
                <w:sz w:val="18"/>
                <w:szCs w:val="18"/>
              </w:rPr>
              <w:t>Store away from other materials.</w:t>
            </w:r>
          </w:p>
        </w:tc>
        <w:tc>
          <w:tcPr>
            <w:tcW w:w="1250" w:type="pct"/>
          </w:tcPr>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P501</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E0071">
              <w:rPr>
                <w:rStyle w:val="Emphasised"/>
                <w:sz w:val="18"/>
                <w:szCs w:val="18"/>
              </w:rPr>
              <w:t xml:space="preserve">Dispose of contents/container to... </w:t>
            </w:r>
          </w:p>
          <w:p w:rsidR="003468E7" w:rsidRPr="004E007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 xml:space="preserve">…in accordance with local/ regional/ national/ international </w:t>
            </w:r>
            <w:r>
              <w:rPr>
                <w:sz w:val="18"/>
                <w:szCs w:val="18"/>
              </w:rPr>
              <w:t>regulation</w:t>
            </w:r>
            <w:r w:rsidRPr="004E0071">
              <w:rPr>
                <w:sz w:val="18"/>
                <w:szCs w:val="18"/>
              </w:rPr>
              <w:t>s (to be specified).</w:t>
            </w:r>
          </w:p>
        </w:tc>
      </w:tr>
    </w:tbl>
    <w:p w:rsidR="003468E7" w:rsidRDefault="003468E7" w:rsidP="00EB782B">
      <w:pPr>
        <w:pStyle w:val="Heading3"/>
        <w:keepLines/>
        <w:numPr>
          <w:ilvl w:val="0"/>
          <w:numId w:val="0"/>
        </w:numPr>
        <w:spacing w:before="4080"/>
      </w:pPr>
      <w:bookmarkStart w:id="252" w:name="_Toc145423767"/>
      <w:r>
        <w:lastRenderedPageBreak/>
        <w:t>Self-reactive substances and mixtures</w:t>
      </w:r>
      <w:bookmarkEnd w:id="252"/>
    </w:p>
    <w:tbl>
      <w:tblPr>
        <w:tblStyle w:val="PlainTable4"/>
        <w:tblW w:w="5000" w:type="pct"/>
        <w:tblLook w:val="04A0" w:firstRow="1" w:lastRow="0" w:firstColumn="1" w:lastColumn="0" w:noHBand="0" w:noVBand="1"/>
        <w:tblCaption w:val="Self-reactive substances and mixtures hazard category: Type C, D ,E and F"/>
        <w:tblDescription w:val="This table provides information on the hazard category, signal word, hazard statement and GHS symbol for Self-reactive substance and mixtures hazard category: Type C, D, E and F: Heating may cause a fire. Advice about how these label elements should be applied is found throughout the Code of Practice&#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593DAD"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Type C</w:t>
            </w:r>
          </w:p>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Type D</w:t>
            </w:r>
          </w:p>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Type E</w:t>
            </w:r>
          </w:p>
          <w:p w:rsidR="003468E7" w:rsidRPr="00593DAD" w:rsidRDefault="003468E7" w:rsidP="005C35DC">
            <w:pPr>
              <w:keepNext/>
              <w:keepLines/>
              <w:spacing w:before="40" w:after="40"/>
              <w:rPr>
                <w:sz w:val="18"/>
                <w:szCs w:val="18"/>
              </w:rPr>
            </w:pPr>
            <w:r w:rsidRPr="00E1198E">
              <w:rPr>
                <w:color w:val="CB6015" w:themeColor="text2"/>
                <w:sz w:val="18"/>
                <w:szCs w:val="18"/>
              </w:rPr>
              <w:t>Type F</w:t>
            </w:r>
          </w:p>
        </w:tc>
        <w:tc>
          <w:tcPr>
            <w:tcW w:w="762"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93DAD">
              <w:rPr>
                <w:sz w:val="18"/>
                <w:szCs w:val="18"/>
              </w:rPr>
              <w:t xml:space="preserve">Danger </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93DAD">
              <w:rPr>
                <w:sz w:val="18"/>
                <w:szCs w:val="18"/>
              </w:rPr>
              <w:t>Danger</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Warning</w:t>
            </w:r>
          </w:p>
          <w:p w:rsidR="003468E7" w:rsidRPr="00593DAD"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Warning</w:t>
            </w:r>
          </w:p>
        </w:tc>
        <w:tc>
          <w:tcPr>
            <w:tcW w:w="1981"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93DAD">
              <w:rPr>
                <w:sz w:val="18"/>
                <w:szCs w:val="18"/>
              </w:rPr>
              <w:t xml:space="preserve">H242 </w:t>
            </w:r>
            <w:r w:rsidRPr="00593DAD">
              <w:rPr>
                <w:rStyle w:val="Emphasised"/>
                <w:sz w:val="18"/>
                <w:szCs w:val="18"/>
              </w:rPr>
              <w:t>Heating may cause a fire</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93DAD">
              <w:rPr>
                <w:sz w:val="18"/>
                <w:szCs w:val="18"/>
              </w:rPr>
              <w:t xml:space="preserve">H242 </w:t>
            </w:r>
            <w:r w:rsidRPr="00593DAD">
              <w:rPr>
                <w:rStyle w:val="Emphasised"/>
                <w:sz w:val="18"/>
                <w:szCs w:val="18"/>
              </w:rPr>
              <w:t>Heating may cause a fire</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93DAD">
              <w:rPr>
                <w:sz w:val="18"/>
                <w:szCs w:val="18"/>
              </w:rPr>
              <w:t xml:space="preserve">H242 </w:t>
            </w:r>
            <w:r w:rsidRPr="00593DAD">
              <w:rPr>
                <w:rStyle w:val="Emphasised"/>
                <w:sz w:val="18"/>
                <w:szCs w:val="18"/>
              </w:rPr>
              <w:t>Heating may cause a fire</w:t>
            </w:r>
          </w:p>
          <w:p w:rsidR="003468E7" w:rsidRPr="00593DAD"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93DAD">
              <w:rPr>
                <w:sz w:val="18"/>
                <w:szCs w:val="18"/>
              </w:rPr>
              <w:t xml:space="preserve">H242 </w:t>
            </w:r>
            <w:r w:rsidRPr="00593DAD">
              <w:rPr>
                <w:rStyle w:val="Emphasised"/>
                <w:sz w:val="18"/>
                <w:szCs w:val="18"/>
              </w:rPr>
              <w:t>Heating may cause a fire</w:t>
            </w:r>
          </w:p>
        </w:tc>
        <w:tc>
          <w:tcPr>
            <w:tcW w:w="1260"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93DAD">
              <w:rPr>
                <w:b/>
                <w:bCs/>
                <w:noProof/>
                <w:sz w:val="18"/>
                <w:szCs w:val="18"/>
                <w:lang w:eastAsia="en-AU"/>
              </w:rPr>
              <w:drawing>
                <wp:inline distT="0" distB="0" distL="0" distR="0" wp14:anchorId="5D9A969C" wp14:editId="0E90CD32">
                  <wp:extent cx="278130" cy="392430"/>
                  <wp:effectExtent l="0" t="0" r="7620" b="7620"/>
                  <wp:docPr id="27" name="Picture 27"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3468E7" w:rsidRPr="00593DAD"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93DAD">
              <w:rPr>
                <w:sz w:val="18"/>
                <w:szCs w:val="18"/>
              </w:rPr>
              <w:t>Flame</w:t>
            </w:r>
          </w:p>
        </w:tc>
      </w:tr>
    </w:tbl>
    <w:p w:rsidR="003468E7" w:rsidRPr="00601A31" w:rsidRDefault="00E1198E" w:rsidP="00E1198E">
      <w:pPr>
        <w:pStyle w:val="Heading4"/>
        <w:keepNext/>
        <w:keepLines/>
        <w:numPr>
          <w:ilvl w:val="0"/>
          <w:numId w:val="0"/>
        </w:numPr>
        <w:ind w:left="864" w:hanging="864"/>
        <w:rPr>
          <w:b/>
        </w:rPr>
      </w:pPr>
      <w:r w:rsidRPr="00601A31">
        <w:rPr>
          <w:b/>
        </w:rPr>
        <w:t>P</w:t>
      </w:r>
      <w:r w:rsidR="003468E7" w:rsidRPr="00601A31">
        <w:rPr>
          <w:b/>
        </w:rPr>
        <w:t>recautionary statements</w:t>
      </w:r>
    </w:p>
    <w:tbl>
      <w:tblPr>
        <w:tblStyle w:val="PlainTable4"/>
        <w:tblW w:w="5000" w:type="pct"/>
        <w:tblLook w:val="04A0" w:firstRow="1" w:lastRow="0" w:firstColumn="1" w:lastColumn="0" w:noHBand="0" w:noVBand="1"/>
        <w:tblCaption w:val="Precautionary statements for Self-reactive substances and mixtures with a hazard category: Type C, D ,E and F"/>
        <w:tblDescription w:val="This table provides precautionary statements for the prevention, response, storage and disposal of Self-reactive substances and mixtures with hazard categroy: Type C, D, E and F.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E7618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heat/sparks/ open flames/hot surfaces. - No smoking.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Manufacturer/supplier or the competent authority to specify applicable ignition source(s).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Keep/Store away from clothing/ …/ combustible materials. </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xml:space="preserve"> …Manufacturer/ supplier or the competent authority to 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P234</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only in original container.</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protection/face protection.</w:t>
            </w:r>
          </w:p>
          <w:p w:rsidR="003468E7" w:rsidRPr="00E76181" w:rsidRDefault="003468E7" w:rsidP="005C35DC">
            <w:pPr>
              <w:spacing w:before="40" w:after="40"/>
              <w:rPr>
                <w:sz w:val="18"/>
                <w:szCs w:val="18"/>
              </w:rPr>
            </w:pPr>
            <w:r w:rsidRPr="00E1198E">
              <w:rPr>
                <w:color w:val="CB6015" w:themeColor="text2"/>
                <w:sz w:val="18"/>
                <w:szCs w:val="18"/>
              </w:rPr>
              <w:t>Manufacturer/ supplier or the competent authority to specify type of equipment</w:t>
            </w:r>
            <w:r w:rsidRPr="00E76181">
              <w:rPr>
                <w:sz w:val="18"/>
                <w:szCs w:val="18"/>
              </w:rPr>
              <w:t>.</w:t>
            </w:r>
          </w:p>
        </w:tc>
        <w:tc>
          <w:tcPr>
            <w:tcW w:w="1250" w:type="pct"/>
          </w:tcPr>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76181">
              <w:rPr>
                <w:sz w:val="18"/>
                <w:szCs w:val="18"/>
              </w:rPr>
              <w:t>P370 + P378</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76181">
              <w:rPr>
                <w:rStyle w:val="Emphasised"/>
                <w:sz w:val="18"/>
                <w:szCs w:val="18"/>
              </w:rPr>
              <w:t>In case of fire: Use ... for extinction</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76181">
              <w:rPr>
                <w:sz w:val="18"/>
                <w:szCs w:val="18"/>
              </w:rPr>
              <w:t>... Manufacturer/ 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E76181">
              <w:t>if water increases risk.</w:t>
            </w:r>
          </w:p>
        </w:tc>
        <w:tc>
          <w:tcPr>
            <w:tcW w:w="1250" w:type="pct"/>
          </w:tcPr>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76181">
              <w:rPr>
                <w:sz w:val="18"/>
                <w:szCs w:val="18"/>
              </w:rPr>
              <w:t>P403 + P235</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76181">
              <w:rPr>
                <w:rStyle w:val="Emphasised"/>
                <w:sz w:val="18"/>
                <w:szCs w:val="18"/>
              </w:rPr>
              <w:t>Store in a well-ventilated place. Keep cool.</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76181">
              <w:rPr>
                <w:sz w:val="18"/>
                <w:szCs w:val="18"/>
              </w:rPr>
              <w:t>P411</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76181">
              <w:rPr>
                <w:rStyle w:val="Emphasised"/>
                <w:sz w:val="18"/>
                <w:szCs w:val="18"/>
              </w:rPr>
              <w:t>Store at temperatures not exceeding …°C/…°F.</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76181">
              <w:rPr>
                <w:sz w:val="18"/>
                <w:szCs w:val="18"/>
              </w:rPr>
              <w:t>...Manufacturer/supplier or the competent authority to specify temperature.</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76181">
              <w:rPr>
                <w:sz w:val="18"/>
                <w:szCs w:val="18"/>
              </w:rPr>
              <w:t>P420</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76181">
              <w:rPr>
                <w:rStyle w:val="Emphasised"/>
                <w:sz w:val="18"/>
                <w:szCs w:val="18"/>
              </w:rPr>
              <w:t>Store away from other materials.</w:t>
            </w:r>
          </w:p>
        </w:tc>
        <w:tc>
          <w:tcPr>
            <w:tcW w:w="1250" w:type="pct"/>
          </w:tcPr>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76181">
              <w:rPr>
                <w:sz w:val="18"/>
                <w:szCs w:val="18"/>
              </w:rPr>
              <w:t>P501</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76181">
              <w:rPr>
                <w:rStyle w:val="Emphasised"/>
                <w:sz w:val="18"/>
                <w:szCs w:val="18"/>
              </w:rPr>
              <w:t xml:space="preserve">Dispose of contents/ container to... </w:t>
            </w:r>
          </w:p>
          <w:p w:rsidR="003468E7" w:rsidRPr="00E7618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76181">
              <w:rPr>
                <w:sz w:val="18"/>
                <w:szCs w:val="18"/>
              </w:rPr>
              <w:t xml:space="preserve">…in accordance with local/ regional/ national/ international </w:t>
            </w:r>
            <w:r>
              <w:rPr>
                <w:sz w:val="18"/>
                <w:szCs w:val="18"/>
              </w:rPr>
              <w:t>regulation</w:t>
            </w:r>
            <w:r w:rsidRPr="00E76181">
              <w:rPr>
                <w:sz w:val="18"/>
                <w:szCs w:val="18"/>
              </w:rPr>
              <w:t>s (to be specified).</w:t>
            </w:r>
          </w:p>
        </w:tc>
      </w:tr>
    </w:tbl>
    <w:p w:rsidR="00E1198E" w:rsidRPr="00E1198E" w:rsidRDefault="003468E7">
      <w:r w:rsidRPr="00E1198E">
        <w:rPr>
          <w:b/>
        </w:rPr>
        <w:t>Note:</w:t>
      </w:r>
      <w:r w:rsidRPr="00050300">
        <w:t xml:space="preserve"> Hazard category Type G: There are no label elements allocated to this hazard category</w:t>
      </w:r>
    </w:p>
    <w:p w:rsidR="0078063F" w:rsidRDefault="0078063F">
      <w:pPr>
        <w:rPr>
          <w:rFonts w:asciiTheme="majorHAnsi" w:hAnsiTheme="majorHAnsi" w:cs="Arial"/>
          <w:bCs/>
          <w:color w:val="CB6015"/>
          <w:sz w:val="28"/>
          <w:szCs w:val="28"/>
        </w:rPr>
      </w:pPr>
      <w:r>
        <w:br w:type="page"/>
      </w:r>
    </w:p>
    <w:p w:rsidR="003468E7" w:rsidRDefault="003468E7" w:rsidP="00E1198E">
      <w:pPr>
        <w:pStyle w:val="Heading3"/>
        <w:keepLines/>
        <w:numPr>
          <w:ilvl w:val="0"/>
          <w:numId w:val="0"/>
        </w:numPr>
      </w:pPr>
      <w:bookmarkStart w:id="253" w:name="_Toc145423768"/>
      <w:r>
        <w:lastRenderedPageBreak/>
        <w:t>Pyrophoric liquids</w:t>
      </w:r>
      <w:bookmarkEnd w:id="253"/>
    </w:p>
    <w:tbl>
      <w:tblPr>
        <w:tblStyle w:val="PlainTable4"/>
        <w:tblW w:w="5000" w:type="pct"/>
        <w:tblLook w:val="04A0" w:firstRow="1" w:lastRow="0" w:firstColumn="1" w:lastColumn="0" w:noHBand="0" w:noVBand="1"/>
        <w:tblCaption w:val="Pyrophoric liquids hazard category 1"/>
        <w:tblDescription w:val="This table provides information on the hazard category, signal word, hazard statement and GHS symbol for Pyrophoric liquids with hazard category 1: Catches fire spontaneously if exposed to air. Advice about how these label elements should be applied is found throughout the Code of Practice.&#10;"/>
      </w:tblPr>
      <w:tblGrid>
        <w:gridCol w:w="1869"/>
        <w:gridCol w:w="1430"/>
        <w:gridCol w:w="5669"/>
        <w:gridCol w:w="135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rsidR="003468E7" w:rsidRPr="00C41BC4" w:rsidRDefault="003468E7" w:rsidP="005C35DC">
            <w:pPr>
              <w:keepNext/>
              <w:keepLines/>
              <w:rPr>
                <w:sz w:val="20"/>
                <w:szCs w:val="18"/>
              </w:rPr>
            </w:pPr>
            <w:r w:rsidRPr="00C41BC4">
              <w:rPr>
                <w:sz w:val="20"/>
                <w:szCs w:val="18"/>
              </w:rPr>
              <w:t>Hazard category</w:t>
            </w:r>
          </w:p>
        </w:tc>
        <w:tc>
          <w:tcPr>
            <w:tcW w:w="693"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746"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654"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4E007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rsidR="003468E7" w:rsidRPr="004E0071" w:rsidRDefault="003468E7" w:rsidP="005C35DC">
            <w:pPr>
              <w:keepNext/>
              <w:keepLines/>
              <w:spacing w:before="40" w:after="40"/>
              <w:rPr>
                <w:sz w:val="18"/>
                <w:szCs w:val="18"/>
              </w:rPr>
            </w:pPr>
            <w:r w:rsidRPr="00E1198E">
              <w:rPr>
                <w:color w:val="CB6015" w:themeColor="text2"/>
                <w:sz w:val="18"/>
                <w:szCs w:val="18"/>
              </w:rPr>
              <w:t>1</w:t>
            </w:r>
          </w:p>
        </w:tc>
        <w:tc>
          <w:tcPr>
            <w:tcW w:w="693" w:type="pct"/>
          </w:tcPr>
          <w:p w:rsidR="003468E7" w:rsidRPr="004E007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775C">
              <w:rPr>
                <w:sz w:val="18"/>
                <w:szCs w:val="18"/>
              </w:rPr>
              <w:t>Danger</w:t>
            </w:r>
          </w:p>
        </w:tc>
        <w:tc>
          <w:tcPr>
            <w:tcW w:w="2746" w:type="pct"/>
          </w:tcPr>
          <w:p w:rsidR="003468E7" w:rsidRPr="004E007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H250 </w:t>
            </w:r>
            <w:r w:rsidRPr="008F775C">
              <w:rPr>
                <w:rStyle w:val="Emphasised"/>
              </w:rPr>
              <w:t>Catches fire spontaneously if exposed to air</w:t>
            </w:r>
          </w:p>
        </w:tc>
        <w:tc>
          <w:tcPr>
            <w:tcW w:w="654"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b/>
                <w:bCs/>
                <w:noProof/>
                <w:sz w:val="18"/>
                <w:szCs w:val="18"/>
                <w:lang w:eastAsia="en-AU"/>
              </w:rPr>
              <w:drawing>
                <wp:inline distT="0" distB="0" distL="0" distR="0" wp14:anchorId="641CA791" wp14:editId="3A554C8E">
                  <wp:extent cx="278130" cy="392430"/>
                  <wp:effectExtent l="0" t="0" r="7620" b="7620"/>
                  <wp:docPr id="29" name="Picture 29"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3468E7" w:rsidRPr="004E007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Flame</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Pyrophoric liquids hazard category 1"/>
        <w:tblDescription w:val="This table provides precautionary statements for the prevention, response, storage and disposal of Pyrophoric liquids with hazard category 1.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0633B9"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 sparks/ open flames/ hot surfaces. - No smoking.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Manufacturer/supplier or the competent authority to specify applicable ignition sources(s).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P222</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Do not allow contact with air.</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0633B9" w:rsidRDefault="003468E7" w:rsidP="005C35DC">
            <w:pPr>
              <w:spacing w:before="40" w:after="40"/>
              <w:rPr>
                <w:sz w:val="18"/>
                <w:szCs w:val="18"/>
              </w:rPr>
            </w:pPr>
            <w:r w:rsidRPr="00E1198E">
              <w:rPr>
                <w:color w:val="CB6015" w:themeColor="text2"/>
                <w:sz w:val="18"/>
                <w:szCs w:val="18"/>
              </w:rPr>
              <w:t>Manufacturer/ supplier or the competent authority to specify type of equipment</w:t>
            </w:r>
            <w:r w:rsidRPr="000633B9">
              <w:rPr>
                <w:sz w:val="18"/>
                <w:szCs w:val="18"/>
              </w:rPr>
              <w:t>.</w:t>
            </w:r>
          </w:p>
        </w:tc>
        <w:tc>
          <w:tcPr>
            <w:tcW w:w="1250" w:type="pct"/>
          </w:tcPr>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633B9">
              <w:rPr>
                <w:sz w:val="18"/>
                <w:szCs w:val="18"/>
              </w:rPr>
              <w:t>P302 + P334</w:t>
            </w:r>
          </w:p>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633B9">
              <w:rPr>
                <w:rStyle w:val="Emphasised"/>
                <w:sz w:val="18"/>
                <w:szCs w:val="18"/>
              </w:rPr>
              <w:t>IF ON SKIN: Immerse in cool water/ wrap with wet bandages</w:t>
            </w:r>
          </w:p>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633B9">
              <w:rPr>
                <w:sz w:val="18"/>
                <w:szCs w:val="18"/>
              </w:rPr>
              <w:t>P370 + P378</w:t>
            </w:r>
          </w:p>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633B9">
              <w:rPr>
                <w:rStyle w:val="Emphasised"/>
                <w:sz w:val="18"/>
                <w:szCs w:val="18"/>
              </w:rPr>
              <w:t>In case of fire: Use ... for extinction</w:t>
            </w:r>
          </w:p>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633B9">
              <w:rPr>
                <w:sz w:val="18"/>
                <w:szCs w:val="18"/>
              </w:rPr>
              <w:t>... Manufacturer/ 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0633B9">
              <w:t>if water increases risk.</w:t>
            </w:r>
          </w:p>
        </w:tc>
        <w:tc>
          <w:tcPr>
            <w:tcW w:w="1250" w:type="pct"/>
          </w:tcPr>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633B9">
              <w:rPr>
                <w:sz w:val="18"/>
                <w:szCs w:val="18"/>
              </w:rPr>
              <w:t>P422</w:t>
            </w:r>
          </w:p>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633B9">
              <w:rPr>
                <w:rStyle w:val="Emphasised"/>
                <w:sz w:val="18"/>
                <w:szCs w:val="18"/>
              </w:rPr>
              <w:t>Store contents under .</w:t>
            </w:r>
          </w:p>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633B9">
              <w:rPr>
                <w:sz w:val="18"/>
                <w:szCs w:val="18"/>
              </w:rPr>
              <w:t>... Manufacturer/ supplier or the competent authority to specify appropriate liquid or inert gas.</w:t>
            </w:r>
          </w:p>
        </w:tc>
        <w:tc>
          <w:tcPr>
            <w:tcW w:w="1250" w:type="pct"/>
          </w:tcPr>
          <w:p w:rsidR="003468E7" w:rsidRPr="000633B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 w:rsidR="003468E7" w:rsidRDefault="003468E7" w:rsidP="00E1198E">
      <w:pPr>
        <w:pStyle w:val="Heading3"/>
        <w:keepLines/>
        <w:numPr>
          <w:ilvl w:val="0"/>
          <w:numId w:val="0"/>
        </w:numPr>
      </w:pPr>
      <w:bookmarkStart w:id="254" w:name="_Toc145423769"/>
      <w:r>
        <w:t>Pyrophoric solids</w:t>
      </w:r>
      <w:bookmarkEnd w:id="254"/>
    </w:p>
    <w:tbl>
      <w:tblPr>
        <w:tblStyle w:val="PlainTable4"/>
        <w:tblW w:w="5000" w:type="pct"/>
        <w:tblLook w:val="04A0" w:firstRow="1" w:lastRow="0" w:firstColumn="1" w:lastColumn="0" w:noHBand="0" w:noVBand="1"/>
        <w:tblCaption w:val="Pyrophoric solids hazard category 1 "/>
        <w:tblDescription w:val="This table provides information on the hazard category, signal word, hazard statement and GHS symbol for Pyrophoric solids with hazard category 1: Catches fire spontaneously if exposed to air. Advice about how these label elements should be applied is found throughout the Code of Practice.&#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4E007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4E0071" w:rsidRDefault="003468E7" w:rsidP="005C35DC">
            <w:pPr>
              <w:keepNext/>
              <w:keepLines/>
              <w:spacing w:before="40" w:after="40"/>
              <w:rPr>
                <w:sz w:val="18"/>
                <w:szCs w:val="18"/>
              </w:rPr>
            </w:pPr>
            <w:r w:rsidRPr="00E1198E">
              <w:rPr>
                <w:color w:val="CB6015" w:themeColor="text2"/>
                <w:sz w:val="18"/>
                <w:szCs w:val="18"/>
              </w:rPr>
              <w:t>1</w:t>
            </w:r>
          </w:p>
        </w:tc>
        <w:tc>
          <w:tcPr>
            <w:tcW w:w="762" w:type="pct"/>
          </w:tcPr>
          <w:p w:rsidR="003468E7" w:rsidRPr="004E007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775C">
              <w:rPr>
                <w:sz w:val="18"/>
                <w:szCs w:val="18"/>
              </w:rPr>
              <w:t>Danger</w:t>
            </w:r>
          </w:p>
        </w:tc>
        <w:tc>
          <w:tcPr>
            <w:tcW w:w="1981" w:type="pct"/>
          </w:tcPr>
          <w:p w:rsidR="003468E7" w:rsidRPr="004E007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H250 </w:t>
            </w:r>
            <w:r w:rsidRPr="008C263A">
              <w:rPr>
                <w:rStyle w:val="Emphasised"/>
                <w:sz w:val="18"/>
              </w:rPr>
              <w:t>Catches fire spontaneously if exposed to air</w:t>
            </w:r>
          </w:p>
        </w:tc>
        <w:tc>
          <w:tcPr>
            <w:tcW w:w="1260"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b/>
                <w:bCs/>
                <w:noProof/>
                <w:sz w:val="18"/>
                <w:szCs w:val="18"/>
                <w:lang w:eastAsia="en-AU"/>
              </w:rPr>
              <w:drawing>
                <wp:inline distT="0" distB="0" distL="0" distR="0" wp14:anchorId="7566A61F" wp14:editId="7DFFD87D">
                  <wp:extent cx="278130" cy="392430"/>
                  <wp:effectExtent l="0" t="0" r="7620" b="7620"/>
                  <wp:docPr id="22" name="Picture 22"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3468E7" w:rsidRPr="004E007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E0071">
              <w:rPr>
                <w:sz w:val="18"/>
                <w:szCs w:val="18"/>
              </w:rPr>
              <w:t>Flame</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Pyrophoric solids hazard Category 1"/>
        <w:tblDescription w:val="This table provides precautionary statements for the prevention, response, storage and disposal of Pyrophoric solids with a hazards Category 1.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935402"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 sparks/ open flames/ hot surfaces. - No smoking.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Manufacturer/supplier or the competent authority to specify applicable ignition sources(s).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P222</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Do not allow contact with air.</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935402" w:rsidRDefault="003468E7" w:rsidP="005C35DC">
            <w:pPr>
              <w:spacing w:before="40" w:after="40"/>
              <w:rPr>
                <w:sz w:val="18"/>
                <w:szCs w:val="18"/>
              </w:rPr>
            </w:pPr>
            <w:r w:rsidRPr="00E1198E">
              <w:rPr>
                <w:color w:val="CB6015" w:themeColor="text2"/>
                <w:sz w:val="18"/>
                <w:szCs w:val="18"/>
              </w:rPr>
              <w:lastRenderedPageBreak/>
              <w:t>Manufacturer/ supplier or the competent authority to specify type of equipment.</w:t>
            </w:r>
          </w:p>
        </w:tc>
        <w:tc>
          <w:tcPr>
            <w:tcW w:w="1250" w:type="pct"/>
          </w:tcPr>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35402">
              <w:rPr>
                <w:sz w:val="18"/>
                <w:szCs w:val="18"/>
              </w:rPr>
              <w:lastRenderedPageBreak/>
              <w:t>P335 + P334</w:t>
            </w:r>
          </w:p>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35402">
              <w:rPr>
                <w:rStyle w:val="Emphasised"/>
                <w:sz w:val="18"/>
                <w:szCs w:val="18"/>
              </w:rPr>
              <w:t>Brush off loose particles from skin. Immerse in cool water/ wrap in wet bandages</w:t>
            </w:r>
          </w:p>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35402">
              <w:rPr>
                <w:sz w:val="18"/>
                <w:szCs w:val="18"/>
              </w:rPr>
              <w:t>P370 + P378</w:t>
            </w:r>
          </w:p>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35402">
              <w:rPr>
                <w:rStyle w:val="Emphasised"/>
                <w:sz w:val="18"/>
                <w:szCs w:val="18"/>
              </w:rPr>
              <w:t>In case of fire: Use ... for extinction</w:t>
            </w:r>
          </w:p>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35402">
              <w:rPr>
                <w:sz w:val="18"/>
                <w:szCs w:val="18"/>
              </w:rPr>
              <w:t>... Manufacturer/ 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935402">
              <w:t>if water increases risk.</w:t>
            </w:r>
          </w:p>
        </w:tc>
        <w:tc>
          <w:tcPr>
            <w:tcW w:w="1250" w:type="pct"/>
          </w:tcPr>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35402">
              <w:rPr>
                <w:sz w:val="18"/>
                <w:szCs w:val="18"/>
              </w:rPr>
              <w:t>P422</w:t>
            </w:r>
          </w:p>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35402">
              <w:rPr>
                <w:rStyle w:val="Emphasised"/>
                <w:sz w:val="18"/>
                <w:szCs w:val="18"/>
              </w:rPr>
              <w:t>Store contents under</w:t>
            </w:r>
            <w:r>
              <w:rPr>
                <w:rStyle w:val="Emphasised"/>
                <w:sz w:val="18"/>
                <w:szCs w:val="18"/>
              </w:rPr>
              <w:t xml:space="preserve"> …</w:t>
            </w:r>
          </w:p>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35402">
              <w:rPr>
                <w:sz w:val="18"/>
                <w:szCs w:val="18"/>
              </w:rPr>
              <w:t>... Manufacturer/ supplier or the competent authority to specify appropriate liquid or inert gas.</w:t>
            </w:r>
          </w:p>
        </w:tc>
        <w:tc>
          <w:tcPr>
            <w:tcW w:w="1250" w:type="pct"/>
          </w:tcPr>
          <w:p w:rsidR="003468E7" w:rsidRPr="0093540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 w:rsidR="003468E7" w:rsidRDefault="003468E7" w:rsidP="00E1198E">
      <w:pPr>
        <w:pStyle w:val="Heading3"/>
        <w:keepLines/>
        <w:numPr>
          <w:ilvl w:val="0"/>
          <w:numId w:val="0"/>
        </w:numPr>
        <w:ind w:left="720" w:hanging="720"/>
      </w:pPr>
      <w:bookmarkStart w:id="255" w:name="_Toc145423770"/>
      <w:r>
        <w:t>Self-heating substances and mixtures</w:t>
      </w:r>
      <w:bookmarkEnd w:id="255"/>
    </w:p>
    <w:tbl>
      <w:tblPr>
        <w:tblStyle w:val="PlainTable4"/>
        <w:tblW w:w="5000" w:type="pct"/>
        <w:tblLook w:val="04A0" w:firstRow="1" w:lastRow="0" w:firstColumn="1" w:lastColumn="0" w:noHBand="0" w:noVBand="1"/>
        <w:tblCaption w:val="Self-heating substances and mixtures hazard Category: 1 and 2"/>
        <w:tblDescription w:val="This table provides information on the hazard category, signal word, hazard statement and GHS symbol for Self-heating substances and mixtures with hazard category 1: May catch fire and 2: In large quantities; may catch fire. Advice about how these label elements should be applied is found throughout the Code of Practice.&#10;"/>
      </w:tblPr>
      <w:tblGrid>
        <w:gridCol w:w="1916"/>
        <w:gridCol w:w="1465"/>
        <w:gridCol w:w="5495"/>
        <w:gridCol w:w="1442"/>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Pr>
          <w:p w:rsidR="003468E7" w:rsidRPr="00C41BC4" w:rsidRDefault="003468E7" w:rsidP="005C35DC">
            <w:pPr>
              <w:keepNext/>
              <w:keepLines/>
              <w:rPr>
                <w:sz w:val="20"/>
                <w:szCs w:val="18"/>
              </w:rPr>
            </w:pPr>
            <w:r w:rsidRPr="00C41BC4">
              <w:rPr>
                <w:sz w:val="20"/>
                <w:szCs w:val="18"/>
              </w:rPr>
              <w:t>Hazard category</w:t>
            </w:r>
          </w:p>
        </w:tc>
        <w:tc>
          <w:tcPr>
            <w:tcW w:w="71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663"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699" w:type="pct"/>
          </w:tcPr>
          <w:p w:rsidR="003468E7" w:rsidRPr="00CF01C8"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18"/>
                <w:szCs w:val="18"/>
              </w:rPr>
            </w:pPr>
            <w:r w:rsidRPr="00CF01C8">
              <w:rPr>
                <w:sz w:val="18"/>
                <w:szCs w:val="18"/>
              </w:rPr>
              <w:t>Symbol</w:t>
            </w:r>
          </w:p>
        </w:tc>
      </w:tr>
      <w:tr w:rsidR="003468E7" w:rsidRPr="005A11E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Pr>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1</w:t>
            </w:r>
          </w:p>
          <w:p w:rsidR="003468E7" w:rsidRPr="005A11E1" w:rsidRDefault="003468E7" w:rsidP="005C35DC">
            <w:pPr>
              <w:keepNext/>
              <w:keepLines/>
              <w:spacing w:before="40" w:after="40"/>
              <w:rPr>
                <w:sz w:val="18"/>
                <w:szCs w:val="18"/>
              </w:rPr>
            </w:pPr>
            <w:r w:rsidRPr="00E1198E">
              <w:rPr>
                <w:color w:val="CB6015" w:themeColor="text2"/>
                <w:sz w:val="18"/>
                <w:szCs w:val="18"/>
              </w:rPr>
              <w:t>2</w:t>
            </w:r>
          </w:p>
        </w:tc>
        <w:tc>
          <w:tcPr>
            <w:tcW w:w="710"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A11E1">
              <w:rPr>
                <w:sz w:val="18"/>
                <w:szCs w:val="18"/>
              </w:rPr>
              <w:t>Danger</w:t>
            </w:r>
          </w:p>
          <w:p w:rsidR="003468E7" w:rsidRPr="005A11E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A11E1">
              <w:rPr>
                <w:sz w:val="18"/>
                <w:szCs w:val="18"/>
              </w:rPr>
              <w:t>Warning</w:t>
            </w:r>
          </w:p>
        </w:tc>
        <w:tc>
          <w:tcPr>
            <w:tcW w:w="2663"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A11E1">
              <w:rPr>
                <w:sz w:val="18"/>
                <w:szCs w:val="18"/>
              </w:rPr>
              <w:t xml:space="preserve">H251 </w:t>
            </w:r>
            <w:r w:rsidRPr="005A11E1">
              <w:rPr>
                <w:rStyle w:val="Emphasised"/>
                <w:sz w:val="18"/>
                <w:szCs w:val="18"/>
              </w:rPr>
              <w:t>Self-heating; may catch fire</w:t>
            </w:r>
          </w:p>
          <w:p w:rsidR="003468E7" w:rsidRPr="005A11E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A11E1">
              <w:rPr>
                <w:sz w:val="18"/>
                <w:szCs w:val="18"/>
              </w:rPr>
              <w:t xml:space="preserve">H252 </w:t>
            </w:r>
            <w:r w:rsidRPr="005A11E1">
              <w:rPr>
                <w:rStyle w:val="Emphasised"/>
                <w:sz w:val="18"/>
                <w:szCs w:val="18"/>
              </w:rPr>
              <w:t>Self-heating in large quantities; may catch fire</w:t>
            </w:r>
          </w:p>
        </w:tc>
        <w:tc>
          <w:tcPr>
            <w:tcW w:w="699"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A11E1">
              <w:rPr>
                <w:b/>
                <w:bCs/>
                <w:noProof/>
                <w:sz w:val="18"/>
                <w:szCs w:val="18"/>
                <w:lang w:eastAsia="en-AU"/>
              </w:rPr>
              <w:drawing>
                <wp:inline distT="0" distB="0" distL="0" distR="0" wp14:anchorId="5B211C89" wp14:editId="2050879E">
                  <wp:extent cx="278130" cy="392430"/>
                  <wp:effectExtent l="0" t="0" r="7620" b="7620"/>
                  <wp:docPr id="31" name="Picture 31"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3468E7" w:rsidRPr="005A11E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A11E1">
              <w:rPr>
                <w:sz w:val="18"/>
                <w:szCs w:val="18"/>
              </w:rPr>
              <w:t>Flame</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 for Self-heating substances and mixtures hazard Category: 1 and 2"/>
        <w:tblDescription w:val="This table provides precautionary statements for the prevention, response, storage and disposal of Self-heating substances and mixtures with hazard Category 1 and 2.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D57A0D"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P235 + P410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cool. Protect from sunlight.</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D57A0D" w:rsidRDefault="003468E7" w:rsidP="005C35DC">
            <w:pPr>
              <w:spacing w:before="40" w:after="40"/>
              <w:rPr>
                <w:sz w:val="18"/>
                <w:szCs w:val="18"/>
              </w:rPr>
            </w:pPr>
            <w:r w:rsidRPr="00E1198E">
              <w:rPr>
                <w:color w:val="CB6015" w:themeColor="text2"/>
                <w:sz w:val="18"/>
                <w:szCs w:val="18"/>
              </w:rPr>
              <w:t>Manufacturer/ supplier or the competent authority to specify type of equipment.</w:t>
            </w:r>
          </w:p>
        </w:tc>
        <w:tc>
          <w:tcPr>
            <w:tcW w:w="1250" w:type="pct"/>
          </w:tcPr>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57A0D">
              <w:rPr>
                <w:sz w:val="18"/>
                <w:szCs w:val="18"/>
              </w:rPr>
              <w:t>P407</w:t>
            </w:r>
          </w:p>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D57A0D">
              <w:rPr>
                <w:rStyle w:val="Emphasised"/>
                <w:sz w:val="18"/>
                <w:szCs w:val="18"/>
              </w:rPr>
              <w:t>Maintain air gap between stacks/ pallets.</w:t>
            </w:r>
          </w:p>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57A0D">
              <w:rPr>
                <w:sz w:val="18"/>
                <w:szCs w:val="18"/>
              </w:rPr>
              <w:t>P413</w:t>
            </w:r>
          </w:p>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D57A0D">
              <w:rPr>
                <w:rStyle w:val="Emphasised"/>
                <w:sz w:val="18"/>
                <w:szCs w:val="18"/>
              </w:rPr>
              <w:t xml:space="preserve">Store bulk masses greater than … kg/…lbs at temperatures not exceeding …°C/…°F. </w:t>
            </w:r>
          </w:p>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57A0D">
              <w:rPr>
                <w:sz w:val="18"/>
                <w:szCs w:val="18"/>
              </w:rPr>
              <w:t>... Manufacturer/supplier or the competent authority to specify mass and temperature.</w:t>
            </w:r>
          </w:p>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D57A0D">
              <w:rPr>
                <w:sz w:val="18"/>
                <w:szCs w:val="18"/>
              </w:rPr>
              <w:t>P420</w:t>
            </w:r>
          </w:p>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D57A0D">
              <w:rPr>
                <w:rStyle w:val="Emphasised"/>
                <w:sz w:val="18"/>
                <w:szCs w:val="18"/>
              </w:rPr>
              <w:t>Store away from other materials.</w:t>
            </w:r>
          </w:p>
        </w:tc>
        <w:tc>
          <w:tcPr>
            <w:tcW w:w="1250" w:type="pct"/>
          </w:tcPr>
          <w:p w:rsidR="003468E7" w:rsidRPr="00D57A0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tbl>
      <w:tblPr>
        <w:tblStyle w:val="PlainTable4"/>
        <w:tblpPr w:leftFromText="180" w:rightFromText="180" w:vertAnchor="text" w:horzAnchor="margin" w:tblpY="730"/>
        <w:tblW w:w="5000" w:type="pct"/>
        <w:tblLook w:val="04A0" w:firstRow="1" w:lastRow="0" w:firstColumn="1" w:lastColumn="0" w:noHBand="0" w:noVBand="1"/>
        <w:tblCaption w:val="Substances and mixtures which, in contact with water emit flammable gases: Category 1 and 2"/>
        <w:tblDescription w:val="This table provides information on the hazard category, signal word, hazard statement and GHS symbol for Substances and mixtures which, in contact with water emit flammable gases. Category 1: In contact with water releases flammable gases, which may egnite spontaneously and 2: In contact with water releases flammable gases Advice about how these label elements should be applied is found throughout the Code of Practice.&#10;"/>
      </w:tblPr>
      <w:tblGrid>
        <w:gridCol w:w="1596"/>
        <w:gridCol w:w="1242"/>
        <w:gridCol w:w="6145"/>
        <w:gridCol w:w="1335"/>
      </w:tblGrid>
      <w:tr w:rsidR="00E1198E"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tcPr>
          <w:p w:rsidR="00E1198E" w:rsidRPr="00C41BC4" w:rsidRDefault="00E1198E" w:rsidP="00E1198E">
            <w:pPr>
              <w:keepNext/>
              <w:keepLines/>
              <w:rPr>
                <w:sz w:val="20"/>
                <w:szCs w:val="18"/>
              </w:rPr>
            </w:pPr>
            <w:r w:rsidRPr="00C41BC4">
              <w:rPr>
                <w:sz w:val="20"/>
                <w:szCs w:val="18"/>
              </w:rPr>
              <w:t>Hazard category</w:t>
            </w:r>
          </w:p>
        </w:tc>
        <w:tc>
          <w:tcPr>
            <w:tcW w:w="602"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978"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647"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E1198E" w:rsidRPr="00B1751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pct"/>
          </w:tcPr>
          <w:p w:rsidR="00E1198E" w:rsidRPr="00E1198E" w:rsidRDefault="00E1198E" w:rsidP="00E1198E">
            <w:pPr>
              <w:keepNext/>
              <w:keepLines/>
              <w:spacing w:before="40" w:after="40"/>
              <w:rPr>
                <w:color w:val="CB6015" w:themeColor="text2"/>
                <w:sz w:val="18"/>
                <w:szCs w:val="18"/>
              </w:rPr>
            </w:pPr>
            <w:r w:rsidRPr="00E1198E">
              <w:rPr>
                <w:color w:val="CB6015" w:themeColor="text2"/>
                <w:sz w:val="18"/>
                <w:szCs w:val="18"/>
              </w:rPr>
              <w:t>1</w:t>
            </w:r>
          </w:p>
          <w:p w:rsidR="00E1198E" w:rsidRPr="00E1198E" w:rsidRDefault="00E1198E" w:rsidP="00E1198E">
            <w:pPr>
              <w:keepNext/>
              <w:keepLines/>
              <w:spacing w:before="40" w:after="40"/>
              <w:rPr>
                <w:color w:val="CB6015" w:themeColor="text2"/>
                <w:sz w:val="18"/>
                <w:szCs w:val="18"/>
              </w:rPr>
            </w:pPr>
          </w:p>
          <w:p w:rsidR="00E1198E" w:rsidRPr="00B17511" w:rsidRDefault="00E1198E" w:rsidP="00E1198E">
            <w:pPr>
              <w:keepNext/>
              <w:keepLines/>
              <w:spacing w:before="40" w:after="40"/>
              <w:rPr>
                <w:sz w:val="18"/>
                <w:szCs w:val="18"/>
              </w:rPr>
            </w:pPr>
            <w:r w:rsidRPr="00E1198E">
              <w:rPr>
                <w:color w:val="CB6015" w:themeColor="text2"/>
                <w:sz w:val="18"/>
                <w:szCs w:val="18"/>
              </w:rPr>
              <w:t>2</w:t>
            </w:r>
          </w:p>
        </w:tc>
        <w:tc>
          <w:tcPr>
            <w:tcW w:w="602"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t>Danger</w:t>
            </w:r>
          </w:p>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p>
          <w:p w:rsidR="00E1198E" w:rsidRPr="00B17511"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t>Danger</w:t>
            </w:r>
          </w:p>
        </w:tc>
        <w:tc>
          <w:tcPr>
            <w:tcW w:w="2978"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17511">
              <w:rPr>
                <w:sz w:val="18"/>
                <w:szCs w:val="18"/>
              </w:rPr>
              <w:t xml:space="preserve">H260 </w:t>
            </w:r>
            <w:r w:rsidRPr="00B17511">
              <w:rPr>
                <w:rStyle w:val="Emphasised"/>
                <w:sz w:val="18"/>
                <w:szCs w:val="18"/>
              </w:rPr>
              <w:t>In contact with water releases flammable gases, which may ignite spontaneously</w:t>
            </w:r>
          </w:p>
          <w:p w:rsidR="00E1198E" w:rsidRPr="00B17511"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t xml:space="preserve">H261 </w:t>
            </w:r>
            <w:r w:rsidRPr="00B17511">
              <w:rPr>
                <w:rStyle w:val="Emphasised"/>
                <w:sz w:val="18"/>
                <w:szCs w:val="18"/>
              </w:rPr>
              <w:t>In contact with water releases flammable gases</w:t>
            </w:r>
          </w:p>
        </w:tc>
        <w:tc>
          <w:tcPr>
            <w:tcW w:w="647"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b/>
                <w:bCs/>
                <w:noProof/>
                <w:sz w:val="18"/>
                <w:szCs w:val="18"/>
                <w:lang w:eastAsia="en-AU"/>
              </w:rPr>
              <w:drawing>
                <wp:inline distT="0" distB="0" distL="0" distR="0" wp14:anchorId="64C2EBA8" wp14:editId="24D77B27">
                  <wp:extent cx="278130" cy="392430"/>
                  <wp:effectExtent l="0" t="0" r="7620" b="7620"/>
                  <wp:docPr id="64" name="Picture 64"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E1198E" w:rsidRPr="00B17511"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t>Flame</w:t>
            </w:r>
          </w:p>
        </w:tc>
      </w:tr>
    </w:tbl>
    <w:p w:rsidR="003468E7" w:rsidRDefault="003468E7" w:rsidP="00E1198E">
      <w:pPr>
        <w:pStyle w:val="Heading3"/>
        <w:keepLines/>
        <w:numPr>
          <w:ilvl w:val="0"/>
          <w:numId w:val="0"/>
        </w:numPr>
        <w:ind w:left="720" w:hanging="720"/>
      </w:pPr>
      <w:bookmarkStart w:id="256" w:name="_Toc145423771"/>
      <w:r>
        <w:t>Substances and mixtures which, in contact with water, emit flammable gases</w:t>
      </w:r>
      <w:bookmarkEnd w:id="256"/>
    </w:p>
    <w:p w:rsidR="003468E7" w:rsidRPr="0078063F" w:rsidRDefault="00565889" w:rsidP="00E1198E">
      <w:pPr>
        <w:pStyle w:val="Heading4"/>
        <w:keepNext/>
        <w:keepLines/>
        <w:numPr>
          <w:ilvl w:val="0"/>
          <w:numId w:val="0"/>
        </w:numPr>
        <w:rPr>
          <w:b/>
        </w:rPr>
      </w:pPr>
      <w:r>
        <w:rPr>
          <w:b/>
        </w:rPr>
        <w:br/>
      </w:r>
      <w:r w:rsidR="003468E7" w:rsidRPr="0078063F">
        <w:rPr>
          <w:b/>
        </w:rPr>
        <w:t>Precautionary statements</w:t>
      </w:r>
    </w:p>
    <w:tbl>
      <w:tblPr>
        <w:tblStyle w:val="PlainTable4"/>
        <w:tblW w:w="5000" w:type="pct"/>
        <w:tblLook w:val="04A0" w:firstRow="1" w:lastRow="0" w:firstColumn="1" w:lastColumn="0" w:noHBand="0" w:noVBand="1"/>
        <w:tblCaption w:val="Substances and mixtres which, in contact with water, emit flammable gases hazard category 1 and 2"/>
        <w:tblDescription w:val="This table provides precautionary statements for the prevention, response, storage and disposal of Substances and mixtres which, in contact with water, emit flammable gases with hazard category 1: In contact with water releases flammable gases, which may egnite spontaneously; 2: In contact with water releases flammable gases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B1751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P223</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any possible contact with water, because of violent reaction and possible flash fire.</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P231 + P232</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Handle under inert gas. Protect from moisture.</w:t>
            </w:r>
          </w:p>
          <w:p w:rsidR="003468E7" w:rsidRPr="00E1198E" w:rsidRDefault="003468E7" w:rsidP="005C35DC">
            <w:pPr>
              <w:spacing w:before="40" w:after="40"/>
              <w:rPr>
                <w:color w:val="CB6015" w:themeColor="text2"/>
                <w:sz w:val="18"/>
                <w:szCs w:val="18"/>
              </w:rPr>
            </w:pPr>
            <w:r w:rsidRPr="00E1198E">
              <w:rPr>
                <w:color w:val="CB6015" w:themeColor="text2"/>
                <w:sz w:val="18"/>
                <w:szCs w:val="18"/>
              </w:rPr>
              <w:lastRenderedPageBreak/>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B17511" w:rsidRDefault="003468E7" w:rsidP="005C35DC">
            <w:pPr>
              <w:spacing w:before="40" w:after="40"/>
              <w:rPr>
                <w:sz w:val="18"/>
                <w:szCs w:val="18"/>
              </w:rPr>
            </w:pPr>
            <w:r w:rsidRPr="00E1198E">
              <w:rPr>
                <w:color w:val="CB6015" w:themeColor="text2"/>
                <w:sz w:val="18"/>
                <w:szCs w:val="18"/>
              </w:rPr>
              <w:t>Manufacturer/supplier or the competent authority to specify type of equipment.</w:t>
            </w:r>
          </w:p>
        </w:tc>
        <w:tc>
          <w:tcPr>
            <w:tcW w:w="1250" w:type="pct"/>
          </w:tcPr>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lastRenderedPageBreak/>
              <w:t>P335 + P334</w:t>
            </w:r>
          </w:p>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17511">
              <w:rPr>
                <w:rStyle w:val="Emphasised"/>
                <w:sz w:val="18"/>
                <w:szCs w:val="18"/>
              </w:rPr>
              <w:t xml:space="preserve">Brush off loose particles from skin and immerse in cool water/ wrap in wet bandages. </w:t>
            </w:r>
          </w:p>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t>P370 + P378</w:t>
            </w:r>
          </w:p>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17511">
              <w:rPr>
                <w:rStyle w:val="Emphasised"/>
                <w:sz w:val="18"/>
                <w:szCs w:val="18"/>
              </w:rPr>
              <w:t>In case of fire: Use ... for extinction</w:t>
            </w:r>
          </w:p>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lastRenderedPageBreak/>
              <w:t>... Manufacturer/supplier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B17511">
              <w:t>if water increases risk.</w:t>
            </w:r>
          </w:p>
        </w:tc>
        <w:tc>
          <w:tcPr>
            <w:tcW w:w="1250" w:type="pct"/>
          </w:tcPr>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lastRenderedPageBreak/>
              <w:t>P402 + P404</w:t>
            </w:r>
          </w:p>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17511">
              <w:rPr>
                <w:rStyle w:val="Emphasised"/>
                <w:sz w:val="18"/>
                <w:szCs w:val="18"/>
              </w:rPr>
              <w:t>Store in a dry place. Store in a closed container.</w:t>
            </w:r>
          </w:p>
        </w:tc>
        <w:tc>
          <w:tcPr>
            <w:tcW w:w="1250" w:type="pct"/>
          </w:tcPr>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t>P501</w:t>
            </w:r>
          </w:p>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17511">
              <w:rPr>
                <w:rStyle w:val="Emphasised"/>
                <w:sz w:val="18"/>
                <w:szCs w:val="18"/>
              </w:rPr>
              <w:t xml:space="preserve">Dispose of contents/ container to... </w:t>
            </w:r>
          </w:p>
          <w:p w:rsidR="003468E7" w:rsidRPr="00B175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t xml:space="preserve">…in accordance with local/regional/national/ international </w:t>
            </w:r>
            <w:r>
              <w:rPr>
                <w:sz w:val="18"/>
                <w:szCs w:val="18"/>
              </w:rPr>
              <w:t>regulation</w:t>
            </w:r>
            <w:r w:rsidRPr="00B17511">
              <w:rPr>
                <w:sz w:val="18"/>
                <w:szCs w:val="18"/>
              </w:rPr>
              <w:t>s (to be specified).</w:t>
            </w:r>
          </w:p>
        </w:tc>
      </w:tr>
    </w:tbl>
    <w:p w:rsidR="003468E7" w:rsidRDefault="003468E7" w:rsidP="003468E7"/>
    <w:tbl>
      <w:tblPr>
        <w:tblStyle w:val="PlainTable4"/>
        <w:tblpPr w:leftFromText="180" w:rightFromText="180" w:vertAnchor="text" w:horzAnchor="margin" w:tblpY="624"/>
        <w:tblW w:w="5000" w:type="pct"/>
        <w:tblLook w:val="04A0" w:firstRow="1" w:lastRow="0" w:firstColumn="1" w:lastColumn="0" w:noHBand="0" w:noVBand="1"/>
        <w:tblCaption w:val="Substances and mixtures which, in contact with water, emit flammable gases: Category 3"/>
        <w:tblDescription w:val="This table provides information on the hazard category, signal word, hazard statement and GHS symbol for Substances and mixtures which, in contact with water emit flammable gases with hazard category 3: In contact with water releases flammable gases. Advice about how these label elements should be applied is found throughout the Code of Practice.&#10;"/>
      </w:tblPr>
      <w:tblGrid>
        <w:gridCol w:w="2058"/>
        <w:gridCol w:w="1572"/>
        <w:gridCol w:w="4088"/>
        <w:gridCol w:w="2600"/>
      </w:tblGrid>
      <w:tr w:rsidR="00E1198E"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C41BC4" w:rsidRDefault="00E1198E" w:rsidP="00E1198E">
            <w:pPr>
              <w:keepNext/>
              <w:keepLines/>
              <w:rPr>
                <w:sz w:val="20"/>
                <w:szCs w:val="18"/>
              </w:rPr>
            </w:pPr>
            <w:r w:rsidRPr="00C41BC4">
              <w:rPr>
                <w:sz w:val="20"/>
                <w:szCs w:val="18"/>
              </w:rPr>
              <w:t>Hazard category</w:t>
            </w:r>
          </w:p>
        </w:tc>
        <w:tc>
          <w:tcPr>
            <w:tcW w:w="762"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E1198E" w:rsidRPr="00B1751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B17511" w:rsidRDefault="00E1198E" w:rsidP="00E1198E">
            <w:pPr>
              <w:keepNext/>
              <w:keepLines/>
              <w:spacing w:before="40" w:after="40"/>
              <w:rPr>
                <w:sz w:val="18"/>
                <w:szCs w:val="18"/>
              </w:rPr>
            </w:pPr>
            <w:r w:rsidRPr="00E1198E">
              <w:rPr>
                <w:color w:val="CB6015" w:themeColor="text2"/>
                <w:sz w:val="18"/>
                <w:szCs w:val="18"/>
              </w:rPr>
              <w:t>3</w:t>
            </w:r>
          </w:p>
        </w:tc>
        <w:tc>
          <w:tcPr>
            <w:tcW w:w="762" w:type="pct"/>
          </w:tcPr>
          <w:p w:rsidR="00E1198E" w:rsidRPr="00B17511"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Warning</w:t>
            </w:r>
          </w:p>
        </w:tc>
        <w:tc>
          <w:tcPr>
            <w:tcW w:w="1981" w:type="pct"/>
          </w:tcPr>
          <w:p w:rsidR="00E1198E" w:rsidRPr="00B17511"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H261 </w:t>
            </w:r>
            <w:r w:rsidRPr="008C263A">
              <w:rPr>
                <w:rStyle w:val="Emphasised"/>
                <w:sz w:val="18"/>
              </w:rPr>
              <w:t>In contact with water releases flammable gases</w:t>
            </w:r>
          </w:p>
        </w:tc>
        <w:tc>
          <w:tcPr>
            <w:tcW w:w="1260"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b/>
                <w:bCs/>
                <w:noProof/>
                <w:sz w:val="18"/>
                <w:szCs w:val="18"/>
                <w:lang w:eastAsia="en-AU"/>
              </w:rPr>
              <w:drawing>
                <wp:inline distT="0" distB="0" distL="0" distR="0" wp14:anchorId="433538D0" wp14:editId="6BD16A49">
                  <wp:extent cx="278130" cy="392430"/>
                  <wp:effectExtent l="0" t="0" r="7620" b="7620"/>
                  <wp:docPr id="65" name="Picture 65"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E1198E" w:rsidRPr="00B17511"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17511">
              <w:rPr>
                <w:sz w:val="18"/>
                <w:szCs w:val="18"/>
              </w:rPr>
              <w:t>Flame</w:t>
            </w:r>
          </w:p>
        </w:tc>
      </w:tr>
    </w:tbl>
    <w:p w:rsidR="003468E7" w:rsidRDefault="003468E7" w:rsidP="00E1198E">
      <w:pPr>
        <w:pStyle w:val="Heading3"/>
        <w:keepLines/>
        <w:numPr>
          <w:ilvl w:val="0"/>
          <w:numId w:val="0"/>
        </w:numPr>
        <w:ind w:left="720" w:hanging="720"/>
      </w:pPr>
      <w:bookmarkStart w:id="257" w:name="_Toc145423772"/>
      <w:r>
        <w:t>Substances and mixtures which, in contact with water, emit flammable gases</w:t>
      </w:r>
      <w:bookmarkEnd w:id="257"/>
    </w:p>
    <w:p w:rsidR="003468E7" w:rsidRPr="00565889" w:rsidRDefault="003468E7" w:rsidP="00E1198E">
      <w:pPr>
        <w:pStyle w:val="Heading4"/>
        <w:keepNext/>
        <w:keepLines/>
        <w:numPr>
          <w:ilvl w:val="0"/>
          <w:numId w:val="0"/>
        </w:numPr>
        <w:rPr>
          <w:b/>
        </w:rPr>
      </w:pPr>
      <w:r w:rsidRPr="00565889">
        <w:rPr>
          <w:b/>
        </w:rPr>
        <w:t>Precautionary statements</w:t>
      </w:r>
    </w:p>
    <w:tbl>
      <w:tblPr>
        <w:tblStyle w:val="PlainTable4"/>
        <w:tblW w:w="5000" w:type="pct"/>
        <w:tblLook w:val="04A0" w:firstRow="1" w:lastRow="0" w:firstColumn="1" w:lastColumn="0" w:noHBand="0" w:noVBand="1"/>
        <w:tblCaption w:val="Substances and mixtres which, in contact with water, emit flammable gases for hazard category 3"/>
        <w:tblDescription w:val="This table provides precautionary statements for the prevention, response, storage and disposal of Substances and mixtres which, in contact with water, emit flammable gases with hazard category 3: In contact with water releases flammable gases. Advice about how these label elements should be applied is found throughout the Code of Practice.&#10;"/>
      </w:tblPr>
      <w:tblGrid>
        <w:gridCol w:w="2579"/>
        <w:gridCol w:w="2579"/>
        <w:gridCol w:w="2580"/>
        <w:gridCol w:w="2580"/>
      </w:tblGrid>
      <w:tr w:rsidR="003468E7" w:rsidRPr="00C41BC4"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3E1A76"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P231 + P232</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Handle under inert gas. Protect from moisture.</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3E1A76" w:rsidRDefault="003468E7" w:rsidP="005C35DC">
            <w:pPr>
              <w:spacing w:before="40" w:after="40"/>
              <w:rPr>
                <w:sz w:val="18"/>
                <w:szCs w:val="18"/>
              </w:rPr>
            </w:pPr>
            <w:r w:rsidRPr="00E1198E">
              <w:rPr>
                <w:color w:val="CB6015" w:themeColor="text2"/>
                <w:sz w:val="18"/>
                <w:szCs w:val="18"/>
              </w:rPr>
              <w:t>Manufacturer/ supplier or the competent authority to specify type of equipment.</w:t>
            </w:r>
          </w:p>
        </w:tc>
        <w:tc>
          <w:tcPr>
            <w:tcW w:w="1250" w:type="pct"/>
          </w:tcPr>
          <w:p w:rsidR="003468E7" w:rsidRPr="003E1A7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E1A76">
              <w:rPr>
                <w:sz w:val="18"/>
                <w:szCs w:val="18"/>
              </w:rPr>
              <w:t>P370 + P378</w:t>
            </w:r>
          </w:p>
          <w:p w:rsidR="003468E7" w:rsidRPr="003E1A7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E1A76">
              <w:rPr>
                <w:rStyle w:val="Emphasised"/>
                <w:sz w:val="18"/>
                <w:szCs w:val="18"/>
              </w:rPr>
              <w:t>In case of fire: Use ... for extinction.</w:t>
            </w:r>
          </w:p>
          <w:p w:rsidR="003468E7" w:rsidRPr="003E1A7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E1A76">
              <w:rPr>
                <w:sz w:val="18"/>
                <w:szCs w:val="18"/>
              </w:rPr>
              <w:t>...Manufacturer/ 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3E1A76">
              <w:t>if water increases risk.</w:t>
            </w:r>
          </w:p>
        </w:tc>
        <w:tc>
          <w:tcPr>
            <w:tcW w:w="1250" w:type="pct"/>
          </w:tcPr>
          <w:p w:rsidR="003468E7" w:rsidRPr="003E1A7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E1A76">
              <w:rPr>
                <w:sz w:val="18"/>
                <w:szCs w:val="18"/>
              </w:rPr>
              <w:t>P402 + P404</w:t>
            </w:r>
          </w:p>
          <w:p w:rsidR="003468E7" w:rsidRPr="003E1A7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E1A76">
              <w:rPr>
                <w:rStyle w:val="Emphasised"/>
                <w:sz w:val="18"/>
                <w:szCs w:val="18"/>
              </w:rPr>
              <w:t>Store in a dry place. Store in a closed container.</w:t>
            </w:r>
          </w:p>
        </w:tc>
        <w:tc>
          <w:tcPr>
            <w:tcW w:w="1250" w:type="pct"/>
          </w:tcPr>
          <w:p w:rsidR="003468E7" w:rsidRPr="003E1A7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E1A76">
              <w:rPr>
                <w:sz w:val="18"/>
                <w:szCs w:val="18"/>
              </w:rPr>
              <w:t>P501</w:t>
            </w:r>
          </w:p>
          <w:p w:rsidR="003468E7" w:rsidRPr="003E1A7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E1A76">
              <w:rPr>
                <w:rStyle w:val="Emphasised"/>
                <w:sz w:val="18"/>
                <w:szCs w:val="18"/>
              </w:rPr>
              <w:t>Dispose of contents/ container to...</w:t>
            </w:r>
          </w:p>
          <w:p w:rsidR="003468E7" w:rsidRPr="003E1A7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E1A76">
              <w:rPr>
                <w:sz w:val="18"/>
                <w:szCs w:val="18"/>
              </w:rPr>
              <w:t xml:space="preserve">... in accordance with local/ regional/ national/ international </w:t>
            </w:r>
            <w:r>
              <w:rPr>
                <w:sz w:val="18"/>
                <w:szCs w:val="18"/>
              </w:rPr>
              <w:t>regulation</w:t>
            </w:r>
            <w:r w:rsidRPr="003E1A76">
              <w:rPr>
                <w:sz w:val="18"/>
                <w:szCs w:val="18"/>
              </w:rPr>
              <w:t>s (to be specified).</w:t>
            </w:r>
          </w:p>
        </w:tc>
      </w:tr>
    </w:tbl>
    <w:p w:rsidR="0078063F" w:rsidRDefault="0078063F" w:rsidP="00565889">
      <w:pPr>
        <w:pStyle w:val="Heading3"/>
        <w:keepLines/>
        <w:numPr>
          <w:ilvl w:val="0"/>
          <w:numId w:val="0"/>
        </w:numPr>
      </w:pPr>
    </w:p>
    <w:p w:rsidR="003468E7" w:rsidRDefault="003468E7" w:rsidP="00E1198E">
      <w:pPr>
        <w:pStyle w:val="Heading3"/>
        <w:keepLines/>
        <w:numPr>
          <w:ilvl w:val="0"/>
          <w:numId w:val="0"/>
        </w:numPr>
        <w:ind w:left="720" w:hanging="720"/>
      </w:pPr>
      <w:bookmarkStart w:id="258" w:name="_Toc145423773"/>
      <w:r>
        <w:t>Oxidising liquids</w:t>
      </w:r>
      <w:bookmarkEnd w:id="258"/>
    </w:p>
    <w:tbl>
      <w:tblPr>
        <w:tblStyle w:val="PlainTable4"/>
        <w:tblW w:w="5000" w:type="pct"/>
        <w:tblLook w:val="04A0" w:firstRow="1" w:lastRow="0" w:firstColumn="1" w:lastColumn="0" w:noHBand="0" w:noVBand="1"/>
        <w:tblCaption w:val="Oxidising Liquids hazard category 1"/>
        <w:tblDescription w:val="This table provides information on the hazard category, signal word, hazard statement and GHS symbol for Oxidising liquids with hazard category 1: May cause fire or explosion; strong oxidiser. Advice about how these label elements should be applied is found throughout the Code of Practice.&#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0254F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0254F1" w:rsidRDefault="003468E7" w:rsidP="005C35DC">
            <w:pPr>
              <w:keepNext/>
              <w:keepLines/>
              <w:spacing w:before="40" w:after="40"/>
              <w:rPr>
                <w:sz w:val="18"/>
                <w:szCs w:val="18"/>
              </w:rPr>
            </w:pPr>
            <w:r w:rsidRPr="00E1198E">
              <w:rPr>
                <w:color w:val="CB6015" w:themeColor="text2"/>
                <w:sz w:val="18"/>
                <w:szCs w:val="18"/>
              </w:rPr>
              <w:t>1</w:t>
            </w:r>
          </w:p>
        </w:tc>
        <w:tc>
          <w:tcPr>
            <w:tcW w:w="762" w:type="pct"/>
          </w:tcPr>
          <w:p w:rsidR="003468E7" w:rsidRPr="000254F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254F1">
              <w:rPr>
                <w:sz w:val="18"/>
                <w:szCs w:val="18"/>
              </w:rPr>
              <w:t>Danger</w:t>
            </w:r>
          </w:p>
        </w:tc>
        <w:tc>
          <w:tcPr>
            <w:tcW w:w="1981" w:type="pct"/>
          </w:tcPr>
          <w:p w:rsidR="003468E7" w:rsidRPr="000254F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254F1">
              <w:rPr>
                <w:sz w:val="18"/>
                <w:szCs w:val="18"/>
              </w:rPr>
              <w:t xml:space="preserve">H271 </w:t>
            </w:r>
            <w:r w:rsidRPr="000254F1">
              <w:rPr>
                <w:rStyle w:val="Emphasised"/>
                <w:sz w:val="18"/>
                <w:szCs w:val="18"/>
              </w:rPr>
              <w:t>May cause fire or explosion; strong oxidiser</w:t>
            </w:r>
          </w:p>
        </w:tc>
        <w:tc>
          <w:tcPr>
            <w:tcW w:w="1260"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254F1">
              <w:rPr>
                <w:noProof/>
                <w:sz w:val="18"/>
                <w:szCs w:val="18"/>
                <w:lang w:eastAsia="en-AU"/>
              </w:rPr>
              <w:drawing>
                <wp:inline distT="0" distB="0" distL="0" distR="0" wp14:anchorId="2C00B5EA" wp14:editId="324F9046">
                  <wp:extent cx="432000" cy="533854"/>
                  <wp:effectExtent l="0" t="0" r="6350" b="0"/>
                  <wp:docPr id="246" name="Picture 246" descr="Oxidiz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000" cy="533854"/>
                          </a:xfrm>
                          <a:prstGeom prst="rect">
                            <a:avLst/>
                          </a:prstGeom>
                          <a:noFill/>
                          <a:ln>
                            <a:noFill/>
                          </a:ln>
                        </pic:spPr>
                      </pic:pic>
                    </a:graphicData>
                  </a:graphic>
                </wp:inline>
              </w:drawing>
            </w:r>
          </w:p>
          <w:p w:rsidR="003468E7" w:rsidRPr="000254F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254F1">
              <w:rPr>
                <w:sz w:val="18"/>
                <w:szCs w:val="18"/>
              </w:rPr>
              <w:t>Flame over circle</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Oxidising liquids hazard category 1"/>
        <w:tblDescription w:val="This table provides precautionary statements for the prevention, response, storage and disposal of Oxidising liquids: Category 1.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EF19E6"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Store away from clothing and other combustible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P221</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Take any precaution to avoid mixing with combustibles/... </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xml:space="preserve">... Manufacturer/ supplier or the competent authority to </w:t>
            </w:r>
            <w:r w:rsidRPr="00E1198E">
              <w:rPr>
                <w:color w:val="CB6015" w:themeColor="text2"/>
                <w:sz w:val="18"/>
                <w:szCs w:val="18"/>
              </w:rPr>
              <w:lastRenderedPageBreak/>
              <w:t>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 eye protection/ face protection.</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 supplier or the competent authority to specify type of equipment.</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P283</w:t>
            </w:r>
          </w:p>
          <w:p w:rsidR="003468E7" w:rsidRPr="00EF19E6" w:rsidRDefault="003468E7" w:rsidP="005C35DC">
            <w:pPr>
              <w:spacing w:before="40" w:after="40"/>
              <w:rPr>
                <w:rStyle w:val="Emphasised"/>
              </w:rPr>
            </w:pPr>
            <w:r w:rsidRPr="00E1198E">
              <w:rPr>
                <w:rStyle w:val="Emphasised"/>
                <w:color w:val="CB6015" w:themeColor="text2"/>
                <w:sz w:val="18"/>
                <w:szCs w:val="18"/>
              </w:rPr>
              <w:t>Wear fire/ flame resistant/ retardant clothing.</w:t>
            </w:r>
          </w:p>
        </w:tc>
        <w:tc>
          <w:tcPr>
            <w:tcW w:w="1250" w:type="pct"/>
          </w:tcPr>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lastRenderedPageBreak/>
              <w:t>P306 + P360</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EF19E6">
              <w:rPr>
                <w:rStyle w:val="Emphasised"/>
                <w:sz w:val="18"/>
                <w:szCs w:val="18"/>
              </w:rPr>
              <w:t xml:space="preserve">IF ON CLOTHING: Rinse immediately contaminated clothing and skin with plenty of water before removing clothes. </w:t>
            </w:r>
          </w:p>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t>P371 + P380 + P375</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EF19E6">
              <w:rPr>
                <w:rStyle w:val="Emphasised"/>
                <w:sz w:val="18"/>
                <w:szCs w:val="18"/>
              </w:rPr>
              <w:t xml:space="preserve">In case of major fire and large quantities: Evacuate area. Fight fire remotely due to the risk of explosion. </w:t>
            </w:r>
          </w:p>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lastRenderedPageBreak/>
              <w:t>P370 + P378</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EF19E6">
              <w:rPr>
                <w:rStyle w:val="Emphasised"/>
                <w:sz w:val="18"/>
                <w:szCs w:val="18"/>
              </w:rPr>
              <w:t>In case of fire: Use ... for extinction.</w:t>
            </w:r>
          </w:p>
          <w:p w:rsidR="003468E7" w:rsidRPr="00956CC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56CC4">
              <w:rPr>
                <w:sz w:val="18"/>
                <w:szCs w:val="18"/>
              </w:rPr>
              <w:t>... Manufacturer/ 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956CC4">
              <w:t>if water increases risk.</w:t>
            </w:r>
          </w:p>
        </w:tc>
        <w:tc>
          <w:tcPr>
            <w:tcW w:w="1250" w:type="pct"/>
          </w:tcPr>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i/>
                <w:sz w:val="18"/>
              </w:rPr>
            </w:pPr>
          </w:p>
        </w:tc>
        <w:tc>
          <w:tcPr>
            <w:tcW w:w="1250" w:type="pct"/>
          </w:tcPr>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F19E6">
              <w:rPr>
                <w:sz w:val="18"/>
                <w:szCs w:val="18"/>
              </w:rPr>
              <w:t>P501</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F19E6">
              <w:rPr>
                <w:rStyle w:val="Emphasised"/>
                <w:sz w:val="18"/>
                <w:szCs w:val="18"/>
              </w:rPr>
              <w:t xml:space="preserve">Dispose of contents/ container to... </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F19E6">
              <w:rPr>
                <w:sz w:val="18"/>
                <w:szCs w:val="18"/>
              </w:rPr>
              <w:t xml:space="preserve">…in accordance with local/ regional/ national/ international </w:t>
            </w:r>
            <w:r>
              <w:rPr>
                <w:sz w:val="18"/>
                <w:szCs w:val="18"/>
              </w:rPr>
              <w:t>regulation</w:t>
            </w:r>
            <w:r w:rsidRPr="00EF19E6">
              <w:rPr>
                <w:sz w:val="18"/>
                <w:szCs w:val="18"/>
              </w:rPr>
              <w:t>s (to be specified).</w:t>
            </w:r>
          </w:p>
        </w:tc>
      </w:tr>
    </w:tbl>
    <w:p w:rsidR="003468E7" w:rsidRDefault="003468E7" w:rsidP="003468E7"/>
    <w:tbl>
      <w:tblPr>
        <w:tblStyle w:val="PlainTable4"/>
        <w:tblpPr w:leftFromText="180" w:rightFromText="180" w:vertAnchor="text" w:horzAnchor="margin" w:tblpY="716"/>
        <w:tblW w:w="5000" w:type="pct"/>
        <w:tblLook w:val="04A0" w:firstRow="1" w:lastRow="0" w:firstColumn="1" w:lastColumn="0" w:noHBand="0" w:noVBand="1"/>
        <w:tblCaption w:val="Oxidising liquids hazard category 2 and 3"/>
        <w:tblDescription w:val="This table provides information on the hazard category, signal word, hazard statement and GHS symbol for Oxidising liquids with hazard category 2 and 3: May intensify fire; oxidiser. Advice about how these label elements should be applied is found throughout the Code of Practice.&#10;"/>
      </w:tblPr>
      <w:tblGrid>
        <w:gridCol w:w="2058"/>
        <w:gridCol w:w="1572"/>
        <w:gridCol w:w="4088"/>
        <w:gridCol w:w="2600"/>
      </w:tblGrid>
      <w:tr w:rsidR="00E1198E"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C41BC4" w:rsidRDefault="00E1198E" w:rsidP="00E1198E">
            <w:pPr>
              <w:keepNext/>
              <w:keepLines/>
              <w:rPr>
                <w:sz w:val="20"/>
                <w:szCs w:val="18"/>
              </w:rPr>
            </w:pPr>
            <w:r w:rsidRPr="00C41BC4">
              <w:rPr>
                <w:sz w:val="20"/>
                <w:szCs w:val="18"/>
              </w:rPr>
              <w:t>Hazard category</w:t>
            </w:r>
          </w:p>
        </w:tc>
        <w:tc>
          <w:tcPr>
            <w:tcW w:w="762"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E1198E" w:rsidRPr="00FA05BA"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E1198E" w:rsidRDefault="00E1198E" w:rsidP="00E1198E">
            <w:pPr>
              <w:keepNext/>
              <w:keepLines/>
              <w:spacing w:before="40" w:after="40"/>
              <w:rPr>
                <w:color w:val="CB6015" w:themeColor="text2"/>
                <w:sz w:val="18"/>
                <w:szCs w:val="18"/>
              </w:rPr>
            </w:pPr>
            <w:r w:rsidRPr="00E1198E">
              <w:rPr>
                <w:color w:val="CB6015" w:themeColor="text2"/>
                <w:sz w:val="18"/>
                <w:szCs w:val="18"/>
              </w:rPr>
              <w:t>2</w:t>
            </w:r>
          </w:p>
          <w:p w:rsidR="00E1198E" w:rsidRPr="00FA05BA" w:rsidRDefault="00E1198E" w:rsidP="00E1198E">
            <w:pPr>
              <w:keepNext/>
              <w:keepLines/>
              <w:spacing w:before="40" w:after="40"/>
              <w:rPr>
                <w:sz w:val="18"/>
                <w:szCs w:val="18"/>
              </w:rPr>
            </w:pPr>
            <w:r w:rsidRPr="00E1198E">
              <w:rPr>
                <w:color w:val="CB6015" w:themeColor="text2"/>
                <w:sz w:val="18"/>
                <w:szCs w:val="18"/>
              </w:rPr>
              <w:t>3</w:t>
            </w:r>
          </w:p>
        </w:tc>
        <w:tc>
          <w:tcPr>
            <w:tcW w:w="762"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A05BA">
              <w:rPr>
                <w:sz w:val="18"/>
                <w:szCs w:val="18"/>
              </w:rPr>
              <w:t>Danger</w:t>
            </w:r>
          </w:p>
          <w:p w:rsidR="00E1198E" w:rsidRPr="00FA05BA"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A05BA">
              <w:rPr>
                <w:sz w:val="18"/>
                <w:szCs w:val="18"/>
              </w:rPr>
              <w:t>Warning</w:t>
            </w:r>
          </w:p>
        </w:tc>
        <w:tc>
          <w:tcPr>
            <w:tcW w:w="1981"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FA05BA">
              <w:rPr>
                <w:sz w:val="18"/>
                <w:szCs w:val="18"/>
              </w:rPr>
              <w:t xml:space="preserve">H272 </w:t>
            </w:r>
            <w:r w:rsidRPr="00FA05BA">
              <w:rPr>
                <w:rStyle w:val="Emphasised"/>
                <w:sz w:val="18"/>
                <w:szCs w:val="18"/>
              </w:rPr>
              <w:t>May intensify fire; oxidiser</w:t>
            </w:r>
          </w:p>
          <w:p w:rsidR="00E1198E" w:rsidRPr="00FA05BA"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A05BA">
              <w:rPr>
                <w:sz w:val="18"/>
                <w:szCs w:val="18"/>
              </w:rPr>
              <w:t xml:space="preserve">H272 </w:t>
            </w:r>
            <w:r w:rsidRPr="00FA05BA">
              <w:rPr>
                <w:rStyle w:val="Emphasised"/>
                <w:sz w:val="18"/>
                <w:szCs w:val="18"/>
              </w:rPr>
              <w:t>May intensify fire; oxidiser</w:t>
            </w:r>
          </w:p>
        </w:tc>
        <w:tc>
          <w:tcPr>
            <w:tcW w:w="1260"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A05BA">
              <w:rPr>
                <w:noProof/>
                <w:sz w:val="18"/>
                <w:szCs w:val="18"/>
                <w:lang w:eastAsia="en-AU"/>
              </w:rPr>
              <w:drawing>
                <wp:inline distT="0" distB="0" distL="0" distR="0" wp14:anchorId="2CB65EC9" wp14:editId="6B5F103F">
                  <wp:extent cx="432000" cy="533854"/>
                  <wp:effectExtent l="0" t="0" r="6350" b="0"/>
                  <wp:docPr id="67" name="Picture 67" descr="Oxidiz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000" cy="533854"/>
                          </a:xfrm>
                          <a:prstGeom prst="rect">
                            <a:avLst/>
                          </a:prstGeom>
                          <a:noFill/>
                          <a:ln>
                            <a:noFill/>
                          </a:ln>
                        </pic:spPr>
                      </pic:pic>
                    </a:graphicData>
                  </a:graphic>
                </wp:inline>
              </w:drawing>
            </w:r>
          </w:p>
          <w:p w:rsidR="00E1198E" w:rsidRPr="00FA05BA"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A05BA">
              <w:rPr>
                <w:sz w:val="18"/>
                <w:szCs w:val="18"/>
              </w:rPr>
              <w:t>Flame over circle</w:t>
            </w:r>
          </w:p>
        </w:tc>
      </w:tr>
    </w:tbl>
    <w:p w:rsidR="003468E7" w:rsidRDefault="003468E7" w:rsidP="00E1198E">
      <w:pPr>
        <w:pStyle w:val="Heading3"/>
        <w:keepLines/>
        <w:numPr>
          <w:ilvl w:val="0"/>
          <w:numId w:val="0"/>
        </w:numPr>
        <w:ind w:left="720" w:hanging="720"/>
      </w:pPr>
      <w:bookmarkStart w:id="259" w:name="_Toc145423774"/>
      <w:r>
        <w:t>Oxidising liquids</w:t>
      </w:r>
      <w:bookmarkEnd w:id="259"/>
    </w:p>
    <w:p w:rsidR="003468E7" w:rsidRPr="0078063F" w:rsidRDefault="00565889" w:rsidP="00565889">
      <w:pPr>
        <w:pStyle w:val="Heading4"/>
        <w:keepNext/>
        <w:keepLines/>
        <w:numPr>
          <w:ilvl w:val="0"/>
          <w:numId w:val="0"/>
        </w:numPr>
        <w:rPr>
          <w:b/>
        </w:rPr>
      </w:pPr>
      <w:r>
        <w:rPr>
          <w:b/>
        </w:rPr>
        <w:br/>
      </w:r>
      <w:r w:rsidR="003468E7" w:rsidRPr="0078063F">
        <w:rPr>
          <w:b/>
        </w:rPr>
        <w:t>Precautionary statements</w:t>
      </w:r>
    </w:p>
    <w:tbl>
      <w:tblPr>
        <w:tblStyle w:val="PlainTable4"/>
        <w:tblW w:w="5000" w:type="pct"/>
        <w:tblLook w:val="04A0" w:firstRow="1" w:lastRow="0" w:firstColumn="1" w:lastColumn="0" w:noHBand="0" w:noVBand="1"/>
        <w:tblCaption w:val="Precautionary statements for Oxidising liquids hazard category 2 and 3"/>
        <w:tblDescription w:val="This table provides precautionary statements for the prevention, response, storage and disposal of Oxidising liquids with hazard category 2 and 3.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EF19E6"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Store away from clothing/…/ combustible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P221</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Take any precaution to avoid mixing with combustibles/... </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 eye protection/ face protection.</w:t>
            </w:r>
          </w:p>
          <w:p w:rsidR="003468E7" w:rsidRPr="000E17E4" w:rsidRDefault="003468E7" w:rsidP="005C35DC">
            <w:pPr>
              <w:spacing w:before="40" w:after="40"/>
              <w:rPr>
                <w:rStyle w:val="Emphasised"/>
              </w:rPr>
            </w:pPr>
            <w:r w:rsidRPr="00E1198E">
              <w:rPr>
                <w:color w:val="CB6015" w:themeColor="text2"/>
                <w:sz w:val="18"/>
                <w:szCs w:val="18"/>
              </w:rPr>
              <w:t>Manufacturer/ supplier or the competent authority to specify type of equipment</w:t>
            </w:r>
            <w:r>
              <w:rPr>
                <w:sz w:val="18"/>
                <w:szCs w:val="18"/>
              </w:rPr>
              <w:t>.</w:t>
            </w:r>
          </w:p>
        </w:tc>
        <w:tc>
          <w:tcPr>
            <w:tcW w:w="1250" w:type="pct"/>
          </w:tcPr>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t>P370 + P378</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EF19E6">
              <w:rPr>
                <w:rStyle w:val="Emphasised"/>
                <w:sz w:val="18"/>
                <w:szCs w:val="18"/>
              </w:rPr>
              <w:t>In case of fire: Use ... for extinction.</w:t>
            </w:r>
          </w:p>
          <w:p w:rsidR="003468E7" w:rsidRPr="00956CC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56CC4">
              <w:rPr>
                <w:sz w:val="18"/>
                <w:szCs w:val="18"/>
              </w:rPr>
              <w:t>... Manufacturer/ 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956CC4">
              <w:t>if water increases risk.</w:t>
            </w:r>
          </w:p>
        </w:tc>
        <w:tc>
          <w:tcPr>
            <w:tcW w:w="1250" w:type="pct"/>
          </w:tcPr>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i/>
                <w:sz w:val="18"/>
              </w:rPr>
            </w:pPr>
          </w:p>
        </w:tc>
        <w:tc>
          <w:tcPr>
            <w:tcW w:w="1250" w:type="pct"/>
          </w:tcPr>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F19E6">
              <w:rPr>
                <w:sz w:val="18"/>
                <w:szCs w:val="18"/>
              </w:rPr>
              <w:t>P501</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F19E6">
              <w:rPr>
                <w:rStyle w:val="Emphasised"/>
                <w:sz w:val="18"/>
                <w:szCs w:val="18"/>
              </w:rPr>
              <w:t xml:space="preserve">Dispose of contents/ container to... </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F19E6">
              <w:rPr>
                <w:sz w:val="18"/>
                <w:szCs w:val="18"/>
              </w:rPr>
              <w:t xml:space="preserve">…in accordance with local/ regional/ national/ international </w:t>
            </w:r>
            <w:r>
              <w:rPr>
                <w:sz w:val="18"/>
                <w:szCs w:val="18"/>
              </w:rPr>
              <w:t>regulation</w:t>
            </w:r>
            <w:r w:rsidRPr="00EF19E6">
              <w:rPr>
                <w:sz w:val="18"/>
                <w:szCs w:val="18"/>
              </w:rPr>
              <w:t>s (to be specified).</w:t>
            </w:r>
          </w:p>
        </w:tc>
      </w:tr>
    </w:tbl>
    <w:p w:rsidR="003468E7" w:rsidRDefault="003468E7" w:rsidP="003468E7"/>
    <w:p w:rsidR="00565889" w:rsidRDefault="00565889" w:rsidP="003468E7"/>
    <w:tbl>
      <w:tblPr>
        <w:tblStyle w:val="PlainTable4"/>
        <w:tblpPr w:leftFromText="180" w:rightFromText="180" w:vertAnchor="text" w:horzAnchor="margin" w:tblpY="638"/>
        <w:tblW w:w="5000" w:type="pct"/>
        <w:tblLook w:val="04A0" w:firstRow="1" w:lastRow="0" w:firstColumn="1" w:lastColumn="0" w:noHBand="0" w:noVBand="1"/>
        <w:tblCaption w:val="Oxidising solids hazard category 1"/>
        <w:tblDescription w:val="This table provides information on the hazard category, signal word, hazard statement and GHS symbol for Oxidising solids hazard category 1: May cause fire or explosion; strong oxidiser. Advice about how these label elements should be applied is found throughout the Code of Practice.&#10;"/>
      </w:tblPr>
      <w:tblGrid>
        <w:gridCol w:w="2058"/>
        <w:gridCol w:w="1572"/>
        <w:gridCol w:w="4088"/>
        <w:gridCol w:w="2600"/>
      </w:tblGrid>
      <w:tr w:rsidR="00E1198E"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C41BC4" w:rsidRDefault="00E1198E" w:rsidP="00E1198E">
            <w:pPr>
              <w:keepNext/>
              <w:keepLines/>
              <w:rPr>
                <w:sz w:val="20"/>
                <w:szCs w:val="18"/>
              </w:rPr>
            </w:pPr>
            <w:r w:rsidRPr="00C41BC4">
              <w:rPr>
                <w:sz w:val="20"/>
                <w:szCs w:val="18"/>
              </w:rPr>
              <w:lastRenderedPageBreak/>
              <w:t>Hazard category</w:t>
            </w:r>
          </w:p>
        </w:tc>
        <w:tc>
          <w:tcPr>
            <w:tcW w:w="762"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E1198E" w:rsidRPr="00FB19CF"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FB19CF" w:rsidRDefault="00E1198E" w:rsidP="00E1198E">
            <w:pPr>
              <w:keepNext/>
              <w:keepLines/>
              <w:spacing w:before="40" w:after="40"/>
              <w:rPr>
                <w:sz w:val="18"/>
                <w:szCs w:val="18"/>
              </w:rPr>
            </w:pPr>
            <w:r w:rsidRPr="00E1198E">
              <w:rPr>
                <w:color w:val="CB6015" w:themeColor="text2"/>
                <w:sz w:val="18"/>
                <w:szCs w:val="18"/>
              </w:rPr>
              <w:t>1</w:t>
            </w:r>
          </w:p>
        </w:tc>
        <w:tc>
          <w:tcPr>
            <w:tcW w:w="762" w:type="pct"/>
          </w:tcPr>
          <w:p w:rsidR="00E1198E" w:rsidRPr="00FB19CF"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B19CF">
              <w:rPr>
                <w:sz w:val="18"/>
                <w:szCs w:val="18"/>
              </w:rPr>
              <w:t>Danger</w:t>
            </w:r>
          </w:p>
        </w:tc>
        <w:tc>
          <w:tcPr>
            <w:tcW w:w="1981" w:type="pct"/>
          </w:tcPr>
          <w:p w:rsidR="00E1198E" w:rsidRPr="00FB19CF"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B19CF">
              <w:rPr>
                <w:sz w:val="18"/>
                <w:szCs w:val="18"/>
              </w:rPr>
              <w:t xml:space="preserve">H271 </w:t>
            </w:r>
            <w:r w:rsidRPr="00FB19CF">
              <w:rPr>
                <w:rStyle w:val="Emphasised"/>
                <w:sz w:val="18"/>
                <w:szCs w:val="18"/>
              </w:rPr>
              <w:t>May cause fire or explosion; strong oxidiser</w:t>
            </w:r>
          </w:p>
        </w:tc>
        <w:tc>
          <w:tcPr>
            <w:tcW w:w="1260"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B19CF">
              <w:rPr>
                <w:noProof/>
                <w:sz w:val="18"/>
                <w:szCs w:val="18"/>
                <w:lang w:eastAsia="en-AU"/>
              </w:rPr>
              <w:drawing>
                <wp:inline distT="0" distB="0" distL="0" distR="0" wp14:anchorId="7B4961AF" wp14:editId="49356984">
                  <wp:extent cx="432000" cy="533854"/>
                  <wp:effectExtent l="0" t="0" r="6350" b="0"/>
                  <wp:docPr id="68" name="Picture 68" descr="Oxidiz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000" cy="533854"/>
                          </a:xfrm>
                          <a:prstGeom prst="rect">
                            <a:avLst/>
                          </a:prstGeom>
                          <a:noFill/>
                          <a:ln>
                            <a:noFill/>
                          </a:ln>
                        </pic:spPr>
                      </pic:pic>
                    </a:graphicData>
                  </a:graphic>
                </wp:inline>
              </w:drawing>
            </w:r>
          </w:p>
          <w:p w:rsidR="00E1198E" w:rsidRPr="00FB19CF"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B19CF">
              <w:rPr>
                <w:sz w:val="18"/>
                <w:szCs w:val="18"/>
              </w:rPr>
              <w:t>Flame over circle</w:t>
            </w:r>
          </w:p>
        </w:tc>
      </w:tr>
    </w:tbl>
    <w:p w:rsidR="003468E7" w:rsidRDefault="003468E7" w:rsidP="00E1198E">
      <w:pPr>
        <w:pStyle w:val="Heading3"/>
        <w:keepLines/>
        <w:numPr>
          <w:ilvl w:val="0"/>
          <w:numId w:val="0"/>
        </w:numPr>
      </w:pPr>
      <w:bookmarkStart w:id="260" w:name="_Toc145423775"/>
      <w:r>
        <w:t>Oxidising solids</w:t>
      </w:r>
      <w:bookmarkEnd w:id="260"/>
    </w:p>
    <w:p w:rsidR="003468E7" w:rsidRPr="0078063F" w:rsidRDefault="0010234B" w:rsidP="0010234B">
      <w:pPr>
        <w:pStyle w:val="Heading4"/>
        <w:keepNext/>
        <w:keepLines/>
        <w:numPr>
          <w:ilvl w:val="0"/>
          <w:numId w:val="0"/>
        </w:numPr>
        <w:rPr>
          <w:b/>
        </w:rPr>
      </w:pPr>
      <w:r>
        <w:rPr>
          <w:b/>
        </w:rPr>
        <w:br/>
      </w:r>
      <w:r w:rsidR="00E1198E" w:rsidRPr="0078063F">
        <w:rPr>
          <w:b/>
        </w:rPr>
        <w:t>P</w:t>
      </w:r>
      <w:r w:rsidR="003468E7" w:rsidRPr="0078063F">
        <w:rPr>
          <w:b/>
        </w:rPr>
        <w:t>recautionary statements</w:t>
      </w:r>
    </w:p>
    <w:tbl>
      <w:tblPr>
        <w:tblStyle w:val="PlainTable4"/>
        <w:tblW w:w="5000" w:type="pct"/>
        <w:tblLook w:val="04A0" w:firstRow="1" w:lastRow="0" w:firstColumn="1" w:lastColumn="0" w:noHBand="0" w:noVBand="1"/>
        <w:tblCaption w:val="Precautionary statements for Oxidising solids hazard category 1"/>
        <w:tblDescription w:val="This table provides precautionary statements for the prevention, response, storage and disposal of Oxidising solids hazard category 1.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EF19E6"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Store away from clothing and other combustible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P221</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Take any precaution to avoid mixing with combustibles/... </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 eye protection/ face protection.</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 supplier or the competent authority to specify type of equipment.</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P283</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fire/ flame resistant/ retardant clothing.</w:t>
            </w:r>
          </w:p>
        </w:tc>
        <w:tc>
          <w:tcPr>
            <w:tcW w:w="1250" w:type="pct"/>
          </w:tcPr>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t>P306 + P360</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EF19E6">
              <w:rPr>
                <w:rStyle w:val="Emphasised"/>
                <w:sz w:val="18"/>
                <w:szCs w:val="18"/>
              </w:rPr>
              <w:t xml:space="preserve">IF ON CLOTHING: Rinse immediately contaminated clothing and skin with plenty of water before removing clothes. </w:t>
            </w:r>
          </w:p>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t>P371 + P380 + P375</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EF19E6">
              <w:rPr>
                <w:rStyle w:val="Emphasised"/>
                <w:sz w:val="18"/>
                <w:szCs w:val="18"/>
              </w:rPr>
              <w:t xml:space="preserve">In case of major fire and large quantities: Evacuate area. Fight fire remotely due to the risk of explosion. </w:t>
            </w:r>
          </w:p>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t>P370 + P378</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EF19E6">
              <w:rPr>
                <w:rStyle w:val="Emphasised"/>
                <w:sz w:val="18"/>
                <w:szCs w:val="18"/>
              </w:rPr>
              <w:t>In case of fire: Use ... for extinction.</w:t>
            </w:r>
          </w:p>
          <w:p w:rsidR="003468E7" w:rsidRPr="00956CC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56CC4">
              <w:rPr>
                <w:sz w:val="18"/>
                <w:szCs w:val="18"/>
              </w:rPr>
              <w:t>... Manufacturer/ 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956CC4">
              <w:t>if water increases risk.</w:t>
            </w:r>
          </w:p>
        </w:tc>
        <w:tc>
          <w:tcPr>
            <w:tcW w:w="1250" w:type="pct"/>
          </w:tcPr>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i/>
                <w:sz w:val="18"/>
              </w:rPr>
            </w:pPr>
          </w:p>
        </w:tc>
        <w:tc>
          <w:tcPr>
            <w:tcW w:w="1250" w:type="pct"/>
          </w:tcPr>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F19E6">
              <w:rPr>
                <w:sz w:val="18"/>
                <w:szCs w:val="18"/>
              </w:rPr>
              <w:t>P501</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F19E6">
              <w:rPr>
                <w:rStyle w:val="Emphasised"/>
                <w:sz w:val="18"/>
                <w:szCs w:val="18"/>
              </w:rPr>
              <w:t xml:space="preserve">Dispose of contents/ container to... </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F19E6">
              <w:rPr>
                <w:sz w:val="18"/>
                <w:szCs w:val="18"/>
              </w:rPr>
              <w:t xml:space="preserve">…in accordance with local/ regional/ national/ international </w:t>
            </w:r>
            <w:r>
              <w:rPr>
                <w:sz w:val="18"/>
                <w:szCs w:val="18"/>
              </w:rPr>
              <w:t>regulation</w:t>
            </w:r>
            <w:r w:rsidRPr="00EF19E6">
              <w:rPr>
                <w:sz w:val="18"/>
                <w:szCs w:val="18"/>
              </w:rPr>
              <w:t>s (to be specified).</w:t>
            </w:r>
          </w:p>
        </w:tc>
      </w:tr>
    </w:tbl>
    <w:p w:rsidR="003468E7" w:rsidRDefault="003468E7" w:rsidP="003468E7"/>
    <w:p w:rsidR="003468E7" w:rsidRDefault="003468E7" w:rsidP="00E1198E">
      <w:pPr>
        <w:pStyle w:val="Heading3"/>
        <w:keepLines/>
        <w:numPr>
          <w:ilvl w:val="0"/>
          <w:numId w:val="0"/>
        </w:numPr>
        <w:ind w:left="720" w:hanging="720"/>
      </w:pPr>
      <w:bookmarkStart w:id="261" w:name="_Toc145423776"/>
      <w:r>
        <w:t>Oxidising solids</w:t>
      </w:r>
      <w:bookmarkEnd w:id="261"/>
    </w:p>
    <w:tbl>
      <w:tblPr>
        <w:tblStyle w:val="PlainTable4"/>
        <w:tblW w:w="5000" w:type="pct"/>
        <w:tblLook w:val="04A0" w:firstRow="1" w:lastRow="0" w:firstColumn="1" w:lastColumn="0" w:noHBand="0" w:noVBand="1"/>
        <w:tblCaption w:val="Oxidising solids hazard category 2 and 3"/>
        <w:tblDescription w:val="This table provides information on the hazard category, signal word, hazard statement and GHS symbol for Oxidising solids hazard category 2 and 3: May intensify fire; oxidiser. Advice about how these label elements should be applied is found throughout the Code of Practice.&#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FB19CF"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2</w:t>
            </w:r>
          </w:p>
          <w:p w:rsidR="003468E7" w:rsidRPr="00FB19CF" w:rsidRDefault="003468E7" w:rsidP="005C35DC">
            <w:pPr>
              <w:keepNext/>
              <w:keepLines/>
              <w:spacing w:before="40" w:after="40"/>
              <w:rPr>
                <w:sz w:val="18"/>
                <w:szCs w:val="18"/>
              </w:rPr>
            </w:pPr>
            <w:r w:rsidRPr="00E1198E">
              <w:rPr>
                <w:color w:val="CB6015" w:themeColor="text2"/>
                <w:sz w:val="18"/>
                <w:szCs w:val="18"/>
              </w:rPr>
              <w:t>3</w:t>
            </w:r>
          </w:p>
        </w:tc>
        <w:tc>
          <w:tcPr>
            <w:tcW w:w="762"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B19CF">
              <w:rPr>
                <w:sz w:val="18"/>
                <w:szCs w:val="18"/>
              </w:rPr>
              <w:t>Danger</w:t>
            </w:r>
          </w:p>
          <w:p w:rsidR="003468E7" w:rsidRPr="00FB19CF"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309AE">
              <w:rPr>
                <w:sz w:val="18"/>
                <w:szCs w:val="18"/>
              </w:rPr>
              <w:t>Warning</w:t>
            </w:r>
          </w:p>
        </w:tc>
        <w:tc>
          <w:tcPr>
            <w:tcW w:w="1981"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FA05BA">
              <w:rPr>
                <w:sz w:val="18"/>
                <w:szCs w:val="18"/>
              </w:rPr>
              <w:t xml:space="preserve">H272 </w:t>
            </w:r>
            <w:r w:rsidRPr="00FA05BA">
              <w:rPr>
                <w:rStyle w:val="Emphasised"/>
                <w:sz w:val="18"/>
                <w:szCs w:val="18"/>
              </w:rPr>
              <w:t>May intensify fire; oxidiser</w:t>
            </w:r>
          </w:p>
          <w:p w:rsidR="003468E7" w:rsidRPr="00FB19CF"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A05BA">
              <w:rPr>
                <w:sz w:val="18"/>
                <w:szCs w:val="18"/>
              </w:rPr>
              <w:t xml:space="preserve">H272 </w:t>
            </w:r>
            <w:r w:rsidRPr="00FA05BA">
              <w:rPr>
                <w:rStyle w:val="Emphasised"/>
                <w:sz w:val="18"/>
                <w:szCs w:val="18"/>
              </w:rPr>
              <w:t>May intensify fire; oxidiser</w:t>
            </w:r>
          </w:p>
        </w:tc>
        <w:tc>
          <w:tcPr>
            <w:tcW w:w="1260"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B19CF">
              <w:rPr>
                <w:noProof/>
                <w:sz w:val="18"/>
                <w:szCs w:val="18"/>
                <w:lang w:eastAsia="en-AU"/>
              </w:rPr>
              <w:drawing>
                <wp:inline distT="0" distB="0" distL="0" distR="0" wp14:anchorId="46CF3B54" wp14:editId="1723E7C0">
                  <wp:extent cx="432000" cy="533854"/>
                  <wp:effectExtent l="0" t="0" r="6350" b="0"/>
                  <wp:docPr id="69" name="Picture 69" descr="Oxidiz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000" cy="533854"/>
                          </a:xfrm>
                          <a:prstGeom prst="rect">
                            <a:avLst/>
                          </a:prstGeom>
                          <a:noFill/>
                          <a:ln>
                            <a:noFill/>
                          </a:ln>
                        </pic:spPr>
                      </pic:pic>
                    </a:graphicData>
                  </a:graphic>
                </wp:inline>
              </w:drawing>
            </w:r>
          </w:p>
          <w:p w:rsidR="003468E7" w:rsidRPr="00FB19CF"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B19CF">
              <w:rPr>
                <w:sz w:val="18"/>
                <w:szCs w:val="18"/>
              </w:rPr>
              <w:t>Flame over circle</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Oxidising solids hazard category 2 and 3"/>
        <w:tblDescription w:val="This table provides precautionary statements for the prevention, response, storage and disposal of Oxidising solids hazard Category 2 and 3.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EF19E6"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lastRenderedPageBreak/>
              <w:t>Keep/ Store away from clothing/…/combustible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P221</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Take any precaution to avoid mixing with combustibles/... </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other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 eye protection/ face protection.</w:t>
            </w:r>
          </w:p>
          <w:p w:rsidR="003468E7" w:rsidRPr="00E1198E" w:rsidRDefault="003468E7" w:rsidP="005C35DC">
            <w:pPr>
              <w:spacing w:before="40" w:after="40"/>
              <w:rPr>
                <w:rStyle w:val="Emphasised"/>
                <w:color w:val="CB6015" w:themeColor="text2"/>
              </w:rPr>
            </w:pPr>
            <w:r w:rsidRPr="00E1198E">
              <w:rPr>
                <w:color w:val="CB6015" w:themeColor="text2"/>
                <w:sz w:val="18"/>
                <w:szCs w:val="18"/>
              </w:rPr>
              <w:t>Manufacturer/ supplier or the competent authority to specify type of equipment.</w:t>
            </w:r>
          </w:p>
        </w:tc>
        <w:tc>
          <w:tcPr>
            <w:tcW w:w="1250" w:type="pct"/>
          </w:tcPr>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C263A">
              <w:rPr>
                <w:sz w:val="18"/>
                <w:szCs w:val="18"/>
              </w:rPr>
              <w:lastRenderedPageBreak/>
              <w:t>P370 + P378</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b w:val="0"/>
              </w:rPr>
            </w:pPr>
            <w:r w:rsidRPr="00EF19E6">
              <w:rPr>
                <w:rStyle w:val="Emphasised"/>
                <w:sz w:val="18"/>
                <w:szCs w:val="18"/>
              </w:rPr>
              <w:t>In case of fire: Use ... for extinction.</w:t>
            </w:r>
          </w:p>
          <w:p w:rsidR="003468E7" w:rsidRPr="00956CC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56CC4">
              <w:rPr>
                <w:sz w:val="18"/>
                <w:szCs w:val="18"/>
              </w:rPr>
              <w:lastRenderedPageBreak/>
              <w:t>... Manufacturer/ supplier or the competent authority to specify appropriate media.</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956CC4">
              <w:t>if water increases risk.</w:t>
            </w:r>
          </w:p>
        </w:tc>
        <w:tc>
          <w:tcPr>
            <w:tcW w:w="1250" w:type="pct"/>
          </w:tcPr>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i/>
                <w:sz w:val="18"/>
              </w:rPr>
            </w:pPr>
          </w:p>
        </w:tc>
        <w:tc>
          <w:tcPr>
            <w:tcW w:w="1250" w:type="pct"/>
          </w:tcPr>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F19E6">
              <w:rPr>
                <w:sz w:val="18"/>
                <w:szCs w:val="18"/>
              </w:rPr>
              <w:t>P501</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F19E6">
              <w:rPr>
                <w:rStyle w:val="Emphasised"/>
                <w:sz w:val="18"/>
                <w:szCs w:val="18"/>
              </w:rPr>
              <w:t xml:space="preserve">Dispose of contents/ container to... </w:t>
            </w:r>
          </w:p>
          <w:p w:rsidR="003468E7" w:rsidRPr="00EF19E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F19E6">
              <w:rPr>
                <w:sz w:val="18"/>
                <w:szCs w:val="18"/>
              </w:rPr>
              <w:t xml:space="preserve">…in accordance with local/ regional/ national/ </w:t>
            </w:r>
            <w:r w:rsidRPr="00EF19E6">
              <w:rPr>
                <w:sz w:val="18"/>
                <w:szCs w:val="18"/>
              </w:rPr>
              <w:lastRenderedPageBreak/>
              <w:t>international Regulations (to be specified).</w:t>
            </w:r>
          </w:p>
        </w:tc>
      </w:tr>
    </w:tbl>
    <w:p w:rsidR="003468E7" w:rsidRDefault="003468E7" w:rsidP="003468E7"/>
    <w:tbl>
      <w:tblPr>
        <w:tblStyle w:val="PlainTable4"/>
        <w:tblpPr w:leftFromText="180" w:rightFromText="180" w:vertAnchor="text" w:horzAnchor="margin" w:tblpY="748"/>
        <w:tblW w:w="5000" w:type="pct"/>
        <w:tblLook w:val="04A0" w:firstRow="1" w:lastRow="0" w:firstColumn="1" w:lastColumn="0" w:noHBand="0" w:noVBand="1"/>
        <w:tblCaption w:val="Organic peroxides hazard category Type A"/>
        <w:tblDescription w:val="This table provides information on the hazard category, signal word, hazard statement and GHS symbol for Organic peroxides hazard categroy Type A: Heating may cause an explosion. Advice about how these label elements should be applied is found throughout the Code of Practice.&#10;"/>
      </w:tblPr>
      <w:tblGrid>
        <w:gridCol w:w="2058"/>
        <w:gridCol w:w="1572"/>
        <w:gridCol w:w="4088"/>
        <w:gridCol w:w="2600"/>
      </w:tblGrid>
      <w:tr w:rsidR="00E1198E"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C41BC4" w:rsidRDefault="00E1198E" w:rsidP="00E1198E">
            <w:pPr>
              <w:keepNext/>
              <w:keepLines/>
              <w:rPr>
                <w:sz w:val="20"/>
                <w:szCs w:val="18"/>
              </w:rPr>
            </w:pPr>
            <w:r w:rsidRPr="00C41BC4">
              <w:rPr>
                <w:sz w:val="20"/>
                <w:szCs w:val="18"/>
              </w:rPr>
              <w:t>Hazard category</w:t>
            </w:r>
          </w:p>
        </w:tc>
        <w:tc>
          <w:tcPr>
            <w:tcW w:w="762"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E1198E" w:rsidRPr="000B5E9C"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0B5E9C" w:rsidRDefault="00E1198E" w:rsidP="00E1198E">
            <w:pPr>
              <w:keepNext/>
              <w:keepLines/>
              <w:spacing w:before="40" w:after="40"/>
              <w:rPr>
                <w:sz w:val="18"/>
                <w:szCs w:val="18"/>
              </w:rPr>
            </w:pPr>
            <w:r w:rsidRPr="00E1198E">
              <w:rPr>
                <w:color w:val="CB6015" w:themeColor="text2"/>
                <w:sz w:val="18"/>
                <w:szCs w:val="18"/>
              </w:rPr>
              <w:t>Type A</w:t>
            </w:r>
          </w:p>
        </w:tc>
        <w:tc>
          <w:tcPr>
            <w:tcW w:w="762" w:type="pct"/>
          </w:tcPr>
          <w:p w:rsidR="00E1198E" w:rsidRPr="000B5E9C"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Danger</w:t>
            </w:r>
          </w:p>
        </w:tc>
        <w:tc>
          <w:tcPr>
            <w:tcW w:w="1981" w:type="pct"/>
          </w:tcPr>
          <w:p w:rsidR="00E1198E" w:rsidRPr="000B5E9C"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 xml:space="preserve">H240 </w:t>
            </w:r>
            <w:r w:rsidRPr="000B5E9C">
              <w:rPr>
                <w:rStyle w:val="Emphasised"/>
                <w:sz w:val="18"/>
                <w:szCs w:val="18"/>
              </w:rPr>
              <w:t>Heating may cause an explosion</w:t>
            </w:r>
          </w:p>
        </w:tc>
        <w:tc>
          <w:tcPr>
            <w:tcW w:w="1260" w:type="pct"/>
          </w:tcPr>
          <w:p w:rsidR="00E1198E"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b/>
                <w:bCs/>
                <w:noProof/>
                <w:sz w:val="18"/>
                <w:szCs w:val="18"/>
                <w:lang w:eastAsia="en-AU"/>
              </w:rPr>
              <w:drawing>
                <wp:inline distT="0" distB="0" distL="0" distR="0" wp14:anchorId="3D96AE09" wp14:editId="589F667C">
                  <wp:extent cx="457200" cy="293370"/>
                  <wp:effectExtent l="0" t="0" r="0" b="0"/>
                  <wp:docPr id="250" name="Picture 250" descr="Explosiv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p>
          <w:p w:rsidR="00E1198E" w:rsidRPr="000B5E9C"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Exploding bomb</w:t>
            </w:r>
          </w:p>
        </w:tc>
      </w:tr>
    </w:tbl>
    <w:p w:rsidR="003468E7" w:rsidRDefault="003468E7" w:rsidP="00E1198E">
      <w:pPr>
        <w:pStyle w:val="Heading3"/>
        <w:keepLines/>
        <w:numPr>
          <w:ilvl w:val="0"/>
          <w:numId w:val="0"/>
        </w:numPr>
        <w:ind w:left="720" w:hanging="720"/>
      </w:pPr>
      <w:bookmarkStart w:id="262" w:name="_Toc145423777"/>
      <w:r>
        <w:t>Organic peroxides</w:t>
      </w:r>
      <w:bookmarkEnd w:id="262"/>
    </w:p>
    <w:p w:rsidR="003468E7" w:rsidRPr="0078063F" w:rsidRDefault="0010234B" w:rsidP="00E1198E">
      <w:pPr>
        <w:pStyle w:val="Heading4"/>
        <w:keepNext/>
        <w:keepLines/>
        <w:numPr>
          <w:ilvl w:val="0"/>
          <w:numId w:val="0"/>
        </w:numPr>
        <w:rPr>
          <w:b/>
        </w:rPr>
      </w:pPr>
      <w:r>
        <w:rPr>
          <w:b/>
        </w:rPr>
        <w:br/>
      </w:r>
      <w:r w:rsidR="003468E7" w:rsidRPr="0078063F">
        <w:rPr>
          <w:b/>
        </w:rPr>
        <w:t>Precautionary statements</w:t>
      </w:r>
    </w:p>
    <w:tbl>
      <w:tblPr>
        <w:tblStyle w:val="PlainTable4"/>
        <w:tblW w:w="5000" w:type="pct"/>
        <w:tblLook w:val="04A0" w:firstRow="1" w:lastRow="0" w:firstColumn="1" w:lastColumn="0" w:noHBand="0" w:noVBand="1"/>
        <w:tblCaption w:val="Precautionary statements for Organic peroxides Type A"/>
        <w:tblDescription w:val="This table provides precautionary statements for the prevention, response, storage and disposal of Organic peroxides Type A.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0B5E9C"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 sparks/ open flames/ hot surfaces - No smoking.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 supplier or the competent authority to specify applicable ignition source(s).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Keep/Store away from clothing/ …/ combustible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P234</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only in original container.</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E1198E" w:rsidRDefault="003468E7" w:rsidP="005C35DC">
            <w:pPr>
              <w:spacing w:before="40" w:after="40"/>
              <w:rPr>
                <w:color w:val="CB6015" w:themeColor="text2"/>
                <w:sz w:val="18"/>
                <w:szCs w:val="18"/>
              </w:rPr>
            </w:pPr>
            <w:r w:rsidRPr="00E1198E">
              <w:rPr>
                <w:color w:val="CB6015" w:themeColor="text2"/>
                <w:sz w:val="18"/>
                <w:szCs w:val="18"/>
              </w:rPr>
              <w:lastRenderedPageBreak/>
              <w:t>Manufacturer/ supplier or the competent authority to specify type of equipment.</w:t>
            </w:r>
          </w:p>
        </w:tc>
        <w:tc>
          <w:tcPr>
            <w:tcW w:w="1250" w:type="pct"/>
          </w:tcPr>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P411 + P235</w:t>
            </w:r>
          </w:p>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B5E9C">
              <w:rPr>
                <w:rStyle w:val="Emphasised"/>
                <w:sz w:val="18"/>
                <w:szCs w:val="18"/>
              </w:rPr>
              <w:t>Store at temperatures not exceeding …°C/…°F. Keep cool.</w:t>
            </w:r>
          </w:p>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 Manufacturer/supplier or the competent authority to specify temperature.</w:t>
            </w:r>
          </w:p>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P410</w:t>
            </w:r>
          </w:p>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B5E9C">
              <w:rPr>
                <w:rStyle w:val="Emphasised"/>
                <w:sz w:val="18"/>
                <w:szCs w:val="18"/>
              </w:rPr>
              <w:t>Protect from sunlight.</w:t>
            </w:r>
          </w:p>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P420</w:t>
            </w:r>
          </w:p>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B5E9C">
              <w:rPr>
                <w:rStyle w:val="Emphasised"/>
                <w:sz w:val="18"/>
                <w:szCs w:val="18"/>
              </w:rPr>
              <w:t>Store away from other materials.</w:t>
            </w:r>
          </w:p>
        </w:tc>
        <w:tc>
          <w:tcPr>
            <w:tcW w:w="1250" w:type="pct"/>
          </w:tcPr>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P501</w:t>
            </w:r>
          </w:p>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B5E9C">
              <w:rPr>
                <w:rStyle w:val="Emphasised"/>
                <w:sz w:val="18"/>
                <w:szCs w:val="18"/>
              </w:rPr>
              <w:t xml:space="preserve">Dispose of contents/ container to... </w:t>
            </w:r>
          </w:p>
          <w:p w:rsidR="003468E7" w:rsidRPr="000B5E9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 xml:space="preserve">... in accordance with local/ regional/ national/ international </w:t>
            </w:r>
            <w:r>
              <w:rPr>
                <w:sz w:val="18"/>
                <w:szCs w:val="18"/>
              </w:rPr>
              <w:t>regulation</w:t>
            </w:r>
            <w:r w:rsidRPr="000B5E9C">
              <w:rPr>
                <w:sz w:val="18"/>
                <w:szCs w:val="18"/>
              </w:rPr>
              <w:t>s (to be specified).</w:t>
            </w:r>
          </w:p>
        </w:tc>
      </w:tr>
    </w:tbl>
    <w:p w:rsidR="003468E7" w:rsidRDefault="003468E7" w:rsidP="003468E7"/>
    <w:tbl>
      <w:tblPr>
        <w:tblStyle w:val="PlainTable4"/>
        <w:tblpPr w:leftFromText="180" w:rightFromText="180" w:vertAnchor="text" w:horzAnchor="margin" w:tblpY="614"/>
        <w:tblW w:w="5000" w:type="pct"/>
        <w:tblLook w:val="04A0" w:firstRow="1" w:lastRow="0" w:firstColumn="1" w:lastColumn="0" w:noHBand="0" w:noVBand="1"/>
        <w:tblCaption w:val="Organic peroxides hazard category Type B"/>
        <w:tblDescription w:val="This table provides information on the hazard category, signal word, hazard statement and GHS symbol for Organic peroxides hazard category Type B: Heating may cause fire or explosion. Advice about how these label elements should be applied is found throughout the Code of Practice.&#10;"/>
      </w:tblPr>
      <w:tblGrid>
        <w:gridCol w:w="2058"/>
        <w:gridCol w:w="1572"/>
        <w:gridCol w:w="4088"/>
        <w:gridCol w:w="2600"/>
      </w:tblGrid>
      <w:tr w:rsidR="00E1198E"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C41BC4" w:rsidRDefault="00E1198E" w:rsidP="00E1198E">
            <w:pPr>
              <w:keepNext/>
              <w:keepLines/>
              <w:rPr>
                <w:sz w:val="20"/>
                <w:szCs w:val="18"/>
              </w:rPr>
            </w:pPr>
            <w:r w:rsidRPr="00C41BC4">
              <w:rPr>
                <w:sz w:val="20"/>
                <w:szCs w:val="18"/>
              </w:rPr>
              <w:t>Hazard category</w:t>
            </w:r>
          </w:p>
        </w:tc>
        <w:tc>
          <w:tcPr>
            <w:tcW w:w="762"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E1198E" w:rsidRPr="00C41BC4" w:rsidRDefault="00E1198E" w:rsidP="00E1198E">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E1198E" w:rsidRPr="000B5E9C"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1198E" w:rsidRPr="000B5E9C" w:rsidRDefault="00E1198E" w:rsidP="00E1198E">
            <w:pPr>
              <w:keepNext/>
              <w:keepLines/>
              <w:spacing w:before="40" w:after="40"/>
              <w:rPr>
                <w:sz w:val="18"/>
                <w:szCs w:val="18"/>
              </w:rPr>
            </w:pPr>
            <w:r w:rsidRPr="00E1198E">
              <w:rPr>
                <w:color w:val="CB6015" w:themeColor="text2"/>
                <w:sz w:val="18"/>
                <w:szCs w:val="18"/>
              </w:rPr>
              <w:t>Type B</w:t>
            </w:r>
          </w:p>
        </w:tc>
        <w:tc>
          <w:tcPr>
            <w:tcW w:w="762" w:type="pct"/>
          </w:tcPr>
          <w:p w:rsidR="00E1198E" w:rsidRPr="000B5E9C"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Danger</w:t>
            </w:r>
          </w:p>
        </w:tc>
        <w:tc>
          <w:tcPr>
            <w:tcW w:w="1981" w:type="pct"/>
          </w:tcPr>
          <w:p w:rsidR="00E1198E" w:rsidRPr="000B5E9C" w:rsidRDefault="00E1198E" w:rsidP="00E1198E">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H241 </w:t>
            </w:r>
            <w:r w:rsidRPr="008C263A">
              <w:rPr>
                <w:rStyle w:val="Emphasised"/>
                <w:sz w:val="18"/>
              </w:rPr>
              <w:t>Heating may cause a fire or explosion</w:t>
            </w:r>
          </w:p>
        </w:tc>
        <w:tc>
          <w:tcPr>
            <w:tcW w:w="1260" w:type="pct"/>
          </w:tcPr>
          <w:p w:rsidR="00E1198E" w:rsidRDefault="00E1198E" w:rsidP="00E1198E">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b/>
                <w:bCs/>
                <w:noProof/>
                <w:sz w:val="18"/>
                <w:szCs w:val="18"/>
                <w:lang w:eastAsia="en-AU"/>
              </w:rPr>
              <w:drawing>
                <wp:inline distT="0" distB="0" distL="0" distR="0" wp14:anchorId="52B2331A" wp14:editId="195F5041">
                  <wp:extent cx="457200" cy="293370"/>
                  <wp:effectExtent l="0" t="0" r="0" b="0"/>
                  <wp:docPr id="71" name="Picture 71" descr="Explosive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xplosivesymbo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93370"/>
                          </a:xfrm>
                          <a:prstGeom prst="rect">
                            <a:avLst/>
                          </a:prstGeom>
                          <a:noFill/>
                          <a:ln>
                            <a:noFill/>
                          </a:ln>
                        </pic:spPr>
                      </pic:pic>
                    </a:graphicData>
                  </a:graphic>
                </wp:inline>
              </w:drawing>
            </w:r>
            <w:r>
              <w:rPr>
                <w:sz w:val="18"/>
                <w:szCs w:val="18"/>
              </w:rPr>
              <w:tab/>
            </w:r>
          </w:p>
          <w:p w:rsidR="00E1198E" w:rsidRDefault="00E1198E" w:rsidP="00E1198E">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B5E9C">
              <w:rPr>
                <w:sz w:val="18"/>
                <w:szCs w:val="18"/>
              </w:rPr>
              <w:t>Exploding bomb</w:t>
            </w:r>
            <w:r>
              <w:rPr>
                <w:sz w:val="18"/>
                <w:szCs w:val="18"/>
              </w:rPr>
              <w:t>, and</w:t>
            </w:r>
          </w:p>
          <w:p w:rsidR="00E1198E" w:rsidRDefault="00E1198E" w:rsidP="00E1198E">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b/>
                <w:bCs/>
                <w:noProof/>
                <w:lang w:eastAsia="en-AU"/>
              </w:rPr>
              <w:drawing>
                <wp:inline distT="0" distB="0" distL="0" distR="0" wp14:anchorId="78967EFD" wp14:editId="4092A4A6">
                  <wp:extent cx="278130" cy="392430"/>
                  <wp:effectExtent l="0" t="0" r="7620" b="7620"/>
                  <wp:docPr id="239" name="Picture 239"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E1198E" w:rsidRPr="000B5E9C" w:rsidRDefault="00E1198E" w:rsidP="00E1198E">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Flame</w:t>
            </w:r>
          </w:p>
        </w:tc>
      </w:tr>
    </w:tbl>
    <w:p w:rsidR="003468E7" w:rsidRDefault="003468E7" w:rsidP="00E1198E">
      <w:pPr>
        <w:pStyle w:val="Heading3"/>
        <w:keepLines/>
        <w:numPr>
          <w:ilvl w:val="0"/>
          <w:numId w:val="0"/>
        </w:numPr>
        <w:ind w:left="720" w:hanging="720"/>
      </w:pPr>
      <w:bookmarkStart w:id="263" w:name="_Toc145423778"/>
      <w:r>
        <w:t>Organic peroxides</w:t>
      </w:r>
      <w:bookmarkEnd w:id="263"/>
    </w:p>
    <w:p w:rsidR="003468E7" w:rsidRPr="0078063F" w:rsidRDefault="0010234B" w:rsidP="0010234B">
      <w:pPr>
        <w:pStyle w:val="Heading4"/>
        <w:keepNext/>
        <w:keepLines/>
        <w:numPr>
          <w:ilvl w:val="0"/>
          <w:numId w:val="0"/>
        </w:numPr>
        <w:rPr>
          <w:b/>
        </w:rPr>
      </w:pPr>
      <w:r>
        <w:rPr>
          <w:b/>
        </w:rPr>
        <w:br/>
      </w:r>
      <w:r w:rsidR="003468E7" w:rsidRPr="0078063F">
        <w:rPr>
          <w:b/>
        </w:rPr>
        <w:t>Precautionary statements</w:t>
      </w:r>
    </w:p>
    <w:tbl>
      <w:tblPr>
        <w:tblStyle w:val="PlainTable4"/>
        <w:tblW w:w="5000" w:type="pct"/>
        <w:tblLook w:val="04A0" w:firstRow="1" w:lastRow="0" w:firstColumn="1" w:lastColumn="0" w:noHBand="0" w:noVBand="1"/>
        <w:tblCaption w:val="Precautionary statements for Organic peroxides hazard category Type B"/>
        <w:tblDescription w:val="This table provides precautionary statements for the prevention, response, storage and disposal of Organic peroxides hazard category Type B.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45291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 sparks/ open flames/ hot surfaces. - No smoking.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Manufacturer/supplier or the competent authority to specify applicable ignition source(s).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Keep/ Store away from clothing/ .../ combustible materials. </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P234</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only in original container.</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 supplier or the competent authority to specify type of equipment.</w:t>
            </w:r>
          </w:p>
        </w:tc>
        <w:tc>
          <w:tcPr>
            <w:tcW w:w="1250" w:type="pct"/>
          </w:tcPr>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52911">
              <w:rPr>
                <w:sz w:val="18"/>
                <w:szCs w:val="18"/>
              </w:rPr>
              <w:t>P411 + P235</w:t>
            </w:r>
          </w:p>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52911">
              <w:rPr>
                <w:rStyle w:val="Emphasised"/>
                <w:sz w:val="18"/>
                <w:szCs w:val="18"/>
              </w:rPr>
              <w:t>Store at tempe</w:t>
            </w:r>
            <w:r>
              <w:rPr>
                <w:rStyle w:val="Emphasised"/>
                <w:sz w:val="18"/>
                <w:szCs w:val="18"/>
              </w:rPr>
              <w:t xml:space="preserve">ratures not exceeding …°C/…°F. </w:t>
            </w:r>
            <w:r w:rsidRPr="00452911">
              <w:rPr>
                <w:rStyle w:val="Emphasised"/>
                <w:sz w:val="18"/>
                <w:szCs w:val="18"/>
              </w:rPr>
              <w:t>Keep cool.</w:t>
            </w:r>
          </w:p>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52911">
              <w:rPr>
                <w:sz w:val="18"/>
                <w:szCs w:val="18"/>
              </w:rPr>
              <w:t>Manufacturer/ supplier or the competent authority to specify temperature.</w:t>
            </w:r>
          </w:p>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52911">
              <w:rPr>
                <w:sz w:val="18"/>
                <w:szCs w:val="18"/>
              </w:rPr>
              <w:t>P410</w:t>
            </w:r>
          </w:p>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52911">
              <w:rPr>
                <w:rStyle w:val="Emphasised"/>
                <w:sz w:val="18"/>
                <w:szCs w:val="18"/>
              </w:rPr>
              <w:t>Protect from sunlight.</w:t>
            </w:r>
          </w:p>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52911">
              <w:rPr>
                <w:sz w:val="18"/>
                <w:szCs w:val="18"/>
              </w:rPr>
              <w:t>P420</w:t>
            </w:r>
          </w:p>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52911">
              <w:rPr>
                <w:rStyle w:val="Emphasised"/>
                <w:sz w:val="18"/>
                <w:szCs w:val="18"/>
              </w:rPr>
              <w:t>Store away from other materials.</w:t>
            </w:r>
          </w:p>
        </w:tc>
        <w:tc>
          <w:tcPr>
            <w:tcW w:w="1250" w:type="pct"/>
          </w:tcPr>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52911">
              <w:rPr>
                <w:sz w:val="18"/>
                <w:szCs w:val="18"/>
              </w:rPr>
              <w:t>P501</w:t>
            </w:r>
          </w:p>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52911">
              <w:rPr>
                <w:rStyle w:val="Emphasised"/>
                <w:sz w:val="18"/>
                <w:szCs w:val="18"/>
              </w:rPr>
              <w:t>Dispose of contents/ container to...</w:t>
            </w:r>
          </w:p>
          <w:p w:rsidR="003468E7" w:rsidRPr="004529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52911">
              <w:rPr>
                <w:sz w:val="18"/>
                <w:szCs w:val="18"/>
              </w:rPr>
              <w:t xml:space="preserve">... in accordance with local/ regional/ national/ international </w:t>
            </w:r>
            <w:r>
              <w:rPr>
                <w:sz w:val="18"/>
                <w:szCs w:val="18"/>
              </w:rPr>
              <w:t>regulation</w:t>
            </w:r>
            <w:r w:rsidRPr="00452911">
              <w:rPr>
                <w:sz w:val="18"/>
                <w:szCs w:val="18"/>
              </w:rPr>
              <w:t>s (to be specified).</w:t>
            </w:r>
          </w:p>
        </w:tc>
      </w:tr>
    </w:tbl>
    <w:p w:rsidR="003468E7" w:rsidRDefault="003468E7" w:rsidP="00EB782B">
      <w:pPr>
        <w:pStyle w:val="Heading3"/>
        <w:keepLines/>
        <w:numPr>
          <w:ilvl w:val="0"/>
          <w:numId w:val="0"/>
        </w:numPr>
        <w:spacing w:before="2760"/>
      </w:pPr>
      <w:bookmarkStart w:id="264" w:name="_Toc145423779"/>
      <w:r>
        <w:lastRenderedPageBreak/>
        <w:t>Organic peroxides</w:t>
      </w:r>
      <w:bookmarkEnd w:id="264"/>
    </w:p>
    <w:tbl>
      <w:tblPr>
        <w:tblStyle w:val="PlainTable4"/>
        <w:tblW w:w="5000" w:type="pct"/>
        <w:tblLook w:val="04A0" w:firstRow="1" w:lastRow="0" w:firstColumn="1" w:lastColumn="0" w:noHBand="0" w:noVBand="1"/>
        <w:tblCaption w:val="Organic peroxides hazard category Type C, D, E and F"/>
        <w:tblDescription w:val="This table provides information on the hazard category, signal word, hazard statement and GHS symbol for Organic peroxides hazard categiry Type C, D E and F: Heating may cause a fire. Advice about how these label elements should be applied is found throughout the Code of Practice.&#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5B4BC3"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Type C</w:t>
            </w:r>
          </w:p>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Type D</w:t>
            </w:r>
          </w:p>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Type E</w:t>
            </w:r>
          </w:p>
          <w:p w:rsidR="003468E7" w:rsidRPr="005B4BC3" w:rsidRDefault="003468E7" w:rsidP="005C35DC">
            <w:pPr>
              <w:keepNext/>
              <w:keepLines/>
              <w:spacing w:before="40" w:after="40"/>
              <w:rPr>
                <w:sz w:val="18"/>
                <w:szCs w:val="18"/>
              </w:rPr>
            </w:pPr>
            <w:r w:rsidRPr="00E1198E">
              <w:rPr>
                <w:color w:val="CB6015" w:themeColor="text2"/>
                <w:sz w:val="18"/>
                <w:szCs w:val="18"/>
              </w:rPr>
              <w:t>Type F</w:t>
            </w:r>
          </w:p>
        </w:tc>
        <w:tc>
          <w:tcPr>
            <w:tcW w:w="762"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B4BC3">
              <w:rPr>
                <w:sz w:val="18"/>
                <w:szCs w:val="18"/>
              </w:rPr>
              <w:t>Danger</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B4BC3">
              <w:rPr>
                <w:sz w:val="18"/>
                <w:szCs w:val="18"/>
              </w:rPr>
              <w:t>Danger</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B4BC3">
              <w:rPr>
                <w:sz w:val="18"/>
                <w:szCs w:val="18"/>
              </w:rPr>
              <w:t>Warning</w:t>
            </w:r>
          </w:p>
          <w:p w:rsidR="003468E7" w:rsidRPr="005B4BC3"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B4BC3">
              <w:rPr>
                <w:sz w:val="18"/>
                <w:szCs w:val="18"/>
              </w:rPr>
              <w:t>Warning</w:t>
            </w:r>
          </w:p>
        </w:tc>
        <w:tc>
          <w:tcPr>
            <w:tcW w:w="1981"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B4BC3">
              <w:rPr>
                <w:sz w:val="18"/>
                <w:szCs w:val="18"/>
              </w:rPr>
              <w:t xml:space="preserve">H242 </w:t>
            </w:r>
            <w:r w:rsidRPr="005B4BC3">
              <w:rPr>
                <w:rStyle w:val="Emphasised"/>
                <w:sz w:val="18"/>
                <w:szCs w:val="18"/>
              </w:rPr>
              <w:t>Heating may cause a fire</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B4BC3">
              <w:rPr>
                <w:sz w:val="18"/>
                <w:szCs w:val="18"/>
              </w:rPr>
              <w:t xml:space="preserve">H242 </w:t>
            </w:r>
            <w:r w:rsidRPr="005B4BC3">
              <w:rPr>
                <w:rStyle w:val="Emphasised"/>
                <w:sz w:val="18"/>
                <w:szCs w:val="18"/>
              </w:rPr>
              <w:t>Heating may cause a fire</w:t>
            </w:r>
          </w:p>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5B4BC3">
              <w:rPr>
                <w:sz w:val="18"/>
                <w:szCs w:val="18"/>
              </w:rPr>
              <w:t xml:space="preserve">H242 </w:t>
            </w:r>
            <w:r w:rsidRPr="005B4BC3">
              <w:rPr>
                <w:rStyle w:val="Emphasised"/>
                <w:sz w:val="18"/>
                <w:szCs w:val="18"/>
              </w:rPr>
              <w:t>Heating may cause a fire</w:t>
            </w:r>
          </w:p>
          <w:p w:rsidR="003468E7" w:rsidRPr="005B4BC3"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B4BC3">
              <w:rPr>
                <w:sz w:val="18"/>
                <w:szCs w:val="18"/>
              </w:rPr>
              <w:t xml:space="preserve">H242 </w:t>
            </w:r>
            <w:r w:rsidRPr="005B4BC3">
              <w:rPr>
                <w:rStyle w:val="Emphasised"/>
                <w:sz w:val="18"/>
                <w:szCs w:val="18"/>
              </w:rPr>
              <w:t>Heating may cause a fire</w:t>
            </w:r>
          </w:p>
        </w:tc>
        <w:tc>
          <w:tcPr>
            <w:tcW w:w="1260" w:type="pct"/>
          </w:tcPr>
          <w:p w:rsidR="003468E7"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B4BC3">
              <w:rPr>
                <w:b/>
                <w:bCs/>
                <w:noProof/>
                <w:sz w:val="18"/>
                <w:szCs w:val="18"/>
                <w:lang w:eastAsia="en-AU"/>
              </w:rPr>
              <w:drawing>
                <wp:inline distT="0" distB="0" distL="0" distR="0" wp14:anchorId="692FFBFF" wp14:editId="70E361F1">
                  <wp:extent cx="278130" cy="392430"/>
                  <wp:effectExtent l="0" t="0" r="7620" b="7620"/>
                  <wp:docPr id="73" name="Picture 73" descr="Flammabl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lamesymbo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392430"/>
                          </a:xfrm>
                          <a:prstGeom prst="rect">
                            <a:avLst/>
                          </a:prstGeom>
                          <a:noFill/>
                          <a:ln>
                            <a:noFill/>
                          </a:ln>
                        </pic:spPr>
                      </pic:pic>
                    </a:graphicData>
                  </a:graphic>
                </wp:inline>
              </w:drawing>
            </w:r>
          </w:p>
          <w:p w:rsidR="003468E7" w:rsidRPr="005B4BC3"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B4BC3">
              <w:rPr>
                <w:sz w:val="18"/>
                <w:szCs w:val="18"/>
              </w:rPr>
              <w:t>Flame</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Organic peroxides hazard category Type C, D, E and F"/>
        <w:tblDescription w:val="This table provides precautionary statements for the prevention, response, storage and disposal of Organic peroxides hazard category Type C, D, E and F. Advice about how these label elements should be applied is found throughout the Code of Practice.&#10;"/>
      </w:tblPr>
      <w:tblGrid>
        <w:gridCol w:w="2315"/>
        <w:gridCol w:w="2315"/>
        <w:gridCol w:w="2353"/>
        <w:gridCol w:w="3335"/>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rsidR="003468E7" w:rsidRPr="00C41BC4" w:rsidRDefault="003468E7" w:rsidP="005C35DC">
            <w:pPr>
              <w:keepNext/>
              <w:keepLines/>
              <w:rPr>
                <w:sz w:val="20"/>
                <w:szCs w:val="18"/>
              </w:rPr>
            </w:pPr>
            <w:r w:rsidRPr="00C41BC4">
              <w:rPr>
                <w:sz w:val="20"/>
                <w:szCs w:val="18"/>
              </w:rPr>
              <w:t>Prevention</w:t>
            </w:r>
          </w:p>
        </w:tc>
        <w:tc>
          <w:tcPr>
            <w:tcW w:w="112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14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617"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765C68"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P210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away from heat/ sparks/ open flames/ hot surfaces. - No smoking.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Manufacturer/ supplier or the competent authority to specify applicable ignition source(s).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P220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 xml:space="preserve">Keep/ Store away from clothing/ .../ combustible materials </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incompatible materials.</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P234</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Keep only in original container.</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P280</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Wear protective gloves/ eye protection/ face protection.</w:t>
            </w:r>
          </w:p>
          <w:p w:rsidR="003468E7" w:rsidRPr="00765C68" w:rsidRDefault="003468E7" w:rsidP="005C35DC">
            <w:pPr>
              <w:spacing w:before="40" w:after="40"/>
              <w:rPr>
                <w:sz w:val="18"/>
                <w:szCs w:val="18"/>
              </w:rPr>
            </w:pPr>
            <w:r w:rsidRPr="00E1198E">
              <w:rPr>
                <w:color w:val="CB6015" w:themeColor="text2"/>
                <w:sz w:val="18"/>
                <w:szCs w:val="18"/>
              </w:rPr>
              <w:t>Manufacturer/ supplier or the competent authority to specify type of equipment.</w:t>
            </w:r>
          </w:p>
        </w:tc>
        <w:tc>
          <w:tcPr>
            <w:tcW w:w="1122" w:type="pct"/>
          </w:tcPr>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140" w:type="pct"/>
          </w:tcPr>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5C68">
              <w:rPr>
                <w:sz w:val="18"/>
                <w:szCs w:val="18"/>
              </w:rPr>
              <w:t>P411 + P235</w:t>
            </w:r>
          </w:p>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65C68">
              <w:rPr>
                <w:rStyle w:val="Emphasised"/>
                <w:sz w:val="18"/>
                <w:szCs w:val="18"/>
              </w:rPr>
              <w:t>Store at temperatures not exceeding …°C/…°F. Keep cool.</w:t>
            </w:r>
          </w:p>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5C68">
              <w:rPr>
                <w:sz w:val="18"/>
                <w:szCs w:val="18"/>
              </w:rPr>
              <w:t>... Manufacturer/ supplier or the competent authority to specify temperature.</w:t>
            </w:r>
          </w:p>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5C68">
              <w:rPr>
                <w:sz w:val="18"/>
                <w:szCs w:val="18"/>
              </w:rPr>
              <w:t>P410</w:t>
            </w:r>
          </w:p>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65C68">
              <w:rPr>
                <w:rStyle w:val="Emphasised"/>
                <w:sz w:val="18"/>
                <w:szCs w:val="18"/>
              </w:rPr>
              <w:t>Protect from sunlight.</w:t>
            </w:r>
          </w:p>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5C68">
              <w:rPr>
                <w:sz w:val="18"/>
                <w:szCs w:val="18"/>
              </w:rPr>
              <w:t>P420</w:t>
            </w:r>
          </w:p>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65C68">
              <w:rPr>
                <w:rStyle w:val="Emphasised"/>
                <w:sz w:val="18"/>
                <w:szCs w:val="18"/>
              </w:rPr>
              <w:t>Store away from other materials.</w:t>
            </w:r>
          </w:p>
        </w:tc>
        <w:tc>
          <w:tcPr>
            <w:tcW w:w="1617" w:type="pct"/>
          </w:tcPr>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5C68">
              <w:rPr>
                <w:sz w:val="18"/>
                <w:szCs w:val="18"/>
              </w:rPr>
              <w:t>P501</w:t>
            </w:r>
          </w:p>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65C68">
              <w:rPr>
                <w:rStyle w:val="Emphasised"/>
                <w:sz w:val="18"/>
                <w:szCs w:val="18"/>
              </w:rPr>
              <w:t xml:space="preserve">Dispose of contents/ container to... </w:t>
            </w:r>
          </w:p>
          <w:p w:rsidR="003468E7" w:rsidRPr="00765C6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65C68">
              <w:rPr>
                <w:sz w:val="18"/>
                <w:szCs w:val="18"/>
              </w:rPr>
              <w:t xml:space="preserve">... in accordance with local/ regional/ national/ international </w:t>
            </w:r>
            <w:r>
              <w:rPr>
                <w:sz w:val="18"/>
                <w:szCs w:val="18"/>
              </w:rPr>
              <w:t>regulation</w:t>
            </w:r>
            <w:r w:rsidRPr="00765C68">
              <w:rPr>
                <w:sz w:val="18"/>
                <w:szCs w:val="18"/>
              </w:rPr>
              <w:t>s (to be specified).</w:t>
            </w:r>
          </w:p>
        </w:tc>
      </w:tr>
    </w:tbl>
    <w:p w:rsidR="00CC5C44" w:rsidRDefault="003468E7" w:rsidP="003468E7">
      <w:r w:rsidRPr="00E1198E">
        <w:rPr>
          <w:b/>
        </w:rPr>
        <w:t>Note:</w:t>
      </w:r>
      <w:r w:rsidRPr="00E409A6">
        <w:t xml:space="preserve"> Hazard category Type G: There are no label elements allocated to this hazard category</w:t>
      </w:r>
    </w:p>
    <w:p w:rsidR="003468E7" w:rsidRDefault="003468E7" w:rsidP="00EB782B">
      <w:pPr>
        <w:pStyle w:val="Heading3"/>
        <w:keepLines/>
        <w:numPr>
          <w:ilvl w:val="0"/>
          <w:numId w:val="0"/>
        </w:numPr>
        <w:spacing w:before="4080"/>
        <w:ind w:left="720" w:hanging="720"/>
      </w:pPr>
      <w:bookmarkStart w:id="265" w:name="_Toc145423780"/>
      <w:r>
        <w:lastRenderedPageBreak/>
        <w:t>Corrosive to metals</w:t>
      </w:r>
      <w:bookmarkEnd w:id="265"/>
    </w:p>
    <w:tbl>
      <w:tblPr>
        <w:tblStyle w:val="PlainTable4"/>
        <w:tblW w:w="5000" w:type="pct"/>
        <w:tblLook w:val="04A0" w:firstRow="1" w:lastRow="0" w:firstColumn="1" w:lastColumn="0" w:noHBand="0" w:noVBand="1"/>
        <w:tblCaption w:val="Corrosive metals hazard category 1"/>
        <w:tblDescription w:val="This table provides information on the hazard category, signal word, hazard statement and GHS symbol for Corrosive metals hazard category 1: May be corrosive to metals. Advice about how these label elements should be applied is found throughout the Code of Practice.&#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0B5E9C"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0B5E9C" w:rsidRDefault="003468E7" w:rsidP="005C35DC">
            <w:pPr>
              <w:keepNext/>
              <w:keepLines/>
              <w:spacing w:before="40" w:after="40"/>
              <w:rPr>
                <w:sz w:val="18"/>
                <w:szCs w:val="18"/>
              </w:rPr>
            </w:pPr>
            <w:r w:rsidRPr="00E1198E">
              <w:rPr>
                <w:color w:val="CB6015" w:themeColor="text2"/>
                <w:sz w:val="18"/>
                <w:szCs w:val="18"/>
              </w:rPr>
              <w:t>1</w:t>
            </w:r>
          </w:p>
        </w:tc>
        <w:tc>
          <w:tcPr>
            <w:tcW w:w="762" w:type="pct"/>
          </w:tcPr>
          <w:p w:rsidR="003468E7" w:rsidRPr="000B5E9C"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453F5">
              <w:rPr>
                <w:sz w:val="18"/>
                <w:szCs w:val="18"/>
              </w:rPr>
              <w:t>Warning</w:t>
            </w:r>
          </w:p>
        </w:tc>
        <w:tc>
          <w:tcPr>
            <w:tcW w:w="1981" w:type="pct"/>
          </w:tcPr>
          <w:p w:rsidR="003468E7" w:rsidRPr="000B5E9C"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H290 </w:t>
            </w:r>
            <w:r w:rsidRPr="008C263A">
              <w:rPr>
                <w:rStyle w:val="Emphasised"/>
                <w:sz w:val="18"/>
              </w:rPr>
              <w:t>May be corrosive to metals</w:t>
            </w:r>
          </w:p>
        </w:tc>
        <w:tc>
          <w:tcPr>
            <w:tcW w:w="1260" w:type="pct"/>
          </w:tcPr>
          <w:p w:rsidR="003468E7" w:rsidRPr="000B5E9C"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noProof/>
                <w:lang w:eastAsia="en-AU"/>
              </w:rPr>
              <w:drawing>
                <wp:inline distT="0" distB="0" distL="0" distR="0" wp14:anchorId="5E314180" wp14:editId="22AABB85">
                  <wp:extent cx="900000" cy="399600"/>
                  <wp:effectExtent l="0" t="0" r="0" b="635"/>
                  <wp:docPr id="252" name="Picture 252" descr="Corr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0000" cy="399600"/>
                          </a:xfrm>
                          <a:prstGeom prst="rect">
                            <a:avLst/>
                          </a:prstGeom>
                          <a:noFill/>
                          <a:ln>
                            <a:noFill/>
                          </a:ln>
                        </pic:spPr>
                      </pic:pic>
                    </a:graphicData>
                  </a:graphic>
                </wp:inline>
              </w:drawing>
            </w:r>
            <w:r>
              <w:rPr>
                <w:sz w:val="18"/>
                <w:szCs w:val="18"/>
              </w:rPr>
              <w:t>Corrosion</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Corrosive metals hazard category 1"/>
        <w:tblDescription w:val="This table provides precautionary statements for the prevention, response, storage and disposal of Corrosive metals with hazard category 1.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824E8A"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P234</w:t>
            </w:r>
          </w:p>
          <w:p w:rsidR="003468E7" w:rsidRPr="00824E8A" w:rsidRDefault="003468E7" w:rsidP="005C35DC">
            <w:pPr>
              <w:spacing w:before="40" w:after="40"/>
              <w:rPr>
                <w:rStyle w:val="Emphasised"/>
              </w:rPr>
            </w:pPr>
            <w:r w:rsidRPr="00E1198E">
              <w:rPr>
                <w:rStyle w:val="Emphasised"/>
                <w:color w:val="CB6015" w:themeColor="text2"/>
                <w:sz w:val="18"/>
                <w:szCs w:val="18"/>
              </w:rPr>
              <w:t>Keep only in original container.</w:t>
            </w:r>
          </w:p>
        </w:tc>
        <w:tc>
          <w:tcPr>
            <w:tcW w:w="1250" w:type="pct"/>
          </w:tcPr>
          <w:p w:rsidR="003468E7" w:rsidRPr="00824E8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24E8A">
              <w:rPr>
                <w:sz w:val="18"/>
                <w:szCs w:val="18"/>
              </w:rPr>
              <w:t>P390</w:t>
            </w:r>
          </w:p>
          <w:p w:rsidR="003468E7" w:rsidRPr="00824E8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24E8A">
              <w:rPr>
                <w:rStyle w:val="Emphasised"/>
                <w:sz w:val="18"/>
                <w:szCs w:val="18"/>
              </w:rPr>
              <w:t>Absorb spillage to prevent material damage.</w:t>
            </w:r>
          </w:p>
        </w:tc>
        <w:tc>
          <w:tcPr>
            <w:tcW w:w="1250" w:type="pct"/>
          </w:tcPr>
          <w:p w:rsidR="003468E7" w:rsidRPr="00824E8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24E8A">
              <w:rPr>
                <w:sz w:val="18"/>
                <w:szCs w:val="18"/>
              </w:rPr>
              <w:t>P406</w:t>
            </w:r>
          </w:p>
          <w:p w:rsidR="003468E7" w:rsidRPr="00824E8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24E8A">
              <w:rPr>
                <w:rStyle w:val="Emphasised"/>
                <w:sz w:val="18"/>
                <w:szCs w:val="18"/>
              </w:rPr>
              <w:t>Store in corrosive resistant/ ... container with a resistant inner liner.</w:t>
            </w:r>
          </w:p>
          <w:p w:rsidR="003468E7" w:rsidRPr="00824E8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24E8A">
              <w:rPr>
                <w:sz w:val="18"/>
                <w:szCs w:val="18"/>
              </w:rPr>
              <w:t>... Manufacturer/ supplier or the competent authority to specify other compatible materials.</w:t>
            </w:r>
          </w:p>
        </w:tc>
        <w:tc>
          <w:tcPr>
            <w:tcW w:w="1250" w:type="pct"/>
          </w:tcPr>
          <w:p w:rsidR="003468E7" w:rsidRPr="00824E8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78063F" w:rsidRDefault="0078063F" w:rsidP="003468E7"/>
    <w:p w:rsidR="003468E7" w:rsidRDefault="003468E7" w:rsidP="00E1198E">
      <w:pPr>
        <w:pStyle w:val="Heading3"/>
        <w:keepLines/>
        <w:numPr>
          <w:ilvl w:val="0"/>
          <w:numId w:val="0"/>
        </w:numPr>
        <w:ind w:left="720" w:hanging="720"/>
      </w:pPr>
      <w:bookmarkStart w:id="266" w:name="_Toc145423781"/>
      <w:r>
        <w:t>Acute toxicity – oral</w:t>
      </w:r>
      <w:bookmarkEnd w:id="266"/>
    </w:p>
    <w:tbl>
      <w:tblPr>
        <w:tblStyle w:val="PlainTable4"/>
        <w:tblW w:w="5000" w:type="pct"/>
        <w:tblLook w:val="04A0" w:firstRow="1" w:lastRow="0" w:firstColumn="1" w:lastColumn="0" w:noHBand="0" w:noVBand="1"/>
        <w:tblCaption w:val="Acute toxicity - Oral:  hazard category 1 and 2"/>
        <w:tblDescription w:val="This Table provides information on Acute toxicity-oral with hazard category 1 and 2: Fatal if swallowed.&#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703AF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E1198E" w:rsidRDefault="003468E7" w:rsidP="005C35DC">
            <w:pPr>
              <w:keepNext/>
              <w:keepLines/>
              <w:spacing w:before="40" w:after="40"/>
              <w:rPr>
                <w:color w:val="CB6015" w:themeColor="text2"/>
                <w:sz w:val="18"/>
                <w:szCs w:val="18"/>
              </w:rPr>
            </w:pPr>
            <w:r w:rsidRPr="00E1198E">
              <w:rPr>
                <w:color w:val="CB6015" w:themeColor="text2"/>
                <w:sz w:val="18"/>
                <w:szCs w:val="18"/>
              </w:rPr>
              <w:t>1</w:t>
            </w:r>
          </w:p>
          <w:p w:rsidR="003468E7" w:rsidRPr="00703AF1" w:rsidRDefault="003468E7" w:rsidP="005C35DC">
            <w:pPr>
              <w:keepNext/>
              <w:keepLines/>
              <w:spacing w:before="40" w:after="40"/>
              <w:rPr>
                <w:sz w:val="18"/>
                <w:szCs w:val="18"/>
              </w:rPr>
            </w:pPr>
            <w:r w:rsidRPr="00E1198E">
              <w:rPr>
                <w:color w:val="CB6015" w:themeColor="text2"/>
                <w:sz w:val="18"/>
                <w:szCs w:val="18"/>
              </w:rPr>
              <w:t>2</w:t>
            </w:r>
          </w:p>
        </w:tc>
        <w:tc>
          <w:tcPr>
            <w:tcW w:w="762"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Danger</w:t>
            </w:r>
          </w:p>
          <w:p w:rsidR="003468E7" w:rsidRPr="00703AF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Danger</w:t>
            </w:r>
          </w:p>
        </w:tc>
        <w:tc>
          <w:tcPr>
            <w:tcW w:w="1981"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sz w:val="18"/>
                <w:szCs w:val="18"/>
              </w:rPr>
              <w:t xml:space="preserve">H300 </w:t>
            </w:r>
            <w:r w:rsidRPr="00703AF1">
              <w:rPr>
                <w:rStyle w:val="Emphasised"/>
                <w:sz w:val="18"/>
                <w:szCs w:val="18"/>
              </w:rPr>
              <w:t>Fatal if swallowed</w:t>
            </w:r>
          </w:p>
          <w:p w:rsidR="003468E7" w:rsidRPr="00703AF1"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 xml:space="preserve">H300 </w:t>
            </w:r>
            <w:r w:rsidRPr="00703AF1">
              <w:rPr>
                <w:rStyle w:val="Emphasised"/>
                <w:sz w:val="18"/>
                <w:szCs w:val="18"/>
              </w:rPr>
              <w:t>Fatal if swallowed</w:t>
            </w:r>
          </w:p>
        </w:tc>
        <w:tc>
          <w:tcPr>
            <w:tcW w:w="1260" w:type="pct"/>
          </w:tcPr>
          <w:p w:rsidR="003468E7" w:rsidRPr="00703AF1"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noProof/>
                <w:sz w:val="18"/>
                <w:szCs w:val="18"/>
                <w:lang w:eastAsia="en-AU"/>
              </w:rPr>
              <w:drawing>
                <wp:inline distT="0" distB="0" distL="0" distR="0" wp14:anchorId="0AE8A600" wp14:editId="1A3508D2">
                  <wp:extent cx="543600" cy="608400"/>
                  <wp:effectExtent l="0" t="0" r="8890" b="1270"/>
                  <wp:docPr id="253" name="Picture 253" descr="Acutely tox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600" cy="608400"/>
                          </a:xfrm>
                          <a:prstGeom prst="rect">
                            <a:avLst/>
                          </a:prstGeom>
                          <a:noFill/>
                          <a:ln>
                            <a:noFill/>
                          </a:ln>
                        </pic:spPr>
                      </pic:pic>
                    </a:graphicData>
                  </a:graphic>
                </wp:inline>
              </w:drawing>
            </w:r>
          </w:p>
          <w:p w:rsidR="003468E7" w:rsidRPr="00703AF1"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Skull and crossbones</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Acute toxicity - oral: hazard category 1 and 2"/>
        <w:tblDescription w:val="This table provides precautionary statements for the prevention, response, storage and disposal for hazardous chemicals that can cause Acute toxicity- oral: hazard category 1 and 2. Advice about how these label elements should be applied is found throughout the Code of Practice.&#10;"/>
      </w:tblPr>
      <w:tblGrid>
        <w:gridCol w:w="2579"/>
        <w:gridCol w:w="2579"/>
        <w:gridCol w:w="2580"/>
        <w:gridCol w:w="258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703AF1"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1198E" w:rsidRDefault="003468E7" w:rsidP="005C35DC">
            <w:pPr>
              <w:spacing w:before="40" w:after="40"/>
              <w:rPr>
                <w:color w:val="CB6015" w:themeColor="text2"/>
                <w:sz w:val="18"/>
                <w:szCs w:val="18"/>
              </w:rPr>
            </w:pPr>
            <w:r w:rsidRPr="00E1198E">
              <w:rPr>
                <w:color w:val="CB6015" w:themeColor="text2"/>
                <w:sz w:val="18"/>
                <w:szCs w:val="18"/>
              </w:rPr>
              <w:t>P264</w:t>
            </w:r>
          </w:p>
          <w:p w:rsidR="003468E7" w:rsidRPr="00E1198E" w:rsidRDefault="003468E7" w:rsidP="005C35DC">
            <w:pPr>
              <w:spacing w:before="40" w:after="40"/>
              <w:rPr>
                <w:rStyle w:val="Emphasised"/>
                <w:color w:val="CB6015" w:themeColor="text2"/>
              </w:rPr>
            </w:pPr>
            <w:r w:rsidRPr="00E1198E">
              <w:rPr>
                <w:rStyle w:val="Emphasised"/>
                <w:color w:val="CB6015" w:themeColor="text2"/>
                <w:sz w:val="18"/>
                <w:szCs w:val="18"/>
              </w:rPr>
              <w:t>Wash …thoroughly after handling.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 Manufacturer/ supplier or the competent authority to specify parts of the body to be washed after handling.</w:t>
            </w:r>
          </w:p>
          <w:p w:rsidR="003468E7" w:rsidRPr="00E1198E" w:rsidRDefault="003468E7" w:rsidP="005C35DC">
            <w:pPr>
              <w:spacing w:before="40" w:after="40"/>
              <w:rPr>
                <w:color w:val="CB6015" w:themeColor="text2"/>
                <w:sz w:val="18"/>
                <w:szCs w:val="18"/>
              </w:rPr>
            </w:pPr>
            <w:r w:rsidRPr="00E1198E">
              <w:rPr>
                <w:color w:val="CB6015" w:themeColor="text2"/>
                <w:sz w:val="18"/>
                <w:szCs w:val="18"/>
              </w:rPr>
              <w:t>P270</w:t>
            </w:r>
          </w:p>
          <w:p w:rsidR="003468E7" w:rsidRPr="00703AF1" w:rsidRDefault="003468E7" w:rsidP="005C35DC">
            <w:pPr>
              <w:spacing w:before="40" w:after="40"/>
              <w:rPr>
                <w:rStyle w:val="Emphasised"/>
              </w:rPr>
            </w:pPr>
            <w:r w:rsidRPr="00E1198E">
              <w:rPr>
                <w:rStyle w:val="Emphasised"/>
                <w:color w:val="CB6015" w:themeColor="text2"/>
                <w:sz w:val="18"/>
                <w:szCs w:val="18"/>
              </w:rPr>
              <w:t>Do not eat, drink or smoke when using this product.</w:t>
            </w:r>
          </w:p>
        </w:tc>
        <w:tc>
          <w:tcPr>
            <w:tcW w:w="1250" w:type="pct"/>
          </w:tcPr>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P301 + P310</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IF SWALLOWED: Immediately call a POISON CENTER or doctor/ physician.</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P321</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Specific treatment (see ... on this label)</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703AF1">
              <w:t>if immediate administration of antidote is required.</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P330</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Rinse mouth.</w:t>
            </w:r>
          </w:p>
        </w:tc>
        <w:tc>
          <w:tcPr>
            <w:tcW w:w="1250" w:type="pct"/>
          </w:tcPr>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P405</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Store locked up.</w:t>
            </w:r>
          </w:p>
        </w:tc>
        <w:tc>
          <w:tcPr>
            <w:tcW w:w="1250" w:type="pct"/>
          </w:tcPr>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P501</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 xml:space="preserve">Dispose of contents/ container to... </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 xml:space="preserve">... in accordance with local/ regional/ national/ international </w:t>
            </w:r>
            <w:r>
              <w:rPr>
                <w:sz w:val="18"/>
                <w:szCs w:val="18"/>
              </w:rPr>
              <w:t>regulation</w:t>
            </w:r>
            <w:r w:rsidRPr="00703AF1">
              <w:rPr>
                <w:sz w:val="18"/>
                <w:szCs w:val="18"/>
              </w:rPr>
              <w:t>s (to be specified).</w:t>
            </w:r>
          </w:p>
        </w:tc>
      </w:tr>
    </w:tbl>
    <w:p w:rsidR="00CC5C44" w:rsidRDefault="00CC5C44" w:rsidP="00E1198E">
      <w:pPr>
        <w:pStyle w:val="Heading3"/>
        <w:keepLines/>
        <w:numPr>
          <w:ilvl w:val="0"/>
          <w:numId w:val="0"/>
        </w:numPr>
        <w:ind w:left="720" w:hanging="720"/>
      </w:pPr>
    </w:p>
    <w:p w:rsidR="00CC5C44" w:rsidRDefault="00CC5C44" w:rsidP="00E1198E">
      <w:pPr>
        <w:pStyle w:val="Heading3"/>
        <w:keepLines/>
        <w:numPr>
          <w:ilvl w:val="0"/>
          <w:numId w:val="0"/>
        </w:numPr>
        <w:ind w:left="720" w:hanging="720"/>
      </w:pPr>
    </w:p>
    <w:p w:rsidR="00CC5C44" w:rsidRDefault="00CC5C44" w:rsidP="00E1198E">
      <w:pPr>
        <w:pStyle w:val="Heading3"/>
        <w:keepLines/>
        <w:numPr>
          <w:ilvl w:val="0"/>
          <w:numId w:val="0"/>
        </w:numPr>
        <w:ind w:left="720" w:hanging="720"/>
      </w:pPr>
    </w:p>
    <w:p w:rsidR="003468E7" w:rsidRDefault="003468E7" w:rsidP="00E1198E">
      <w:pPr>
        <w:pStyle w:val="Heading3"/>
        <w:keepLines/>
        <w:numPr>
          <w:ilvl w:val="0"/>
          <w:numId w:val="0"/>
        </w:numPr>
        <w:ind w:left="720" w:hanging="720"/>
      </w:pPr>
      <w:bookmarkStart w:id="267" w:name="_Toc145423782"/>
      <w:r>
        <w:lastRenderedPageBreak/>
        <w:t>Acute toxicity – oral</w:t>
      </w:r>
      <w:bookmarkEnd w:id="267"/>
    </w:p>
    <w:tbl>
      <w:tblPr>
        <w:tblStyle w:val="PlainTable4"/>
        <w:tblW w:w="5000" w:type="pct"/>
        <w:tblLook w:val="04A0" w:firstRow="1" w:lastRow="0" w:firstColumn="1" w:lastColumn="0" w:noHBand="0" w:noVBand="1"/>
        <w:tblCaption w:val="Acute toxicity - oral: hazard category 3"/>
        <w:tblDescription w:val="This Table provides information on Acute toxicity -oral with hazard category 3: Toxic if swallowed.&#10;"/>
      </w:tblPr>
      <w:tblGrid>
        <w:gridCol w:w="2058"/>
        <w:gridCol w:w="1572"/>
        <w:gridCol w:w="4088"/>
        <w:gridCol w:w="2600"/>
      </w:tblGrid>
      <w:tr w:rsidR="003468E7" w:rsidRPr="00CF01C8" w:rsidTr="00E119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EE7189" w:rsidTr="00E119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EE7189" w:rsidRDefault="003468E7" w:rsidP="005C35DC">
            <w:pPr>
              <w:keepNext/>
              <w:keepLines/>
              <w:spacing w:before="40" w:after="40"/>
              <w:rPr>
                <w:sz w:val="18"/>
                <w:szCs w:val="18"/>
              </w:rPr>
            </w:pPr>
            <w:r w:rsidRPr="00E1198E">
              <w:rPr>
                <w:color w:val="CB6015" w:themeColor="text2"/>
                <w:sz w:val="18"/>
                <w:szCs w:val="18"/>
              </w:rPr>
              <w:t>3</w:t>
            </w:r>
          </w:p>
        </w:tc>
        <w:tc>
          <w:tcPr>
            <w:tcW w:w="762" w:type="pct"/>
          </w:tcPr>
          <w:p w:rsidR="003468E7" w:rsidRPr="00EE7189"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7189">
              <w:rPr>
                <w:sz w:val="18"/>
                <w:szCs w:val="18"/>
              </w:rPr>
              <w:t>Danger</w:t>
            </w:r>
          </w:p>
        </w:tc>
        <w:tc>
          <w:tcPr>
            <w:tcW w:w="1981" w:type="pct"/>
          </w:tcPr>
          <w:p w:rsidR="003468E7" w:rsidRPr="00EE7189"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7189">
              <w:rPr>
                <w:sz w:val="18"/>
                <w:szCs w:val="18"/>
              </w:rPr>
              <w:t xml:space="preserve">H301 </w:t>
            </w:r>
            <w:r w:rsidRPr="00EE7189">
              <w:rPr>
                <w:rStyle w:val="Emphasised"/>
                <w:sz w:val="18"/>
                <w:szCs w:val="18"/>
              </w:rPr>
              <w:t>Toxic if swallowed</w:t>
            </w:r>
          </w:p>
        </w:tc>
        <w:tc>
          <w:tcPr>
            <w:tcW w:w="1260" w:type="pct"/>
          </w:tcPr>
          <w:p w:rsidR="003468E7" w:rsidRPr="00EE7189"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7189">
              <w:rPr>
                <w:noProof/>
                <w:sz w:val="18"/>
                <w:szCs w:val="18"/>
                <w:lang w:eastAsia="en-AU"/>
              </w:rPr>
              <w:drawing>
                <wp:inline distT="0" distB="0" distL="0" distR="0" wp14:anchorId="7FA02A51" wp14:editId="3E8450F3">
                  <wp:extent cx="543600" cy="608400"/>
                  <wp:effectExtent l="0" t="0" r="8890" b="1270"/>
                  <wp:docPr id="77" name="Picture 77" descr="Acutely tox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600" cy="608400"/>
                          </a:xfrm>
                          <a:prstGeom prst="rect">
                            <a:avLst/>
                          </a:prstGeom>
                          <a:noFill/>
                          <a:ln>
                            <a:noFill/>
                          </a:ln>
                        </pic:spPr>
                      </pic:pic>
                    </a:graphicData>
                  </a:graphic>
                </wp:inline>
              </w:drawing>
            </w:r>
          </w:p>
          <w:p w:rsidR="003468E7" w:rsidRPr="00EE7189"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7189">
              <w:rPr>
                <w:sz w:val="18"/>
                <w:szCs w:val="18"/>
              </w:rPr>
              <w:t>Skull and crossbones</w:t>
            </w:r>
          </w:p>
        </w:tc>
      </w:tr>
    </w:tbl>
    <w:p w:rsidR="003468E7" w:rsidRPr="0078063F" w:rsidRDefault="003468E7" w:rsidP="00E1198E">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Accute toxicity - oral: hazard category 3 "/>
        <w:tblDescription w:val="This table provides precautionary statements for the prevention, response, storage and disposal of hazardous chemicals that can cause Acute toxicity - oral with hazard category 3. Advice about how these label elements should be applied is found throughout the Code of Practice.&#10;"/>
      </w:tblPr>
      <w:tblGrid>
        <w:gridCol w:w="2579"/>
        <w:gridCol w:w="2579"/>
        <w:gridCol w:w="2580"/>
        <w:gridCol w:w="2580"/>
      </w:tblGrid>
      <w:tr w:rsidR="003468E7" w:rsidRPr="00CF01C8" w:rsidTr="00B83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703AF1" w:rsidTr="00B8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83C61" w:rsidRDefault="003468E7" w:rsidP="005C35DC">
            <w:pPr>
              <w:spacing w:before="40" w:after="40"/>
              <w:rPr>
                <w:color w:val="CB6015" w:themeColor="text2"/>
                <w:sz w:val="18"/>
                <w:szCs w:val="18"/>
              </w:rPr>
            </w:pPr>
            <w:r w:rsidRPr="00B83C61">
              <w:rPr>
                <w:color w:val="CB6015" w:themeColor="text2"/>
                <w:sz w:val="18"/>
                <w:szCs w:val="18"/>
              </w:rPr>
              <w:t>P264</w:t>
            </w:r>
          </w:p>
          <w:p w:rsidR="003468E7" w:rsidRPr="00B83C61" w:rsidRDefault="003468E7" w:rsidP="005C35DC">
            <w:pPr>
              <w:spacing w:before="40" w:after="40"/>
              <w:rPr>
                <w:rStyle w:val="Emphasised"/>
                <w:color w:val="CB6015" w:themeColor="text2"/>
              </w:rPr>
            </w:pPr>
            <w:r w:rsidRPr="00B83C61">
              <w:rPr>
                <w:rStyle w:val="Emphasised"/>
                <w:color w:val="CB6015" w:themeColor="text2"/>
                <w:sz w:val="18"/>
                <w:szCs w:val="18"/>
              </w:rPr>
              <w:t>Wash …thoroughly after handling.</w:t>
            </w:r>
          </w:p>
          <w:p w:rsidR="003468E7" w:rsidRPr="00B83C61" w:rsidRDefault="003468E7" w:rsidP="005C35DC">
            <w:pPr>
              <w:spacing w:before="40" w:after="40"/>
              <w:rPr>
                <w:color w:val="CB6015" w:themeColor="text2"/>
                <w:sz w:val="18"/>
                <w:szCs w:val="18"/>
              </w:rPr>
            </w:pPr>
            <w:r w:rsidRPr="00B83C61">
              <w:rPr>
                <w:color w:val="CB6015" w:themeColor="text2"/>
                <w:sz w:val="18"/>
                <w:szCs w:val="18"/>
              </w:rPr>
              <w:t>… Manufacturer/ supplier or the competent authority to specify parts of the body to be washed after handling.</w:t>
            </w:r>
          </w:p>
          <w:p w:rsidR="003468E7" w:rsidRPr="00B83C61" w:rsidRDefault="003468E7" w:rsidP="005C35DC">
            <w:pPr>
              <w:spacing w:before="40" w:after="40"/>
              <w:rPr>
                <w:color w:val="CB6015" w:themeColor="text2"/>
                <w:sz w:val="18"/>
                <w:szCs w:val="18"/>
              </w:rPr>
            </w:pPr>
            <w:r w:rsidRPr="00B83C61">
              <w:rPr>
                <w:color w:val="CB6015" w:themeColor="text2"/>
                <w:sz w:val="18"/>
                <w:szCs w:val="18"/>
              </w:rPr>
              <w:t>P270</w:t>
            </w:r>
          </w:p>
          <w:p w:rsidR="003468E7" w:rsidRPr="00703AF1" w:rsidRDefault="003468E7" w:rsidP="005C35DC">
            <w:pPr>
              <w:spacing w:before="40" w:after="40"/>
              <w:rPr>
                <w:rStyle w:val="Emphasised"/>
              </w:rPr>
            </w:pPr>
            <w:r w:rsidRPr="00B83C61">
              <w:rPr>
                <w:rStyle w:val="Emphasised"/>
                <w:color w:val="CB6015" w:themeColor="text2"/>
                <w:sz w:val="18"/>
                <w:szCs w:val="18"/>
              </w:rPr>
              <w:t>Do not eat, drink or smoke when using this product.</w:t>
            </w:r>
          </w:p>
        </w:tc>
        <w:tc>
          <w:tcPr>
            <w:tcW w:w="1250" w:type="pct"/>
          </w:tcPr>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P301 + P310</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IF SWALLOWED: Immediately call a POISON CENTER or doctor/ physician.</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P321</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Specific treatment (see ... on this label)</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703AF1">
              <w:t>if immediate administration of antidote is required.</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P330</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Rinse mouth.</w:t>
            </w:r>
          </w:p>
        </w:tc>
        <w:tc>
          <w:tcPr>
            <w:tcW w:w="1250" w:type="pct"/>
          </w:tcPr>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P405</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Store locked up.</w:t>
            </w:r>
          </w:p>
        </w:tc>
        <w:tc>
          <w:tcPr>
            <w:tcW w:w="1250" w:type="pct"/>
          </w:tcPr>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P501</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703AF1">
              <w:rPr>
                <w:rStyle w:val="Emphasised"/>
                <w:sz w:val="18"/>
                <w:szCs w:val="18"/>
              </w:rPr>
              <w:t xml:space="preserve">Dispose of contents/ container to... </w:t>
            </w:r>
          </w:p>
          <w:p w:rsidR="003468E7" w:rsidRPr="00703AF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03AF1">
              <w:rPr>
                <w:sz w:val="18"/>
                <w:szCs w:val="18"/>
              </w:rPr>
              <w:t xml:space="preserve">... in accordance with local/ regional/ national/ international </w:t>
            </w:r>
            <w:r>
              <w:rPr>
                <w:sz w:val="18"/>
                <w:szCs w:val="18"/>
              </w:rPr>
              <w:t>regulation</w:t>
            </w:r>
            <w:r w:rsidRPr="00703AF1">
              <w:rPr>
                <w:sz w:val="18"/>
                <w:szCs w:val="18"/>
              </w:rPr>
              <w:t>s (to be specified).</w:t>
            </w:r>
          </w:p>
        </w:tc>
      </w:tr>
    </w:tbl>
    <w:p w:rsidR="003468E7" w:rsidRDefault="003468E7" w:rsidP="00B83C61">
      <w:pPr>
        <w:pStyle w:val="Heading3"/>
        <w:keepLines/>
        <w:numPr>
          <w:ilvl w:val="0"/>
          <w:numId w:val="0"/>
        </w:numPr>
        <w:ind w:left="720" w:hanging="720"/>
      </w:pPr>
      <w:bookmarkStart w:id="268" w:name="_Toc145423783"/>
      <w:r>
        <w:t>Acute toxicity – oral</w:t>
      </w:r>
      <w:bookmarkEnd w:id="268"/>
    </w:p>
    <w:tbl>
      <w:tblPr>
        <w:tblStyle w:val="PlainTable4"/>
        <w:tblW w:w="5000" w:type="pct"/>
        <w:tblLook w:val="04A0" w:firstRow="1" w:lastRow="0" w:firstColumn="1" w:lastColumn="0" w:noHBand="0" w:noVBand="1"/>
        <w:tblCaption w:val="Acute toxicity -oral: hazard category 4"/>
        <w:tblDescription w:val="This Table provides information on Acute toxicity with hazard category 4: Harmful if swallowed."/>
      </w:tblPr>
      <w:tblGrid>
        <w:gridCol w:w="2058"/>
        <w:gridCol w:w="1572"/>
        <w:gridCol w:w="4088"/>
        <w:gridCol w:w="2600"/>
      </w:tblGrid>
      <w:tr w:rsidR="003468E7" w:rsidRPr="00CF01C8" w:rsidTr="00B83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EE7189" w:rsidTr="00B8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EE7189" w:rsidRDefault="003468E7" w:rsidP="005C35DC">
            <w:pPr>
              <w:keepNext/>
              <w:keepLines/>
              <w:spacing w:before="40" w:after="40"/>
              <w:rPr>
                <w:sz w:val="18"/>
                <w:szCs w:val="18"/>
              </w:rPr>
            </w:pPr>
            <w:r w:rsidRPr="00B83C61">
              <w:rPr>
                <w:color w:val="CB6015" w:themeColor="text2"/>
                <w:sz w:val="18"/>
                <w:szCs w:val="18"/>
              </w:rPr>
              <w:t>4</w:t>
            </w:r>
          </w:p>
        </w:tc>
        <w:tc>
          <w:tcPr>
            <w:tcW w:w="762" w:type="pct"/>
          </w:tcPr>
          <w:p w:rsidR="003468E7" w:rsidRPr="00EE7189"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3A3D">
              <w:rPr>
                <w:sz w:val="18"/>
                <w:szCs w:val="18"/>
              </w:rPr>
              <w:t>Warning</w:t>
            </w:r>
          </w:p>
        </w:tc>
        <w:tc>
          <w:tcPr>
            <w:tcW w:w="1981" w:type="pct"/>
          </w:tcPr>
          <w:p w:rsidR="003468E7" w:rsidRPr="00EE7189"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E7189">
              <w:rPr>
                <w:sz w:val="18"/>
                <w:szCs w:val="18"/>
              </w:rPr>
              <w:t>H30</w:t>
            </w:r>
            <w:r>
              <w:rPr>
                <w:sz w:val="18"/>
                <w:szCs w:val="18"/>
              </w:rPr>
              <w:t>2</w:t>
            </w:r>
            <w:r w:rsidRPr="00EE7189">
              <w:rPr>
                <w:sz w:val="18"/>
                <w:szCs w:val="18"/>
              </w:rPr>
              <w:t xml:space="preserve"> </w:t>
            </w:r>
            <w:r>
              <w:rPr>
                <w:rStyle w:val="Emphasised"/>
                <w:sz w:val="18"/>
                <w:szCs w:val="18"/>
              </w:rPr>
              <w:t xml:space="preserve">Harmful </w:t>
            </w:r>
            <w:r w:rsidRPr="00EE7189">
              <w:rPr>
                <w:rStyle w:val="Emphasised"/>
                <w:sz w:val="18"/>
                <w:szCs w:val="18"/>
              </w:rPr>
              <w:t>if swallowed</w:t>
            </w:r>
          </w:p>
        </w:tc>
        <w:tc>
          <w:tcPr>
            <w:tcW w:w="1260" w:type="pct"/>
          </w:tcPr>
          <w:p w:rsidR="003468E7"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noProof/>
                <w:lang w:eastAsia="en-AU"/>
              </w:rPr>
              <w:drawing>
                <wp:inline distT="0" distB="0" distL="0" distR="0" wp14:anchorId="752246ED" wp14:editId="3F07EB55">
                  <wp:extent cx="293370" cy="510540"/>
                  <wp:effectExtent l="0" t="0" r="0" b="3810"/>
                  <wp:docPr id="93" name="Picture 93" descr="Harmful / irritant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 cy="510540"/>
                          </a:xfrm>
                          <a:prstGeom prst="rect">
                            <a:avLst/>
                          </a:prstGeom>
                          <a:noFill/>
                          <a:ln>
                            <a:noFill/>
                          </a:ln>
                        </pic:spPr>
                      </pic:pic>
                    </a:graphicData>
                  </a:graphic>
                </wp:inline>
              </w:drawing>
            </w:r>
          </w:p>
          <w:p w:rsidR="003468E7" w:rsidRPr="00EE7189"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43A3D">
              <w:rPr>
                <w:sz w:val="18"/>
                <w:szCs w:val="18"/>
              </w:rPr>
              <w:t>Exclamation mark</w:t>
            </w:r>
          </w:p>
        </w:tc>
      </w:tr>
    </w:tbl>
    <w:p w:rsidR="003468E7" w:rsidRPr="0078063F" w:rsidRDefault="003468E7" w:rsidP="00B83C61">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Acute toxicity - oral: hazard category 4"/>
        <w:tblDescription w:val="This table provides precautionary statements for the prevention, response, storage and disposal of hazardous chemicals that can cause Acute toxicity - oral: hazard category 4. Advice about how these label elements should be applied is found throughout the Code of Practice.&#10;"/>
      </w:tblPr>
      <w:tblGrid>
        <w:gridCol w:w="2579"/>
        <w:gridCol w:w="2579"/>
        <w:gridCol w:w="2580"/>
        <w:gridCol w:w="2580"/>
      </w:tblGrid>
      <w:tr w:rsidR="003468E7" w:rsidRPr="00CF01C8" w:rsidTr="00B83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100BF9" w:rsidTr="00B8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B83C61" w:rsidRDefault="003468E7" w:rsidP="005C35DC">
            <w:pPr>
              <w:spacing w:before="40" w:after="40"/>
              <w:rPr>
                <w:color w:val="CB6015" w:themeColor="text2"/>
                <w:sz w:val="18"/>
                <w:szCs w:val="18"/>
              </w:rPr>
            </w:pPr>
            <w:r w:rsidRPr="00B83C61">
              <w:rPr>
                <w:color w:val="CB6015" w:themeColor="text2"/>
                <w:sz w:val="18"/>
                <w:szCs w:val="18"/>
              </w:rPr>
              <w:t>P264</w:t>
            </w:r>
          </w:p>
          <w:p w:rsidR="003468E7" w:rsidRPr="00B83C61" w:rsidRDefault="003468E7" w:rsidP="005C35DC">
            <w:pPr>
              <w:spacing w:before="40" w:after="40"/>
              <w:rPr>
                <w:rStyle w:val="Emphasised"/>
                <w:color w:val="CB6015" w:themeColor="text2"/>
              </w:rPr>
            </w:pPr>
            <w:r w:rsidRPr="00B83C61">
              <w:rPr>
                <w:rStyle w:val="Emphasised"/>
                <w:color w:val="CB6015" w:themeColor="text2"/>
                <w:sz w:val="18"/>
                <w:szCs w:val="18"/>
              </w:rPr>
              <w:t>Wash …thoroughly after handling.</w:t>
            </w:r>
          </w:p>
          <w:p w:rsidR="003468E7" w:rsidRPr="00B83C61" w:rsidRDefault="003468E7" w:rsidP="005C35DC">
            <w:pPr>
              <w:spacing w:before="40" w:after="40"/>
              <w:rPr>
                <w:color w:val="CB6015" w:themeColor="text2"/>
                <w:sz w:val="18"/>
                <w:szCs w:val="18"/>
              </w:rPr>
            </w:pPr>
            <w:r w:rsidRPr="00B83C61">
              <w:rPr>
                <w:color w:val="CB6015" w:themeColor="text2"/>
                <w:sz w:val="18"/>
                <w:szCs w:val="18"/>
              </w:rPr>
              <w:t>… Manufacturer/ supplier or the competent authority to specify parts of the body to be washed after handling.</w:t>
            </w:r>
          </w:p>
          <w:p w:rsidR="003468E7" w:rsidRPr="00B83C61" w:rsidRDefault="003468E7" w:rsidP="005C35DC">
            <w:pPr>
              <w:spacing w:before="40" w:after="40"/>
              <w:rPr>
                <w:color w:val="CB6015" w:themeColor="text2"/>
                <w:sz w:val="18"/>
                <w:szCs w:val="18"/>
              </w:rPr>
            </w:pPr>
            <w:r w:rsidRPr="00B83C61">
              <w:rPr>
                <w:color w:val="CB6015" w:themeColor="text2"/>
                <w:sz w:val="18"/>
                <w:szCs w:val="18"/>
              </w:rPr>
              <w:t>P270</w:t>
            </w:r>
          </w:p>
          <w:p w:rsidR="003468E7" w:rsidRPr="00B83C61" w:rsidRDefault="003468E7" w:rsidP="005C35DC">
            <w:pPr>
              <w:spacing w:before="40" w:after="40"/>
              <w:rPr>
                <w:rStyle w:val="Emphasised"/>
                <w:color w:val="CB6015" w:themeColor="text2"/>
              </w:rPr>
            </w:pPr>
            <w:r w:rsidRPr="00B83C61">
              <w:rPr>
                <w:rStyle w:val="Emphasised"/>
                <w:color w:val="CB6015" w:themeColor="text2"/>
                <w:sz w:val="18"/>
                <w:szCs w:val="18"/>
              </w:rPr>
              <w:t>Do not eat, drink or smoke when using this product.</w:t>
            </w:r>
          </w:p>
        </w:tc>
        <w:tc>
          <w:tcPr>
            <w:tcW w:w="1250" w:type="pct"/>
          </w:tcPr>
          <w:p w:rsidR="003468E7" w:rsidRPr="00100BF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00BF9">
              <w:rPr>
                <w:sz w:val="18"/>
                <w:szCs w:val="18"/>
              </w:rPr>
              <w:t>P301 + P312</w:t>
            </w:r>
          </w:p>
          <w:p w:rsidR="003468E7" w:rsidRPr="00100BF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100BF9">
              <w:rPr>
                <w:rStyle w:val="Emphasised"/>
                <w:sz w:val="18"/>
                <w:szCs w:val="18"/>
              </w:rPr>
              <w:t>IF SWALLOWED: Call a POISON CENTER or doctor/physician if you feel unwell.</w:t>
            </w:r>
          </w:p>
          <w:p w:rsidR="003468E7" w:rsidRPr="00100BF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00BF9">
              <w:rPr>
                <w:sz w:val="18"/>
                <w:szCs w:val="18"/>
              </w:rPr>
              <w:t>P330</w:t>
            </w:r>
          </w:p>
          <w:p w:rsidR="003468E7" w:rsidRPr="00100BF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100BF9">
              <w:rPr>
                <w:rStyle w:val="Emphasised"/>
                <w:sz w:val="18"/>
                <w:szCs w:val="18"/>
              </w:rPr>
              <w:t>Rinse mouth.</w:t>
            </w:r>
          </w:p>
        </w:tc>
        <w:tc>
          <w:tcPr>
            <w:tcW w:w="1250" w:type="pct"/>
          </w:tcPr>
          <w:p w:rsidR="003468E7" w:rsidRPr="00100BF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p>
        </w:tc>
        <w:tc>
          <w:tcPr>
            <w:tcW w:w="1250" w:type="pct"/>
          </w:tcPr>
          <w:p w:rsidR="003468E7" w:rsidRPr="00100BF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00BF9">
              <w:rPr>
                <w:sz w:val="18"/>
                <w:szCs w:val="18"/>
              </w:rPr>
              <w:t>P501</w:t>
            </w:r>
          </w:p>
          <w:p w:rsidR="003468E7" w:rsidRPr="00100BF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100BF9">
              <w:rPr>
                <w:rStyle w:val="Emphasised"/>
                <w:sz w:val="18"/>
                <w:szCs w:val="18"/>
              </w:rPr>
              <w:t xml:space="preserve">Dispose of contents/ container to... </w:t>
            </w:r>
          </w:p>
          <w:p w:rsidR="003468E7" w:rsidRPr="00100BF9"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00BF9">
              <w:rPr>
                <w:sz w:val="18"/>
                <w:szCs w:val="18"/>
              </w:rPr>
              <w:t xml:space="preserve">... in accordance with local/ regional/ national/ international </w:t>
            </w:r>
            <w:r>
              <w:rPr>
                <w:sz w:val="18"/>
                <w:szCs w:val="18"/>
              </w:rPr>
              <w:t>regulation</w:t>
            </w:r>
            <w:r w:rsidRPr="00100BF9">
              <w:rPr>
                <w:sz w:val="18"/>
                <w:szCs w:val="18"/>
              </w:rPr>
              <w:t>s (to be specified).</w:t>
            </w:r>
          </w:p>
        </w:tc>
      </w:tr>
    </w:tbl>
    <w:p w:rsidR="003468E7" w:rsidRDefault="003468E7" w:rsidP="003468E7"/>
    <w:p w:rsidR="00CC5C44" w:rsidRDefault="00CC5C44" w:rsidP="003468E7"/>
    <w:p w:rsidR="003468E7" w:rsidRDefault="003468E7" w:rsidP="00B83C61">
      <w:pPr>
        <w:pStyle w:val="Heading3"/>
        <w:keepLines/>
        <w:numPr>
          <w:ilvl w:val="0"/>
          <w:numId w:val="0"/>
        </w:numPr>
        <w:ind w:left="720" w:hanging="720"/>
      </w:pPr>
      <w:bookmarkStart w:id="269" w:name="_Toc145423784"/>
      <w:r>
        <w:lastRenderedPageBreak/>
        <w:t>Acute toxicity – dermal</w:t>
      </w:r>
      <w:bookmarkEnd w:id="269"/>
    </w:p>
    <w:tbl>
      <w:tblPr>
        <w:tblStyle w:val="PlainTable4"/>
        <w:tblW w:w="5000" w:type="pct"/>
        <w:tblLook w:val="04A0" w:firstRow="1" w:lastRow="0" w:firstColumn="1" w:lastColumn="0" w:noHBand="0" w:noVBand="1"/>
        <w:tblCaption w:val="Acute toxicity - dermal: hazard category 1 and 2"/>
        <w:tblDescription w:val="This Table provides information on  the Acute toxicity - dermal with hazard category 1 and 2: Fatal in contact with skin.&#10;"/>
      </w:tblPr>
      <w:tblGrid>
        <w:gridCol w:w="2058"/>
        <w:gridCol w:w="1572"/>
        <w:gridCol w:w="4088"/>
        <w:gridCol w:w="2600"/>
      </w:tblGrid>
      <w:tr w:rsidR="003468E7" w:rsidRPr="00CF01C8" w:rsidTr="00EE1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BB1E6F" w:rsidTr="00EE1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EE1251" w:rsidRDefault="003468E7" w:rsidP="005C35DC">
            <w:pPr>
              <w:keepNext/>
              <w:keepLines/>
              <w:spacing w:before="40" w:after="40"/>
              <w:rPr>
                <w:color w:val="CB6015" w:themeColor="text2"/>
                <w:sz w:val="18"/>
                <w:szCs w:val="18"/>
              </w:rPr>
            </w:pPr>
            <w:r w:rsidRPr="00EE1251">
              <w:rPr>
                <w:color w:val="CB6015" w:themeColor="text2"/>
                <w:sz w:val="18"/>
                <w:szCs w:val="18"/>
              </w:rPr>
              <w:t>1</w:t>
            </w:r>
          </w:p>
          <w:p w:rsidR="003468E7" w:rsidRPr="00BB1E6F" w:rsidRDefault="003468E7" w:rsidP="005C35DC">
            <w:pPr>
              <w:keepNext/>
              <w:keepLines/>
              <w:spacing w:before="40" w:after="40"/>
              <w:rPr>
                <w:sz w:val="18"/>
                <w:szCs w:val="18"/>
              </w:rPr>
            </w:pPr>
            <w:r w:rsidRPr="00EE1251">
              <w:rPr>
                <w:color w:val="CB6015" w:themeColor="text2"/>
                <w:sz w:val="18"/>
                <w:szCs w:val="18"/>
              </w:rPr>
              <w:t>2</w:t>
            </w:r>
          </w:p>
        </w:tc>
        <w:tc>
          <w:tcPr>
            <w:tcW w:w="762"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sz w:val="18"/>
                <w:szCs w:val="18"/>
              </w:rPr>
              <w:t>Danger</w:t>
            </w:r>
          </w:p>
          <w:p w:rsidR="003468E7" w:rsidRPr="00BB1E6F"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sz w:val="18"/>
                <w:szCs w:val="18"/>
              </w:rPr>
              <w:t>Danger</w:t>
            </w:r>
          </w:p>
        </w:tc>
        <w:tc>
          <w:tcPr>
            <w:tcW w:w="1981"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B1E6F">
              <w:rPr>
                <w:sz w:val="18"/>
                <w:szCs w:val="18"/>
              </w:rPr>
              <w:t xml:space="preserve">H310 </w:t>
            </w:r>
            <w:r w:rsidRPr="00BB1E6F">
              <w:rPr>
                <w:rStyle w:val="Emphasised"/>
                <w:sz w:val="18"/>
                <w:szCs w:val="18"/>
              </w:rPr>
              <w:t>Fatal in contact with skin</w:t>
            </w:r>
          </w:p>
          <w:p w:rsidR="003468E7" w:rsidRPr="00BB1E6F"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sz w:val="18"/>
                <w:szCs w:val="18"/>
              </w:rPr>
              <w:t xml:space="preserve">H310 </w:t>
            </w:r>
            <w:r w:rsidRPr="00BB1E6F">
              <w:rPr>
                <w:rStyle w:val="Emphasised"/>
                <w:sz w:val="18"/>
                <w:szCs w:val="18"/>
              </w:rPr>
              <w:t>Fatal in contact with skin</w:t>
            </w:r>
          </w:p>
        </w:tc>
        <w:tc>
          <w:tcPr>
            <w:tcW w:w="1260" w:type="pct"/>
          </w:tcPr>
          <w:p w:rsidR="003468E7" w:rsidRPr="00BB1E6F"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noProof/>
                <w:sz w:val="18"/>
                <w:szCs w:val="18"/>
                <w:lang w:eastAsia="en-AU"/>
              </w:rPr>
              <w:drawing>
                <wp:inline distT="0" distB="0" distL="0" distR="0" wp14:anchorId="2DDBF1D3" wp14:editId="69D8EC3D">
                  <wp:extent cx="543600" cy="608400"/>
                  <wp:effectExtent l="0" t="0" r="8890" b="1270"/>
                  <wp:docPr id="79" name="Picture 79" descr="Acutely tox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600" cy="608400"/>
                          </a:xfrm>
                          <a:prstGeom prst="rect">
                            <a:avLst/>
                          </a:prstGeom>
                          <a:noFill/>
                          <a:ln>
                            <a:noFill/>
                          </a:ln>
                        </pic:spPr>
                      </pic:pic>
                    </a:graphicData>
                  </a:graphic>
                </wp:inline>
              </w:drawing>
            </w:r>
          </w:p>
          <w:p w:rsidR="003468E7" w:rsidRPr="00BB1E6F"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sz w:val="18"/>
                <w:szCs w:val="18"/>
              </w:rPr>
              <w:t>Skull and crossbones</w:t>
            </w:r>
          </w:p>
        </w:tc>
      </w:tr>
    </w:tbl>
    <w:p w:rsidR="003468E7" w:rsidRPr="0078063F" w:rsidRDefault="00C41BC4" w:rsidP="00EE1251">
      <w:pPr>
        <w:pStyle w:val="Heading4"/>
        <w:keepNext/>
        <w:keepLines/>
        <w:numPr>
          <w:ilvl w:val="0"/>
          <w:numId w:val="0"/>
        </w:numPr>
        <w:rPr>
          <w:b/>
        </w:rPr>
      </w:pPr>
      <w:r w:rsidRPr="0078063F">
        <w:rPr>
          <w:b/>
        </w:rPr>
        <w:t>P</w:t>
      </w:r>
      <w:r w:rsidR="003468E7" w:rsidRPr="0078063F">
        <w:rPr>
          <w:b/>
        </w:rPr>
        <w:t>recautionary statements</w:t>
      </w:r>
    </w:p>
    <w:tbl>
      <w:tblPr>
        <w:tblStyle w:val="PlainTable4"/>
        <w:tblW w:w="5000" w:type="pct"/>
        <w:tblLook w:val="04A0" w:firstRow="1" w:lastRow="0" w:firstColumn="1" w:lastColumn="0" w:noHBand="0" w:noVBand="1"/>
        <w:tblCaption w:val="Precautionary statement for Acute toxicity -dermal: hazard category 1 and 2"/>
        <w:tblDescription w:val="This table provides precautionary statements for the prevention, response, storage and disposal of hazardous chemicals that can cause Acute toxicity - dermal: hazard category 1 and 2. Advice about how these label elements should be applied is found throughout the Code of Practice&#10;"/>
      </w:tblPr>
      <w:tblGrid>
        <w:gridCol w:w="2579"/>
        <w:gridCol w:w="2579"/>
        <w:gridCol w:w="2580"/>
        <w:gridCol w:w="2580"/>
      </w:tblGrid>
      <w:tr w:rsidR="003468E7" w:rsidRPr="00CF01C8" w:rsidTr="00EE1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A74DE5" w:rsidTr="00EE1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E1251" w:rsidRDefault="003468E7" w:rsidP="005C35DC">
            <w:pPr>
              <w:spacing w:before="40" w:after="40"/>
              <w:rPr>
                <w:color w:val="CB6015" w:themeColor="text2"/>
                <w:sz w:val="18"/>
                <w:szCs w:val="18"/>
              </w:rPr>
            </w:pPr>
            <w:r w:rsidRPr="00EE1251">
              <w:rPr>
                <w:color w:val="CB6015" w:themeColor="text2"/>
                <w:sz w:val="18"/>
                <w:szCs w:val="18"/>
              </w:rPr>
              <w:t>P262</w:t>
            </w:r>
          </w:p>
          <w:p w:rsidR="003468E7" w:rsidRPr="00EE1251" w:rsidRDefault="003468E7" w:rsidP="005C35DC">
            <w:pPr>
              <w:spacing w:before="40" w:after="40"/>
              <w:rPr>
                <w:rStyle w:val="Emphasised"/>
                <w:color w:val="CB6015" w:themeColor="text2"/>
              </w:rPr>
            </w:pPr>
            <w:r w:rsidRPr="00EE1251">
              <w:rPr>
                <w:rStyle w:val="Emphasised"/>
                <w:color w:val="CB6015" w:themeColor="text2"/>
                <w:sz w:val="18"/>
                <w:szCs w:val="18"/>
              </w:rPr>
              <w:t>Do not get in eyes, on skin, or on clothing.</w:t>
            </w:r>
          </w:p>
          <w:p w:rsidR="003468E7" w:rsidRPr="00EE1251" w:rsidRDefault="003468E7" w:rsidP="005C35DC">
            <w:pPr>
              <w:spacing w:before="40" w:after="40"/>
              <w:rPr>
                <w:color w:val="CB6015" w:themeColor="text2"/>
                <w:sz w:val="18"/>
                <w:szCs w:val="18"/>
              </w:rPr>
            </w:pPr>
            <w:r w:rsidRPr="00EE1251">
              <w:rPr>
                <w:color w:val="CB6015" w:themeColor="text2"/>
                <w:sz w:val="18"/>
                <w:szCs w:val="18"/>
              </w:rPr>
              <w:t>P264</w:t>
            </w:r>
          </w:p>
          <w:p w:rsidR="003468E7" w:rsidRPr="00EE1251" w:rsidRDefault="003468E7" w:rsidP="005C35DC">
            <w:pPr>
              <w:spacing w:before="40" w:after="40"/>
              <w:rPr>
                <w:rStyle w:val="Emphasised"/>
                <w:color w:val="CB6015" w:themeColor="text2"/>
              </w:rPr>
            </w:pPr>
            <w:r w:rsidRPr="00EE1251">
              <w:rPr>
                <w:rStyle w:val="Emphasised"/>
                <w:color w:val="CB6015" w:themeColor="text2"/>
                <w:sz w:val="18"/>
                <w:szCs w:val="18"/>
              </w:rPr>
              <w:t>Wash … thoroughly after handling.</w:t>
            </w:r>
          </w:p>
          <w:p w:rsidR="003468E7" w:rsidRPr="00EE1251" w:rsidRDefault="003468E7" w:rsidP="005C35DC">
            <w:pPr>
              <w:spacing w:before="40" w:after="40"/>
              <w:rPr>
                <w:color w:val="CB6015" w:themeColor="text2"/>
                <w:sz w:val="18"/>
                <w:szCs w:val="18"/>
              </w:rPr>
            </w:pPr>
            <w:r w:rsidRPr="00EE1251">
              <w:rPr>
                <w:color w:val="CB6015" w:themeColor="text2"/>
                <w:sz w:val="18"/>
                <w:szCs w:val="18"/>
              </w:rPr>
              <w:t>… Manufacturer/ supplier or the competent authority to specify parts of the body to be washed after handling.</w:t>
            </w:r>
          </w:p>
          <w:p w:rsidR="003468E7" w:rsidRPr="00EE1251" w:rsidRDefault="003468E7" w:rsidP="005C35DC">
            <w:pPr>
              <w:spacing w:before="40" w:after="40"/>
              <w:rPr>
                <w:color w:val="CB6015" w:themeColor="text2"/>
                <w:sz w:val="18"/>
                <w:szCs w:val="18"/>
              </w:rPr>
            </w:pPr>
            <w:r w:rsidRPr="00EE1251">
              <w:rPr>
                <w:color w:val="CB6015" w:themeColor="text2"/>
                <w:sz w:val="18"/>
                <w:szCs w:val="18"/>
              </w:rPr>
              <w:t>P270</w:t>
            </w:r>
          </w:p>
          <w:p w:rsidR="003468E7" w:rsidRPr="00EE1251" w:rsidRDefault="003468E7" w:rsidP="005C35DC">
            <w:pPr>
              <w:spacing w:before="40" w:after="40"/>
              <w:rPr>
                <w:rStyle w:val="Emphasised"/>
                <w:color w:val="CB6015" w:themeColor="text2"/>
              </w:rPr>
            </w:pPr>
            <w:r w:rsidRPr="00EE1251">
              <w:rPr>
                <w:rStyle w:val="Emphasised"/>
                <w:color w:val="CB6015" w:themeColor="text2"/>
                <w:sz w:val="18"/>
                <w:szCs w:val="18"/>
              </w:rPr>
              <w:t>Do not eat, drink or smoke when using this product.</w:t>
            </w:r>
          </w:p>
          <w:p w:rsidR="003468E7" w:rsidRPr="00EE1251" w:rsidRDefault="003468E7" w:rsidP="005C35DC">
            <w:pPr>
              <w:spacing w:before="40" w:after="40"/>
              <w:rPr>
                <w:color w:val="CB6015" w:themeColor="text2"/>
                <w:sz w:val="18"/>
                <w:szCs w:val="18"/>
              </w:rPr>
            </w:pPr>
            <w:r w:rsidRPr="00EE1251">
              <w:rPr>
                <w:color w:val="CB6015" w:themeColor="text2"/>
                <w:sz w:val="18"/>
                <w:szCs w:val="18"/>
              </w:rPr>
              <w:t>P280</w:t>
            </w:r>
          </w:p>
          <w:p w:rsidR="003468E7" w:rsidRPr="00EE1251" w:rsidRDefault="003468E7" w:rsidP="005C35DC">
            <w:pPr>
              <w:spacing w:before="40" w:after="40"/>
              <w:rPr>
                <w:rStyle w:val="Emphasised"/>
                <w:color w:val="CB6015" w:themeColor="text2"/>
              </w:rPr>
            </w:pPr>
            <w:r w:rsidRPr="00EE1251">
              <w:rPr>
                <w:rStyle w:val="Emphasised"/>
                <w:color w:val="CB6015" w:themeColor="text2"/>
                <w:sz w:val="18"/>
                <w:szCs w:val="18"/>
              </w:rPr>
              <w:t>Wear protective gloves/ protective clothing.</w:t>
            </w:r>
          </w:p>
          <w:p w:rsidR="003468E7" w:rsidRPr="00A74DE5" w:rsidRDefault="003468E7" w:rsidP="005C35DC">
            <w:pPr>
              <w:spacing w:before="40" w:after="40"/>
              <w:rPr>
                <w:sz w:val="18"/>
                <w:szCs w:val="18"/>
              </w:rPr>
            </w:pPr>
            <w:r w:rsidRPr="00EE1251">
              <w:rPr>
                <w:color w:val="CB6015" w:themeColor="text2"/>
                <w:sz w:val="18"/>
                <w:szCs w:val="18"/>
              </w:rPr>
              <w:t>Manufacturer/ supplier or the competent authority to specify type of equipment.</w:t>
            </w:r>
          </w:p>
        </w:tc>
        <w:tc>
          <w:tcPr>
            <w:tcW w:w="1250" w:type="pct"/>
          </w:tcPr>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P302 + P350</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74DE5">
              <w:rPr>
                <w:rStyle w:val="Emphasised"/>
                <w:sz w:val="18"/>
                <w:szCs w:val="18"/>
              </w:rPr>
              <w:t>IF ON SKIN: Gently wash with plenty of soap and water.</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P310</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74DE5">
              <w:rPr>
                <w:rStyle w:val="Emphasised"/>
                <w:sz w:val="18"/>
                <w:szCs w:val="18"/>
              </w:rPr>
              <w:t>Immediately call a POISON CENTRE or doctor/ physician.</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P322</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74DE5">
              <w:rPr>
                <w:rStyle w:val="Emphasised"/>
                <w:sz w:val="18"/>
                <w:szCs w:val="18"/>
              </w:rPr>
              <w:t>Specific measures (see ... on this label)</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A74DE5">
              <w:t>if immediate measures such as specific cleansing agent is advised.</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P361</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74DE5">
              <w:rPr>
                <w:rStyle w:val="Emphasised"/>
                <w:sz w:val="18"/>
                <w:szCs w:val="18"/>
              </w:rPr>
              <w:t>Remove/ Take off immediately all contaminated clothing.</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P363</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74DE5">
              <w:rPr>
                <w:rStyle w:val="Emphasised"/>
                <w:sz w:val="18"/>
                <w:szCs w:val="18"/>
              </w:rPr>
              <w:t>Wash contaminated clothing before reuse.</w:t>
            </w:r>
          </w:p>
        </w:tc>
        <w:tc>
          <w:tcPr>
            <w:tcW w:w="1250" w:type="pct"/>
          </w:tcPr>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P405</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74DE5">
              <w:rPr>
                <w:rStyle w:val="Emphasised"/>
                <w:sz w:val="18"/>
                <w:szCs w:val="18"/>
              </w:rPr>
              <w:t>Store locked up.</w:t>
            </w:r>
          </w:p>
        </w:tc>
        <w:tc>
          <w:tcPr>
            <w:tcW w:w="1250" w:type="pct"/>
          </w:tcPr>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P501</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A74DE5">
              <w:rPr>
                <w:rStyle w:val="Emphasised"/>
                <w:sz w:val="18"/>
                <w:szCs w:val="18"/>
              </w:rPr>
              <w:t>Dispose of contents/ container to...</w:t>
            </w:r>
          </w:p>
          <w:p w:rsidR="003468E7" w:rsidRPr="00A74DE5"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A74DE5">
              <w:rPr>
                <w:sz w:val="18"/>
                <w:szCs w:val="18"/>
              </w:rPr>
              <w:t xml:space="preserve">... in accordance with local/ regional/ national/ international </w:t>
            </w:r>
            <w:r>
              <w:rPr>
                <w:sz w:val="18"/>
                <w:szCs w:val="18"/>
              </w:rPr>
              <w:t>regulation</w:t>
            </w:r>
            <w:r w:rsidRPr="00A74DE5">
              <w:rPr>
                <w:sz w:val="18"/>
                <w:szCs w:val="18"/>
              </w:rPr>
              <w:t>s (to be specified).</w:t>
            </w:r>
          </w:p>
        </w:tc>
      </w:tr>
    </w:tbl>
    <w:p w:rsidR="003468E7" w:rsidRDefault="003468E7" w:rsidP="003468E7"/>
    <w:tbl>
      <w:tblPr>
        <w:tblStyle w:val="PlainTable4"/>
        <w:tblpPr w:leftFromText="180" w:rightFromText="180" w:vertAnchor="text" w:horzAnchor="margin" w:tblpY="726"/>
        <w:tblW w:w="5000" w:type="pct"/>
        <w:tblLook w:val="04A0" w:firstRow="1" w:lastRow="0" w:firstColumn="1" w:lastColumn="0" w:noHBand="0" w:noVBand="1"/>
        <w:tblCaption w:val="Acute toxicity - dermal: hazard category 3"/>
        <w:tblDescription w:val="This Table provides information on  the Acute toxicity - dermal with hazard category 3:  Toxic in contact with skin.&#10;"/>
      </w:tblPr>
      <w:tblGrid>
        <w:gridCol w:w="2058"/>
        <w:gridCol w:w="1572"/>
        <w:gridCol w:w="4088"/>
        <w:gridCol w:w="2600"/>
      </w:tblGrid>
      <w:tr w:rsidR="00EE1251" w:rsidRPr="00CF01C8" w:rsidTr="00EE1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E1251" w:rsidRPr="00C41BC4" w:rsidRDefault="00EE1251" w:rsidP="00EE1251">
            <w:pPr>
              <w:keepNext/>
              <w:keepLines/>
              <w:rPr>
                <w:sz w:val="20"/>
                <w:szCs w:val="18"/>
              </w:rPr>
            </w:pPr>
            <w:r w:rsidRPr="00C41BC4">
              <w:rPr>
                <w:sz w:val="20"/>
                <w:szCs w:val="18"/>
              </w:rPr>
              <w:t>Hazard category</w:t>
            </w:r>
          </w:p>
        </w:tc>
        <w:tc>
          <w:tcPr>
            <w:tcW w:w="762" w:type="pct"/>
          </w:tcPr>
          <w:p w:rsidR="00EE1251" w:rsidRPr="00C41BC4" w:rsidRDefault="00EE1251" w:rsidP="00EE1251">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EE1251" w:rsidRPr="00C41BC4" w:rsidRDefault="00EE1251" w:rsidP="00EE1251">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EE1251" w:rsidRPr="00C41BC4" w:rsidRDefault="00EE1251" w:rsidP="00EE1251">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EE1251" w:rsidRPr="00BB1E6F" w:rsidTr="00EE1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EE1251" w:rsidRPr="00BB1E6F" w:rsidRDefault="00EE1251" w:rsidP="00EE1251">
            <w:pPr>
              <w:keepNext/>
              <w:keepLines/>
              <w:spacing w:before="40" w:after="40"/>
              <w:rPr>
                <w:sz w:val="18"/>
                <w:szCs w:val="18"/>
              </w:rPr>
            </w:pPr>
            <w:r w:rsidRPr="00EE1251">
              <w:rPr>
                <w:color w:val="CB6015" w:themeColor="text2"/>
                <w:sz w:val="18"/>
                <w:szCs w:val="18"/>
              </w:rPr>
              <w:t>3</w:t>
            </w:r>
          </w:p>
        </w:tc>
        <w:tc>
          <w:tcPr>
            <w:tcW w:w="762" w:type="pct"/>
          </w:tcPr>
          <w:p w:rsidR="00EE1251" w:rsidRPr="00BB1E6F" w:rsidRDefault="00EE1251" w:rsidP="00EE1251">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sz w:val="18"/>
                <w:szCs w:val="18"/>
              </w:rPr>
              <w:t>Danger</w:t>
            </w:r>
          </w:p>
        </w:tc>
        <w:tc>
          <w:tcPr>
            <w:tcW w:w="1981" w:type="pct"/>
          </w:tcPr>
          <w:p w:rsidR="00EE1251" w:rsidRPr="00BB1E6F" w:rsidRDefault="00EE1251" w:rsidP="00EE1251">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sz w:val="18"/>
                <w:szCs w:val="18"/>
              </w:rPr>
              <w:t>H31</w:t>
            </w:r>
            <w:r>
              <w:rPr>
                <w:sz w:val="18"/>
                <w:szCs w:val="18"/>
              </w:rPr>
              <w:t>1</w:t>
            </w:r>
            <w:r w:rsidRPr="00BB1E6F">
              <w:rPr>
                <w:sz w:val="18"/>
                <w:szCs w:val="18"/>
              </w:rPr>
              <w:t xml:space="preserve"> </w:t>
            </w:r>
            <w:r>
              <w:rPr>
                <w:rStyle w:val="Emphasised"/>
                <w:sz w:val="18"/>
                <w:szCs w:val="18"/>
              </w:rPr>
              <w:t xml:space="preserve">Toxic </w:t>
            </w:r>
            <w:r w:rsidRPr="00BB1E6F">
              <w:rPr>
                <w:rStyle w:val="Emphasised"/>
                <w:sz w:val="18"/>
                <w:szCs w:val="18"/>
              </w:rPr>
              <w:t>in contact with skin</w:t>
            </w:r>
          </w:p>
        </w:tc>
        <w:tc>
          <w:tcPr>
            <w:tcW w:w="1260" w:type="pct"/>
          </w:tcPr>
          <w:p w:rsidR="00EE1251" w:rsidRPr="00BB1E6F" w:rsidRDefault="00EE1251" w:rsidP="00EE1251">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noProof/>
                <w:sz w:val="18"/>
                <w:szCs w:val="18"/>
                <w:lang w:eastAsia="en-AU"/>
              </w:rPr>
              <w:drawing>
                <wp:inline distT="0" distB="0" distL="0" distR="0" wp14:anchorId="02BCE63C" wp14:editId="23D92ABF">
                  <wp:extent cx="543600" cy="608400"/>
                  <wp:effectExtent l="0" t="0" r="8890" b="1270"/>
                  <wp:docPr id="80" name="Picture 80" descr="Acutely tox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600" cy="608400"/>
                          </a:xfrm>
                          <a:prstGeom prst="rect">
                            <a:avLst/>
                          </a:prstGeom>
                          <a:noFill/>
                          <a:ln>
                            <a:noFill/>
                          </a:ln>
                        </pic:spPr>
                      </pic:pic>
                    </a:graphicData>
                  </a:graphic>
                </wp:inline>
              </w:drawing>
            </w:r>
            <w:r w:rsidRPr="00BB1E6F">
              <w:rPr>
                <w:sz w:val="18"/>
                <w:szCs w:val="18"/>
              </w:rPr>
              <w:t xml:space="preserve"> </w:t>
            </w:r>
          </w:p>
          <w:p w:rsidR="00EE1251" w:rsidRPr="00BB1E6F" w:rsidRDefault="00EE1251" w:rsidP="00EE1251">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sz w:val="18"/>
                <w:szCs w:val="18"/>
              </w:rPr>
              <w:t>Skull and crossbones</w:t>
            </w:r>
          </w:p>
        </w:tc>
      </w:tr>
    </w:tbl>
    <w:p w:rsidR="003468E7" w:rsidRDefault="003468E7" w:rsidP="00EE1251">
      <w:pPr>
        <w:pStyle w:val="Heading3"/>
        <w:keepLines/>
        <w:numPr>
          <w:ilvl w:val="0"/>
          <w:numId w:val="0"/>
        </w:numPr>
        <w:ind w:left="720" w:hanging="720"/>
      </w:pPr>
      <w:bookmarkStart w:id="270" w:name="_Toc145423785"/>
      <w:r>
        <w:t>Acute toxicity – dermal</w:t>
      </w:r>
      <w:bookmarkEnd w:id="270"/>
    </w:p>
    <w:p w:rsidR="003468E7" w:rsidRPr="0078063F" w:rsidRDefault="00CC5C44" w:rsidP="00CC5C44">
      <w:pPr>
        <w:pStyle w:val="Heading4"/>
        <w:keepNext/>
        <w:keepLines/>
        <w:numPr>
          <w:ilvl w:val="0"/>
          <w:numId w:val="0"/>
        </w:numPr>
        <w:rPr>
          <w:b/>
        </w:rPr>
      </w:pPr>
      <w:r>
        <w:rPr>
          <w:b/>
        </w:rPr>
        <w:br/>
      </w:r>
      <w:r w:rsidR="003468E7" w:rsidRPr="0078063F">
        <w:rPr>
          <w:b/>
        </w:rPr>
        <w:t>Precautionary statements</w:t>
      </w:r>
    </w:p>
    <w:tbl>
      <w:tblPr>
        <w:tblStyle w:val="PlainTable4"/>
        <w:tblW w:w="5000" w:type="pct"/>
        <w:tblLook w:val="04A0" w:firstRow="1" w:lastRow="0" w:firstColumn="1" w:lastColumn="0" w:noHBand="0" w:noVBand="1"/>
        <w:tblCaption w:val="Precautionary statement for Acute toxicity - dermal: hazard category 3"/>
        <w:tblDescription w:val="This table provides precautionary statements for the prevention, response, storage and disposal of hazarous chemicals that can cause Acute toxicity - dermal: hazard category 3. Advice about how these label elements should be applied is found throughout the Code of Practice&#10;"/>
      </w:tblPr>
      <w:tblGrid>
        <w:gridCol w:w="2579"/>
        <w:gridCol w:w="2579"/>
        <w:gridCol w:w="2580"/>
        <w:gridCol w:w="2580"/>
      </w:tblGrid>
      <w:tr w:rsidR="003468E7" w:rsidRPr="00CF01C8" w:rsidTr="00EE1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8F46B6" w:rsidTr="00EE1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EE1251" w:rsidRDefault="003468E7" w:rsidP="005C35DC">
            <w:pPr>
              <w:spacing w:before="40" w:after="40"/>
              <w:rPr>
                <w:color w:val="CB6015" w:themeColor="text2"/>
                <w:sz w:val="18"/>
                <w:szCs w:val="18"/>
              </w:rPr>
            </w:pPr>
            <w:r w:rsidRPr="00EE1251">
              <w:rPr>
                <w:color w:val="CB6015" w:themeColor="text2"/>
                <w:sz w:val="18"/>
                <w:szCs w:val="18"/>
              </w:rPr>
              <w:t>P280</w:t>
            </w:r>
          </w:p>
          <w:p w:rsidR="003468E7" w:rsidRPr="00EE1251" w:rsidRDefault="003468E7" w:rsidP="005C35DC">
            <w:pPr>
              <w:spacing w:before="40" w:after="40"/>
              <w:rPr>
                <w:rStyle w:val="Emphasised"/>
                <w:color w:val="CB6015" w:themeColor="text2"/>
              </w:rPr>
            </w:pPr>
            <w:r w:rsidRPr="00EE1251">
              <w:rPr>
                <w:rStyle w:val="Emphasised"/>
                <w:color w:val="CB6015" w:themeColor="text2"/>
                <w:sz w:val="18"/>
                <w:szCs w:val="18"/>
              </w:rPr>
              <w:t>Wear protective gloves/ protective clothing.</w:t>
            </w:r>
          </w:p>
          <w:p w:rsidR="003468E7" w:rsidRPr="008F46B6" w:rsidRDefault="003468E7" w:rsidP="005C35DC">
            <w:pPr>
              <w:spacing w:before="40" w:after="40"/>
              <w:rPr>
                <w:sz w:val="18"/>
                <w:szCs w:val="18"/>
              </w:rPr>
            </w:pPr>
            <w:r w:rsidRPr="00EE1251">
              <w:rPr>
                <w:color w:val="CB6015" w:themeColor="text2"/>
                <w:sz w:val="18"/>
                <w:szCs w:val="18"/>
              </w:rPr>
              <w:lastRenderedPageBreak/>
              <w:t>Manufacturer/ supplier or the competent authority to specify type of equipment.</w:t>
            </w:r>
          </w:p>
        </w:tc>
        <w:tc>
          <w:tcPr>
            <w:tcW w:w="1250" w:type="pct"/>
          </w:tcPr>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lastRenderedPageBreak/>
              <w:t>P302 + P352</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IF ON SKIN: Wash with plenty of soap and water.</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lastRenderedPageBreak/>
              <w:t>P312</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Call a POISON CENTRE or doctor/ physician if you feel unwell.</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P322</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Specific measures (see ... on this label)</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8F46B6">
              <w:t xml:space="preserve">if measures such as specific cleansing agent is advised. </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P361</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Remove/ Take off immediately all contaminated clothing.</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P363</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Wash contaminated clothing before reuse.</w:t>
            </w:r>
          </w:p>
        </w:tc>
        <w:tc>
          <w:tcPr>
            <w:tcW w:w="1250" w:type="pct"/>
          </w:tcPr>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lastRenderedPageBreak/>
              <w:t>P405</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Store locked up.</w:t>
            </w:r>
          </w:p>
        </w:tc>
        <w:tc>
          <w:tcPr>
            <w:tcW w:w="1250" w:type="pct"/>
          </w:tcPr>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P501</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Dispose of contents/ container to...</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lastRenderedPageBreak/>
              <w:t xml:space="preserve">... in accordance with local/ regional/ national/ international </w:t>
            </w:r>
            <w:r>
              <w:rPr>
                <w:sz w:val="18"/>
                <w:szCs w:val="18"/>
              </w:rPr>
              <w:t>regulation</w:t>
            </w:r>
            <w:r w:rsidRPr="008F46B6">
              <w:rPr>
                <w:sz w:val="18"/>
                <w:szCs w:val="18"/>
              </w:rPr>
              <w:t>s (to be specified).</w:t>
            </w:r>
          </w:p>
        </w:tc>
      </w:tr>
    </w:tbl>
    <w:p w:rsidR="00C41BC4" w:rsidRDefault="00C41BC4">
      <w:pPr>
        <w:rPr>
          <w:rFonts w:asciiTheme="majorHAnsi" w:hAnsiTheme="majorHAnsi" w:cs="Arial"/>
          <w:bCs/>
          <w:color w:val="CB6015"/>
          <w:sz w:val="28"/>
          <w:szCs w:val="28"/>
        </w:rPr>
      </w:pPr>
    </w:p>
    <w:p w:rsidR="003468E7" w:rsidRDefault="003468E7" w:rsidP="00500F30">
      <w:pPr>
        <w:pStyle w:val="Heading3"/>
        <w:keepLines/>
        <w:numPr>
          <w:ilvl w:val="0"/>
          <w:numId w:val="0"/>
        </w:numPr>
        <w:ind w:left="720" w:hanging="720"/>
      </w:pPr>
      <w:bookmarkStart w:id="271" w:name="_Toc145423786"/>
      <w:r>
        <w:t>Acute toxicity – dermal</w:t>
      </w:r>
      <w:bookmarkEnd w:id="271"/>
    </w:p>
    <w:tbl>
      <w:tblPr>
        <w:tblStyle w:val="PlainTable4"/>
        <w:tblW w:w="5000" w:type="pct"/>
        <w:tblLook w:val="04A0" w:firstRow="1" w:lastRow="0" w:firstColumn="1" w:lastColumn="0" w:noHBand="0" w:noVBand="1"/>
        <w:tblCaption w:val="Acute toxicity: hazard category 4"/>
        <w:tblDescription w:val="This Table provides information on Acute toxicity - dermal with hazard category 4: Harmful in contact with skin.&#10;"/>
      </w:tblPr>
      <w:tblGrid>
        <w:gridCol w:w="2058"/>
        <w:gridCol w:w="1572"/>
        <w:gridCol w:w="4088"/>
        <w:gridCol w:w="260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BB1E6F"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BB1E6F" w:rsidRDefault="003468E7" w:rsidP="005C35DC">
            <w:pPr>
              <w:keepNext/>
              <w:keepLines/>
              <w:spacing w:before="40" w:after="40"/>
              <w:rPr>
                <w:sz w:val="18"/>
                <w:szCs w:val="18"/>
              </w:rPr>
            </w:pPr>
            <w:r w:rsidRPr="00500F30">
              <w:rPr>
                <w:color w:val="CB6015" w:themeColor="text2"/>
                <w:sz w:val="18"/>
                <w:szCs w:val="18"/>
              </w:rPr>
              <w:t>4</w:t>
            </w:r>
          </w:p>
        </w:tc>
        <w:tc>
          <w:tcPr>
            <w:tcW w:w="762" w:type="pct"/>
          </w:tcPr>
          <w:p w:rsidR="003468E7" w:rsidRPr="00134DF8"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34DF8">
              <w:rPr>
                <w:sz w:val="18"/>
                <w:szCs w:val="18"/>
              </w:rPr>
              <w:t>Warning</w:t>
            </w:r>
          </w:p>
        </w:tc>
        <w:tc>
          <w:tcPr>
            <w:tcW w:w="1981" w:type="pct"/>
          </w:tcPr>
          <w:p w:rsidR="003468E7" w:rsidRPr="00BB1E6F"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B1E6F">
              <w:rPr>
                <w:sz w:val="18"/>
                <w:szCs w:val="18"/>
              </w:rPr>
              <w:t>H31</w:t>
            </w:r>
            <w:r>
              <w:rPr>
                <w:sz w:val="18"/>
                <w:szCs w:val="18"/>
              </w:rPr>
              <w:t>2</w:t>
            </w:r>
            <w:r w:rsidRPr="00BB1E6F">
              <w:rPr>
                <w:sz w:val="18"/>
                <w:szCs w:val="18"/>
              </w:rPr>
              <w:t xml:space="preserve"> </w:t>
            </w:r>
            <w:r>
              <w:rPr>
                <w:rStyle w:val="Emphasised"/>
                <w:sz w:val="18"/>
                <w:szCs w:val="18"/>
              </w:rPr>
              <w:t xml:space="preserve">Harmful </w:t>
            </w:r>
            <w:r w:rsidRPr="00BB1E6F">
              <w:rPr>
                <w:rStyle w:val="Emphasised"/>
                <w:sz w:val="18"/>
                <w:szCs w:val="18"/>
              </w:rPr>
              <w:t>in contact with skin</w:t>
            </w:r>
          </w:p>
        </w:tc>
        <w:tc>
          <w:tcPr>
            <w:tcW w:w="1260" w:type="pct"/>
          </w:tcPr>
          <w:p w:rsidR="003468E7"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noProof/>
                <w:lang w:eastAsia="en-AU"/>
              </w:rPr>
              <w:drawing>
                <wp:inline distT="0" distB="0" distL="0" distR="0" wp14:anchorId="0B1932BB" wp14:editId="60BBF936">
                  <wp:extent cx="293370" cy="510540"/>
                  <wp:effectExtent l="0" t="0" r="0" b="3810"/>
                  <wp:docPr id="124" name="Picture 124" descr="Harmful / irritant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 cy="510540"/>
                          </a:xfrm>
                          <a:prstGeom prst="rect">
                            <a:avLst/>
                          </a:prstGeom>
                          <a:noFill/>
                          <a:ln>
                            <a:noFill/>
                          </a:ln>
                        </pic:spPr>
                      </pic:pic>
                    </a:graphicData>
                  </a:graphic>
                </wp:inline>
              </w:drawing>
            </w:r>
          </w:p>
          <w:p w:rsidR="003468E7" w:rsidRPr="00BB1E6F"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34DF8">
              <w:rPr>
                <w:sz w:val="18"/>
                <w:szCs w:val="18"/>
              </w:rPr>
              <w:t>Exclamation mark</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Acute toxicity - dermal: hazard category 4"/>
        <w:tblDescription w:val="This table provides precautionary statements for the prevention, response, storage and disposal of hazardous chemicals that can cause Acute toxicity - dermal: hazard category 4.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8F46B6"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P280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Wear protective gloves/ protective clothing.</w:t>
            </w:r>
          </w:p>
          <w:p w:rsidR="003468E7" w:rsidRPr="008F46B6" w:rsidRDefault="003468E7" w:rsidP="005C35DC">
            <w:pPr>
              <w:spacing w:before="40" w:after="40"/>
              <w:rPr>
                <w:sz w:val="18"/>
                <w:szCs w:val="18"/>
              </w:rPr>
            </w:pPr>
            <w:r w:rsidRPr="00500F30">
              <w:rPr>
                <w:color w:val="CB6015" w:themeColor="text2"/>
                <w:sz w:val="18"/>
                <w:szCs w:val="18"/>
              </w:rPr>
              <w:t>Manufacturer/ supplier or the competent authority to specify type of equipment</w:t>
            </w:r>
            <w:r w:rsidRPr="008F46B6">
              <w:rPr>
                <w:sz w:val="18"/>
                <w:szCs w:val="18"/>
              </w:rPr>
              <w:t>.</w:t>
            </w:r>
          </w:p>
        </w:tc>
        <w:tc>
          <w:tcPr>
            <w:tcW w:w="1250" w:type="pct"/>
          </w:tcPr>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P302 + P352</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IF ON SKIN: Wash with plenty of soap and water.</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P312</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Call a POISON CENTRE or doctor/ physician if you feel unwell.</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P322</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Specific measures (see ... on this label)</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8F46B6">
              <w:t xml:space="preserve">if measures such as specific cleansing agent is advised. </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P363</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Wash contaminated clothing before reuse.</w:t>
            </w:r>
          </w:p>
        </w:tc>
        <w:tc>
          <w:tcPr>
            <w:tcW w:w="1250" w:type="pct"/>
          </w:tcPr>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p>
        </w:tc>
        <w:tc>
          <w:tcPr>
            <w:tcW w:w="1250" w:type="pct"/>
          </w:tcPr>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P501</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8F46B6">
              <w:rPr>
                <w:rStyle w:val="Emphasised"/>
                <w:sz w:val="18"/>
                <w:szCs w:val="18"/>
              </w:rPr>
              <w:t>Dispose of contents/ container to...</w:t>
            </w:r>
          </w:p>
          <w:p w:rsidR="003468E7" w:rsidRPr="008F46B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46B6">
              <w:rPr>
                <w:sz w:val="18"/>
                <w:szCs w:val="18"/>
              </w:rPr>
              <w:t xml:space="preserve">... in accordance with local/ regional/ national/ international </w:t>
            </w:r>
            <w:r>
              <w:rPr>
                <w:sz w:val="18"/>
                <w:szCs w:val="18"/>
              </w:rPr>
              <w:t>regulation</w:t>
            </w:r>
            <w:r w:rsidRPr="008F46B6">
              <w:rPr>
                <w:sz w:val="18"/>
                <w:szCs w:val="18"/>
              </w:rPr>
              <w:t>s (to be specified).</w:t>
            </w:r>
          </w:p>
        </w:tc>
      </w:tr>
    </w:tbl>
    <w:p w:rsidR="003468E7" w:rsidRDefault="003468E7" w:rsidP="003468E7"/>
    <w:p w:rsidR="00CC5C44" w:rsidRDefault="00CC5C44" w:rsidP="003468E7"/>
    <w:p w:rsidR="00CC5C44" w:rsidRDefault="00CC5C44" w:rsidP="003468E7"/>
    <w:p w:rsidR="003468E7" w:rsidRDefault="003468E7" w:rsidP="00500F30">
      <w:pPr>
        <w:pStyle w:val="Heading3"/>
        <w:keepLines/>
        <w:numPr>
          <w:ilvl w:val="0"/>
          <w:numId w:val="0"/>
        </w:numPr>
        <w:ind w:left="720" w:hanging="720"/>
      </w:pPr>
      <w:bookmarkStart w:id="272" w:name="_Toc145423787"/>
      <w:r>
        <w:lastRenderedPageBreak/>
        <w:t>Acute toxicity – inhalation</w:t>
      </w:r>
      <w:bookmarkEnd w:id="272"/>
    </w:p>
    <w:tbl>
      <w:tblPr>
        <w:tblStyle w:val="PlainTable4"/>
        <w:tblW w:w="5000" w:type="pct"/>
        <w:tblLook w:val="04A0" w:firstRow="1" w:lastRow="0" w:firstColumn="1" w:lastColumn="0" w:noHBand="0" w:noVBand="1"/>
        <w:tblCaption w:val="Acute toxicity - inhalation: hazard category 1 and 2"/>
        <w:tblDescription w:val="This Table provides information on the Acute toxicity - inhalation with hazard category 1 and 2: Fatal if inhaled.&#10;"/>
      </w:tblPr>
      <w:tblGrid>
        <w:gridCol w:w="2058"/>
        <w:gridCol w:w="1572"/>
        <w:gridCol w:w="4088"/>
        <w:gridCol w:w="260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436AE4"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500F30" w:rsidRDefault="003468E7" w:rsidP="005C35DC">
            <w:pPr>
              <w:keepNext/>
              <w:keepLines/>
              <w:spacing w:before="40" w:after="40"/>
              <w:rPr>
                <w:color w:val="CB6015" w:themeColor="text2"/>
                <w:sz w:val="18"/>
                <w:szCs w:val="18"/>
              </w:rPr>
            </w:pPr>
            <w:r w:rsidRPr="00500F30">
              <w:rPr>
                <w:color w:val="CB6015" w:themeColor="text2"/>
                <w:sz w:val="18"/>
                <w:szCs w:val="18"/>
              </w:rPr>
              <w:t>1</w:t>
            </w:r>
          </w:p>
          <w:p w:rsidR="003468E7" w:rsidRPr="00436AE4" w:rsidRDefault="003468E7" w:rsidP="005C35DC">
            <w:pPr>
              <w:keepNext/>
              <w:keepLines/>
              <w:spacing w:before="40" w:after="40"/>
              <w:rPr>
                <w:sz w:val="18"/>
                <w:szCs w:val="18"/>
              </w:rPr>
            </w:pPr>
            <w:r w:rsidRPr="00500F30">
              <w:rPr>
                <w:color w:val="CB6015" w:themeColor="text2"/>
                <w:sz w:val="18"/>
                <w:szCs w:val="18"/>
              </w:rPr>
              <w:t>2</w:t>
            </w:r>
          </w:p>
        </w:tc>
        <w:tc>
          <w:tcPr>
            <w:tcW w:w="762"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sz w:val="18"/>
                <w:szCs w:val="18"/>
              </w:rPr>
              <w:t>Danger</w:t>
            </w:r>
          </w:p>
          <w:p w:rsidR="003468E7" w:rsidRPr="00436AE4"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sz w:val="18"/>
                <w:szCs w:val="18"/>
              </w:rPr>
              <w:t>Danger</w:t>
            </w:r>
          </w:p>
        </w:tc>
        <w:tc>
          <w:tcPr>
            <w:tcW w:w="1981" w:type="pct"/>
          </w:tcPr>
          <w:p w:rsidR="003468E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36AE4">
              <w:rPr>
                <w:sz w:val="18"/>
                <w:szCs w:val="18"/>
              </w:rPr>
              <w:t xml:space="preserve">H330 </w:t>
            </w:r>
            <w:r w:rsidRPr="00436AE4">
              <w:rPr>
                <w:rStyle w:val="Emphasised"/>
                <w:sz w:val="18"/>
                <w:szCs w:val="18"/>
              </w:rPr>
              <w:t>Fatal if inhaled</w:t>
            </w:r>
          </w:p>
          <w:p w:rsidR="003468E7" w:rsidRPr="00436AE4"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sz w:val="18"/>
                <w:szCs w:val="18"/>
              </w:rPr>
              <w:t xml:space="preserve">H330 </w:t>
            </w:r>
            <w:r w:rsidRPr="00436AE4">
              <w:rPr>
                <w:rStyle w:val="Emphasised"/>
                <w:sz w:val="18"/>
                <w:szCs w:val="18"/>
              </w:rPr>
              <w:t>Fatal if inhaled</w:t>
            </w:r>
          </w:p>
        </w:tc>
        <w:tc>
          <w:tcPr>
            <w:tcW w:w="1260" w:type="pct"/>
          </w:tcPr>
          <w:p w:rsidR="003468E7" w:rsidRPr="00436AE4"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noProof/>
                <w:sz w:val="18"/>
                <w:szCs w:val="18"/>
                <w:lang w:eastAsia="en-AU"/>
              </w:rPr>
              <w:drawing>
                <wp:inline distT="0" distB="0" distL="0" distR="0" wp14:anchorId="26547F2F" wp14:editId="129FFD80">
                  <wp:extent cx="543600" cy="608400"/>
                  <wp:effectExtent l="0" t="0" r="8890" b="1270"/>
                  <wp:docPr id="82" name="Picture 82" descr="Acutely tox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600" cy="608400"/>
                          </a:xfrm>
                          <a:prstGeom prst="rect">
                            <a:avLst/>
                          </a:prstGeom>
                          <a:noFill/>
                          <a:ln>
                            <a:noFill/>
                          </a:ln>
                        </pic:spPr>
                      </pic:pic>
                    </a:graphicData>
                  </a:graphic>
                </wp:inline>
              </w:drawing>
            </w:r>
          </w:p>
          <w:p w:rsidR="003468E7" w:rsidRPr="00436AE4"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sz w:val="18"/>
                <w:szCs w:val="18"/>
              </w:rPr>
              <w:t>Skull and crossbones</w:t>
            </w:r>
          </w:p>
        </w:tc>
      </w:tr>
    </w:tbl>
    <w:p w:rsidR="003468E7" w:rsidRPr="0078063F" w:rsidRDefault="003468E7" w:rsidP="00500F30">
      <w:pPr>
        <w:pStyle w:val="Heading4"/>
        <w:keepNext/>
        <w:keepLines/>
        <w:numPr>
          <w:ilvl w:val="0"/>
          <w:numId w:val="0"/>
        </w:numPr>
        <w:rPr>
          <w:b/>
        </w:rPr>
      </w:pPr>
      <w:r w:rsidRPr="0078063F">
        <w:rPr>
          <w:b/>
        </w:rPr>
        <w:t>Precautionary statements</w:t>
      </w:r>
    </w:p>
    <w:tbl>
      <w:tblPr>
        <w:tblStyle w:val="PlainTable4"/>
        <w:tblW w:w="5000" w:type="pct"/>
        <w:tblLook w:val="04A0" w:firstRow="1" w:lastRow="0" w:firstColumn="1" w:lastColumn="0" w:noHBand="0" w:noVBand="1"/>
        <w:tblCaption w:val="Precautionary statements for Acute toxicity- inhalation: hazard category 1 and 2"/>
        <w:tblDescription w:val="This table provides precautionary statements for the prevention, response, storage and disposal of Hazardous chemicals that an cause Acute toxicity - inhalation: hazard category 1 and 2.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0A3BCC"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breathe dust/ fume/ gas/ mist/ vapours/ spray.</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Use only outdoors or in a well-ventilated area.</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P284</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Wear respiratory protection.</w:t>
            </w:r>
          </w:p>
          <w:p w:rsidR="003468E7" w:rsidRPr="000A3BCC" w:rsidRDefault="003468E7" w:rsidP="005C35DC">
            <w:pPr>
              <w:spacing w:before="40" w:after="40"/>
              <w:rPr>
                <w:sz w:val="18"/>
                <w:szCs w:val="18"/>
              </w:rPr>
            </w:pPr>
            <w:r w:rsidRPr="00500F30">
              <w:rPr>
                <w:color w:val="CB6015" w:themeColor="text2"/>
                <w:sz w:val="18"/>
                <w:szCs w:val="18"/>
              </w:rPr>
              <w:t>Manufacturer/ supplier or the competent authority to specify equipment.</w:t>
            </w:r>
          </w:p>
        </w:tc>
        <w:tc>
          <w:tcPr>
            <w:tcW w:w="1250" w:type="pct"/>
          </w:tcPr>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A3BCC">
              <w:rPr>
                <w:sz w:val="18"/>
                <w:szCs w:val="18"/>
              </w:rPr>
              <w:t>P304 + P340</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A3BCC">
              <w:rPr>
                <w:rStyle w:val="Emphasised"/>
                <w:sz w:val="18"/>
                <w:szCs w:val="18"/>
              </w:rPr>
              <w:t>IF INHALED: Remove victim to fresh air and keep at rest in a position comfortable for breathing.</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A3BCC">
              <w:rPr>
                <w:sz w:val="18"/>
                <w:szCs w:val="18"/>
              </w:rPr>
              <w:t>P310</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A3BCC">
              <w:rPr>
                <w:rStyle w:val="Emphasised"/>
                <w:sz w:val="18"/>
                <w:szCs w:val="18"/>
              </w:rPr>
              <w:t xml:space="preserve">Immediately call a POISON CENTER or doctor/ physician. </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A3BCC">
              <w:rPr>
                <w:sz w:val="18"/>
                <w:szCs w:val="18"/>
              </w:rPr>
              <w:t>P320</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A3BCC">
              <w:rPr>
                <w:rStyle w:val="Emphasised"/>
                <w:sz w:val="18"/>
                <w:szCs w:val="18"/>
              </w:rPr>
              <w:t>Specific treatment is urgent (see ... on this label)</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A3BCC">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0A3BCC">
              <w:t>if immediate administration of antidote is required.</w:t>
            </w:r>
          </w:p>
        </w:tc>
        <w:tc>
          <w:tcPr>
            <w:tcW w:w="1250" w:type="pct"/>
          </w:tcPr>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A3BCC">
              <w:rPr>
                <w:sz w:val="18"/>
                <w:szCs w:val="18"/>
              </w:rPr>
              <w:t>P403 + P233</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A3BCC">
              <w:rPr>
                <w:rStyle w:val="Emphasised"/>
                <w:sz w:val="18"/>
                <w:szCs w:val="18"/>
              </w:rPr>
              <w:t>Store in a well-ventilated place. Keep container tightly closed.</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0A3BCC">
              <w:t xml:space="preserve">if product is volatile </w:t>
            </w:r>
            <w:r>
              <w:t xml:space="preserve">so </w:t>
            </w:r>
            <w:r w:rsidRPr="000A3BCC">
              <w:t>as to generate hazardous atmosphere.</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A3BCC">
              <w:rPr>
                <w:sz w:val="18"/>
                <w:szCs w:val="18"/>
              </w:rPr>
              <w:t>P405</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A3BCC">
              <w:rPr>
                <w:rStyle w:val="Emphasised"/>
                <w:sz w:val="18"/>
                <w:szCs w:val="18"/>
              </w:rPr>
              <w:t>Store locked up.</w:t>
            </w:r>
          </w:p>
        </w:tc>
        <w:tc>
          <w:tcPr>
            <w:tcW w:w="1250" w:type="pct"/>
          </w:tcPr>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A3BCC">
              <w:rPr>
                <w:sz w:val="18"/>
                <w:szCs w:val="18"/>
              </w:rPr>
              <w:t>P501</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A3BCC">
              <w:rPr>
                <w:rStyle w:val="Emphasised"/>
                <w:sz w:val="18"/>
                <w:szCs w:val="18"/>
              </w:rPr>
              <w:t xml:space="preserve">Dispose of contents/ container to... </w:t>
            </w:r>
          </w:p>
          <w:p w:rsidR="003468E7" w:rsidRPr="000A3BC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A3BCC">
              <w:rPr>
                <w:sz w:val="18"/>
                <w:szCs w:val="18"/>
              </w:rPr>
              <w:t xml:space="preserve">... in accordance with local/ regional/ national/ international </w:t>
            </w:r>
            <w:r>
              <w:rPr>
                <w:sz w:val="18"/>
                <w:szCs w:val="18"/>
              </w:rPr>
              <w:t>regulation</w:t>
            </w:r>
            <w:r w:rsidRPr="000A3BCC">
              <w:rPr>
                <w:sz w:val="18"/>
                <w:szCs w:val="18"/>
              </w:rPr>
              <w:t>s (to be specified).</w:t>
            </w:r>
          </w:p>
        </w:tc>
      </w:tr>
    </w:tbl>
    <w:p w:rsidR="003468E7" w:rsidRDefault="003468E7" w:rsidP="003468E7"/>
    <w:tbl>
      <w:tblPr>
        <w:tblStyle w:val="PlainTable4"/>
        <w:tblpPr w:leftFromText="180" w:rightFromText="180" w:vertAnchor="text" w:horzAnchor="margin" w:tblpY="651"/>
        <w:tblW w:w="5000" w:type="pct"/>
        <w:tblLook w:val="04A0" w:firstRow="1" w:lastRow="0" w:firstColumn="1" w:lastColumn="0" w:noHBand="0" w:noVBand="1"/>
        <w:tblCaption w:val="Acute toxicity - inhalation: hazard category 3"/>
        <w:tblDescription w:val="This Table provides information on the Acute toxicity - inhalation with hazard category 3: Toxic if inhaled.&#10;"/>
      </w:tblPr>
      <w:tblGrid>
        <w:gridCol w:w="2058"/>
        <w:gridCol w:w="1572"/>
        <w:gridCol w:w="4088"/>
        <w:gridCol w:w="2600"/>
      </w:tblGrid>
      <w:tr w:rsidR="00500F30"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500F30" w:rsidRPr="00C41BC4" w:rsidRDefault="00500F30" w:rsidP="00500F30">
            <w:pPr>
              <w:keepNext/>
              <w:keepLines/>
              <w:rPr>
                <w:sz w:val="20"/>
                <w:szCs w:val="18"/>
              </w:rPr>
            </w:pPr>
            <w:r w:rsidRPr="00C41BC4">
              <w:rPr>
                <w:sz w:val="20"/>
                <w:szCs w:val="18"/>
              </w:rPr>
              <w:t>Hazard category</w:t>
            </w:r>
          </w:p>
        </w:tc>
        <w:tc>
          <w:tcPr>
            <w:tcW w:w="762"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500F30" w:rsidRPr="00436AE4"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500F30" w:rsidRPr="00436AE4" w:rsidRDefault="00500F30" w:rsidP="00500F30">
            <w:pPr>
              <w:keepNext/>
              <w:keepLines/>
              <w:spacing w:before="40" w:after="40"/>
              <w:rPr>
                <w:sz w:val="18"/>
                <w:szCs w:val="18"/>
              </w:rPr>
            </w:pPr>
            <w:r w:rsidRPr="00500F30">
              <w:rPr>
                <w:color w:val="CB6015" w:themeColor="text2"/>
                <w:sz w:val="18"/>
                <w:szCs w:val="18"/>
              </w:rPr>
              <w:t>3</w:t>
            </w:r>
          </w:p>
        </w:tc>
        <w:tc>
          <w:tcPr>
            <w:tcW w:w="762" w:type="pct"/>
          </w:tcPr>
          <w:p w:rsidR="00500F30" w:rsidRPr="00436AE4" w:rsidRDefault="00500F30" w:rsidP="00500F30">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sz w:val="18"/>
                <w:szCs w:val="18"/>
              </w:rPr>
              <w:t>Danger</w:t>
            </w:r>
          </w:p>
        </w:tc>
        <w:tc>
          <w:tcPr>
            <w:tcW w:w="1981" w:type="pct"/>
          </w:tcPr>
          <w:p w:rsidR="00500F30" w:rsidRPr="00436AE4" w:rsidRDefault="00500F30" w:rsidP="00500F30">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sz w:val="18"/>
                <w:szCs w:val="18"/>
              </w:rPr>
              <w:t>H33</w:t>
            </w:r>
            <w:r>
              <w:rPr>
                <w:sz w:val="18"/>
                <w:szCs w:val="18"/>
              </w:rPr>
              <w:t>1</w:t>
            </w:r>
            <w:r w:rsidRPr="00436AE4">
              <w:rPr>
                <w:sz w:val="18"/>
                <w:szCs w:val="18"/>
              </w:rPr>
              <w:t xml:space="preserve"> </w:t>
            </w:r>
            <w:r>
              <w:rPr>
                <w:rStyle w:val="Emphasised"/>
                <w:sz w:val="18"/>
                <w:szCs w:val="18"/>
              </w:rPr>
              <w:t xml:space="preserve">Toxic </w:t>
            </w:r>
            <w:r w:rsidRPr="00436AE4">
              <w:rPr>
                <w:rStyle w:val="Emphasised"/>
                <w:sz w:val="18"/>
                <w:szCs w:val="18"/>
              </w:rPr>
              <w:t>if inhaled</w:t>
            </w:r>
          </w:p>
        </w:tc>
        <w:tc>
          <w:tcPr>
            <w:tcW w:w="1260" w:type="pct"/>
          </w:tcPr>
          <w:p w:rsidR="00500F30" w:rsidRPr="00436AE4" w:rsidRDefault="00500F30" w:rsidP="00500F30">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noProof/>
                <w:sz w:val="18"/>
                <w:szCs w:val="18"/>
                <w:lang w:eastAsia="en-AU"/>
              </w:rPr>
              <w:drawing>
                <wp:inline distT="0" distB="0" distL="0" distR="0" wp14:anchorId="26AAF9E2" wp14:editId="084126A6">
                  <wp:extent cx="543600" cy="608400"/>
                  <wp:effectExtent l="0" t="0" r="8890" b="1270"/>
                  <wp:docPr id="83" name="Picture 83" descr="Acutely toxic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3600" cy="608400"/>
                          </a:xfrm>
                          <a:prstGeom prst="rect">
                            <a:avLst/>
                          </a:prstGeom>
                          <a:noFill/>
                          <a:ln>
                            <a:noFill/>
                          </a:ln>
                        </pic:spPr>
                      </pic:pic>
                    </a:graphicData>
                  </a:graphic>
                </wp:inline>
              </w:drawing>
            </w:r>
            <w:r w:rsidRPr="00436AE4">
              <w:rPr>
                <w:sz w:val="18"/>
                <w:szCs w:val="18"/>
              </w:rPr>
              <w:t xml:space="preserve"> </w:t>
            </w:r>
          </w:p>
          <w:p w:rsidR="00500F30" w:rsidRPr="00436AE4" w:rsidRDefault="00500F30" w:rsidP="00500F30">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sz w:val="18"/>
                <w:szCs w:val="18"/>
              </w:rPr>
              <w:t>Skull and crossbones</w:t>
            </w:r>
          </w:p>
        </w:tc>
      </w:tr>
    </w:tbl>
    <w:p w:rsidR="003468E7" w:rsidRDefault="003468E7" w:rsidP="00500F30">
      <w:pPr>
        <w:pStyle w:val="Heading3"/>
        <w:keepLines/>
        <w:numPr>
          <w:ilvl w:val="0"/>
          <w:numId w:val="0"/>
        </w:numPr>
        <w:ind w:left="720" w:hanging="720"/>
      </w:pPr>
      <w:bookmarkStart w:id="273" w:name="_Toc145423788"/>
      <w:r>
        <w:t>Acute toxicity – inhalation</w:t>
      </w:r>
      <w:bookmarkEnd w:id="273"/>
    </w:p>
    <w:p w:rsidR="003468E7" w:rsidRPr="0078063F" w:rsidRDefault="00CC5C44" w:rsidP="00CC5C44">
      <w:pPr>
        <w:pStyle w:val="Heading4"/>
        <w:keepNext/>
        <w:keepLines/>
        <w:numPr>
          <w:ilvl w:val="0"/>
          <w:numId w:val="0"/>
        </w:numPr>
        <w:rPr>
          <w:b/>
        </w:rPr>
      </w:pPr>
      <w:r>
        <w:rPr>
          <w:b/>
        </w:rPr>
        <w:br/>
      </w:r>
      <w:r w:rsidR="003468E7" w:rsidRPr="0078063F">
        <w:rPr>
          <w:b/>
        </w:rPr>
        <w:t>Precautionary statements</w:t>
      </w:r>
    </w:p>
    <w:tbl>
      <w:tblPr>
        <w:tblStyle w:val="PlainTable4"/>
        <w:tblW w:w="5000" w:type="pct"/>
        <w:tblLook w:val="04A0" w:firstRow="1" w:lastRow="0" w:firstColumn="1" w:lastColumn="0" w:noHBand="0" w:noVBand="1"/>
        <w:tblCaption w:val="Precautionary statements for Acute toxicity - inhalation: hazard category 3"/>
        <w:tblDescription w:val="This table provides precautionary statements for the prevention, response, storage and disposal of hazardous chemicals that can cause Acute toxicity - inhalation: hazard category 3.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C9721C"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Avoid breathing dust/ fume/ gas/ mist/ vapours/ spray.</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P271</w:t>
            </w:r>
          </w:p>
          <w:p w:rsidR="003468E7" w:rsidRPr="00C9721C" w:rsidRDefault="003468E7" w:rsidP="005C35DC">
            <w:pPr>
              <w:spacing w:before="40" w:after="40"/>
              <w:rPr>
                <w:rStyle w:val="Emphasised"/>
              </w:rPr>
            </w:pPr>
            <w:r w:rsidRPr="00500F30">
              <w:rPr>
                <w:rStyle w:val="Emphasised"/>
                <w:color w:val="CB6015" w:themeColor="text2"/>
                <w:sz w:val="18"/>
                <w:szCs w:val="18"/>
              </w:rPr>
              <w:t>Use only outdoors or in a well-ventilated area.</w:t>
            </w:r>
          </w:p>
        </w:tc>
        <w:tc>
          <w:tcPr>
            <w:tcW w:w="1250" w:type="pct"/>
          </w:tcPr>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9721C">
              <w:rPr>
                <w:sz w:val="18"/>
                <w:szCs w:val="18"/>
              </w:rPr>
              <w:t>P304 + P340</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9721C">
              <w:rPr>
                <w:rStyle w:val="Emphasised"/>
                <w:sz w:val="18"/>
                <w:szCs w:val="18"/>
              </w:rPr>
              <w:t xml:space="preserve">IF INHALED: Remove victim to fresh air and keep at rest in a position comfortable for breathing. </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9721C">
              <w:rPr>
                <w:sz w:val="18"/>
                <w:szCs w:val="18"/>
              </w:rPr>
              <w:t>P311</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9721C">
              <w:rPr>
                <w:rStyle w:val="Emphasised"/>
                <w:sz w:val="18"/>
                <w:szCs w:val="18"/>
              </w:rPr>
              <w:t>Call a POISON CENTER or doctor/ physician.</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9721C">
              <w:rPr>
                <w:sz w:val="18"/>
                <w:szCs w:val="18"/>
              </w:rPr>
              <w:t>P321</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9721C">
              <w:rPr>
                <w:rStyle w:val="Emphasised"/>
                <w:sz w:val="18"/>
                <w:szCs w:val="18"/>
              </w:rPr>
              <w:t>Specific treatment (see ... on this label)</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9721C">
              <w:rPr>
                <w:sz w:val="18"/>
                <w:szCs w:val="18"/>
              </w:rPr>
              <w:lastRenderedPageBreak/>
              <w:t xml:space="preserve">... Reference to supplemental first aid instruction. </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color w:val="145B85"/>
                <w:sz w:val="22"/>
              </w:rPr>
            </w:pPr>
            <w:r>
              <w:t>-</w:t>
            </w:r>
            <w:r w:rsidRPr="00C9721C">
              <w:t>if immediate specific measures are required.</w:t>
            </w:r>
          </w:p>
        </w:tc>
        <w:tc>
          <w:tcPr>
            <w:tcW w:w="1250" w:type="pct"/>
          </w:tcPr>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9721C">
              <w:rPr>
                <w:sz w:val="18"/>
                <w:szCs w:val="18"/>
              </w:rPr>
              <w:lastRenderedPageBreak/>
              <w:t>P403 + P233</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9721C">
              <w:rPr>
                <w:rStyle w:val="Emphasised"/>
                <w:sz w:val="18"/>
                <w:szCs w:val="18"/>
              </w:rPr>
              <w:t>Store in a well-ventilated place. Keep container tightly closed.</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color w:val="145B85"/>
                <w:sz w:val="22"/>
              </w:rPr>
            </w:pPr>
            <w:r>
              <w:t>-</w:t>
            </w:r>
            <w:r w:rsidRPr="00C9721C">
              <w:t>if product is volatile so as to generate hazardous atmosphere.</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9721C">
              <w:rPr>
                <w:sz w:val="18"/>
                <w:szCs w:val="18"/>
              </w:rPr>
              <w:t>P405</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9721C">
              <w:rPr>
                <w:rStyle w:val="Emphasised"/>
                <w:sz w:val="18"/>
                <w:szCs w:val="18"/>
              </w:rPr>
              <w:t>Store locked up.</w:t>
            </w:r>
          </w:p>
        </w:tc>
        <w:tc>
          <w:tcPr>
            <w:tcW w:w="1250" w:type="pct"/>
          </w:tcPr>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9721C">
              <w:rPr>
                <w:sz w:val="18"/>
                <w:szCs w:val="18"/>
              </w:rPr>
              <w:t>P501</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9721C">
              <w:rPr>
                <w:rStyle w:val="Emphasised"/>
                <w:sz w:val="18"/>
                <w:szCs w:val="18"/>
              </w:rPr>
              <w:t xml:space="preserve">Dispose of content/ container to… </w:t>
            </w:r>
          </w:p>
          <w:p w:rsidR="003468E7" w:rsidRPr="00C9721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9721C">
              <w:rPr>
                <w:sz w:val="18"/>
                <w:szCs w:val="18"/>
              </w:rPr>
              <w:t xml:space="preserve">… in accordance with local/ regional/ national/ international </w:t>
            </w:r>
            <w:r>
              <w:rPr>
                <w:sz w:val="18"/>
                <w:szCs w:val="18"/>
              </w:rPr>
              <w:t>regulation</w:t>
            </w:r>
            <w:r w:rsidRPr="00C9721C">
              <w:rPr>
                <w:sz w:val="18"/>
                <w:szCs w:val="18"/>
              </w:rPr>
              <w:t>s (to be specified).</w:t>
            </w:r>
          </w:p>
        </w:tc>
      </w:tr>
    </w:tbl>
    <w:p w:rsidR="00C41BC4" w:rsidRDefault="00C41BC4">
      <w:pPr>
        <w:rPr>
          <w:rFonts w:asciiTheme="majorHAnsi" w:hAnsiTheme="majorHAnsi" w:cs="Arial"/>
          <w:bCs/>
          <w:color w:val="CB6015"/>
          <w:sz w:val="28"/>
          <w:szCs w:val="28"/>
        </w:rPr>
      </w:pPr>
    </w:p>
    <w:p w:rsidR="003468E7" w:rsidRDefault="003468E7" w:rsidP="00500F30">
      <w:pPr>
        <w:pStyle w:val="Heading3"/>
        <w:keepLines/>
        <w:numPr>
          <w:ilvl w:val="0"/>
          <w:numId w:val="0"/>
        </w:numPr>
        <w:ind w:left="720" w:hanging="720"/>
      </w:pPr>
      <w:bookmarkStart w:id="274" w:name="_Toc145423789"/>
      <w:r>
        <w:t>Acute toxicity – inhalation</w:t>
      </w:r>
      <w:bookmarkEnd w:id="274"/>
    </w:p>
    <w:tbl>
      <w:tblPr>
        <w:tblStyle w:val="PlainTable4"/>
        <w:tblW w:w="5000" w:type="pct"/>
        <w:tblLook w:val="04A0" w:firstRow="1" w:lastRow="0" w:firstColumn="1" w:lastColumn="0" w:noHBand="0" w:noVBand="1"/>
        <w:tblCaption w:val="Acute toxicity - inhalation: hazard category 4"/>
        <w:tblDescription w:val="This Table provides information on the Acute toxicity - inhalation with hazard category 4: Harmful if inhaled.&#10;"/>
      </w:tblPr>
      <w:tblGrid>
        <w:gridCol w:w="2058"/>
        <w:gridCol w:w="1572"/>
        <w:gridCol w:w="4088"/>
        <w:gridCol w:w="260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436AE4"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436AE4" w:rsidRDefault="003468E7" w:rsidP="005C35DC">
            <w:pPr>
              <w:keepNext/>
              <w:keepLines/>
              <w:spacing w:before="40" w:after="40"/>
              <w:rPr>
                <w:sz w:val="18"/>
                <w:szCs w:val="18"/>
              </w:rPr>
            </w:pPr>
            <w:r w:rsidRPr="00500F30">
              <w:rPr>
                <w:color w:val="CB6015" w:themeColor="text2"/>
                <w:sz w:val="18"/>
                <w:szCs w:val="18"/>
              </w:rPr>
              <w:t>4</w:t>
            </w:r>
          </w:p>
        </w:tc>
        <w:tc>
          <w:tcPr>
            <w:tcW w:w="762" w:type="pct"/>
          </w:tcPr>
          <w:p w:rsidR="003468E7" w:rsidRPr="00436AE4"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827F4">
              <w:rPr>
                <w:sz w:val="18"/>
                <w:szCs w:val="18"/>
              </w:rPr>
              <w:t>Warning</w:t>
            </w:r>
          </w:p>
        </w:tc>
        <w:tc>
          <w:tcPr>
            <w:tcW w:w="1981" w:type="pct"/>
          </w:tcPr>
          <w:p w:rsidR="003468E7" w:rsidRPr="00436AE4"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36AE4">
              <w:rPr>
                <w:sz w:val="18"/>
                <w:szCs w:val="18"/>
              </w:rPr>
              <w:t>H33</w:t>
            </w:r>
            <w:r>
              <w:rPr>
                <w:sz w:val="18"/>
                <w:szCs w:val="18"/>
              </w:rPr>
              <w:t>2</w:t>
            </w:r>
            <w:r w:rsidRPr="00436AE4">
              <w:rPr>
                <w:sz w:val="18"/>
                <w:szCs w:val="18"/>
              </w:rPr>
              <w:t xml:space="preserve"> </w:t>
            </w:r>
            <w:r>
              <w:rPr>
                <w:rStyle w:val="Emphasised"/>
                <w:sz w:val="18"/>
                <w:szCs w:val="18"/>
              </w:rPr>
              <w:t xml:space="preserve">Harmful </w:t>
            </w:r>
            <w:r w:rsidRPr="00436AE4">
              <w:rPr>
                <w:rStyle w:val="Emphasised"/>
                <w:sz w:val="18"/>
                <w:szCs w:val="18"/>
              </w:rPr>
              <w:t>if inhaled</w:t>
            </w:r>
          </w:p>
        </w:tc>
        <w:tc>
          <w:tcPr>
            <w:tcW w:w="1260" w:type="pct"/>
          </w:tcPr>
          <w:p w:rsidR="003468E7"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858AE">
              <w:rPr>
                <w:noProof/>
                <w:sz w:val="24"/>
                <w:lang w:eastAsia="en-AU"/>
              </w:rPr>
              <w:drawing>
                <wp:inline distT="0" distB="0" distL="0" distR="0" wp14:anchorId="6CEAA6FC" wp14:editId="0114FA73">
                  <wp:extent cx="293370" cy="510540"/>
                  <wp:effectExtent l="0" t="0" r="0" b="3810"/>
                  <wp:docPr id="160" name="Picture 160" descr="Harmful / irritant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 cy="510540"/>
                          </a:xfrm>
                          <a:prstGeom prst="rect">
                            <a:avLst/>
                          </a:prstGeom>
                          <a:noFill/>
                          <a:ln>
                            <a:noFill/>
                          </a:ln>
                        </pic:spPr>
                      </pic:pic>
                    </a:graphicData>
                  </a:graphic>
                </wp:inline>
              </w:drawing>
            </w:r>
          </w:p>
          <w:p w:rsidR="003468E7" w:rsidRPr="00436AE4"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827F4">
              <w:rPr>
                <w:sz w:val="18"/>
                <w:szCs w:val="18"/>
              </w:rPr>
              <w:t>Exclamation mark</w:t>
            </w:r>
          </w:p>
        </w:tc>
      </w:tr>
    </w:tbl>
    <w:p w:rsidR="003468E7" w:rsidRPr="0078063F" w:rsidRDefault="003468E7" w:rsidP="00500F30">
      <w:pPr>
        <w:pStyle w:val="Heading4"/>
        <w:keepNext/>
        <w:keepLines/>
        <w:numPr>
          <w:ilvl w:val="0"/>
          <w:numId w:val="0"/>
        </w:numPr>
        <w:rPr>
          <w:b/>
        </w:rPr>
      </w:pPr>
      <w:r w:rsidRPr="0078063F">
        <w:rPr>
          <w:b/>
        </w:rPr>
        <w:t>Precautionary statements</w:t>
      </w:r>
    </w:p>
    <w:tbl>
      <w:tblPr>
        <w:tblStyle w:val="PlainTable4"/>
        <w:tblW w:w="5000" w:type="pct"/>
        <w:tblLook w:val="04A0" w:firstRow="1" w:lastRow="0" w:firstColumn="1" w:lastColumn="0" w:noHBand="0" w:noVBand="1"/>
        <w:tblCaption w:val="Acute toxicity - inhalation: hazard category 4"/>
        <w:tblDescription w:val="This table provides precautionary statements for the prevention, response, storage and disposal of hazardous chemicals that can cause Acute toxicity - inhalation: hazard category 4.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B827F4"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Avoid breathing dust/ fume/ gas/ mist/ vapours/ spray.</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P271</w:t>
            </w:r>
          </w:p>
          <w:p w:rsidR="003468E7" w:rsidRPr="00B827F4" w:rsidRDefault="003468E7" w:rsidP="005C35DC">
            <w:pPr>
              <w:spacing w:before="40" w:after="40"/>
              <w:rPr>
                <w:rStyle w:val="Emphasised"/>
              </w:rPr>
            </w:pPr>
            <w:r w:rsidRPr="00500F30">
              <w:rPr>
                <w:rStyle w:val="Emphasised"/>
                <w:color w:val="CB6015" w:themeColor="text2"/>
                <w:sz w:val="18"/>
                <w:szCs w:val="18"/>
              </w:rPr>
              <w:t>Use only outdoors or in a well-ventilated area</w:t>
            </w:r>
            <w:r w:rsidRPr="00B827F4">
              <w:rPr>
                <w:rStyle w:val="Emphasised"/>
                <w:sz w:val="18"/>
                <w:szCs w:val="18"/>
              </w:rPr>
              <w:t>.</w:t>
            </w:r>
          </w:p>
        </w:tc>
        <w:tc>
          <w:tcPr>
            <w:tcW w:w="1250" w:type="pct"/>
          </w:tcPr>
          <w:p w:rsidR="003468E7" w:rsidRPr="00B827F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827F4">
              <w:rPr>
                <w:sz w:val="18"/>
                <w:szCs w:val="18"/>
              </w:rPr>
              <w:t>P304 + P340</w:t>
            </w:r>
          </w:p>
          <w:p w:rsidR="003468E7" w:rsidRPr="00B827F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827F4">
              <w:rPr>
                <w:rStyle w:val="Emphasised"/>
                <w:sz w:val="18"/>
                <w:szCs w:val="18"/>
              </w:rPr>
              <w:t>IF INHALED: Remove victim to fresh air and keep at rest in a position comfortable for breathing.</w:t>
            </w:r>
          </w:p>
          <w:p w:rsidR="003468E7" w:rsidRPr="00B827F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827F4">
              <w:rPr>
                <w:sz w:val="18"/>
                <w:szCs w:val="18"/>
              </w:rPr>
              <w:t>P312</w:t>
            </w:r>
          </w:p>
          <w:p w:rsidR="003468E7" w:rsidRPr="00B827F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827F4">
              <w:rPr>
                <w:rStyle w:val="Emphasised"/>
                <w:sz w:val="18"/>
                <w:szCs w:val="18"/>
              </w:rPr>
              <w:t>Call a POISON CENTER or doctor/ physician if you feel unwell.</w:t>
            </w:r>
          </w:p>
        </w:tc>
        <w:tc>
          <w:tcPr>
            <w:tcW w:w="1250" w:type="pct"/>
          </w:tcPr>
          <w:p w:rsidR="003468E7" w:rsidRPr="00B827F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B827F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tbl>
      <w:tblPr>
        <w:tblStyle w:val="PlainTable4"/>
        <w:tblpPr w:leftFromText="180" w:rightFromText="180" w:vertAnchor="text" w:horzAnchor="margin" w:tblpY="813"/>
        <w:tblW w:w="5000" w:type="pct"/>
        <w:tblLook w:val="04A0" w:firstRow="1" w:lastRow="0" w:firstColumn="1" w:lastColumn="0" w:noHBand="0" w:noVBand="1"/>
        <w:tblCaption w:val="Skin corrosion/irritation: hazard category 1A to 1C"/>
        <w:tblDescription w:val="This Table provides information on the Skin corrosion/irritation with hazard category 1A to 1C: Causes severe skin burns and eye damage.&#10;"/>
      </w:tblPr>
      <w:tblGrid>
        <w:gridCol w:w="2058"/>
        <w:gridCol w:w="1572"/>
        <w:gridCol w:w="4088"/>
        <w:gridCol w:w="2600"/>
      </w:tblGrid>
      <w:tr w:rsidR="00500F30"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500F30" w:rsidRPr="00C41BC4" w:rsidRDefault="00500F30" w:rsidP="00500F30">
            <w:pPr>
              <w:keepNext/>
              <w:keepLines/>
              <w:rPr>
                <w:sz w:val="20"/>
                <w:szCs w:val="18"/>
              </w:rPr>
            </w:pPr>
            <w:r w:rsidRPr="00C41BC4">
              <w:rPr>
                <w:sz w:val="20"/>
                <w:szCs w:val="18"/>
              </w:rPr>
              <w:t>Hazard category</w:t>
            </w:r>
          </w:p>
        </w:tc>
        <w:tc>
          <w:tcPr>
            <w:tcW w:w="762"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500F30" w:rsidRPr="00513E28"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500F30" w:rsidRPr="00513E28" w:rsidRDefault="00500F30" w:rsidP="00500F30">
            <w:pPr>
              <w:keepNext/>
              <w:keepLines/>
              <w:spacing w:before="40" w:after="40"/>
              <w:rPr>
                <w:sz w:val="18"/>
                <w:szCs w:val="18"/>
              </w:rPr>
            </w:pPr>
            <w:r w:rsidRPr="00500F30">
              <w:rPr>
                <w:color w:val="CB6015" w:themeColor="text2"/>
                <w:sz w:val="18"/>
                <w:szCs w:val="18"/>
              </w:rPr>
              <w:t>1A to 1C</w:t>
            </w:r>
          </w:p>
        </w:tc>
        <w:tc>
          <w:tcPr>
            <w:tcW w:w="762" w:type="pct"/>
          </w:tcPr>
          <w:p w:rsidR="00500F30" w:rsidRPr="00513E28" w:rsidRDefault="00500F30" w:rsidP="00500F30">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13E28">
              <w:rPr>
                <w:sz w:val="18"/>
                <w:szCs w:val="18"/>
              </w:rPr>
              <w:t>Danger</w:t>
            </w:r>
          </w:p>
        </w:tc>
        <w:tc>
          <w:tcPr>
            <w:tcW w:w="1981" w:type="pct"/>
          </w:tcPr>
          <w:p w:rsidR="00500F30" w:rsidRPr="00513E28" w:rsidRDefault="00500F30" w:rsidP="00500F30">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13E28">
              <w:rPr>
                <w:sz w:val="18"/>
                <w:szCs w:val="18"/>
              </w:rPr>
              <w:t xml:space="preserve">H314 </w:t>
            </w:r>
            <w:r w:rsidRPr="00513E28">
              <w:rPr>
                <w:rStyle w:val="Emphasised"/>
                <w:sz w:val="18"/>
                <w:szCs w:val="18"/>
              </w:rPr>
              <w:t>Causes severe skin burns and eye damage</w:t>
            </w:r>
          </w:p>
        </w:tc>
        <w:tc>
          <w:tcPr>
            <w:tcW w:w="1260" w:type="pct"/>
          </w:tcPr>
          <w:p w:rsidR="00500F30" w:rsidRDefault="00500F30" w:rsidP="00500F30">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13E28">
              <w:rPr>
                <w:noProof/>
                <w:sz w:val="18"/>
                <w:szCs w:val="18"/>
                <w:lang w:eastAsia="en-AU"/>
              </w:rPr>
              <w:drawing>
                <wp:inline distT="0" distB="0" distL="0" distR="0" wp14:anchorId="213DEB2B" wp14:editId="5F7395EE">
                  <wp:extent cx="828000" cy="367632"/>
                  <wp:effectExtent l="0" t="0" r="0" b="0"/>
                  <wp:docPr id="161" name="Picture 161" descr="Corr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8000" cy="367632"/>
                          </a:xfrm>
                          <a:prstGeom prst="rect">
                            <a:avLst/>
                          </a:prstGeom>
                          <a:noFill/>
                          <a:ln>
                            <a:noFill/>
                          </a:ln>
                        </pic:spPr>
                      </pic:pic>
                    </a:graphicData>
                  </a:graphic>
                </wp:inline>
              </w:drawing>
            </w:r>
          </w:p>
          <w:p w:rsidR="00500F30" w:rsidRPr="00513E28" w:rsidRDefault="00500F30" w:rsidP="00500F30">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513E28">
              <w:rPr>
                <w:sz w:val="18"/>
                <w:szCs w:val="18"/>
              </w:rPr>
              <w:t>Corrosion</w:t>
            </w:r>
          </w:p>
        </w:tc>
      </w:tr>
    </w:tbl>
    <w:p w:rsidR="003468E7" w:rsidRDefault="003468E7" w:rsidP="00500F30">
      <w:pPr>
        <w:pStyle w:val="Heading3"/>
        <w:keepLines/>
        <w:numPr>
          <w:ilvl w:val="0"/>
          <w:numId w:val="0"/>
        </w:numPr>
        <w:ind w:left="720" w:hanging="720"/>
      </w:pPr>
      <w:bookmarkStart w:id="275" w:name="_Toc145423790"/>
      <w:r>
        <w:t>Skin corrosion/irritation</w:t>
      </w:r>
      <w:bookmarkEnd w:id="275"/>
    </w:p>
    <w:p w:rsidR="003468E7" w:rsidRPr="0078063F" w:rsidRDefault="00CC5C44" w:rsidP="00CC5C44">
      <w:pPr>
        <w:pStyle w:val="Heading4"/>
        <w:keepNext/>
        <w:keepLines/>
        <w:numPr>
          <w:ilvl w:val="0"/>
          <w:numId w:val="0"/>
        </w:numPr>
        <w:rPr>
          <w:b/>
        </w:rPr>
      </w:pPr>
      <w:r>
        <w:rPr>
          <w:b/>
        </w:rPr>
        <w:br/>
      </w:r>
      <w:r w:rsidR="003468E7" w:rsidRPr="0078063F">
        <w:rPr>
          <w:b/>
        </w:rPr>
        <w:t>Precautionary statements</w:t>
      </w:r>
    </w:p>
    <w:tbl>
      <w:tblPr>
        <w:tblStyle w:val="PlainTable4"/>
        <w:tblW w:w="5000" w:type="pct"/>
        <w:tblLook w:val="04A0" w:firstRow="1" w:lastRow="0" w:firstColumn="1" w:lastColumn="0" w:noHBand="0" w:noVBand="1"/>
        <w:tblCaption w:val="Precautionary statements for Skin corrosion/irritation: hazard category 1A to 1C"/>
        <w:tblDescription w:val="This table provides precautionary statements for the prevention, response, storage and disposal of hazardous chemicals that can cause Skin corrosion/irritation: hazard category 1A to 1C.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322C12"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breathe dusts or mists.</w:t>
            </w:r>
          </w:p>
          <w:p w:rsidR="003468E7" w:rsidRPr="00500F30" w:rsidRDefault="003468E7" w:rsidP="005C35DC">
            <w:pPr>
              <w:pStyle w:val="GHStablebullets"/>
              <w:numPr>
                <w:ilvl w:val="0"/>
                <w:numId w:val="0"/>
              </w:numPr>
              <w:ind w:left="113"/>
              <w:rPr>
                <w:color w:val="CB6015" w:themeColor="text2"/>
                <w:sz w:val="22"/>
              </w:rPr>
            </w:pPr>
            <w:r w:rsidRPr="00500F30">
              <w:rPr>
                <w:color w:val="CB6015" w:themeColor="text2"/>
              </w:rPr>
              <w:t>-if inhalable particles of dusts or mists may occur during use.</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P264</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Wash …thoroughly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parts of the body to be washed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lastRenderedPageBreak/>
              <w:t>P280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Wear protective gloves/ protective clothing/ eye protection/ face protection.</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type of equipment.</w:t>
            </w:r>
          </w:p>
        </w:tc>
        <w:tc>
          <w:tcPr>
            <w:tcW w:w="1250" w:type="pct"/>
          </w:tcPr>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lastRenderedPageBreak/>
              <w:t>P301 + P330 + P331</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IF SWALLOWED: Rinse mouth. Do NOT induce vomiting.</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t>P303 + P361 + P353</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 xml:space="preserve">IF ON SKIN (or hair): Remove/Take off immediately all contaminated clothing. Rinse skin with water/ shower. </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t>P363</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Wash contaminated clothing before reuse.</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lastRenderedPageBreak/>
              <w:t>P304 + P340</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IF INHALED: Remove victim to fresh air and keep at rest in a position comfortable for breathing.</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t>P310</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Immediately call a POISON CENTER or doctor/physician.</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t>P321</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Specific treatment (see ... on this label)</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322C12">
              <w:t>Manufacturer/ supplier or the competent authority may specify a cleansing agent if appropriate.</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t>P305 + P351 + P338</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IF IN EYES: Rinse cautiously with water for several minutes. Remove contact lenses, if present and easy to do. Continue rinsing.</w:t>
            </w:r>
          </w:p>
        </w:tc>
        <w:tc>
          <w:tcPr>
            <w:tcW w:w="1250" w:type="pct"/>
          </w:tcPr>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lastRenderedPageBreak/>
              <w:t>P405</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Store locked up.</w:t>
            </w:r>
          </w:p>
        </w:tc>
        <w:tc>
          <w:tcPr>
            <w:tcW w:w="1250" w:type="pct"/>
          </w:tcPr>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t>P501</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322C12">
              <w:rPr>
                <w:rStyle w:val="Emphasised"/>
                <w:sz w:val="18"/>
                <w:szCs w:val="18"/>
              </w:rPr>
              <w:t>Dispose of contents/ container to...</w:t>
            </w:r>
          </w:p>
          <w:p w:rsidR="003468E7" w:rsidRPr="00322C1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322C12">
              <w:rPr>
                <w:sz w:val="18"/>
                <w:szCs w:val="18"/>
              </w:rPr>
              <w:t xml:space="preserve">... in accordance with local/ regional/ national/ international </w:t>
            </w:r>
            <w:r>
              <w:rPr>
                <w:sz w:val="18"/>
                <w:szCs w:val="18"/>
              </w:rPr>
              <w:t>regulation</w:t>
            </w:r>
            <w:r w:rsidRPr="00322C12">
              <w:rPr>
                <w:sz w:val="18"/>
                <w:szCs w:val="18"/>
              </w:rPr>
              <w:t>s (to be specified).</w:t>
            </w:r>
          </w:p>
        </w:tc>
      </w:tr>
    </w:tbl>
    <w:p w:rsidR="003468E7" w:rsidRDefault="003468E7" w:rsidP="003468E7"/>
    <w:p w:rsidR="003468E7" w:rsidRDefault="003468E7" w:rsidP="00500F30">
      <w:pPr>
        <w:pStyle w:val="Heading3"/>
        <w:keepLines/>
        <w:numPr>
          <w:ilvl w:val="0"/>
          <w:numId w:val="0"/>
        </w:numPr>
        <w:ind w:left="720" w:hanging="720"/>
      </w:pPr>
      <w:bookmarkStart w:id="276" w:name="_Toc145423791"/>
      <w:r>
        <w:t>Skin corrosion/irritation</w:t>
      </w:r>
      <w:bookmarkEnd w:id="276"/>
    </w:p>
    <w:tbl>
      <w:tblPr>
        <w:tblStyle w:val="PlainTable4"/>
        <w:tblW w:w="5000" w:type="pct"/>
        <w:tblLook w:val="04A0" w:firstRow="1" w:lastRow="0" w:firstColumn="1" w:lastColumn="0" w:noHBand="0" w:noVBand="1"/>
        <w:tblCaption w:val="Skin corrosion/irritation: hazard category 2"/>
        <w:tblDescription w:val="This Table provides information on the Skin corrosion/irritation with hazard category 2: Causes severe skin burns and eye damage.&#10;"/>
      </w:tblPr>
      <w:tblGrid>
        <w:gridCol w:w="2058"/>
        <w:gridCol w:w="1572"/>
        <w:gridCol w:w="4088"/>
        <w:gridCol w:w="260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513E28"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513E28" w:rsidRDefault="003468E7" w:rsidP="005C35DC">
            <w:pPr>
              <w:keepNext/>
              <w:keepLines/>
              <w:spacing w:before="40" w:after="40"/>
              <w:rPr>
                <w:sz w:val="18"/>
                <w:szCs w:val="18"/>
              </w:rPr>
            </w:pPr>
            <w:r w:rsidRPr="00500F30">
              <w:rPr>
                <w:color w:val="CB6015" w:themeColor="text2"/>
                <w:sz w:val="18"/>
                <w:szCs w:val="18"/>
              </w:rPr>
              <w:t>2</w:t>
            </w:r>
          </w:p>
        </w:tc>
        <w:tc>
          <w:tcPr>
            <w:tcW w:w="762" w:type="pct"/>
          </w:tcPr>
          <w:p w:rsidR="003468E7" w:rsidRPr="00513E28"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2055B">
              <w:rPr>
                <w:sz w:val="18"/>
                <w:szCs w:val="18"/>
              </w:rPr>
              <w:t>Warning</w:t>
            </w:r>
          </w:p>
        </w:tc>
        <w:tc>
          <w:tcPr>
            <w:tcW w:w="1981" w:type="pct"/>
          </w:tcPr>
          <w:p w:rsidR="003468E7" w:rsidRPr="00513E28"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H315 </w:t>
            </w:r>
            <w:r w:rsidRPr="008C263A">
              <w:rPr>
                <w:rStyle w:val="Emphasised"/>
                <w:sz w:val="18"/>
              </w:rPr>
              <w:t>Causes skin irritation</w:t>
            </w:r>
          </w:p>
        </w:tc>
        <w:tc>
          <w:tcPr>
            <w:tcW w:w="1260" w:type="pct"/>
          </w:tcPr>
          <w:p w:rsidR="003468E7"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1797F">
              <w:rPr>
                <w:noProof/>
                <w:sz w:val="24"/>
                <w:lang w:eastAsia="en-AU"/>
              </w:rPr>
              <w:drawing>
                <wp:inline distT="0" distB="0" distL="0" distR="0" wp14:anchorId="70FF30CA" wp14:editId="08FFA4E1">
                  <wp:extent cx="289560" cy="514350"/>
                  <wp:effectExtent l="0" t="0" r="0" b="0"/>
                  <wp:docPr id="255" name="Picture 255" descr="Harmful / irritant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9560" cy="514350"/>
                          </a:xfrm>
                          <a:prstGeom prst="rect">
                            <a:avLst/>
                          </a:prstGeom>
                          <a:noFill/>
                          <a:ln>
                            <a:noFill/>
                          </a:ln>
                        </pic:spPr>
                      </pic:pic>
                    </a:graphicData>
                  </a:graphic>
                </wp:inline>
              </w:drawing>
            </w:r>
          </w:p>
          <w:p w:rsidR="003468E7" w:rsidRPr="00513E28"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2055B">
              <w:rPr>
                <w:sz w:val="18"/>
                <w:szCs w:val="18"/>
              </w:rPr>
              <w:t>Exclamation mark</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skin corrosion/irritation: hazard category 2"/>
        <w:tblDescription w:val="This table provides precautionary statements for the prevention, response, storage and disposal of hazardous chemicals that can cause Skin corrosion/irritation: hazard category 3.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E34E98"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P264</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Wash … thoroughly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 Manufacturer/ supplier or the competent authority to specify parts of the body to be washed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P280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Wear protective gloves.</w:t>
            </w:r>
          </w:p>
          <w:p w:rsidR="003468E7" w:rsidRPr="00E34E98" w:rsidRDefault="003468E7" w:rsidP="005C35DC">
            <w:pPr>
              <w:spacing w:before="40" w:after="40"/>
              <w:rPr>
                <w:sz w:val="18"/>
                <w:szCs w:val="18"/>
              </w:rPr>
            </w:pPr>
            <w:r w:rsidRPr="00500F30">
              <w:rPr>
                <w:color w:val="CB6015" w:themeColor="text2"/>
                <w:sz w:val="18"/>
                <w:szCs w:val="18"/>
              </w:rPr>
              <w:t>Manufacturer/ supplier or the competent authority to specify type of equipment.</w:t>
            </w:r>
          </w:p>
        </w:tc>
        <w:tc>
          <w:tcPr>
            <w:tcW w:w="1250" w:type="pct"/>
          </w:tcPr>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34E98">
              <w:rPr>
                <w:sz w:val="18"/>
                <w:szCs w:val="18"/>
              </w:rPr>
              <w:t>P302 + P352</w:t>
            </w:r>
          </w:p>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34E98">
              <w:rPr>
                <w:rStyle w:val="Emphasised"/>
                <w:sz w:val="18"/>
                <w:szCs w:val="18"/>
              </w:rPr>
              <w:t>IF ON SKIN: Wash with plenty of soap and water.</w:t>
            </w:r>
          </w:p>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34E98">
              <w:rPr>
                <w:sz w:val="18"/>
                <w:szCs w:val="18"/>
              </w:rPr>
              <w:t>P321</w:t>
            </w:r>
          </w:p>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34E98">
              <w:rPr>
                <w:rStyle w:val="Emphasised"/>
                <w:sz w:val="18"/>
                <w:szCs w:val="18"/>
              </w:rPr>
              <w:t>Specific treatment (see ... on this label)</w:t>
            </w:r>
          </w:p>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34E98">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E34E98">
              <w:t>Manufacturer/ supplier or the competent authority may specify a cleansing agent if appropriate.</w:t>
            </w:r>
          </w:p>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34E98">
              <w:rPr>
                <w:sz w:val="18"/>
                <w:szCs w:val="18"/>
              </w:rPr>
              <w:t>P332 + P313</w:t>
            </w:r>
          </w:p>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34E98">
              <w:rPr>
                <w:rStyle w:val="Emphasised"/>
                <w:sz w:val="18"/>
                <w:szCs w:val="18"/>
              </w:rPr>
              <w:t>If skin irritation occurs: Get medical advice/attention.</w:t>
            </w:r>
          </w:p>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34E98">
              <w:rPr>
                <w:sz w:val="18"/>
                <w:szCs w:val="18"/>
              </w:rPr>
              <w:t>P362</w:t>
            </w:r>
          </w:p>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E34E98">
              <w:rPr>
                <w:rStyle w:val="Emphasised"/>
                <w:sz w:val="18"/>
                <w:szCs w:val="18"/>
              </w:rPr>
              <w:t>Take off contaminated clothing and wash before reuse.</w:t>
            </w:r>
          </w:p>
        </w:tc>
        <w:tc>
          <w:tcPr>
            <w:tcW w:w="1250" w:type="pct"/>
          </w:tcPr>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E34E98"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500F30" w:rsidRDefault="00500F30">
      <w:pPr>
        <w:rPr>
          <w:rFonts w:asciiTheme="majorHAnsi" w:hAnsiTheme="majorHAnsi" w:cs="Arial"/>
          <w:bCs/>
          <w:color w:val="CB6015"/>
          <w:sz w:val="28"/>
          <w:szCs w:val="28"/>
        </w:rPr>
      </w:pPr>
    </w:p>
    <w:p w:rsidR="003468E7" w:rsidRDefault="003468E7" w:rsidP="00500F30">
      <w:pPr>
        <w:pStyle w:val="Heading3"/>
        <w:keepLines/>
        <w:numPr>
          <w:ilvl w:val="0"/>
          <w:numId w:val="0"/>
        </w:numPr>
        <w:ind w:left="720" w:hanging="720"/>
      </w:pPr>
      <w:bookmarkStart w:id="277" w:name="_Toc145423792"/>
      <w:r>
        <w:lastRenderedPageBreak/>
        <w:t>Eye damage/irritation</w:t>
      </w:r>
      <w:bookmarkEnd w:id="277"/>
    </w:p>
    <w:tbl>
      <w:tblPr>
        <w:tblStyle w:val="PlainTable4"/>
        <w:tblW w:w="5000" w:type="pct"/>
        <w:tblLook w:val="04A0" w:firstRow="1" w:lastRow="0" w:firstColumn="1" w:lastColumn="0" w:noHBand="0" w:noVBand="1"/>
        <w:tblCaption w:val="Serious eye damage/irritation: hazard category 1"/>
        <w:tblDescription w:val="This Table provides information on the Serious eye damage/irritation with hazard category 1: Causes serious eye damage.&#10;"/>
      </w:tblPr>
      <w:tblGrid>
        <w:gridCol w:w="2058"/>
        <w:gridCol w:w="1572"/>
        <w:gridCol w:w="4088"/>
        <w:gridCol w:w="260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EA2E94"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EA2E94" w:rsidRDefault="003468E7" w:rsidP="005C35DC">
            <w:pPr>
              <w:keepNext/>
              <w:keepLines/>
              <w:spacing w:before="40" w:after="40"/>
              <w:rPr>
                <w:sz w:val="18"/>
                <w:szCs w:val="18"/>
              </w:rPr>
            </w:pPr>
            <w:r w:rsidRPr="00500F30">
              <w:rPr>
                <w:color w:val="CB6015" w:themeColor="text2"/>
                <w:sz w:val="18"/>
                <w:szCs w:val="18"/>
              </w:rPr>
              <w:t>1</w:t>
            </w:r>
          </w:p>
        </w:tc>
        <w:tc>
          <w:tcPr>
            <w:tcW w:w="762" w:type="pct"/>
          </w:tcPr>
          <w:p w:rsidR="003468E7" w:rsidRPr="00EA2E94"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A2E94">
              <w:rPr>
                <w:sz w:val="18"/>
                <w:szCs w:val="18"/>
              </w:rPr>
              <w:t>Danger</w:t>
            </w:r>
          </w:p>
        </w:tc>
        <w:tc>
          <w:tcPr>
            <w:tcW w:w="1981" w:type="pct"/>
          </w:tcPr>
          <w:p w:rsidR="003468E7" w:rsidRPr="00EA2E94"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A2E94">
              <w:rPr>
                <w:sz w:val="18"/>
                <w:szCs w:val="18"/>
              </w:rPr>
              <w:t xml:space="preserve">H318 </w:t>
            </w:r>
            <w:r w:rsidRPr="00EA2E94">
              <w:rPr>
                <w:rStyle w:val="Emphasised"/>
                <w:sz w:val="18"/>
                <w:szCs w:val="18"/>
              </w:rPr>
              <w:t>Causes serious eye damage</w:t>
            </w:r>
          </w:p>
        </w:tc>
        <w:tc>
          <w:tcPr>
            <w:tcW w:w="1260" w:type="pct"/>
          </w:tcPr>
          <w:p w:rsidR="003468E7"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A2E94">
              <w:rPr>
                <w:noProof/>
                <w:sz w:val="18"/>
                <w:szCs w:val="18"/>
                <w:lang w:eastAsia="en-AU"/>
              </w:rPr>
              <w:drawing>
                <wp:inline distT="0" distB="0" distL="0" distR="0" wp14:anchorId="52650A01" wp14:editId="093DA008">
                  <wp:extent cx="828000" cy="367632"/>
                  <wp:effectExtent l="0" t="0" r="0" b="0"/>
                  <wp:docPr id="87" name="Picture 87" descr="Corros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8000" cy="367632"/>
                          </a:xfrm>
                          <a:prstGeom prst="rect">
                            <a:avLst/>
                          </a:prstGeom>
                          <a:noFill/>
                          <a:ln>
                            <a:noFill/>
                          </a:ln>
                        </pic:spPr>
                      </pic:pic>
                    </a:graphicData>
                  </a:graphic>
                </wp:inline>
              </w:drawing>
            </w:r>
          </w:p>
          <w:p w:rsidR="003468E7" w:rsidRPr="00EA2E94" w:rsidRDefault="003468E7" w:rsidP="005C35DC">
            <w:pPr>
              <w:keepNext/>
              <w:keepLines/>
              <w:tabs>
                <w:tab w:val="left" w:pos="742"/>
              </w:tab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A2E94">
              <w:rPr>
                <w:sz w:val="18"/>
                <w:szCs w:val="18"/>
              </w:rPr>
              <w:t>Corrosion</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ook w:val="04A0" w:firstRow="1" w:lastRow="0" w:firstColumn="1" w:lastColumn="0" w:noHBand="0" w:noVBand="1"/>
        <w:tblCaption w:val="Precautionary statements for Serious eye damage/irritation: hazard category 1"/>
        <w:tblDescription w:val="This table provides precautionary statements for the prevention, response, storage and disposal of hazardous chemicals that can cause Serious eye damage/irritation: hazard category 1.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F31C6B"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P280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Wear eye protection/face protection.</w:t>
            </w:r>
          </w:p>
          <w:p w:rsidR="003468E7" w:rsidRPr="00F31C6B" w:rsidRDefault="003468E7" w:rsidP="005C35DC">
            <w:pPr>
              <w:spacing w:before="40" w:after="40"/>
              <w:rPr>
                <w:sz w:val="18"/>
                <w:szCs w:val="18"/>
              </w:rPr>
            </w:pPr>
            <w:r w:rsidRPr="00500F30">
              <w:rPr>
                <w:color w:val="CB6015" w:themeColor="text2"/>
                <w:sz w:val="18"/>
                <w:szCs w:val="18"/>
              </w:rPr>
              <w:t>Manufacturer/supplier or the competent authority to specify type of equipment.</w:t>
            </w:r>
          </w:p>
        </w:tc>
        <w:tc>
          <w:tcPr>
            <w:tcW w:w="1250" w:type="pct"/>
          </w:tcPr>
          <w:p w:rsidR="003468E7" w:rsidRPr="00F31C6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31C6B">
              <w:rPr>
                <w:sz w:val="18"/>
                <w:szCs w:val="18"/>
              </w:rPr>
              <w:t>P305 + P351 + P338</w:t>
            </w:r>
          </w:p>
          <w:p w:rsidR="003468E7" w:rsidRPr="00F31C6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F31C6B">
              <w:rPr>
                <w:rStyle w:val="Emphasised"/>
                <w:sz w:val="18"/>
                <w:szCs w:val="18"/>
              </w:rPr>
              <w:t>IF IN EYES: Rinse cautiously with water for several minutes. Remove contact lenses, if present and easy to do. Continue rinsing.</w:t>
            </w:r>
          </w:p>
          <w:p w:rsidR="003468E7" w:rsidRPr="00F31C6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F31C6B">
              <w:rPr>
                <w:sz w:val="18"/>
                <w:szCs w:val="18"/>
              </w:rPr>
              <w:t>P310</w:t>
            </w:r>
          </w:p>
          <w:p w:rsidR="003468E7" w:rsidRPr="00F31C6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F31C6B">
              <w:rPr>
                <w:rStyle w:val="Emphasised"/>
                <w:sz w:val="18"/>
                <w:szCs w:val="18"/>
              </w:rPr>
              <w:t>Immediately call a POISON CENTER or doctor/physician.</w:t>
            </w:r>
          </w:p>
        </w:tc>
        <w:tc>
          <w:tcPr>
            <w:tcW w:w="1250" w:type="pct"/>
          </w:tcPr>
          <w:p w:rsidR="003468E7" w:rsidRPr="00F31C6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F31C6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 w:rsidR="003468E7" w:rsidRDefault="003468E7" w:rsidP="00500F30">
      <w:pPr>
        <w:pStyle w:val="Heading3"/>
        <w:keepLines/>
        <w:numPr>
          <w:ilvl w:val="0"/>
          <w:numId w:val="0"/>
        </w:numPr>
        <w:ind w:left="720" w:hanging="720"/>
      </w:pPr>
      <w:bookmarkStart w:id="278" w:name="_Toc145423793"/>
      <w:r>
        <w:t>Eye damage/irritation</w:t>
      </w:r>
      <w:bookmarkEnd w:id="278"/>
    </w:p>
    <w:tbl>
      <w:tblPr>
        <w:tblStyle w:val="PlainTable4"/>
        <w:tblW w:w="5000" w:type="pct"/>
        <w:tblLook w:val="04A0" w:firstRow="1" w:lastRow="0" w:firstColumn="1" w:lastColumn="0" w:noHBand="0" w:noVBand="1"/>
        <w:tblCaption w:val="Serious eye damage/irritation: hazard category 2A"/>
        <w:tblDescription w:val="This Table provides information on the Serious eye damage/irritation with hazard category 2A: Causes serious eye irritation.&#10;"/>
      </w:tblPr>
      <w:tblGrid>
        <w:gridCol w:w="2058"/>
        <w:gridCol w:w="1572"/>
        <w:gridCol w:w="4088"/>
        <w:gridCol w:w="260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C41BC4" w:rsidRDefault="003468E7" w:rsidP="005C35DC">
            <w:pPr>
              <w:keepNext/>
              <w:keepLines/>
              <w:rPr>
                <w:sz w:val="20"/>
                <w:szCs w:val="18"/>
              </w:rPr>
            </w:pPr>
            <w:r w:rsidRPr="00C41BC4">
              <w:rPr>
                <w:sz w:val="20"/>
                <w:szCs w:val="18"/>
              </w:rPr>
              <w:t>Hazard category</w:t>
            </w:r>
          </w:p>
        </w:tc>
        <w:tc>
          <w:tcPr>
            <w:tcW w:w="76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198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8F1166"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rsidR="003468E7" w:rsidRPr="008F1166" w:rsidRDefault="003468E7" w:rsidP="005C35DC">
            <w:pPr>
              <w:keepNext/>
              <w:keepLines/>
              <w:spacing w:before="40" w:after="40"/>
              <w:rPr>
                <w:sz w:val="18"/>
                <w:szCs w:val="18"/>
              </w:rPr>
            </w:pPr>
            <w:r w:rsidRPr="00500F30">
              <w:rPr>
                <w:color w:val="CB6015" w:themeColor="text2"/>
                <w:sz w:val="18"/>
                <w:szCs w:val="18"/>
              </w:rPr>
              <w:t>2A</w:t>
            </w:r>
          </w:p>
        </w:tc>
        <w:tc>
          <w:tcPr>
            <w:tcW w:w="762" w:type="pct"/>
          </w:tcPr>
          <w:p w:rsidR="003468E7" w:rsidRPr="008F1166"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1166">
              <w:rPr>
                <w:sz w:val="18"/>
                <w:szCs w:val="18"/>
              </w:rPr>
              <w:t>Warning</w:t>
            </w:r>
          </w:p>
        </w:tc>
        <w:tc>
          <w:tcPr>
            <w:tcW w:w="1981" w:type="pct"/>
          </w:tcPr>
          <w:p w:rsidR="003468E7" w:rsidRPr="008F116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1166">
              <w:rPr>
                <w:sz w:val="18"/>
                <w:szCs w:val="18"/>
              </w:rPr>
              <w:t xml:space="preserve">H319 </w:t>
            </w:r>
            <w:r w:rsidRPr="008F1166">
              <w:rPr>
                <w:rStyle w:val="Emphasised"/>
                <w:sz w:val="18"/>
                <w:szCs w:val="18"/>
              </w:rPr>
              <w:t>Causes serious eye irritation</w:t>
            </w:r>
          </w:p>
        </w:tc>
        <w:tc>
          <w:tcPr>
            <w:tcW w:w="1260" w:type="pct"/>
          </w:tcPr>
          <w:p w:rsidR="003468E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1166">
              <w:rPr>
                <w:noProof/>
                <w:sz w:val="18"/>
                <w:szCs w:val="18"/>
                <w:lang w:eastAsia="en-AU"/>
              </w:rPr>
              <w:drawing>
                <wp:inline distT="0" distB="0" distL="0" distR="0" wp14:anchorId="1C311A51" wp14:editId="22CB4CE0">
                  <wp:extent cx="293370" cy="510540"/>
                  <wp:effectExtent l="0" t="0" r="0" b="3810"/>
                  <wp:docPr id="167" name="Picture 167" descr="Harmful / irritant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 cy="510540"/>
                          </a:xfrm>
                          <a:prstGeom prst="rect">
                            <a:avLst/>
                          </a:prstGeom>
                          <a:noFill/>
                          <a:ln>
                            <a:noFill/>
                          </a:ln>
                        </pic:spPr>
                      </pic:pic>
                    </a:graphicData>
                  </a:graphic>
                </wp:inline>
              </w:drawing>
            </w:r>
          </w:p>
          <w:p w:rsidR="003468E7" w:rsidRPr="008F116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1166">
              <w:rPr>
                <w:sz w:val="18"/>
                <w:szCs w:val="18"/>
              </w:rPr>
              <w:t>Exclamation mark</w:t>
            </w:r>
          </w:p>
        </w:tc>
      </w:tr>
    </w:tbl>
    <w:p w:rsidR="003468E7" w:rsidRPr="0078063F" w:rsidRDefault="003468E7" w:rsidP="00500F30">
      <w:pPr>
        <w:pStyle w:val="Heading4"/>
        <w:keepNext/>
        <w:keepLines/>
        <w:numPr>
          <w:ilvl w:val="0"/>
          <w:numId w:val="0"/>
        </w:numPr>
        <w:rPr>
          <w:b/>
        </w:rPr>
      </w:pPr>
      <w:r w:rsidRPr="0078063F">
        <w:rPr>
          <w:b/>
        </w:rPr>
        <w:t>Precautionary statements</w:t>
      </w:r>
    </w:p>
    <w:tbl>
      <w:tblPr>
        <w:tblStyle w:val="PlainTable4"/>
        <w:tblW w:w="5000" w:type="pct"/>
        <w:tblLook w:val="04A0" w:firstRow="1" w:lastRow="0" w:firstColumn="1" w:lastColumn="0" w:noHBand="0" w:noVBand="1"/>
        <w:tblCaption w:val="Precautionary statement for Serious eye damage/irritation: Category 2A"/>
        <w:tblDescription w:val="This table provides precautionary statements for the prevention, response, storage and disposal of Hazardous chemicals that can cause Serious eye damage/irritation: Category 2A.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C1114B"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P264</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Wash … thoroughly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 Manufacturer/supplier or the competent authority to specify parts of the body to be washed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P280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Wear eye protection/face protection.</w:t>
            </w:r>
          </w:p>
          <w:p w:rsidR="003468E7" w:rsidRPr="00C1114B" w:rsidRDefault="003468E7" w:rsidP="005C35DC">
            <w:pPr>
              <w:spacing w:before="40" w:after="40"/>
              <w:rPr>
                <w:sz w:val="18"/>
                <w:szCs w:val="18"/>
              </w:rPr>
            </w:pPr>
            <w:r w:rsidRPr="00500F30">
              <w:rPr>
                <w:color w:val="CB6015" w:themeColor="text2"/>
                <w:sz w:val="18"/>
                <w:szCs w:val="18"/>
              </w:rPr>
              <w:t>Manufacturer/supplier or the competent authority to specify type of equipment.</w:t>
            </w:r>
          </w:p>
        </w:tc>
        <w:tc>
          <w:tcPr>
            <w:tcW w:w="1250" w:type="pct"/>
          </w:tcPr>
          <w:p w:rsidR="003468E7" w:rsidRPr="00C111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1114B">
              <w:rPr>
                <w:sz w:val="18"/>
                <w:szCs w:val="18"/>
              </w:rPr>
              <w:t>P305 + P351 + P338</w:t>
            </w:r>
          </w:p>
          <w:p w:rsidR="003468E7" w:rsidRPr="00C111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1114B">
              <w:rPr>
                <w:rStyle w:val="Emphasised"/>
                <w:sz w:val="18"/>
                <w:szCs w:val="18"/>
              </w:rPr>
              <w:t>IF IN EYES: Rinse cautiously with water for several minutes. Remove contact lenses, if present and easy to do. Continue rinsing.</w:t>
            </w:r>
          </w:p>
          <w:p w:rsidR="003468E7" w:rsidRPr="00C111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1114B">
              <w:rPr>
                <w:sz w:val="18"/>
                <w:szCs w:val="18"/>
              </w:rPr>
              <w:t>P337 + P313</w:t>
            </w:r>
          </w:p>
          <w:p w:rsidR="003468E7" w:rsidRPr="00C111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1114B">
              <w:rPr>
                <w:rStyle w:val="Emphasised"/>
                <w:sz w:val="18"/>
                <w:szCs w:val="18"/>
              </w:rPr>
              <w:t>If eye irritation persists: Get medical advice/attention.</w:t>
            </w:r>
          </w:p>
        </w:tc>
        <w:tc>
          <w:tcPr>
            <w:tcW w:w="1250" w:type="pct"/>
          </w:tcPr>
          <w:p w:rsidR="003468E7" w:rsidRPr="00C111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C111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500F30" w:rsidRDefault="00500F30">
      <w:pPr>
        <w:rPr>
          <w:rFonts w:asciiTheme="majorHAnsi" w:hAnsiTheme="majorHAnsi" w:cs="Arial"/>
          <w:bCs/>
          <w:color w:val="CB6015"/>
          <w:sz w:val="28"/>
          <w:szCs w:val="28"/>
        </w:rPr>
      </w:pPr>
    </w:p>
    <w:p w:rsidR="00CC5C44" w:rsidRDefault="00CC5C44">
      <w:pPr>
        <w:rPr>
          <w:rFonts w:asciiTheme="majorHAnsi" w:hAnsiTheme="majorHAnsi" w:cs="Arial"/>
          <w:bCs/>
          <w:color w:val="CB6015"/>
          <w:sz w:val="28"/>
          <w:szCs w:val="28"/>
        </w:rPr>
      </w:pPr>
    </w:p>
    <w:p w:rsidR="00CC5C44" w:rsidRDefault="00CC5C44">
      <w:pPr>
        <w:rPr>
          <w:rFonts w:asciiTheme="majorHAnsi" w:hAnsiTheme="majorHAnsi" w:cs="Arial"/>
          <w:bCs/>
          <w:color w:val="CB6015"/>
          <w:sz w:val="28"/>
          <w:szCs w:val="28"/>
        </w:rPr>
      </w:pPr>
    </w:p>
    <w:p w:rsidR="003468E7" w:rsidRDefault="003468E7" w:rsidP="00500F30">
      <w:pPr>
        <w:pStyle w:val="Heading3"/>
        <w:keepLines/>
        <w:numPr>
          <w:ilvl w:val="0"/>
          <w:numId w:val="0"/>
        </w:numPr>
        <w:ind w:left="720" w:hanging="720"/>
      </w:pPr>
      <w:bookmarkStart w:id="279" w:name="_Toc145423794"/>
      <w:r>
        <w:lastRenderedPageBreak/>
        <w:t>Sensitisation – respiratory</w:t>
      </w:r>
      <w:bookmarkEnd w:id="279"/>
    </w:p>
    <w:tbl>
      <w:tblPr>
        <w:tblStyle w:val="PlainTable4"/>
        <w:tblW w:w="5000" w:type="pct"/>
        <w:tblLook w:val="04A0" w:firstRow="1" w:lastRow="0" w:firstColumn="1" w:lastColumn="0" w:noHBand="0" w:noVBand="1"/>
        <w:tblCaption w:val="Sensitisation- respiratory: hazard category 1, 1A and 1B"/>
        <w:tblDescription w:val="This Table provides information on the Sensitisation - respiratroy with hazard category 1, 1A and 1B: May cause allergy or asthema symptoms or breathing difficulties if inhaled.&#10;"/>
      </w:tblPr>
      <w:tblGrid>
        <w:gridCol w:w="1557"/>
        <w:gridCol w:w="1215"/>
        <w:gridCol w:w="4946"/>
        <w:gridCol w:w="260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tcPr>
          <w:p w:rsidR="003468E7" w:rsidRPr="00C41BC4" w:rsidRDefault="003468E7" w:rsidP="005C35DC">
            <w:pPr>
              <w:keepNext/>
              <w:keepLines/>
              <w:rPr>
                <w:sz w:val="20"/>
                <w:szCs w:val="18"/>
              </w:rPr>
            </w:pPr>
            <w:r w:rsidRPr="00C41BC4">
              <w:rPr>
                <w:sz w:val="20"/>
                <w:szCs w:val="18"/>
              </w:rPr>
              <w:t>Hazard category</w:t>
            </w:r>
          </w:p>
        </w:tc>
        <w:tc>
          <w:tcPr>
            <w:tcW w:w="589"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397"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61"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8F1166"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tcPr>
          <w:p w:rsidR="003468E7" w:rsidRPr="008F1166" w:rsidRDefault="003468E7" w:rsidP="005C35DC">
            <w:pPr>
              <w:keepNext/>
              <w:keepLines/>
              <w:spacing w:before="40" w:after="40"/>
              <w:rPr>
                <w:sz w:val="18"/>
                <w:szCs w:val="18"/>
              </w:rPr>
            </w:pPr>
            <w:r w:rsidRPr="00500F30">
              <w:rPr>
                <w:color w:val="CB6015" w:themeColor="text2"/>
                <w:sz w:val="18"/>
                <w:szCs w:val="18"/>
              </w:rPr>
              <w:t>1, 1A, 1B</w:t>
            </w:r>
          </w:p>
        </w:tc>
        <w:tc>
          <w:tcPr>
            <w:tcW w:w="589" w:type="pct"/>
          </w:tcPr>
          <w:p w:rsidR="003468E7" w:rsidRPr="008F1166"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1166">
              <w:rPr>
                <w:sz w:val="18"/>
                <w:szCs w:val="18"/>
              </w:rPr>
              <w:t>Danger</w:t>
            </w:r>
          </w:p>
        </w:tc>
        <w:tc>
          <w:tcPr>
            <w:tcW w:w="2397" w:type="pct"/>
          </w:tcPr>
          <w:p w:rsidR="003468E7" w:rsidRPr="008F116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F1166">
              <w:rPr>
                <w:sz w:val="18"/>
                <w:szCs w:val="18"/>
              </w:rPr>
              <w:t xml:space="preserve">H334 </w:t>
            </w:r>
            <w:r w:rsidRPr="008F1166">
              <w:rPr>
                <w:rStyle w:val="Emphasised"/>
                <w:sz w:val="18"/>
                <w:szCs w:val="18"/>
              </w:rPr>
              <w:t>May cause allergy or asthma symptoms or breathing difficulties if inhaled</w:t>
            </w:r>
          </w:p>
        </w:tc>
        <w:tc>
          <w:tcPr>
            <w:tcW w:w="1261" w:type="pct"/>
          </w:tcPr>
          <w:p w:rsidR="003468E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200AC">
              <w:rPr>
                <w:noProof/>
                <w:sz w:val="18"/>
                <w:szCs w:val="18"/>
                <w:lang w:eastAsia="en-AU"/>
              </w:rPr>
              <w:drawing>
                <wp:inline distT="0" distB="0" distL="0" distR="0" wp14:anchorId="6C50F0BC" wp14:editId="78304172">
                  <wp:extent cx="361950" cy="491490"/>
                  <wp:effectExtent l="0" t="0" r="0" b="3810"/>
                  <wp:docPr id="2" name="Picture 185"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3468E7" w:rsidRPr="008F1166"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Health Hazard</w:t>
            </w:r>
          </w:p>
        </w:tc>
      </w:tr>
    </w:tbl>
    <w:p w:rsidR="003468E7" w:rsidRPr="0078063F" w:rsidRDefault="003468E7" w:rsidP="00500F30">
      <w:pPr>
        <w:pStyle w:val="Heading4"/>
        <w:keepNext/>
        <w:keepLines/>
        <w:numPr>
          <w:ilvl w:val="0"/>
          <w:numId w:val="0"/>
        </w:numPr>
        <w:rPr>
          <w:b/>
        </w:rPr>
      </w:pPr>
      <w:r w:rsidRPr="0078063F">
        <w:rPr>
          <w:b/>
        </w:rPr>
        <w:t>Precautionary statements</w:t>
      </w:r>
    </w:p>
    <w:tbl>
      <w:tblPr>
        <w:tblStyle w:val="PlainTable4"/>
        <w:tblW w:w="5000" w:type="pct"/>
        <w:tblLook w:val="04A0" w:firstRow="1" w:lastRow="0" w:firstColumn="1" w:lastColumn="0" w:noHBand="0" w:noVBand="1"/>
        <w:tblCaption w:val="Sensitisation-respiratory: hazard category 1, 1A and 1B"/>
        <w:tblDescription w:val="This table provides precautionary statements for the prevention, response, storage and disposal of hazardous chemicals that can cause Sensitisation - respiratory:  hazard category 1, 1A and 1B.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2950A2"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Avoid breathing dust/ fume/ gas/ mist/ vapours/ spray.</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P285</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In case of inadequate ventilation wear respiratory protection.</w:t>
            </w:r>
          </w:p>
          <w:p w:rsidR="003468E7" w:rsidRPr="002950A2" w:rsidRDefault="003468E7" w:rsidP="005C35DC">
            <w:pPr>
              <w:spacing w:before="40" w:after="40"/>
              <w:rPr>
                <w:sz w:val="18"/>
                <w:szCs w:val="18"/>
              </w:rPr>
            </w:pPr>
            <w:r w:rsidRPr="00500F30">
              <w:rPr>
                <w:color w:val="CB6015" w:themeColor="text2"/>
                <w:sz w:val="18"/>
                <w:szCs w:val="18"/>
              </w:rPr>
              <w:t>Manufacturer/supplier or the competent authority to specify equipment</w:t>
            </w:r>
          </w:p>
        </w:tc>
        <w:tc>
          <w:tcPr>
            <w:tcW w:w="1250" w:type="pct"/>
          </w:tcPr>
          <w:p w:rsidR="003468E7" w:rsidRPr="002950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950A2">
              <w:rPr>
                <w:sz w:val="18"/>
                <w:szCs w:val="18"/>
              </w:rPr>
              <w:t>P304 + P341</w:t>
            </w:r>
          </w:p>
          <w:p w:rsidR="003468E7" w:rsidRPr="002950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2950A2">
              <w:rPr>
                <w:rStyle w:val="Emphasised"/>
                <w:sz w:val="18"/>
                <w:szCs w:val="18"/>
              </w:rPr>
              <w:t>IF INHALED: If breathing is difficult, remove victim to fresh air and keep at rest in a position comfortable for breathing.</w:t>
            </w:r>
          </w:p>
          <w:p w:rsidR="003468E7" w:rsidRPr="002950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950A2">
              <w:rPr>
                <w:sz w:val="18"/>
                <w:szCs w:val="18"/>
              </w:rPr>
              <w:t>P342 + P311</w:t>
            </w:r>
          </w:p>
          <w:p w:rsidR="003468E7" w:rsidRPr="002950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2950A2">
              <w:rPr>
                <w:rStyle w:val="Emphasised"/>
                <w:sz w:val="18"/>
                <w:szCs w:val="18"/>
              </w:rPr>
              <w:t>If experiencing respiratory symptoms: Call a POISON CENTER or doctor/ physician.</w:t>
            </w:r>
          </w:p>
        </w:tc>
        <w:tc>
          <w:tcPr>
            <w:tcW w:w="1250" w:type="pct"/>
          </w:tcPr>
          <w:p w:rsidR="003468E7" w:rsidRPr="002950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2950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950A2">
              <w:rPr>
                <w:sz w:val="18"/>
                <w:szCs w:val="18"/>
              </w:rPr>
              <w:t>P501</w:t>
            </w:r>
          </w:p>
          <w:p w:rsidR="003468E7" w:rsidRPr="002950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2950A2">
              <w:rPr>
                <w:rStyle w:val="Emphasised"/>
                <w:sz w:val="18"/>
                <w:szCs w:val="18"/>
              </w:rPr>
              <w:t xml:space="preserve">Dispose of contents/ container to... </w:t>
            </w:r>
          </w:p>
          <w:p w:rsidR="003468E7" w:rsidRPr="002950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950A2">
              <w:rPr>
                <w:sz w:val="18"/>
                <w:szCs w:val="18"/>
              </w:rPr>
              <w:t xml:space="preserve">... in accordance with local/ regional/ national/ international </w:t>
            </w:r>
            <w:r>
              <w:rPr>
                <w:sz w:val="18"/>
                <w:szCs w:val="18"/>
              </w:rPr>
              <w:t>regulation</w:t>
            </w:r>
            <w:r w:rsidRPr="002950A2">
              <w:rPr>
                <w:sz w:val="18"/>
                <w:szCs w:val="18"/>
              </w:rPr>
              <w:t>s (to be specified).</w:t>
            </w:r>
          </w:p>
        </w:tc>
      </w:tr>
    </w:tbl>
    <w:p w:rsidR="003468E7" w:rsidRDefault="003468E7" w:rsidP="003468E7"/>
    <w:tbl>
      <w:tblPr>
        <w:tblStyle w:val="PlainTable4"/>
        <w:tblpPr w:leftFromText="180" w:rightFromText="180" w:vertAnchor="text" w:horzAnchor="margin" w:tblpY="644"/>
        <w:tblW w:w="5000" w:type="pct"/>
        <w:tblLook w:val="04A0" w:firstRow="1" w:lastRow="0" w:firstColumn="1" w:lastColumn="0" w:noHBand="0" w:noVBand="1"/>
        <w:tblCaption w:val="Sensitisation - skin: hazard category 1, 1A and 1B"/>
        <w:tblDescription w:val="This Table provides information on the Sensitisation - skin with hazard category 1, 1A and 1B: May cause an allergic skin reaction.&#10;"/>
      </w:tblPr>
      <w:tblGrid>
        <w:gridCol w:w="1924"/>
        <w:gridCol w:w="1473"/>
        <w:gridCol w:w="4412"/>
        <w:gridCol w:w="2509"/>
      </w:tblGrid>
      <w:tr w:rsidR="00500F30"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tcPr>
          <w:p w:rsidR="00500F30" w:rsidRPr="00C41BC4" w:rsidRDefault="00500F30" w:rsidP="00500F30">
            <w:pPr>
              <w:keepNext/>
              <w:keepLines/>
              <w:rPr>
                <w:sz w:val="20"/>
                <w:szCs w:val="18"/>
              </w:rPr>
            </w:pPr>
            <w:r w:rsidRPr="00C41BC4">
              <w:rPr>
                <w:sz w:val="20"/>
                <w:szCs w:val="18"/>
              </w:rPr>
              <w:t>Hazard category</w:t>
            </w:r>
          </w:p>
        </w:tc>
        <w:tc>
          <w:tcPr>
            <w:tcW w:w="714"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138"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1216" w:type="pct"/>
          </w:tcPr>
          <w:p w:rsidR="00500F30" w:rsidRPr="00C41BC4"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500F30" w:rsidRPr="006A6FB2"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pct"/>
          </w:tcPr>
          <w:p w:rsidR="00500F30" w:rsidRPr="006A6FB2" w:rsidRDefault="00500F30" w:rsidP="00500F30">
            <w:pPr>
              <w:keepNext/>
              <w:keepLines/>
              <w:spacing w:before="40" w:after="40"/>
              <w:rPr>
                <w:sz w:val="18"/>
                <w:szCs w:val="18"/>
              </w:rPr>
            </w:pPr>
            <w:r w:rsidRPr="00500F30">
              <w:rPr>
                <w:color w:val="CB6015" w:themeColor="text2"/>
                <w:sz w:val="18"/>
                <w:szCs w:val="18"/>
              </w:rPr>
              <w:t>1, 1A, 1B</w:t>
            </w:r>
          </w:p>
        </w:tc>
        <w:tc>
          <w:tcPr>
            <w:tcW w:w="714" w:type="pct"/>
          </w:tcPr>
          <w:p w:rsidR="00500F30" w:rsidRPr="006A6FB2" w:rsidRDefault="00500F30" w:rsidP="00500F30">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Warning</w:t>
            </w:r>
          </w:p>
        </w:tc>
        <w:tc>
          <w:tcPr>
            <w:tcW w:w="2138" w:type="pct"/>
          </w:tcPr>
          <w:p w:rsidR="00500F30" w:rsidRPr="006A6FB2"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 xml:space="preserve">H317 </w:t>
            </w:r>
            <w:r w:rsidRPr="006A6FB2">
              <w:rPr>
                <w:rStyle w:val="Emphasised"/>
                <w:sz w:val="18"/>
                <w:szCs w:val="18"/>
              </w:rPr>
              <w:t>May cause an allergic skin reaction</w:t>
            </w:r>
          </w:p>
        </w:tc>
        <w:tc>
          <w:tcPr>
            <w:tcW w:w="1216" w:type="pct"/>
          </w:tcPr>
          <w:p w:rsidR="00500F30"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noProof/>
                <w:sz w:val="18"/>
                <w:szCs w:val="18"/>
                <w:lang w:eastAsia="en-AU"/>
              </w:rPr>
              <w:drawing>
                <wp:inline distT="0" distB="0" distL="0" distR="0" wp14:anchorId="6C0982B5" wp14:editId="43E83CA9">
                  <wp:extent cx="293370" cy="510540"/>
                  <wp:effectExtent l="0" t="0" r="0" b="3810"/>
                  <wp:docPr id="90" name="Picture 90" descr="Harmful / irritant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 cy="510540"/>
                          </a:xfrm>
                          <a:prstGeom prst="rect">
                            <a:avLst/>
                          </a:prstGeom>
                          <a:noFill/>
                          <a:ln>
                            <a:noFill/>
                          </a:ln>
                        </pic:spPr>
                      </pic:pic>
                    </a:graphicData>
                  </a:graphic>
                </wp:inline>
              </w:drawing>
            </w:r>
          </w:p>
          <w:p w:rsidR="00500F30" w:rsidRPr="006A6FB2"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Exclamation mark</w:t>
            </w:r>
          </w:p>
        </w:tc>
      </w:tr>
    </w:tbl>
    <w:p w:rsidR="003468E7" w:rsidRDefault="003468E7" w:rsidP="00500F30">
      <w:pPr>
        <w:pStyle w:val="Heading3"/>
        <w:keepLines/>
        <w:numPr>
          <w:ilvl w:val="0"/>
          <w:numId w:val="0"/>
        </w:numPr>
        <w:ind w:left="720" w:hanging="720"/>
      </w:pPr>
      <w:bookmarkStart w:id="280" w:name="_Toc145423795"/>
      <w:r>
        <w:t>Sensitisation – skin</w:t>
      </w:r>
      <w:bookmarkEnd w:id="280"/>
    </w:p>
    <w:p w:rsidR="003468E7" w:rsidRPr="0078063F" w:rsidRDefault="00CC5C44" w:rsidP="00CC5C44">
      <w:pPr>
        <w:pStyle w:val="Heading4"/>
        <w:keepNext/>
        <w:keepLines/>
        <w:numPr>
          <w:ilvl w:val="0"/>
          <w:numId w:val="0"/>
        </w:numPr>
        <w:rPr>
          <w:b/>
        </w:rPr>
      </w:pPr>
      <w:r>
        <w:rPr>
          <w:b/>
        </w:rPr>
        <w:br/>
      </w:r>
      <w:r w:rsidR="003468E7" w:rsidRPr="0078063F">
        <w:rPr>
          <w:b/>
        </w:rPr>
        <w:t>Precautionary statements</w:t>
      </w:r>
    </w:p>
    <w:tbl>
      <w:tblPr>
        <w:tblStyle w:val="PlainTable4"/>
        <w:tblW w:w="5000" w:type="pct"/>
        <w:tblLook w:val="04A0" w:firstRow="1" w:lastRow="0" w:firstColumn="1" w:lastColumn="0" w:noHBand="0" w:noVBand="1"/>
        <w:tblCaption w:val="Precautionary statements for Sensitisation- skin: hazard category 1, 1A and 1B"/>
        <w:tblDescription w:val="This table provides precautionary statements for the prevention, response, storage and disposal of Hazardous chemicals that can cause Sensitisation - skin: hazard category 1, 1A and 1B.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6A6FB2"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 xml:space="preserve">Avoid breathing dust/ fume/ gas/ mist/ vapours/ spray. </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P272</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Contaminated work clothing should not be allowed out of the workplace.</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P280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Wear protective gloves.</w:t>
            </w:r>
          </w:p>
          <w:p w:rsidR="003468E7" w:rsidRPr="006A6FB2" w:rsidRDefault="003468E7" w:rsidP="005C35DC">
            <w:pPr>
              <w:spacing w:before="40" w:after="40"/>
              <w:rPr>
                <w:sz w:val="18"/>
                <w:szCs w:val="18"/>
              </w:rPr>
            </w:pPr>
            <w:r w:rsidRPr="00500F30">
              <w:rPr>
                <w:color w:val="CB6015" w:themeColor="text2"/>
                <w:sz w:val="18"/>
                <w:szCs w:val="18"/>
              </w:rPr>
              <w:lastRenderedPageBreak/>
              <w:t>Manufacturer/ supplier or the competent authority to specify type of equipment.</w:t>
            </w:r>
          </w:p>
        </w:tc>
        <w:tc>
          <w:tcPr>
            <w:tcW w:w="1250" w:type="pct"/>
          </w:tcPr>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lastRenderedPageBreak/>
              <w:t>P302 + P352</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A6FB2">
              <w:rPr>
                <w:rStyle w:val="Emphasised"/>
                <w:sz w:val="18"/>
                <w:szCs w:val="18"/>
              </w:rPr>
              <w:t>IF ON SKIN: Wash with plenty of soap and water.</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P333 + P313</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A6FB2">
              <w:rPr>
                <w:rStyle w:val="Emphasised"/>
                <w:sz w:val="18"/>
                <w:szCs w:val="18"/>
              </w:rPr>
              <w:t>If skin irritation or rash occurs: Get medical advice/ attention.</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P321</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A6FB2">
              <w:rPr>
                <w:rStyle w:val="Emphasised"/>
                <w:sz w:val="18"/>
                <w:szCs w:val="18"/>
              </w:rPr>
              <w:t>Specific treatment (see ... on this label)</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6A6FB2">
              <w:t xml:space="preserve">Manufacturer/ supplier or the competent authority </w:t>
            </w:r>
            <w:r w:rsidRPr="006A6FB2">
              <w:lastRenderedPageBreak/>
              <w:t>may specify a cleansing agent if appropriate.</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P363</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A6FB2">
              <w:rPr>
                <w:rStyle w:val="Emphasised"/>
                <w:sz w:val="18"/>
                <w:szCs w:val="18"/>
              </w:rPr>
              <w:t>Wash contaminated clothing before reuse.</w:t>
            </w:r>
          </w:p>
        </w:tc>
        <w:tc>
          <w:tcPr>
            <w:tcW w:w="1250" w:type="pct"/>
          </w:tcPr>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P501</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6A6FB2">
              <w:rPr>
                <w:rStyle w:val="Emphasised"/>
                <w:sz w:val="18"/>
                <w:szCs w:val="18"/>
              </w:rPr>
              <w:t xml:space="preserve">Dispose of contents/ container to... </w:t>
            </w:r>
          </w:p>
          <w:p w:rsidR="003468E7" w:rsidRPr="006A6FB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6A6FB2">
              <w:rPr>
                <w:sz w:val="18"/>
                <w:szCs w:val="18"/>
              </w:rPr>
              <w:t xml:space="preserve">... in accordance with local/ regional/ national/ international </w:t>
            </w:r>
            <w:r>
              <w:rPr>
                <w:sz w:val="18"/>
                <w:szCs w:val="18"/>
              </w:rPr>
              <w:t>regulation</w:t>
            </w:r>
            <w:r w:rsidRPr="006A6FB2">
              <w:rPr>
                <w:sz w:val="18"/>
                <w:szCs w:val="18"/>
              </w:rPr>
              <w:t>s (to be specified).</w:t>
            </w:r>
          </w:p>
        </w:tc>
      </w:tr>
    </w:tbl>
    <w:p w:rsidR="003468E7" w:rsidRDefault="003468E7" w:rsidP="003468E7"/>
    <w:p w:rsidR="003468E7" w:rsidRDefault="003468E7" w:rsidP="00500F30">
      <w:pPr>
        <w:pStyle w:val="Heading3"/>
        <w:keepLines/>
        <w:numPr>
          <w:ilvl w:val="0"/>
          <w:numId w:val="0"/>
        </w:numPr>
        <w:ind w:left="720" w:hanging="720"/>
      </w:pPr>
      <w:bookmarkStart w:id="281" w:name="_Toc145423796"/>
      <w:r>
        <w:t>Germ cell mutagenicity</w:t>
      </w:r>
      <w:bookmarkEnd w:id="281"/>
    </w:p>
    <w:tbl>
      <w:tblPr>
        <w:tblStyle w:val="PlainTable4"/>
        <w:tblW w:w="5000" w:type="pct"/>
        <w:tblLook w:val="04A0" w:firstRow="1" w:lastRow="0" w:firstColumn="1" w:lastColumn="0" w:noHBand="0" w:noVBand="1"/>
        <w:tblCaption w:val="Germ cell mutagenicity: hazard category 1A, 1B and 2"/>
        <w:tblDescription w:val="This Table provides information on the Germ cell mutagenicity with hazard category 1A, 1B: May cause genetic defects and Category 2:  Suspected of causing genetic defects.&#10;"/>
      </w:tblPr>
      <w:tblGrid>
        <w:gridCol w:w="1861"/>
        <w:gridCol w:w="1424"/>
        <w:gridCol w:w="5382"/>
        <w:gridCol w:w="1651"/>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C41BC4" w:rsidRDefault="003468E7" w:rsidP="005C35DC">
            <w:pPr>
              <w:keepNext/>
              <w:keepLines/>
              <w:rPr>
                <w:sz w:val="20"/>
                <w:szCs w:val="18"/>
              </w:rPr>
            </w:pPr>
            <w:r w:rsidRPr="00C41BC4">
              <w:rPr>
                <w:sz w:val="20"/>
                <w:szCs w:val="18"/>
              </w:rPr>
              <w:t>Hazard category</w:t>
            </w:r>
          </w:p>
        </w:tc>
        <w:tc>
          <w:tcPr>
            <w:tcW w:w="69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608"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80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9200AC"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500F30" w:rsidRDefault="003468E7" w:rsidP="005C35DC">
            <w:pPr>
              <w:keepNext/>
              <w:keepLines/>
              <w:spacing w:before="40" w:after="40"/>
              <w:rPr>
                <w:color w:val="CB6015" w:themeColor="text2"/>
                <w:sz w:val="18"/>
                <w:szCs w:val="18"/>
              </w:rPr>
            </w:pPr>
            <w:r w:rsidRPr="00500F30">
              <w:rPr>
                <w:color w:val="CB6015" w:themeColor="text2"/>
                <w:sz w:val="18"/>
                <w:szCs w:val="18"/>
              </w:rPr>
              <w:t>1A, 1B</w:t>
            </w:r>
          </w:p>
          <w:p w:rsidR="003468E7" w:rsidRPr="009200AC" w:rsidRDefault="003468E7" w:rsidP="005C35DC">
            <w:pPr>
              <w:keepNext/>
              <w:keepLines/>
              <w:spacing w:before="40" w:after="40"/>
              <w:rPr>
                <w:sz w:val="18"/>
                <w:szCs w:val="18"/>
              </w:rPr>
            </w:pPr>
            <w:r w:rsidRPr="00500F30">
              <w:rPr>
                <w:color w:val="CB6015" w:themeColor="text2"/>
                <w:sz w:val="18"/>
                <w:szCs w:val="18"/>
              </w:rPr>
              <w:t>2</w:t>
            </w:r>
          </w:p>
        </w:tc>
        <w:tc>
          <w:tcPr>
            <w:tcW w:w="690" w:type="pct"/>
          </w:tcPr>
          <w:p w:rsidR="003468E7" w:rsidRPr="009200AC"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200AC">
              <w:rPr>
                <w:sz w:val="18"/>
                <w:szCs w:val="18"/>
              </w:rPr>
              <w:t>Danger</w:t>
            </w:r>
          </w:p>
          <w:p w:rsidR="003468E7" w:rsidRPr="009200AC"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200AC">
              <w:rPr>
                <w:sz w:val="18"/>
                <w:szCs w:val="18"/>
              </w:rPr>
              <w:t>Warning</w:t>
            </w:r>
          </w:p>
        </w:tc>
        <w:tc>
          <w:tcPr>
            <w:tcW w:w="2608" w:type="pct"/>
          </w:tcPr>
          <w:p w:rsidR="003468E7" w:rsidRPr="009200A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200AC">
              <w:rPr>
                <w:sz w:val="18"/>
                <w:szCs w:val="18"/>
              </w:rPr>
              <w:t xml:space="preserve">H340 </w:t>
            </w:r>
            <w:r w:rsidRPr="009200AC">
              <w:rPr>
                <w:rStyle w:val="Emphasised"/>
                <w:sz w:val="18"/>
                <w:szCs w:val="18"/>
              </w:rPr>
              <w:t xml:space="preserve">May cause genetic defects </w:t>
            </w:r>
            <w:r w:rsidRPr="009200AC">
              <w:rPr>
                <w:sz w:val="18"/>
                <w:szCs w:val="18"/>
              </w:rPr>
              <w:t>&lt;...&gt;</w:t>
            </w:r>
          </w:p>
          <w:p w:rsidR="003468E7" w:rsidRPr="009200A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200AC">
              <w:rPr>
                <w:sz w:val="18"/>
                <w:szCs w:val="18"/>
              </w:rPr>
              <w:t xml:space="preserve">H341 </w:t>
            </w:r>
            <w:r w:rsidRPr="009200AC">
              <w:rPr>
                <w:rStyle w:val="Emphasised"/>
                <w:sz w:val="18"/>
                <w:szCs w:val="18"/>
              </w:rPr>
              <w:t xml:space="preserve">Suspected of causing genetic defects </w:t>
            </w:r>
            <w:r w:rsidRPr="009200AC">
              <w:rPr>
                <w:sz w:val="18"/>
                <w:szCs w:val="18"/>
              </w:rPr>
              <w:t>&lt;...&gt;</w:t>
            </w:r>
          </w:p>
          <w:p w:rsidR="003468E7" w:rsidRPr="009200A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200AC">
              <w:rPr>
                <w:sz w:val="18"/>
                <w:szCs w:val="18"/>
              </w:rPr>
              <w:t xml:space="preserve">&lt;...&gt; </w:t>
            </w:r>
            <w:r w:rsidRPr="008C263A">
              <w:rPr>
                <w:i/>
                <w:sz w:val="18"/>
                <w:szCs w:val="18"/>
              </w:rPr>
              <w:t>(state route of exposure if it is conclusively proven that no other routes of exposure cause the hazard)</w:t>
            </w:r>
          </w:p>
        </w:tc>
        <w:tc>
          <w:tcPr>
            <w:tcW w:w="800" w:type="pct"/>
          </w:tcPr>
          <w:p w:rsidR="003468E7" w:rsidRPr="009200A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200AC">
              <w:rPr>
                <w:noProof/>
                <w:sz w:val="18"/>
                <w:szCs w:val="18"/>
                <w:lang w:eastAsia="en-AU"/>
              </w:rPr>
              <w:drawing>
                <wp:inline distT="0" distB="0" distL="0" distR="0" wp14:anchorId="6AD5A4A0" wp14:editId="21198929">
                  <wp:extent cx="361950" cy="491490"/>
                  <wp:effectExtent l="0" t="0" r="0" b="3810"/>
                  <wp:docPr id="185" name="Picture 185"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3468E7" w:rsidRPr="009200A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200AC">
              <w:rPr>
                <w:sz w:val="18"/>
                <w:szCs w:val="18"/>
              </w:rPr>
              <w:t>Health hazard</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ayout w:type="fixed"/>
        <w:tblLook w:val="04A0" w:firstRow="1" w:lastRow="0" w:firstColumn="1" w:lastColumn="0" w:noHBand="0" w:noVBand="1"/>
        <w:tblCaption w:val="Precautionary statements for Germ cell mutagenicity: Category 1A, 1B and 2"/>
        <w:tblDescription w:val="This table provides precautionary statements for the prevention, response, storage and disposal of hazardous chemicals that can cause Germ cell mutagenicity:  hazard category 1A, 1B and 2.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B6529D"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P201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Obtain special instructions before use.</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P202</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handle until all safety precautions have been read and understood.</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P281</w:t>
            </w:r>
          </w:p>
          <w:p w:rsidR="003468E7" w:rsidRPr="00B6529D" w:rsidRDefault="003468E7" w:rsidP="005C35DC">
            <w:pPr>
              <w:spacing w:before="40" w:after="40"/>
              <w:rPr>
                <w:rStyle w:val="Emphasised"/>
              </w:rPr>
            </w:pPr>
            <w:r w:rsidRPr="00500F30">
              <w:rPr>
                <w:rStyle w:val="Emphasised"/>
                <w:color w:val="CB6015" w:themeColor="text2"/>
                <w:sz w:val="18"/>
                <w:szCs w:val="18"/>
              </w:rPr>
              <w:t>Use personal protective equipment as required.</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P308 + P313</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IF exposed or concerned: Get medical advice/attention.</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P405</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Store locked up.</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P501</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Dispose of contents/</w:t>
            </w:r>
            <w:r>
              <w:rPr>
                <w:rStyle w:val="Emphasised"/>
                <w:sz w:val="18"/>
                <w:szCs w:val="18"/>
              </w:rPr>
              <w:t xml:space="preserve"> </w:t>
            </w:r>
            <w:r w:rsidRPr="00B6529D">
              <w:rPr>
                <w:rStyle w:val="Emphasised"/>
                <w:sz w:val="18"/>
                <w:szCs w:val="18"/>
              </w:rPr>
              <w:t>container to...</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 in accordance with local/</w:t>
            </w:r>
            <w:r>
              <w:rPr>
                <w:sz w:val="18"/>
                <w:szCs w:val="18"/>
              </w:rPr>
              <w:t xml:space="preserve"> </w:t>
            </w:r>
            <w:r w:rsidRPr="00B6529D">
              <w:rPr>
                <w:sz w:val="18"/>
                <w:szCs w:val="18"/>
              </w:rPr>
              <w:t>regional/</w:t>
            </w:r>
            <w:r>
              <w:rPr>
                <w:sz w:val="18"/>
                <w:szCs w:val="18"/>
              </w:rPr>
              <w:t xml:space="preserve"> </w:t>
            </w:r>
            <w:r w:rsidRPr="00B6529D">
              <w:rPr>
                <w:sz w:val="18"/>
                <w:szCs w:val="18"/>
              </w:rPr>
              <w:t>national/</w:t>
            </w:r>
            <w:r>
              <w:rPr>
                <w:sz w:val="18"/>
                <w:szCs w:val="18"/>
              </w:rPr>
              <w:t xml:space="preserve"> </w:t>
            </w:r>
            <w:r w:rsidRPr="00B6529D">
              <w:rPr>
                <w:sz w:val="18"/>
                <w:szCs w:val="18"/>
              </w:rPr>
              <w:t xml:space="preserve">international </w:t>
            </w:r>
            <w:r>
              <w:rPr>
                <w:sz w:val="18"/>
                <w:szCs w:val="18"/>
              </w:rPr>
              <w:t>regulation</w:t>
            </w:r>
            <w:r w:rsidRPr="00B6529D">
              <w:rPr>
                <w:sz w:val="18"/>
                <w:szCs w:val="18"/>
              </w:rPr>
              <w:t>s (to be specified).</w:t>
            </w:r>
          </w:p>
        </w:tc>
      </w:tr>
    </w:tbl>
    <w:p w:rsidR="003468E7" w:rsidRDefault="003468E7" w:rsidP="003468E7"/>
    <w:p w:rsidR="003468E7" w:rsidRDefault="003468E7" w:rsidP="00500F30">
      <w:pPr>
        <w:pStyle w:val="Heading3"/>
        <w:keepLines/>
        <w:numPr>
          <w:ilvl w:val="0"/>
          <w:numId w:val="0"/>
        </w:numPr>
        <w:ind w:left="720" w:hanging="720"/>
      </w:pPr>
      <w:bookmarkStart w:id="282" w:name="_Toc145423797"/>
      <w:r>
        <w:t>Carcinogenicity</w:t>
      </w:r>
      <w:bookmarkEnd w:id="282"/>
    </w:p>
    <w:tbl>
      <w:tblPr>
        <w:tblStyle w:val="PlainTable4"/>
        <w:tblW w:w="5000" w:type="pct"/>
        <w:tblLook w:val="04A0" w:firstRow="1" w:lastRow="0" w:firstColumn="1" w:lastColumn="0" w:noHBand="0" w:noVBand="1"/>
        <w:tblCaption w:val="Carcinogenicity: hazard category 1A, 1B and 2"/>
        <w:tblDescription w:val="This Table provides information on the Carinogenicity with hazard category 1A, 1B: May cause cancer and Category 2: Suspected of causing cancer.&#10;"/>
      </w:tblPr>
      <w:tblGrid>
        <w:gridCol w:w="1861"/>
        <w:gridCol w:w="1424"/>
        <w:gridCol w:w="5382"/>
        <w:gridCol w:w="1651"/>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C41BC4" w:rsidRDefault="003468E7" w:rsidP="005C35DC">
            <w:pPr>
              <w:keepNext/>
              <w:keepLines/>
              <w:rPr>
                <w:sz w:val="20"/>
                <w:szCs w:val="18"/>
              </w:rPr>
            </w:pPr>
            <w:r w:rsidRPr="00C41BC4">
              <w:rPr>
                <w:sz w:val="20"/>
                <w:szCs w:val="18"/>
              </w:rPr>
              <w:t>Hazard category</w:t>
            </w:r>
          </w:p>
        </w:tc>
        <w:tc>
          <w:tcPr>
            <w:tcW w:w="69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608"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80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B66FC7"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500F30" w:rsidRDefault="003468E7" w:rsidP="005C35DC">
            <w:pPr>
              <w:keepNext/>
              <w:keepLines/>
              <w:spacing w:before="40" w:after="40"/>
              <w:rPr>
                <w:color w:val="CB6015" w:themeColor="text2"/>
                <w:sz w:val="18"/>
                <w:szCs w:val="18"/>
              </w:rPr>
            </w:pPr>
            <w:r w:rsidRPr="00500F30">
              <w:rPr>
                <w:color w:val="CB6015" w:themeColor="text2"/>
                <w:sz w:val="18"/>
                <w:szCs w:val="18"/>
              </w:rPr>
              <w:t>1A, 1B</w:t>
            </w:r>
          </w:p>
          <w:p w:rsidR="003468E7" w:rsidRPr="00B66FC7" w:rsidRDefault="003468E7" w:rsidP="005C35DC">
            <w:pPr>
              <w:keepNext/>
              <w:keepLines/>
              <w:spacing w:before="40" w:after="40"/>
              <w:rPr>
                <w:sz w:val="18"/>
                <w:szCs w:val="18"/>
              </w:rPr>
            </w:pPr>
            <w:r w:rsidRPr="00500F30">
              <w:rPr>
                <w:color w:val="CB6015" w:themeColor="text2"/>
                <w:sz w:val="18"/>
                <w:szCs w:val="18"/>
              </w:rPr>
              <w:t>2</w:t>
            </w:r>
          </w:p>
        </w:tc>
        <w:tc>
          <w:tcPr>
            <w:tcW w:w="690" w:type="pct"/>
          </w:tcPr>
          <w:p w:rsidR="003468E7" w:rsidRPr="00B66FC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6FC7">
              <w:rPr>
                <w:sz w:val="18"/>
                <w:szCs w:val="18"/>
              </w:rPr>
              <w:t>Danger</w:t>
            </w:r>
          </w:p>
          <w:p w:rsidR="003468E7" w:rsidRPr="00B66FC7"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6FC7">
              <w:rPr>
                <w:sz w:val="18"/>
                <w:szCs w:val="18"/>
              </w:rPr>
              <w:t>Warning</w:t>
            </w:r>
          </w:p>
        </w:tc>
        <w:tc>
          <w:tcPr>
            <w:tcW w:w="2608" w:type="pct"/>
          </w:tcPr>
          <w:p w:rsidR="003468E7" w:rsidRPr="00B66FC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6FC7">
              <w:rPr>
                <w:sz w:val="18"/>
                <w:szCs w:val="18"/>
              </w:rPr>
              <w:t xml:space="preserve">H350 </w:t>
            </w:r>
            <w:r w:rsidRPr="00B66FC7">
              <w:rPr>
                <w:rStyle w:val="Emphasised"/>
                <w:sz w:val="18"/>
                <w:szCs w:val="18"/>
              </w:rPr>
              <w:t xml:space="preserve">May cause cancer </w:t>
            </w:r>
            <w:r w:rsidRPr="00B66FC7">
              <w:rPr>
                <w:sz w:val="18"/>
                <w:szCs w:val="18"/>
              </w:rPr>
              <w:t>&lt;...&gt;</w:t>
            </w:r>
          </w:p>
          <w:p w:rsidR="003468E7" w:rsidRPr="00B66FC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6FC7">
              <w:rPr>
                <w:sz w:val="18"/>
                <w:szCs w:val="18"/>
              </w:rPr>
              <w:t xml:space="preserve">H351 </w:t>
            </w:r>
            <w:r w:rsidRPr="00B66FC7">
              <w:rPr>
                <w:rStyle w:val="Emphasised"/>
                <w:sz w:val="18"/>
                <w:szCs w:val="18"/>
              </w:rPr>
              <w:t xml:space="preserve">Suspected of causing cancer </w:t>
            </w:r>
            <w:r w:rsidRPr="00B66FC7">
              <w:rPr>
                <w:sz w:val="18"/>
                <w:szCs w:val="18"/>
              </w:rPr>
              <w:t>&lt;...&gt;</w:t>
            </w:r>
          </w:p>
          <w:p w:rsidR="003468E7" w:rsidRPr="00B66FC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6FC7">
              <w:rPr>
                <w:sz w:val="18"/>
                <w:szCs w:val="18"/>
              </w:rPr>
              <w:t xml:space="preserve">&lt;...&gt; </w:t>
            </w:r>
            <w:r w:rsidRPr="008C263A">
              <w:rPr>
                <w:i/>
                <w:sz w:val="18"/>
                <w:szCs w:val="18"/>
              </w:rPr>
              <w:t>(state route of exposure if it is conclusively proven that no other routes of exposure cause the hazard).</w:t>
            </w:r>
          </w:p>
        </w:tc>
        <w:tc>
          <w:tcPr>
            <w:tcW w:w="800" w:type="pct"/>
          </w:tcPr>
          <w:p w:rsidR="003468E7" w:rsidRPr="00B66FC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6FC7">
              <w:rPr>
                <w:noProof/>
                <w:sz w:val="18"/>
                <w:szCs w:val="18"/>
                <w:lang w:eastAsia="en-AU"/>
              </w:rPr>
              <w:drawing>
                <wp:inline distT="0" distB="0" distL="0" distR="0" wp14:anchorId="6BAFA742" wp14:editId="4CB0861D">
                  <wp:extent cx="361950" cy="491490"/>
                  <wp:effectExtent l="0" t="0" r="0" b="3810"/>
                  <wp:docPr id="92" name="Picture 92"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3468E7" w:rsidRPr="00B66FC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6FC7">
              <w:rPr>
                <w:sz w:val="18"/>
                <w:szCs w:val="18"/>
              </w:rPr>
              <w:t>Health hazard</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ayout w:type="fixed"/>
        <w:tblLook w:val="04A0" w:firstRow="1" w:lastRow="0" w:firstColumn="1" w:lastColumn="0" w:noHBand="0" w:noVBand="1"/>
        <w:tblCaption w:val="Precautionary statements for Carcinogenicity: hazard category 1A, 1B and 2"/>
        <w:tblDescription w:val="This table provides precautionary statements for the prevention, response, storage and disposal of hazardous chemicals that can cause Carinogenicity:  hazard category 1A, 1B and 2.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B6529D"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P201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Obtain special instructions before use.</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P202</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handle until all safety precautions have been read and understood.</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P281</w:t>
            </w:r>
          </w:p>
          <w:p w:rsidR="003468E7" w:rsidRPr="00B6529D" w:rsidRDefault="003468E7" w:rsidP="005C35DC">
            <w:pPr>
              <w:spacing w:before="40" w:after="40"/>
              <w:rPr>
                <w:rStyle w:val="Emphasised"/>
              </w:rPr>
            </w:pPr>
            <w:r w:rsidRPr="00500F30">
              <w:rPr>
                <w:rStyle w:val="Emphasised"/>
                <w:color w:val="CB6015" w:themeColor="text2"/>
                <w:sz w:val="18"/>
                <w:szCs w:val="18"/>
              </w:rPr>
              <w:t>Use personal protective equipment as required.</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P308 + P313</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IF exposed or concerned: Get medical advice/attention.</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P405</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Store locked up.</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P501</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Dispose of contents/</w:t>
            </w:r>
            <w:r>
              <w:rPr>
                <w:rStyle w:val="Emphasised"/>
                <w:sz w:val="18"/>
                <w:szCs w:val="18"/>
              </w:rPr>
              <w:t xml:space="preserve"> </w:t>
            </w:r>
            <w:r w:rsidRPr="00B6529D">
              <w:rPr>
                <w:rStyle w:val="Emphasised"/>
                <w:sz w:val="18"/>
                <w:szCs w:val="18"/>
              </w:rPr>
              <w:t>container to...</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 in accordance with local/</w:t>
            </w:r>
            <w:r>
              <w:rPr>
                <w:sz w:val="18"/>
                <w:szCs w:val="18"/>
              </w:rPr>
              <w:t xml:space="preserve"> </w:t>
            </w:r>
            <w:r w:rsidRPr="00B6529D">
              <w:rPr>
                <w:sz w:val="18"/>
                <w:szCs w:val="18"/>
              </w:rPr>
              <w:t>regional/</w:t>
            </w:r>
            <w:r>
              <w:rPr>
                <w:sz w:val="18"/>
                <w:szCs w:val="18"/>
              </w:rPr>
              <w:t xml:space="preserve"> </w:t>
            </w:r>
            <w:r w:rsidRPr="00B6529D">
              <w:rPr>
                <w:sz w:val="18"/>
                <w:szCs w:val="18"/>
              </w:rPr>
              <w:t>national/</w:t>
            </w:r>
            <w:r>
              <w:rPr>
                <w:sz w:val="18"/>
                <w:szCs w:val="18"/>
              </w:rPr>
              <w:t xml:space="preserve"> </w:t>
            </w:r>
            <w:r w:rsidRPr="00B6529D">
              <w:rPr>
                <w:sz w:val="18"/>
                <w:szCs w:val="18"/>
              </w:rPr>
              <w:t xml:space="preserve">international </w:t>
            </w:r>
            <w:r>
              <w:rPr>
                <w:sz w:val="18"/>
                <w:szCs w:val="18"/>
              </w:rPr>
              <w:t>regulation</w:t>
            </w:r>
            <w:r w:rsidRPr="00B6529D">
              <w:rPr>
                <w:sz w:val="18"/>
                <w:szCs w:val="18"/>
              </w:rPr>
              <w:t>s (to be specified).</w:t>
            </w:r>
          </w:p>
        </w:tc>
      </w:tr>
    </w:tbl>
    <w:p w:rsidR="003468E7" w:rsidRDefault="003468E7" w:rsidP="003468E7"/>
    <w:p w:rsidR="003468E7" w:rsidRDefault="003468E7" w:rsidP="00500F30">
      <w:pPr>
        <w:pStyle w:val="Heading3"/>
        <w:keepLines/>
        <w:numPr>
          <w:ilvl w:val="0"/>
          <w:numId w:val="0"/>
        </w:numPr>
      </w:pPr>
      <w:bookmarkStart w:id="283" w:name="_Toc145423798"/>
      <w:r>
        <w:lastRenderedPageBreak/>
        <w:t>Toxic to reproduction</w:t>
      </w:r>
      <w:bookmarkEnd w:id="283"/>
    </w:p>
    <w:tbl>
      <w:tblPr>
        <w:tblStyle w:val="PlainTable4"/>
        <w:tblW w:w="5000" w:type="pct"/>
        <w:tblLook w:val="04A0" w:firstRow="1" w:lastRow="0" w:firstColumn="1" w:lastColumn="0" w:noHBand="0" w:noVBand="1"/>
        <w:tblCaption w:val="Toxic to reproduction: hazard category 1A, 1B and 2"/>
        <w:tblDescription w:val="This Table provides information on Toxic to reproduction with hazard category 1A, 1B: May damage fertility or the unborn child and Category 2: Suspected of damaging ferility or the unborn child.&#10;"/>
      </w:tblPr>
      <w:tblGrid>
        <w:gridCol w:w="1871"/>
        <w:gridCol w:w="1414"/>
        <w:gridCol w:w="5762"/>
        <w:gridCol w:w="1271"/>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tcPr>
          <w:p w:rsidR="003468E7" w:rsidRPr="00C41BC4" w:rsidRDefault="003468E7" w:rsidP="005C35DC">
            <w:pPr>
              <w:keepNext/>
              <w:keepLines/>
              <w:rPr>
                <w:sz w:val="20"/>
                <w:szCs w:val="18"/>
              </w:rPr>
            </w:pPr>
            <w:r w:rsidRPr="00C41BC4">
              <w:rPr>
                <w:sz w:val="20"/>
                <w:szCs w:val="18"/>
              </w:rPr>
              <w:t>Hazard category</w:t>
            </w:r>
          </w:p>
        </w:tc>
        <w:tc>
          <w:tcPr>
            <w:tcW w:w="685"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792"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616"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857F8A"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tcPr>
          <w:p w:rsidR="003468E7" w:rsidRPr="00500F30" w:rsidRDefault="003468E7" w:rsidP="005C35DC">
            <w:pPr>
              <w:keepNext/>
              <w:keepLines/>
              <w:spacing w:before="40" w:after="40"/>
              <w:rPr>
                <w:color w:val="CB6015" w:themeColor="text2"/>
                <w:sz w:val="18"/>
                <w:szCs w:val="18"/>
              </w:rPr>
            </w:pPr>
            <w:r w:rsidRPr="00500F30">
              <w:rPr>
                <w:color w:val="CB6015" w:themeColor="text2"/>
                <w:sz w:val="18"/>
                <w:szCs w:val="18"/>
              </w:rPr>
              <w:t>1A, 1B</w:t>
            </w:r>
          </w:p>
          <w:p w:rsidR="003468E7" w:rsidRPr="00857F8A" w:rsidRDefault="003468E7" w:rsidP="005C35DC">
            <w:pPr>
              <w:keepNext/>
              <w:keepLines/>
              <w:spacing w:before="40" w:after="40"/>
              <w:rPr>
                <w:sz w:val="18"/>
                <w:szCs w:val="18"/>
              </w:rPr>
            </w:pPr>
            <w:r w:rsidRPr="00500F30">
              <w:rPr>
                <w:color w:val="CB6015" w:themeColor="text2"/>
                <w:sz w:val="18"/>
                <w:szCs w:val="18"/>
              </w:rPr>
              <w:t>2</w:t>
            </w:r>
          </w:p>
        </w:tc>
        <w:tc>
          <w:tcPr>
            <w:tcW w:w="685" w:type="pct"/>
          </w:tcPr>
          <w:p w:rsidR="003468E7" w:rsidRPr="00857F8A"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57F8A">
              <w:rPr>
                <w:sz w:val="18"/>
                <w:szCs w:val="18"/>
              </w:rPr>
              <w:t>Danger</w:t>
            </w:r>
          </w:p>
          <w:p w:rsidR="003468E7" w:rsidRPr="00857F8A"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57F8A">
              <w:rPr>
                <w:sz w:val="18"/>
                <w:szCs w:val="18"/>
              </w:rPr>
              <w:t>Warning</w:t>
            </w:r>
          </w:p>
        </w:tc>
        <w:tc>
          <w:tcPr>
            <w:tcW w:w="2792" w:type="pct"/>
          </w:tcPr>
          <w:p w:rsidR="003468E7" w:rsidRPr="00983B4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3B4E">
              <w:rPr>
                <w:sz w:val="18"/>
                <w:szCs w:val="18"/>
              </w:rPr>
              <w:t xml:space="preserve">H360 </w:t>
            </w:r>
            <w:r w:rsidRPr="00983B4E">
              <w:rPr>
                <w:rStyle w:val="Emphasised"/>
                <w:sz w:val="18"/>
                <w:szCs w:val="18"/>
              </w:rPr>
              <w:t xml:space="preserve">May damage fertility or the unborn child </w:t>
            </w:r>
            <w:r w:rsidRPr="00983B4E">
              <w:rPr>
                <w:sz w:val="18"/>
                <w:szCs w:val="18"/>
              </w:rPr>
              <w:t>&lt;...&gt; &lt;&lt;...&gt;&gt;</w:t>
            </w:r>
          </w:p>
          <w:p w:rsidR="003468E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3B4E">
              <w:rPr>
                <w:sz w:val="18"/>
                <w:szCs w:val="18"/>
              </w:rPr>
              <w:t xml:space="preserve">H361 </w:t>
            </w:r>
            <w:r w:rsidRPr="00983B4E">
              <w:rPr>
                <w:rStyle w:val="Emphasised"/>
                <w:sz w:val="18"/>
                <w:szCs w:val="18"/>
              </w:rPr>
              <w:t xml:space="preserve">Suspected of damaging fertility or the unborn child </w:t>
            </w:r>
            <w:r w:rsidRPr="00983B4E">
              <w:rPr>
                <w:sz w:val="18"/>
                <w:szCs w:val="18"/>
              </w:rPr>
              <w:t>&lt;...&gt; &lt;&lt;...&gt;&gt;</w:t>
            </w:r>
          </w:p>
          <w:p w:rsidR="003468E7" w:rsidRPr="00983B4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3B4E">
              <w:rPr>
                <w:sz w:val="18"/>
                <w:szCs w:val="18"/>
              </w:rPr>
              <w:t xml:space="preserve">&lt;...&gt; </w:t>
            </w:r>
            <w:r>
              <w:rPr>
                <w:sz w:val="18"/>
                <w:szCs w:val="18"/>
              </w:rPr>
              <w:t xml:space="preserve"> </w:t>
            </w:r>
            <w:r w:rsidRPr="0088665D">
              <w:rPr>
                <w:i/>
                <w:sz w:val="18"/>
                <w:szCs w:val="18"/>
              </w:rPr>
              <w:t xml:space="preserve">(state </w:t>
            </w:r>
            <w:r>
              <w:rPr>
                <w:i/>
                <w:sz w:val="18"/>
                <w:szCs w:val="18"/>
              </w:rPr>
              <w:t>specific effect if known</w:t>
            </w:r>
            <w:r w:rsidRPr="0088665D">
              <w:rPr>
                <w:i/>
                <w:sz w:val="18"/>
                <w:szCs w:val="18"/>
              </w:rPr>
              <w:t>)</w:t>
            </w:r>
          </w:p>
          <w:p w:rsidR="003468E7" w:rsidRPr="00983B4E"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3B4E">
              <w:rPr>
                <w:sz w:val="18"/>
                <w:szCs w:val="18"/>
              </w:rPr>
              <w:t xml:space="preserve">&lt;&lt;...&gt;&gt; </w:t>
            </w:r>
            <w:r w:rsidRPr="008C263A">
              <w:rPr>
                <w:i/>
                <w:sz w:val="18"/>
                <w:szCs w:val="18"/>
              </w:rPr>
              <w:t>(state route of exposure if it is conclusively proven that no other routes of exposure cause the hazard)</w:t>
            </w:r>
          </w:p>
        </w:tc>
        <w:tc>
          <w:tcPr>
            <w:tcW w:w="616" w:type="pct"/>
          </w:tcPr>
          <w:p w:rsidR="003468E7" w:rsidRPr="00857F8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57F8A">
              <w:rPr>
                <w:noProof/>
                <w:sz w:val="18"/>
                <w:szCs w:val="18"/>
                <w:lang w:eastAsia="en-AU"/>
              </w:rPr>
              <w:drawing>
                <wp:inline distT="0" distB="0" distL="0" distR="0" wp14:anchorId="2B15D92F" wp14:editId="0039A0F7">
                  <wp:extent cx="361950" cy="491490"/>
                  <wp:effectExtent l="0" t="0" r="0" b="3810"/>
                  <wp:docPr id="94" name="Picture 94"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3468E7" w:rsidRPr="00857F8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857F8A">
              <w:rPr>
                <w:sz w:val="18"/>
                <w:szCs w:val="18"/>
              </w:rPr>
              <w:t>Health hazard</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ayout w:type="fixed"/>
        <w:tblLook w:val="04A0" w:firstRow="1" w:lastRow="0" w:firstColumn="1" w:lastColumn="0" w:noHBand="0" w:noVBand="1"/>
        <w:tblCaption w:val="Precautionary statements for Toxic to reproduction: hazard category 1A, 1B and 2"/>
        <w:tblDescription w:val="This table provides precautionary statements for the prevention, response, storage and disposal of hazardous chemicals that can be Toxic to reproduction:  hazard category 1A, 1B and 2.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C41BC4" w:rsidRDefault="003468E7" w:rsidP="005C35DC">
            <w:pPr>
              <w:keepNext/>
              <w:keepLines/>
              <w:rPr>
                <w:sz w:val="20"/>
                <w:szCs w:val="18"/>
              </w:rPr>
            </w:pPr>
            <w:r w:rsidRPr="00C41BC4">
              <w:rPr>
                <w:sz w:val="20"/>
                <w:szCs w:val="18"/>
              </w:rPr>
              <w:t>Prevention</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Response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Storage</w:t>
            </w:r>
          </w:p>
        </w:tc>
        <w:tc>
          <w:tcPr>
            <w:tcW w:w="125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Disposal</w:t>
            </w:r>
          </w:p>
        </w:tc>
      </w:tr>
      <w:tr w:rsidR="003468E7" w:rsidRPr="00B6529D"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P201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Obtain special instructions before use.</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P202</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handle until all safety precautions have been read and understood.</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P281</w:t>
            </w:r>
          </w:p>
          <w:p w:rsidR="003468E7" w:rsidRPr="00B6529D" w:rsidRDefault="003468E7" w:rsidP="005C35DC">
            <w:pPr>
              <w:spacing w:before="40" w:after="40"/>
              <w:rPr>
                <w:rStyle w:val="Emphasised"/>
              </w:rPr>
            </w:pPr>
            <w:r w:rsidRPr="00500F30">
              <w:rPr>
                <w:rStyle w:val="Emphasised"/>
                <w:color w:val="CB6015" w:themeColor="text2"/>
                <w:sz w:val="18"/>
                <w:szCs w:val="18"/>
              </w:rPr>
              <w:t>Use personal protective equipment as required.</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P308 + P313</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IF exposed or concerned: Get medical advice/attention.</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P405</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Store locked up.</w:t>
            </w:r>
          </w:p>
        </w:tc>
        <w:tc>
          <w:tcPr>
            <w:tcW w:w="1250" w:type="pct"/>
          </w:tcPr>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P501</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B6529D">
              <w:rPr>
                <w:rStyle w:val="Emphasised"/>
                <w:sz w:val="18"/>
                <w:szCs w:val="18"/>
              </w:rPr>
              <w:t>Dispose of contents/</w:t>
            </w:r>
            <w:r>
              <w:rPr>
                <w:rStyle w:val="Emphasised"/>
                <w:sz w:val="18"/>
                <w:szCs w:val="18"/>
              </w:rPr>
              <w:t xml:space="preserve"> </w:t>
            </w:r>
            <w:r w:rsidRPr="00B6529D">
              <w:rPr>
                <w:rStyle w:val="Emphasised"/>
                <w:sz w:val="18"/>
                <w:szCs w:val="18"/>
              </w:rPr>
              <w:t>container to...</w:t>
            </w:r>
          </w:p>
          <w:p w:rsidR="003468E7" w:rsidRPr="00B6529D"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B6529D">
              <w:rPr>
                <w:sz w:val="18"/>
                <w:szCs w:val="18"/>
              </w:rPr>
              <w:t>... in accordance with local/</w:t>
            </w:r>
            <w:r>
              <w:rPr>
                <w:sz w:val="18"/>
                <w:szCs w:val="18"/>
              </w:rPr>
              <w:t xml:space="preserve"> </w:t>
            </w:r>
            <w:r w:rsidRPr="00B6529D">
              <w:rPr>
                <w:sz w:val="18"/>
                <w:szCs w:val="18"/>
              </w:rPr>
              <w:t>regional/</w:t>
            </w:r>
            <w:r>
              <w:rPr>
                <w:sz w:val="18"/>
                <w:szCs w:val="18"/>
              </w:rPr>
              <w:t xml:space="preserve"> </w:t>
            </w:r>
            <w:r w:rsidRPr="00B6529D">
              <w:rPr>
                <w:sz w:val="18"/>
                <w:szCs w:val="18"/>
              </w:rPr>
              <w:t>national/</w:t>
            </w:r>
            <w:r>
              <w:rPr>
                <w:sz w:val="18"/>
                <w:szCs w:val="18"/>
              </w:rPr>
              <w:t xml:space="preserve"> </w:t>
            </w:r>
            <w:r w:rsidRPr="00B6529D">
              <w:rPr>
                <w:sz w:val="18"/>
                <w:szCs w:val="18"/>
              </w:rPr>
              <w:t xml:space="preserve">international </w:t>
            </w:r>
            <w:r>
              <w:rPr>
                <w:sz w:val="18"/>
                <w:szCs w:val="18"/>
              </w:rPr>
              <w:t>regulation</w:t>
            </w:r>
            <w:r w:rsidRPr="00B6529D">
              <w:rPr>
                <w:sz w:val="18"/>
                <w:szCs w:val="18"/>
              </w:rPr>
              <w:t>s (to be specified).</w:t>
            </w:r>
          </w:p>
        </w:tc>
      </w:tr>
    </w:tbl>
    <w:p w:rsidR="0078063F" w:rsidRDefault="0078063F" w:rsidP="003468E7"/>
    <w:p w:rsidR="003468E7" w:rsidRDefault="003468E7" w:rsidP="00500F30">
      <w:pPr>
        <w:pStyle w:val="Heading3"/>
        <w:keepLines/>
        <w:numPr>
          <w:ilvl w:val="0"/>
          <w:numId w:val="0"/>
        </w:numPr>
        <w:ind w:left="720" w:hanging="720"/>
      </w:pPr>
      <w:bookmarkStart w:id="284" w:name="_Toc145423799"/>
      <w:r>
        <w:t xml:space="preserve">Toxic to reproduction </w:t>
      </w:r>
      <w:r w:rsidRPr="00787357">
        <w:t>(effects on or via lactation)</w:t>
      </w:r>
      <w:bookmarkEnd w:id="284"/>
    </w:p>
    <w:tbl>
      <w:tblPr>
        <w:tblStyle w:val="PlainTable4"/>
        <w:tblW w:w="5000" w:type="pct"/>
        <w:tblLook w:val="04A0" w:firstRow="1" w:lastRow="0" w:firstColumn="1" w:lastColumn="0" w:noHBand="0" w:noVBand="1"/>
        <w:tblCaption w:val="Toxic to reproduction (effects on or via lactation): hazard category Additional"/>
        <w:tblDescription w:val="This table provides additional information on Toxic to reproduction (effects on or via lactation): May cause harm to breast-fed children.&#10;"/>
      </w:tblPr>
      <w:tblGrid>
        <w:gridCol w:w="1861"/>
        <w:gridCol w:w="1424"/>
        <w:gridCol w:w="5382"/>
        <w:gridCol w:w="1651"/>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C41BC4" w:rsidRDefault="003468E7" w:rsidP="005C35DC">
            <w:pPr>
              <w:keepNext/>
              <w:keepLines/>
              <w:rPr>
                <w:sz w:val="20"/>
                <w:szCs w:val="18"/>
              </w:rPr>
            </w:pPr>
            <w:r w:rsidRPr="00C41BC4">
              <w:rPr>
                <w:sz w:val="20"/>
                <w:szCs w:val="18"/>
              </w:rPr>
              <w:t>Hazard category</w:t>
            </w:r>
          </w:p>
        </w:tc>
        <w:tc>
          <w:tcPr>
            <w:tcW w:w="69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Signal word</w:t>
            </w:r>
          </w:p>
        </w:tc>
        <w:tc>
          <w:tcPr>
            <w:tcW w:w="2608"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Hazard statement</w:t>
            </w:r>
          </w:p>
        </w:tc>
        <w:tc>
          <w:tcPr>
            <w:tcW w:w="800" w:type="pct"/>
          </w:tcPr>
          <w:p w:rsidR="003468E7" w:rsidRPr="00C41BC4"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C41BC4">
              <w:rPr>
                <w:sz w:val="20"/>
                <w:szCs w:val="18"/>
              </w:rPr>
              <w:t>Symbol</w:t>
            </w:r>
          </w:p>
        </w:tc>
      </w:tr>
      <w:tr w:rsidR="003468E7" w:rsidRPr="00787357"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8C263A" w:rsidRDefault="003468E7" w:rsidP="005C35DC">
            <w:pPr>
              <w:keepNext/>
              <w:keepLines/>
              <w:spacing w:before="40" w:after="40"/>
              <w:rPr>
                <w:i/>
                <w:sz w:val="18"/>
                <w:szCs w:val="18"/>
              </w:rPr>
            </w:pPr>
            <w:r w:rsidRPr="00500F30">
              <w:rPr>
                <w:i/>
                <w:color w:val="CB6015" w:themeColor="text2"/>
                <w:sz w:val="18"/>
                <w:szCs w:val="18"/>
              </w:rPr>
              <w:t>(additional)</w:t>
            </w:r>
          </w:p>
        </w:tc>
        <w:tc>
          <w:tcPr>
            <w:tcW w:w="690" w:type="pct"/>
          </w:tcPr>
          <w:p w:rsidR="003468E7" w:rsidRPr="008C263A"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8C263A">
              <w:rPr>
                <w:i/>
                <w:sz w:val="18"/>
                <w:szCs w:val="18"/>
              </w:rPr>
              <w:t>No signal word</w:t>
            </w:r>
          </w:p>
        </w:tc>
        <w:tc>
          <w:tcPr>
            <w:tcW w:w="2608" w:type="pct"/>
          </w:tcPr>
          <w:p w:rsidR="003468E7" w:rsidRPr="0078735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87357">
              <w:rPr>
                <w:sz w:val="18"/>
                <w:szCs w:val="18"/>
              </w:rPr>
              <w:t xml:space="preserve">H362 </w:t>
            </w:r>
            <w:r w:rsidRPr="00787357">
              <w:rPr>
                <w:rStyle w:val="Emphasised"/>
                <w:sz w:val="18"/>
                <w:szCs w:val="18"/>
              </w:rPr>
              <w:t>May cause harm to breast-fed children</w:t>
            </w:r>
          </w:p>
        </w:tc>
        <w:tc>
          <w:tcPr>
            <w:tcW w:w="800" w:type="pct"/>
          </w:tcPr>
          <w:p w:rsidR="003468E7" w:rsidRPr="0078735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787357">
              <w:rPr>
                <w:sz w:val="18"/>
                <w:szCs w:val="18"/>
              </w:rPr>
              <w:t>No symbol</w:t>
            </w:r>
          </w:p>
        </w:tc>
      </w:tr>
    </w:tbl>
    <w:p w:rsidR="003468E7" w:rsidRPr="0078063F" w:rsidRDefault="003468E7" w:rsidP="00500F30">
      <w:pPr>
        <w:pStyle w:val="Heading4"/>
        <w:keepNext/>
        <w:keepLines/>
        <w:numPr>
          <w:ilvl w:val="0"/>
          <w:numId w:val="0"/>
        </w:numPr>
        <w:rPr>
          <w:b/>
        </w:rPr>
      </w:pPr>
      <w:r w:rsidRPr="0078063F">
        <w:rPr>
          <w:b/>
        </w:rPr>
        <w:t>Precautionary statements</w:t>
      </w:r>
    </w:p>
    <w:tbl>
      <w:tblPr>
        <w:tblStyle w:val="PlainTable4"/>
        <w:tblW w:w="5000" w:type="pct"/>
        <w:tblLayout w:type="fixed"/>
        <w:tblLook w:val="04A0" w:firstRow="1" w:lastRow="0" w:firstColumn="1" w:lastColumn="0" w:noHBand="0" w:noVBand="1"/>
        <w:tblCaption w:val="Precautionary statements for Toxic to reproduction (effects on or via lactation)"/>
        <w:tblDescription w:val="This table provides precautionary statements for the prevention, response, storage and disposal of hazardous chemicals that can be Toxic to reproduction (effects on or via lactation).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487C80" w:rsidRDefault="003468E7" w:rsidP="005C35DC">
            <w:pPr>
              <w:keepNext/>
              <w:keepLines/>
              <w:rPr>
                <w:sz w:val="20"/>
                <w:szCs w:val="18"/>
              </w:rPr>
            </w:pPr>
            <w:r w:rsidRPr="00487C80">
              <w:rPr>
                <w:sz w:val="20"/>
                <w:szCs w:val="18"/>
              </w:rPr>
              <w:t>Prevention</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Response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Storage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Disposal</w:t>
            </w:r>
          </w:p>
        </w:tc>
      </w:tr>
      <w:tr w:rsidR="003468E7" w:rsidRPr="00142F4C"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P201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Obtain special instructions before use.</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P260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breathe dusts or mists.</w:t>
            </w:r>
          </w:p>
          <w:p w:rsidR="003468E7" w:rsidRPr="00500F30" w:rsidRDefault="003468E7" w:rsidP="005C35DC">
            <w:pPr>
              <w:pStyle w:val="GHStablebullets"/>
              <w:numPr>
                <w:ilvl w:val="0"/>
                <w:numId w:val="0"/>
              </w:numPr>
              <w:ind w:left="113"/>
              <w:rPr>
                <w:color w:val="CB6015" w:themeColor="text2"/>
                <w:sz w:val="22"/>
              </w:rPr>
            </w:pPr>
            <w:r w:rsidRPr="00500F30">
              <w:rPr>
                <w:color w:val="CB6015" w:themeColor="text2"/>
              </w:rPr>
              <w:t xml:space="preserve">-if inhalable particles of dusts or mists may occur during use. </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P263</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Avoid contact during pregnancy/while nursing.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P264</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Wash … thoroughly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…Manufacturer/supplier or the competent authority to specify parts of the body to be washed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P270</w:t>
            </w:r>
          </w:p>
          <w:p w:rsidR="003468E7" w:rsidRPr="00142F4C" w:rsidRDefault="003468E7" w:rsidP="005C35DC">
            <w:pPr>
              <w:spacing w:before="40" w:after="40"/>
              <w:rPr>
                <w:rStyle w:val="Emphasised"/>
              </w:rPr>
            </w:pPr>
            <w:r w:rsidRPr="00500F30">
              <w:rPr>
                <w:rStyle w:val="Emphasised"/>
                <w:color w:val="CB6015" w:themeColor="text2"/>
                <w:sz w:val="18"/>
                <w:szCs w:val="18"/>
              </w:rPr>
              <w:lastRenderedPageBreak/>
              <w:t>Do not eat, drink or smoke when using this product</w:t>
            </w:r>
            <w:r w:rsidRPr="00142F4C">
              <w:rPr>
                <w:rStyle w:val="Emphasised"/>
                <w:sz w:val="18"/>
                <w:szCs w:val="18"/>
              </w:rPr>
              <w:t>.</w:t>
            </w:r>
          </w:p>
        </w:tc>
        <w:tc>
          <w:tcPr>
            <w:tcW w:w="1250" w:type="pct"/>
          </w:tcPr>
          <w:p w:rsidR="003468E7" w:rsidRPr="00142F4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142F4C">
              <w:rPr>
                <w:sz w:val="18"/>
                <w:szCs w:val="18"/>
              </w:rPr>
              <w:lastRenderedPageBreak/>
              <w:t>P308 + P313</w:t>
            </w:r>
          </w:p>
          <w:p w:rsidR="003468E7" w:rsidRPr="00142F4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142F4C">
              <w:rPr>
                <w:rStyle w:val="Emphasised"/>
                <w:sz w:val="18"/>
                <w:szCs w:val="18"/>
              </w:rPr>
              <w:t>IF exposed or concerned: Get medical advice/attention.</w:t>
            </w:r>
          </w:p>
        </w:tc>
        <w:tc>
          <w:tcPr>
            <w:tcW w:w="1250" w:type="pct"/>
          </w:tcPr>
          <w:p w:rsidR="003468E7" w:rsidRPr="00142F4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142F4C"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r>
    </w:tbl>
    <w:p w:rsidR="003468E7" w:rsidRDefault="003468E7" w:rsidP="003468E7"/>
    <w:p w:rsidR="003468E7" w:rsidRDefault="003468E7" w:rsidP="00500F30">
      <w:pPr>
        <w:pStyle w:val="Heading3"/>
        <w:keepLines/>
        <w:numPr>
          <w:ilvl w:val="0"/>
          <w:numId w:val="0"/>
        </w:numPr>
      </w:pPr>
      <w:bookmarkStart w:id="285" w:name="_Toc145423800"/>
      <w:r>
        <w:t>Specific target organ toxicity (single exposure)</w:t>
      </w:r>
      <w:bookmarkEnd w:id="285"/>
    </w:p>
    <w:tbl>
      <w:tblPr>
        <w:tblStyle w:val="PlainTable4"/>
        <w:tblW w:w="5000" w:type="pct"/>
        <w:tblLook w:val="04A0" w:firstRow="1" w:lastRow="0" w:firstColumn="1" w:lastColumn="0" w:noHBand="0" w:noVBand="1"/>
        <w:tblCaption w:val="Specific target organ toxicity (single exposure): hazard category 1"/>
        <w:tblDescription w:val="This Table provides information on Specific target organ toxicity (single exposure) with hazard category 1: Causes damage to organs.&#10;"/>
      </w:tblPr>
      <w:tblGrid>
        <w:gridCol w:w="1861"/>
        <w:gridCol w:w="1424"/>
        <w:gridCol w:w="5382"/>
        <w:gridCol w:w="1651"/>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487C80" w:rsidRDefault="003468E7" w:rsidP="005C35DC">
            <w:pPr>
              <w:keepNext/>
              <w:keepLines/>
              <w:rPr>
                <w:sz w:val="20"/>
                <w:szCs w:val="18"/>
              </w:rPr>
            </w:pPr>
            <w:r w:rsidRPr="00487C80">
              <w:rPr>
                <w:sz w:val="20"/>
                <w:szCs w:val="18"/>
              </w:rPr>
              <w:t>Hazard category</w:t>
            </w:r>
          </w:p>
        </w:tc>
        <w:tc>
          <w:tcPr>
            <w:tcW w:w="69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Signal word</w:t>
            </w:r>
          </w:p>
        </w:tc>
        <w:tc>
          <w:tcPr>
            <w:tcW w:w="2608"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Hazard statement</w:t>
            </w:r>
          </w:p>
        </w:tc>
        <w:tc>
          <w:tcPr>
            <w:tcW w:w="80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Symbol</w:t>
            </w:r>
          </w:p>
        </w:tc>
      </w:tr>
      <w:tr w:rsidR="003468E7" w:rsidRPr="00031440"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3468E7" w:rsidRPr="00031440" w:rsidRDefault="003468E7" w:rsidP="005C35DC">
            <w:pPr>
              <w:keepNext/>
              <w:keepLines/>
              <w:spacing w:before="40" w:after="40"/>
              <w:rPr>
                <w:sz w:val="18"/>
                <w:szCs w:val="18"/>
              </w:rPr>
            </w:pPr>
            <w:r w:rsidRPr="00500F30">
              <w:rPr>
                <w:color w:val="CB6015" w:themeColor="text2"/>
                <w:sz w:val="18"/>
                <w:szCs w:val="18"/>
              </w:rPr>
              <w:t>1</w:t>
            </w:r>
          </w:p>
        </w:tc>
        <w:tc>
          <w:tcPr>
            <w:tcW w:w="690" w:type="pct"/>
          </w:tcPr>
          <w:p w:rsidR="003468E7" w:rsidRPr="00031440"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31440">
              <w:rPr>
                <w:sz w:val="18"/>
                <w:szCs w:val="18"/>
              </w:rPr>
              <w:t>Danger</w:t>
            </w:r>
          </w:p>
        </w:tc>
        <w:tc>
          <w:tcPr>
            <w:tcW w:w="2608" w:type="pct"/>
          </w:tcPr>
          <w:p w:rsidR="003468E7" w:rsidRPr="00031440"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31440">
              <w:rPr>
                <w:sz w:val="18"/>
                <w:szCs w:val="18"/>
              </w:rPr>
              <w:t xml:space="preserve">H370 </w:t>
            </w:r>
            <w:r w:rsidRPr="00031440">
              <w:rPr>
                <w:rStyle w:val="Emphasised"/>
                <w:sz w:val="18"/>
                <w:szCs w:val="18"/>
              </w:rPr>
              <w:t xml:space="preserve">Causes damage to organs </w:t>
            </w:r>
            <w:r w:rsidRPr="00031440">
              <w:rPr>
                <w:sz w:val="18"/>
                <w:szCs w:val="18"/>
              </w:rPr>
              <w:t>&lt;...&gt; &lt;&lt;...&gt;&gt;</w:t>
            </w:r>
          </w:p>
          <w:p w:rsidR="003468E7" w:rsidRPr="008C263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031440">
              <w:rPr>
                <w:sz w:val="18"/>
                <w:szCs w:val="18"/>
              </w:rPr>
              <w:t xml:space="preserve">&lt;...&gt; </w:t>
            </w:r>
            <w:r w:rsidRPr="008C263A">
              <w:rPr>
                <w:i/>
                <w:sz w:val="18"/>
                <w:szCs w:val="18"/>
              </w:rPr>
              <w:t>(or state all organs affected if known)</w:t>
            </w:r>
          </w:p>
          <w:p w:rsidR="003468E7" w:rsidRPr="00031440"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31440">
              <w:rPr>
                <w:sz w:val="18"/>
                <w:szCs w:val="18"/>
              </w:rPr>
              <w:t xml:space="preserve">&lt;&lt;...&gt;&gt; </w:t>
            </w:r>
            <w:r w:rsidRPr="008C263A">
              <w:rPr>
                <w:i/>
                <w:sz w:val="18"/>
                <w:szCs w:val="18"/>
              </w:rPr>
              <w:t>(state route of exposure if it is conclusively proven that no other routes of exposure cause the hazard)</w:t>
            </w:r>
          </w:p>
        </w:tc>
        <w:tc>
          <w:tcPr>
            <w:tcW w:w="800" w:type="pct"/>
          </w:tcPr>
          <w:p w:rsidR="003468E7" w:rsidRPr="00031440"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31440">
              <w:rPr>
                <w:noProof/>
                <w:sz w:val="18"/>
                <w:szCs w:val="18"/>
                <w:lang w:eastAsia="en-AU"/>
              </w:rPr>
              <w:drawing>
                <wp:inline distT="0" distB="0" distL="0" distR="0" wp14:anchorId="3DE0E2BF" wp14:editId="77678A02">
                  <wp:extent cx="361950" cy="491490"/>
                  <wp:effectExtent l="0" t="0" r="0" b="3810"/>
                  <wp:docPr id="96" name="Picture 96"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3468E7" w:rsidRPr="00031440"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31440">
              <w:rPr>
                <w:sz w:val="18"/>
                <w:szCs w:val="18"/>
              </w:rPr>
              <w:t>Health hazard</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ayout w:type="fixed"/>
        <w:tblLook w:val="04A0" w:firstRow="1" w:lastRow="0" w:firstColumn="1" w:lastColumn="0" w:noHBand="0" w:noVBand="1"/>
        <w:tblCaption w:val="Precautionary statements for Specific target organ toxicity (single exposure): Category 1"/>
        <w:tblDescription w:val="This table provides precautionary statements for the prevention, response, storage and disposal of hazardous chemicals that can have Specific target organ toxicity (single exposure): hazard category 1.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487C80" w:rsidRDefault="003468E7" w:rsidP="005C35DC">
            <w:pPr>
              <w:keepNext/>
              <w:keepLines/>
              <w:rPr>
                <w:sz w:val="20"/>
                <w:szCs w:val="18"/>
              </w:rPr>
            </w:pPr>
            <w:r w:rsidRPr="00487C80">
              <w:rPr>
                <w:sz w:val="20"/>
                <w:szCs w:val="18"/>
              </w:rPr>
              <w:t>Prevention</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Response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Storage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Disposal</w:t>
            </w:r>
          </w:p>
        </w:tc>
      </w:tr>
      <w:tr w:rsidR="003468E7" w:rsidRPr="009861A2"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breathe dust/ fume/ gas/ mist/ vapours/ spray.</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P264</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Wash …thoroughly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 Manufacturer/ supplier or the competent authority to specify parts of the body to be washed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P270</w:t>
            </w:r>
          </w:p>
          <w:p w:rsidR="003468E7" w:rsidRPr="009861A2" w:rsidRDefault="003468E7" w:rsidP="005C35DC">
            <w:pPr>
              <w:spacing w:before="40" w:after="40"/>
              <w:rPr>
                <w:rStyle w:val="Emphasised"/>
              </w:rPr>
            </w:pPr>
            <w:r w:rsidRPr="00500F30">
              <w:rPr>
                <w:rStyle w:val="Emphasised"/>
                <w:color w:val="CB6015" w:themeColor="text2"/>
                <w:sz w:val="18"/>
                <w:szCs w:val="18"/>
              </w:rPr>
              <w:t>Do not eat, drink or smoke when using this product.</w:t>
            </w:r>
          </w:p>
        </w:tc>
        <w:tc>
          <w:tcPr>
            <w:tcW w:w="1250" w:type="pct"/>
          </w:tcPr>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P307 + P311</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861A2">
              <w:rPr>
                <w:rStyle w:val="Emphasised"/>
                <w:sz w:val="18"/>
                <w:szCs w:val="18"/>
              </w:rPr>
              <w:t>IF exposed: Call a POISON CENTER or doctor/ physician.</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P321</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861A2">
              <w:rPr>
                <w:rStyle w:val="Emphasised"/>
                <w:sz w:val="18"/>
                <w:szCs w:val="18"/>
              </w:rPr>
              <w:t>Specific treatment (see ... on this label)</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 Reference to supplemental first aid instruction.</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9861A2">
              <w:t>if immediate measures are required.</w:t>
            </w:r>
          </w:p>
        </w:tc>
        <w:tc>
          <w:tcPr>
            <w:tcW w:w="1250" w:type="pct"/>
          </w:tcPr>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P405</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861A2">
              <w:rPr>
                <w:rStyle w:val="Emphasised"/>
                <w:sz w:val="18"/>
                <w:szCs w:val="18"/>
              </w:rPr>
              <w:t>Store locked up.</w:t>
            </w:r>
          </w:p>
        </w:tc>
        <w:tc>
          <w:tcPr>
            <w:tcW w:w="1250" w:type="pct"/>
          </w:tcPr>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P501</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861A2">
              <w:rPr>
                <w:rStyle w:val="Emphasised"/>
                <w:sz w:val="18"/>
                <w:szCs w:val="18"/>
              </w:rPr>
              <w:t>Dispose of contents/ container to...</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 xml:space="preserve">... in accordance with local/ regional/ national/ international </w:t>
            </w:r>
            <w:r>
              <w:rPr>
                <w:sz w:val="18"/>
                <w:szCs w:val="18"/>
              </w:rPr>
              <w:t>regulation</w:t>
            </w:r>
            <w:r w:rsidRPr="009861A2">
              <w:rPr>
                <w:sz w:val="18"/>
                <w:szCs w:val="18"/>
              </w:rPr>
              <w:t>s (to be specified).</w:t>
            </w:r>
          </w:p>
        </w:tc>
      </w:tr>
    </w:tbl>
    <w:p w:rsidR="003468E7" w:rsidRDefault="003468E7" w:rsidP="003468E7"/>
    <w:tbl>
      <w:tblPr>
        <w:tblStyle w:val="PlainTable4"/>
        <w:tblpPr w:leftFromText="180" w:rightFromText="180" w:vertAnchor="text" w:horzAnchor="margin" w:tblpY="670"/>
        <w:tblW w:w="5000" w:type="pct"/>
        <w:tblLook w:val="04A0" w:firstRow="1" w:lastRow="0" w:firstColumn="1" w:lastColumn="0" w:noHBand="0" w:noVBand="1"/>
        <w:tblCaption w:val="Specific target organ toxicity (single exposure): hazard category 2"/>
        <w:tblDescription w:val="This Table provides information on Specific target organ toxicity (single exposure) with hazard category 2: May cause damage to organs.&#10;"/>
      </w:tblPr>
      <w:tblGrid>
        <w:gridCol w:w="1861"/>
        <w:gridCol w:w="1424"/>
        <w:gridCol w:w="5382"/>
        <w:gridCol w:w="1651"/>
      </w:tblGrid>
      <w:tr w:rsidR="00500F30"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500F30" w:rsidRPr="00CF01C8" w:rsidRDefault="00500F30" w:rsidP="00500F30">
            <w:pPr>
              <w:keepNext/>
              <w:keepLines/>
              <w:rPr>
                <w:sz w:val="18"/>
                <w:szCs w:val="18"/>
              </w:rPr>
            </w:pPr>
            <w:r w:rsidRPr="00CF01C8">
              <w:rPr>
                <w:sz w:val="18"/>
                <w:szCs w:val="18"/>
              </w:rPr>
              <w:t>Hazard category</w:t>
            </w:r>
          </w:p>
        </w:tc>
        <w:tc>
          <w:tcPr>
            <w:tcW w:w="690" w:type="pct"/>
          </w:tcPr>
          <w:p w:rsidR="00500F30" w:rsidRPr="00CF01C8"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18"/>
                <w:szCs w:val="18"/>
              </w:rPr>
            </w:pPr>
            <w:r w:rsidRPr="00CF01C8">
              <w:rPr>
                <w:sz w:val="18"/>
                <w:szCs w:val="18"/>
              </w:rPr>
              <w:t>Signal word</w:t>
            </w:r>
          </w:p>
        </w:tc>
        <w:tc>
          <w:tcPr>
            <w:tcW w:w="2608" w:type="pct"/>
          </w:tcPr>
          <w:p w:rsidR="00500F30" w:rsidRPr="00CF01C8"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18"/>
                <w:szCs w:val="18"/>
              </w:rPr>
            </w:pPr>
            <w:r w:rsidRPr="00CF01C8">
              <w:rPr>
                <w:sz w:val="18"/>
                <w:szCs w:val="18"/>
              </w:rPr>
              <w:t>Hazard statement</w:t>
            </w:r>
          </w:p>
        </w:tc>
        <w:tc>
          <w:tcPr>
            <w:tcW w:w="800" w:type="pct"/>
          </w:tcPr>
          <w:p w:rsidR="00500F30" w:rsidRPr="00CF01C8"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18"/>
                <w:szCs w:val="18"/>
              </w:rPr>
            </w:pPr>
            <w:r w:rsidRPr="00CF01C8">
              <w:rPr>
                <w:sz w:val="18"/>
                <w:szCs w:val="18"/>
              </w:rPr>
              <w:t>Symbol</w:t>
            </w:r>
          </w:p>
        </w:tc>
      </w:tr>
      <w:tr w:rsidR="00500F30" w:rsidRPr="00E526E7"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500F30" w:rsidRPr="00E526E7" w:rsidRDefault="00500F30" w:rsidP="00500F30">
            <w:pPr>
              <w:keepNext/>
              <w:keepLines/>
              <w:spacing w:before="40" w:after="40"/>
              <w:rPr>
                <w:sz w:val="18"/>
                <w:szCs w:val="18"/>
              </w:rPr>
            </w:pPr>
            <w:r w:rsidRPr="00500F30">
              <w:rPr>
                <w:color w:val="CB6015" w:themeColor="text2"/>
                <w:sz w:val="18"/>
                <w:szCs w:val="18"/>
              </w:rPr>
              <w:t>2</w:t>
            </w:r>
          </w:p>
        </w:tc>
        <w:tc>
          <w:tcPr>
            <w:tcW w:w="690" w:type="pct"/>
          </w:tcPr>
          <w:p w:rsidR="00500F30" w:rsidRPr="00E526E7" w:rsidRDefault="00500F30" w:rsidP="00500F30">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526E7">
              <w:rPr>
                <w:sz w:val="18"/>
                <w:szCs w:val="18"/>
              </w:rPr>
              <w:t>Warning</w:t>
            </w:r>
          </w:p>
        </w:tc>
        <w:tc>
          <w:tcPr>
            <w:tcW w:w="2608" w:type="pct"/>
          </w:tcPr>
          <w:p w:rsidR="00500F30" w:rsidRPr="00E526E7"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526E7">
              <w:rPr>
                <w:sz w:val="18"/>
                <w:szCs w:val="18"/>
              </w:rPr>
              <w:t xml:space="preserve">H371 </w:t>
            </w:r>
            <w:r w:rsidRPr="00E526E7">
              <w:rPr>
                <w:rStyle w:val="Emphasised"/>
                <w:sz w:val="18"/>
                <w:szCs w:val="18"/>
              </w:rPr>
              <w:t xml:space="preserve">May cause damage to organs </w:t>
            </w:r>
            <w:r w:rsidRPr="00E526E7">
              <w:rPr>
                <w:sz w:val="18"/>
                <w:szCs w:val="18"/>
              </w:rPr>
              <w:t>&lt;...&gt; &lt;&lt;...&gt;&gt;</w:t>
            </w:r>
          </w:p>
          <w:p w:rsidR="00500F30" w:rsidRPr="008C263A"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i/>
                <w:sz w:val="18"/>
                <w:szCs w:val="18"/>
              </w:rPr>
            </w:pPr>
            <w:r w:rsidRPr="00E526E7">
              <w:rPr>
                <w:sz w:val="18"/>
                <w:szCs w:val="18"/>
              </w:rPr>
              <w:t xml:space="preserve">&lt;...&gt; </w:t>
            </w:r>
            <w:r w:rsidRPr="008C263A">
              <w:rPr>
                <w:i/>
                <w:sz w:val="18"/>
                <w:szCs w:val="18"/>
              </w:rPr>
              <w:t>(or state all organs affected, if known)</w:t>
            </w:r>
          </w:p>
          <w:p w:rsidR="00500F30" w:rsidRPr="00E526E7"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526E7">
              <w:rPr>
                <w:sz w:val="18"/>
                <w:szCs w:val="18"/>
              </w:rPr>
              <w:t xml:space="preserve">&lt;&lt;...&gt;&gt; </w:t>
            </w:r>
            <w:r w:rsidRPr="008C263A">
              <w:rPr>
                <w:i/>
                <w:sz w:val="18"/>
                <w:szCs w:val="18"/>
              </w:rPr>
              <w:t>(state route of exposure if it is conclusively proven that no other routes of exposure cause the hazard)</w:t>
            </w:r>
          </w:p>
        </w:tc>
        <w:tc>
          <w:tcPr>
            <w:tcW w:w="800" w:type="pct"/>
          </w:tcPr>
          <w:p w:rsidR="00500F30" w:rsidRPr="00E526E7"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526E7">
              <w:rPr>
                <w:noProof/>
                <w:sz w:val="18"/>
                <w:szCs w:val="18"/>
                <w:lang w:eastAsia="en-AU"/>
              </w:rPr>
              <w:drawing>
                <wp:inline distT="0" distB="0" distL="0" distR="0" wp14:anchorId="3A258CEE" wp14:editId="4D9C62EC">
                  <wp:extent cx="361950" cy="491490"/>
                  <wp:effectExtent l="0" t="0" r="0" b="3810"/>
                  <wp:docPr id="97" name="Picture 97"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500F30" w:rsidRPr="00E526E7"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526E7">
              <w:rPr>
                <w:sz w:val="18"/>
                <w:szCs w:val="18"/>
              </w:rPr>
              <w:t>Health hazard</w:t>
            </w:r>
          </w:p>
        </w:tc>
      </w:tr>
    </w:tbl>
    <w:p w:rsidR="003468E7" w:rsidRDefault="003468E7" w:rsidP="00500F30">
      <w:pPr>
        <w:pStyle w:val="Heading3"/>
        <w:keepLines/>
        <w:numPr>
          <w:ilvl w:val="0"/>
          <w:numId w:val="0"/>
        </w:numPr>
        <w:ind w:left="720" w:hanging="720"/>
      </w:pPr>
      <w:bookmarkStart w:id="286" w:name="_Toc145423801"/>
      <w:r>
        <w:t>Specific target organ toxicity (single exposure)</w:t>
      </w:r>
      <w:bookmarkEnd w:id="286"/>
    </w:p>
    <w:p w:rsidR="003468E7" w:rsidRPr="0078063F" w:rsidRDefault="00CC5C44" w:rsidP="00CC5C44">
      <w:pPr>
        <w:pStyle w:val="Heading4"/>
        <w:keepNext/>
        <w:keepLines/>
        <w:numPr>
          <w:ilvl w:val="0"/>
          <w:numId w:val="0"/>
        </w:numPr>
        <w:rPr>
          <w:b/>
        </w:rPr>
      </w:pPr>
      <w:r>
        <w:rPr>
          <w:b/>
        </w:rPr>
        <w:br/>
      </w:r>
      <w:r w:rsidR="003468E7" w:rsidRPr="0078063F">
        <w:rPr>
          <w:b/>
        </w:rPr>
        <w:t>Precautionary statements</w:t>
      </w:r>
    </w:p>
    <w:tbl>
      <w:tblPr>
        <w:tblStyle w:val="PlainTable4"/>
        <w:tblW w:w="5000" w:type="pct"/>
        <w:tblLayout w:type="fixed"/>
        <w:tblLook w:val="04A0" w:firstRow="1" w:lastRow="0" w:firstColumn="1" w:lastColumn="0" w:noHBand="0" w:noVBand="1"/>
        <w:tblCaption w:val="Precautionary statements for Specific target organ toxicity (single exposure): hazard category 2"/>
        <w:tblDescription w:val="This table provides precautionary statements for the prevention, response, storage and disposal of hazardous chemicals that can have Specific target organ toxicity (single exposure): hazard category 2.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487C80" w:rsidRDefault="003468E7" w:rsidP="005C35DC">
            <w:pPr>
              <w:keepNext/>
              <w:keepLines/>
              <w:rPr>
                <w:sz w:val="20"/>
                <w:szCs w:val="18"/>
              </w:rPr>
            </w:pPr>
            <w:r w:rsidRPr="00487C80">
              <w:rPr>
                <w:sz w:val="20"/>
                <w:szCs w:val="18"/>
              </w:rPr>
              <w:t>Prevention</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Response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Storage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Disposal</w:t>
            </w:r>
          </w:p>
        </w:tc>
      </w:tr>
      <w:tr w:rsidR="003468E7" w:rsidRPr="009861A2"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breathe dust/ fume/ gas/ mist/ vapours/ spray.</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P264</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lastRenderedPageBreak/>
              <w:t>Wash …thoroughly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 Manufacturer/ supplier or the competent authority to specify parts of the body to be washed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P270</w:t>
            </w:r>
          </w:p>
          <w:p w:rsidR="003468E7" w:rsidRPr="009861A2" w:rsidRDefault="003468E7" w:rsidP="005C35DC">
            <w:pPr>
              <w:spacing w:before="40" w:after="40"/>
              <w:rPr>
                <w:rStyle w:val="Emphasised"/>
              </w:rPr>
            </w:pPr>
            <w:r w:rsidRPr="00500F30">
              <w:rPr>
                <w:rStyle w:val="Emphasised"/>
                <w:color w:val="CB6015" w:themeColor="text2"/>
                <w:sz w:val="18"/>
                <w:szCs w:val="18"/>
              </w:rPr>
              <w:t>Do not eat, drink or smoke when using this product</w:t>
            </w:r>
            <w:r w:rsidRPr="009861A2">
              <w:rPr>
                <w:rStyle w:val="Emphasised"/>
                <w:sz w:val="18"/>
                <w:szCs w:val="18"/>
              </w:rPr>
              <w:t>.</w:t>
            </w:r>
          </w:p>
        </w:tc>
        <w:tc>
          <w:tcPr>
            <w:tcW w:w="1250" w:type="pct"/>
          </w:tcPr>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lastRenderedPageBreak/>
              <w:t>P309</w:t>
            </w:r>
            <w:r w:rsidRPr="009861A2">
              <w:rPr>
                <w:sz w:val="18"/>
                <w:szCs w:val="18"/>
              </w:rPr>
              <w:t xml:space="preserve"> + P311</w:t>
            </w:r>
          </w:p>
          <w:p w:rsidR="003468E7" w:rsidRPr="001F2A11"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b/>
                <w:color w:val="145B85"/>
                <w:sz w:val="18"/>
                <w:szCs w:val="18"/>
              </w:rPr>
            </w:pPr>
            <w:r w:rsidRPr="009861A2">
              <w:rPr>
                <w:rStyle w:val="Emphasised"/>
                <w:sz w:val="18"/>
                <w:szCs w:val="18"/>
              </w:rPr>
              <w:t>IF exposed</w:t>
            </w:r>
            <w:r>
              <w:rPr>
                <w:rStyle w:val="Emphasised"/>
                <w:sz w:val="18"/>
                <w:szCs w:val="18"/>
              </w:rPr>
              <w:t xml:space="preserve"> or if you feel unwell</w:t>
            </w:r>
            <w:r w:rsidRPr="009861A2">
              <w:rPr>
                <w:rStyle w:val="Emphasised"/>
                <w:sz w:val="18"/>
                <w:szCs w:val="18"/>
              </w:rPr>
              <w:t xml:space="preserve">: Call a POISON CENTER or doctor/ </w:t>
            </w:r>
            <w:r>
              <w:rPr>
                <w:rStyle w:val="Emphasised"/>
                <w:sz w:val="18"/>
                <w:szCs w:val="18"/>
              </w:rPr>
              <w:t>physician.</w:t>
            </w:r>
          </w:p>
        </w:tc>
        <w:tc>
          <w:tcPr>
            <w:tcW w:w="1250" w:type="pct"/>
          </w:tcPr>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P405</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861A2">
              <w:rPr>
                <w:rStyle w:val="Emphasised"/>
                <w:sz w:val="18"/>
                <w:szCs w:val="18"/>
              </w:rPr>
              <w:t>Store locked up.</w:t>
            </w:r>
          </w:p>
        </w:tc>
        <w:tc>
          <w:tcPr>
            <w:tcW w:w="1250" w:type="pct"/>
          </w:tcPr>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P501</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9861A2">
              <w:rPr>
                <w:rStyle w:val="Emphasised"/>
                <w:sz w:val="18"/>
                <w:szCs w:val="18"/>
              </w:rPr>
              <w:t>Dispose of contents/ container to...</w:t>
            </w:r>
          </w:p>
          <w:p w:rsidR="003468E7" w:rsidRPr="009861A2"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9861A2">
              <w:rPr>
                <w:sz w:val="18"/>
                <w:szCs w:val="18"/>
              </w:rPr>
              <w:t xml:space="preserve">... in accordance with local/ regional/ national/ international </w:t>
            </w:r>
            <w:r>
              <w:rPr>
                <w:sz w:val="18"/>
                <w:szCs w:val="18"/>
              </w:rPr>
              <w:t>regulation</w:t>
            </w:r>
            <w:r w:rsidRPr="009861A2">
              <w:rPr>
                <w:sz w:val="18"/>
                <w:szCs w:val="18"/>
              </w:rPr>
              <w:t>s (to be specified).</w:t>
            </w:r>
          </w:p>
        </w:tc>
      </w:tr>
    </w:tbl>
    <w:p w:rsidR="003468E7" w:rsidRDefault="003468E7" w:rsidP="003468E7"/>
    <w:p w:rsidR="003468E7" w:rsidRDefault="003468E7" w:rsidP="00500F30">
      <w:pPr>
        <w:pStyle w:val="Heading3"/>
        <w:keepLines/>
        <w:numPr>
          <w:ilvl w:val="0"/>
          <w:numId w:val="0"/>
        </w:numPr>
        <w:ind w:left="720" w:hanging="720"/>
      </w:pPr>
      <w:bookmarkStart w:id="287" w:name="_Toc145423802"/>
      <w:r>
        <w:t>Specific target organ toxicity (single exposure)</w:t>
      </w:r>
      <w:bookmarkEnd w:id="287"/>
    </w:p>
    <w:tbl>
      <w:tblPr>
        <w:tblStyle w:val="PlainTable4"/>
        <w:tblW w:w="5000" w:type="pct"/>
        <w:tblLook w:val="04A0" w:firstRow="1" w:lastRow="0" w:firstColumn="1" w:lastColumn="0" w:noHBand="0" w:noVBand="1"/>
        <w:tblCaption w:val="Specific target organ toxicity (single exposure): hazard category 3"/>
        <w:tblDescription w:val="This Table provides information on Specific target organ toxicity (single exposure) with hazard category 3: May cause respiratory irritation; or May cause drowsiness or dizziness.&#10;"/>
      </w:tblPr>
      <w:tblGrid>
        <w:gridCol w:w="1911"/>
        <w:gridCol w:w="1461"/>
        <w:gridCol w:w="4404"/>
        <w:gridCol w:w="2542"/>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pct"/>
          </w:tcPr>
          <w:p w:rsidR="003468E7" w:rsidRPr="00487C80" w:rsidRDefault="003468E7" w:rsidP="005C35DC">
            <w:pPr>
              <w:keepNext/>
              <w:keepLines/>
              <w:rPr>
                <w:sz w:val="20"/>
                <w:szCs w:val="18"/>
              </w:rPr>
            </w:pPr>
            <w:r w:rsidRPr="00487C80">
              <w:rPr>
                <w:sz w:val="20"/>
                <w:szCs w:val="18"/>
              </w:rPr>
              <w:t>Hazard category</w:t>
            </w:r>
          </w:p>
        </w:tc>
        <w:tc>
          <w:tcPr>
            <w:tcW w:w="708"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Signal word</w:t>
            </w:r>
          </w:p>
        </w:tc>
        <w:tc>
          <w:tcPr>
            <w:tcW w:w="2134"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Hazard statement</w:t>
            </w:r>
          </w:p>
        </w:tc>
        <w:tc>
          <w:tcPr>
            <w:tcW w:w="1232"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Symbol</w:t>
            </w:r>
          </w:p>
        </w:tc>
      </w:tr>
      <w:tr w:rsidR="003468E7" w:rsidRPr="00C8655A"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pct"/>
          </w:tcPr>
          <w:p w:rsidR="003468E7" w:rsidRPr="00C8655A" w:rsidRDefault="003468E7" w:rsidP="005C35DC">
            <w:pPr>
              <w:keepNext/>
              <w:keepLines/>
              <w:spacing w:before="40" w:after="40"/>
              <w:rPr>
                <w:sz w:val="18"/>
                <w:szCs w:val="18"/>
              </w:rPr>
            </w:pPr>
            <w:r w:rsidRPr="00500F30">
              <w:rPr>
                <w:color w:val="CB6015" w:themeColor="text2"/>
                <w:sz w:val="18"/>
                <w:szCs w:val="18"/>
              </w:rPr>
              <w:t>3</w:t>
            </w:r>
          </w:p>
        </w:tc>
        <w:tc>
          <w:tcPr>
            <w:tcW w:w="708" w:type="pct"/>
          </w:tcPr>
          <w:p w:rsidR="003468E7" w:rsidRPr="00C8655A"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8655A">
              <w:rPr>
                <w:sz w:val="18"/>
                <w:szCs w:val="18"/>
              </w:rPr>
              <w:t>Warning</w:t>
            </w:r>
          </w:p>
        </w:tc>
        <w:tc>
          <w:tcPr>
            <w:tcW w:w="2134" w:type="pct"/>
          </w:tcPr>
          <w:p w:rsidR="003468E7" w:rsidRPr="00C8655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C8655A">
              <w:rPr>
                <w:sz w:val="18"/>
                <w:szCs w:val="18"/>
              </w:rPr>
              <w:t xml:space="preserve">H335 </w:t>
            </w:r>
            <w:r w:rsidRPr="00C8655A">
              <w:rPr>
                <w:rStyle w:val="Emphasised"/>
                <w:sz w:val="18"/>
                <w:szCs w:val="18"/>
              </w:rPr>
              <w:t>May cause respiratory irritation; or</w:t>
            </w:r>
          </w:p>
          <w:p w:rsidR="003468E7" w:rsidRPr="00C8655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8655A">
              <w:rPr>
                <w:sz w:val="18"/>
                <w:szCs w:val="18"/>
              </w:rPr>
              <w:t xml:space="preserve">H336 </w:t>
            </w:r>
            <w:r w:rsidRPr="00C8655A">
              <w:rPr>
                <w:rStyle w:val="Emphasised"/>
                <w:sz w:val="18"/>
                <w:szCs w:val="18"/>
              </w:rPr>
              <w:t>May cause drowsiness or dizziness</w:t>
            </w:r>
          </w:p>
        </w:tc>
        <w:tc>
          <w:tcPr>
            <w:tcW w:w="1232" w:type="pct"/>
          </w:tcPr>
          <w:p w:rsidR="003468E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8655A">
              <w:rPr>
                <w:noProof/>
                <w:sz w:val="18"/>
                <w:szCs w:val="18"/>
                <w:lang w:eastAsia="en-AU"/>
              </w:rPr>
              <w:drawing>
                <wp:inline distT="0" distB="0" distL="0" distR="0" wp14:anchorId="462E2DAC" wp14:editId="749AED7B">
                  <wp:extent cx="289560" cy="514350"/>
                  <wp:effectExtent l="0" t="0" r="0" b="0"/>
                  <wp:docPr id="206" name="Picture 206" descr="Harmful / irritant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9560" cy="514350"/>
                          </a:xfrm>
                          <a:prstGeom prst="rect">
                            <a:avLst/>
                          </a:prstGeom>
                          <a:noFill/>
                          <a:ln>
                            <a:noFill/>
                          </a:ln>
                        </pic:spPr>
                      </pic:pic>
                    </a:graphicData>
                  </a:graphic>
                </wp:inline>
              </w:drawing>
            </w:r>
          </w:p>
          <w:p w:rsidR="003468E7" w:rsidRPr="00C8655A"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C8655A">
              <w:rPr>
                <w:sz w:val="18"/>
                <w:szCs w:val="18"/>
              </w:rPr>
              <w:t>Exclamation mark</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ayout w:type="fixed"/>
        <w:tblLook w:val="04A0" w:firstRow="1" w:lastRow="0" w:firstColumn="1" w:lastColumn="0" w:noHBand="0" w:noVBand="1"/>
        <w:tblCaption w:val="Precautionary statements for Specific target organ toxicity (single exposure): hazard category 3"/>
        <w:tblDescription w:val="This table provides precautionary statements for the prevention, response, storage and disposal of hazardous chemicals that can have Specific target organ toxicity (single exposure): hazard category 3. Advice about how these label elements should be applied is found throughout the Code of Practice."/>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487C80" w:rsidRDefault="003468E7" w:rsidP="005C35DC">
            <w:pPr>
              <w:keepNext/>
              <w:keepLines/>
              <w:rPr>
                <w:sz w:val="20"/>
                <w:szCs w:val="18"/>
              </w:rPr>
            </w:pPr>
            <w:r w:rsidRPr="00487C80">
              <w:rPr>
                <w:sz w:val="20"/>
                <w:szCs w:val="18"/>
              </w:rPr>
              <w:t>Prevention</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Response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Storage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Disposal</w:t>
            </w:r>
          </w:p>
        </w:tc>
      </w:tr>
      <w:tr w:rsidR="003468E7" w:rsidRPr="00271AB3"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P261</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Avoid breathing dust/ fume/ gas/ mist/ vapours/ spray.</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P271</w:t>
            </w:r>
          </w:p>
          <w:p w:rsidR="003468E7" w:rsidRPr="00271AB3" w:rsidRDefault="003468E7" w:rsidP="005C35DC">
            <w:pPr>
              <w:spacing w:before="40" w:after="40"/>
              <w:rPr>
                <w:rStyle w:val="Emphasised"/>
              </w:rPr>
            </w:pPr>
            <w:r w:rsidRPr="00500F30">
              <w:rPr>
                <w:rStyle w:val="Emphasised"/>
                <w:color w:val="CB6015" w:themeColor="text2"/>
                <w:sz w:val="18"/>
                <w:szCs w:val="18"/>
              </w:rPr>
              <w:t>Use only outdoors or in a well-ventilated area.</w:t>
            </w:r>
          </w:p>
        </w:tc>
        <w:tc>
          <w:tcPr>
            <w:tcW w:w="1250" w:type="pct"/>
          </w:tcPr>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71AB3">
              <w:rPr>
                <w:sz w:val="18"/>
                <w:szCs w:val="18"/>
              </w:rPr>
              <w:t>P304 + P340</w:t>
            </w:r>
          </w:p>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271AB3">
              <w:rPr>
                <w:rStyle w:val="Emphasised"/>
                <w:sz w:val="18"/>
                <w:szCs w:val="18"/>
              </w:rPr>
              <w:t>IF INHALED: Remove victim to fresh air and keep at rest in a position comfortable for breathing.</w:t>
            </w:r>
          </w:p>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71AB3">
              <w:rPr>
                <w:sz w:val="18"/>
                <w:szCs w:val="18"/>
              </w:rPr>
              <w:t>P312</w:t>
            </w:r>
          </w:p>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271AB3">
              <w:rPr>
                <w:rStyle w:val="Emphasised"/>
                <w:sz w:val="18"/>
                <w:szCs w:val="18"/>
              </w:rPr>
              <w:t>Call a POISON CENTER or doctor/ physician if you feel unwell.</w:t>
            </w:r>
          </w:p>
        </w:tc>
        <w:tc>
          <w:tcPr>
            <w:tcW w:w="1250" w:type="pct"/>
          </w:tcPr>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71AB3">
              <w:rPr>
                <w:sz w:val="18"/>
                <w:szCs w:val="18"/>
              </w:rPr>
              <w:t>P403 + P233</w:t>
            </w:r>
          </w:p>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271AB3">
              <w:rPr>
                <w:rStyle w:val="Emphasised"/>
                <w:sz w:val="18"/>
                <w:szCs w:val="18"/>
              </w:rPr>
              <w:t>Store in a well-ventilated place. Keep container tightly closed.</w:t>
            </w:r>
          </w:p>
          <w:p w:rsidR="003468E7" w:rsidRDefault="003468E7" w:rsidP="005C35DC">
            <w:pPr>
              <w:pStyle w:val="GHStablebullets"/>
              <w:numPr>
                <w:ilvl w:val="0"/>
                <w:numId w:val="0"/>
              </w:numPr>
              <w:ind w:left="113"/>
              <w:cnfStyle w:val="000000100000" w:firstRow="0" w:lastRow="0" w:firstColumn="0" w:lastColumn="0" w:oddVBand="0" w:evenVBand="0" w:oddHBand="1" w:evenHBand="0" w:firstRowFirstColumn="0" w:firstRowLastColumn="0" w:lastRowFirstColumn="0" w:lastRowLastColumn="0"/>
              <w:rPr>
                <w:sz w:val="22"/>
              </w:rPr>
            </w:pPr>
            <w:r>
              <w:t>-</w:t>
            </w:r>
            <w:r w:rsidRPr="00271AB3">
              <w:t>if product is volatile so as to generate hazardous atmosphere.</w:t>
            </w:r>
          </w:p>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71AB3">
              <w:rPr>
                <w:sz w:val="18"/>
                <w:szCs w:val="18"/>
              </w:rPr>
              <w:t>P405</w:t>
            </w:r>
          </w:p>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271AB3">
              <w:rPr>
                <w:rStyle w:val="Emphasised"/>
                <w:sz w:val="18"/>
                <w:szCs w:val="18"/>
              </w:rPr>
              <w:t>Store locked up.</w:t>
            </w:r>
          </w:p>
        </w:tc>
        <w:tc>
          <w:tcPr>
            <w:tcW w:w="1250" w:type="pct"/>
          </w:tcPr>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71AB3">
              <w:rPr>
                <w:sz w:val="18"/>
                <w:szCs w:val="18"/>
              </w:rPr>
              <w:t>P501</w:t>
            </w:r>
          </w:p>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271AB3">
              <w:rPr>
                <w:rStyle w:val="Emphasised"/>
                <w:sz w:val="18"/>
                <w:szCs w:val="18"/>
              </w:rPr>
              <w:t xml:space="preserve">Dispose of contents/ container to... </w:t>
            </w:r>
          </w:p>
          <w:p w:rsidR="003468E7" w:rsidRPr="00271AB3"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271AB3">
              <w:rPr>
                <w:sz w:val="18"/>
                <w:szCs w:val="18"/>
              </w:rPr>
              <w:t xml:space="preserve">... in accordance with local/ regional/ national/ international </w:t>
            </w:r>
            <w:r>
              <w:rPr>
                <w:sz w:val="18"/>
                <w:szCs w:val="18"/>
              </w:rPr>
              <w:t>regulation</w:t>
            </w:r>
            <w:r w:rsidRPr="00271AB3">
              <w:rPr>
                <w:sz w:val="18"/>
                <w:szCs w:val="18"/>
              </w:rPr>
              <w:t>s (to be specified).</w:t>
            </w:r>
          </w:p>
        </w:tc>
      </w:tr>
    </w:tbl>
    <w:p w:rsidR="003468E7" w:rsidRDefault="003468E7" w:rsidP="003468E7"/>
    <w:tbl>
      <w:tblPr>
        <w:tblStyle w:val="PlainTable4"/>
        <w:tblpPr w:leftFromText="180" w:rightFromText="180" w:vertAnchor="text" w:horzAnchor="margin" w:tblpY="730"/>
        <w:tblW w:w="5000" w:type="pct"/>
        <w:tblLook w:val="04A0" w:firstRow="1" w:lastRow="0" w:firstColumn="1" w:lastColumn="0" w:noHBand="0" w:noVBand="1"/>
        <w:tblCaption w:val="Specific target organ toxicity (repeated exposure): hazard category 1 "/>
        <w:tblDescription w:val="This Table provides information on Specific target organ toxicity (repeated exposure) with hazard category 1: Causes damage to organs...through prolonged or repeated exposure.&#10;"/>
      </w:tblPr>
      <w:tblGrid>
        <w:gridCol w:w="1480"/>
        <w:gridCol w:w="1164"/>
        <w:gridCol w:w="5390"/>
        <w:gridCol w:w="2284"/>
      </w:tblGrid>
      <w:tr w:rsidR="00500F30"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rsidR="00500F30" w:rsidRPr="00487C80" w:rsidRDefault="00500F30" w:rsidP="00500F30">
            <w:pPr>
              <w:keepNext/>
              <w:keepLines/>
              <w:rPr>
                <w:sz w:val="20"/>
                <w:szCs w:val="18"/>
              </w:rPr>
            </w:pPr>
            <w:r w:rsidRPr="00487C80">
              <w:rPr>
                <w:sz w:val="20"/>
                <w:szCs w:val="18"/>
              </w:rPr>
              <w:t>Hazard category</w:t>
            </w:r>
          </w:p>
        </w:tc>
        <w:tc>
          <w:tcPr>
            <w:tcW w:w="564" w:type="pct"/>
          </w:tcPr>
          <w:p w:rsidR="00500F30" w:rsidRPr="00487C80"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Signal word</w:t>
            </w:r>
          </w:p>
        </w:tc>
        <w:tc>
          <w:tcPr>
            <w:tcW w:w="2612" w:type="pct"/>
          </w:tcPr>
          <w:p w:rsidR="00500F30" w:rsidRPr="00487C80"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Hazard statement</w:t>
            </w:r>
          </w:p>
        </w:tc>
        <w:tc>
          <w:tcPr>
            <w:tcW w:w="1107" w:type="pct"/>
          </w:tcPr>
          <w:p w:rsidR="00500F30" w:rsidRPr="00487C80" w:rsidRDefault="00500F30" w:rsidP="00500F3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Symbol</w:t>
            </w:r>
          </w:p>
        </w:tc>
      </w:tr>
      <w:tr w:rsidR="00500F30" w:rsidRPr="00E675DB"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rsidR="00500F30" w:rsidRPr="00E675DB" w:rsidRDefault="00500F30" w:rsidP="00500F30">
            <w:pPr>
              <w:keepNext/>
              <w:keepLines/>
              <w:spacing w:before="40" w:after="40"/>
              <w:rPr>
                <w:sz w:val="18"/>
                <w:szCs w:val="18"/>
              </w:rPr>
            </w:pPr>
            <w:r w:rsidRPr="00500F30">
              <w:rPr>
                <w:color w:val="CB6015" w:themeColor="text2"/>
                <w:sz w:val="18"/>
                <w:szCs w:val="18"/>
              </w:rPr>
              <w:t>1</w:t>
            </w:r>
          </w:p>
        </w:tc>
        <w:tc>
          <w:tcPr>
            <w:tcW w:w="564" w:type="pct"/>
          </w:tcPr>
          <w:p w:rsidR="00500F30" w:rsidRPr="00E675DB" w:rsidRDefault="00500F30" w:rsidP="00500F30">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Danger</w:t>
            </w:r>
          </w:p>
        </w:tc>
        <w:tc>
          <w:tcPr>
            <w:tcW w:w="2612" w:type="pct"/>
          </w:tcPr>
          <w:p w:rsidR="00500F30" w:rsidRPr="00E675DB"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 xml:space="preserve">H372 </w:t>
            </w:r>
            <w:r w:rsidRPr="00E675DB">
              <w:rPr>
                <w:rStyle w:val="Emphasised"/>
                <w:sz w:val="18"/>
                <w:szCs w:val="18"/>
              </w:rPr>
              <w:t xml:space="preserve">Causes damage to organs </w:t>
            </w:r>
            <w:r w:rsidRPr="00E675DB">
              <w:rPr>
                <w:sz w:val="18"/>
                <w:szCs w:val="18"/>
              </w:rPr>
              <w:t xml:space="preserve">&lt;...&gt; </w:t>
            </w:r>
            <w:r w:rsidRPr="00E675DB">
              <w:rPr>
                <w:rStyle w:val="Emphasised"/>
                <w:sz w:val="18"/>
                <w:szCs w:val="18"/>
              </w:rPr>
              <w:t xml:space="preserve">through prolonged or repeated exposure </w:t>
            </w:r>
            <w:r w:rsidRPr="00E675DB">
              <w:rPr>
                <w:sz w:val="18"/>
                <w:szCs w:val="18"/>
              </w:rPr>
              <w:t>&lt;&lt;...&gt;&gt;</w:t>
            </w:r>
          </w:p>
          <w:p w:rsidR="00500F30" w:rsidRPr="00E675DB"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&lt;...&gt; </w:t>
            </w:r>
            <w:r w:rsidRPr="008C263A">
              <w:rPr>
                <w:i/>
                <w:sz w:val="18"/>
                <w:szCs w:val="18"/>
              </w:rPr>
              <w:t>(state all organs affected, if known)</w:t>
            </w:r>
          </w:p>
          <w:p w:rsidR="00500F30" w:rsidRPr="00E675DB"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 xml:space="preserve">&lt;&lt;...&gt;&gt; </w:t>
            </w:r>
            <w:r w:rsidRPr="008C263A">
              <w:rPr>
                <w:i/>
                <w:sz w:val="18"/>
                <w:szCs w:val="18"/>
              </w:rPr>
              <w:t>(state route of exposure if it is conclusively proven that no other routes of exposure cause the hazard)</w:t>
            </w:r>
          </w:p>
        </w:tc>
        <w:tc>
          <w:tcPr>
            <w:tcW w:w="1107" w:type="pct"/>
          </w:tcPr>
          <w:p w:rsidR="00500F30"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noProof/>
                <w:sz w:val="18"/>
                <w:szCs w:val="18"/>
                <w:lang w:eastAsia="en-AU"/>
              </w:rPr>
              <w:drawing>
                <wp:inline distT="0" distB="0" distL="0" distR="0" wp14:anchorId="29840C06" wp14:editId="49CDFA00">
                  <wp:extent cx="361950" cy="491490"/>
                  <wp:effectExtent l="0" t="0" r="0" b="3810"/>
                  <wp:docPr id="100" name="Picture 100"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500F30" w:rsidRPr="00E675DB" w:rsidRDefault="00500F30" w:rsidP="00500F3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Health hazard</w:t>
            </w:r>
          </w:p>
        </w:tc>
      </w:tr>
    </w:tbl>
    <w:p w:rsidR="003468E7" w:rsidRDefault="003468E7" w:rsidP="00500F30">
      <w:pPr>
        <w:pStyle w:val="Heading3"/>
        <w:keepLines/>
        <w:numPr>
          <w:ilvl w:val="0"/>
          <w:numId w:val="0"/>
        </w:numPr>
        <w:ind w:left="720" w:hanging="720"/>
      </w:pPr>
      <w:bookmarkStart w:id="288" w:name="_Toc145423803"/>
      <w:r>
        <w:t>Specific target organ toxicity (repeated exposure)</w:t>
      </w:r>
      <w:bookmarkEnd w:id="288"/>
    </w:p>
    <w:p w:rsidR="003468E7" w:rsidRPr="0078063F" w:rsidRDefault="00CC5C44" w:rsidP="00CC5C44">
      <w:pPr>
        <w:pStyle w:val="Heading4"/>
        <w:keepNext/>
        <w:keepLines/>
        <w:numPr>
          <w:ilvl w:val="0"/>
          <w:numId w:val="0"/>
        </w:numPr>
        <w:rPr>
          <w:b/>
        </w:rPr>
      </w:pPr>
      <w:r>
        <w:rPr>
          <w:b/>
        </w:rPr>
        <w:br/>
      </w:r>
      <w:r w:rsidR="003468E7" w:rsidRPr="0078063F">
        <w:rPr>
          <w:b/>
        </w:rPr>
        <w:t>Precautionary statements</w:t>
      </w:r>
    </w:p>
    <w:tbl>
      <w:tblPr>
        <w:tblStyle w:val="PlainTable4"/>
        <w:tblW w:w="5000" w:type="pct"/>
        <w:tblLayout w:type="fixed"/>
        <w:tblLook w:val="04A0" w:firstRow="1" w:lastRow="0" w:firstColumn="1" w:lastColumn="0" w:noHBand="0" w:noVBand="1"/>
        <w:tblCaption w:val="Precautionary statements for Specific target organ toxicity (repeated exposure): hazard category 1"/>
        <w:tblDescription w:val="This table provides precautionary statements for the prevention, response, storage and disposal of hazardous chemicals that can have Specific target organ toxicity (repeated exposure): hazard category 1.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487C80" w:rsidRDefault="003468E7" w:rsidP="005C35DC">
            <w:pPr>
              <w:keepNext/>
              <w:keepLines/>
              <w:rPr>
                <w:sz w:val="20"/>
                <w:szCs w:val="18"/>
              </w:rPr>
            </w:pPr>
            <w:r w:rsidRPr="00487C80">
              <w:rPr>
                <w:sz w:val="20"/>
                <w:szCs w:val="18"/>
              </w:rPr>
              <w:t>Prevention</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Response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Storage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Disposal</w:t>
            </w:r>
          </w:p>
        </w:tc>
      </w:tr>
      <w:tr w:rsidR="003468E7" w:rsidRPr="000E754B"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breathe dust/ fume/ gas/ mist/ vapours/ spray.</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Manufacturer/supplier or the competent authority to specify applicable conditions.</w:t>
            </w:r>
          </w:p>
          <w:p w:rsidR="003468E7" w:rsidRPr="00500F30" w:rsidRDefault="003468E7" w:rsidP="005C35DC">
            <w:pPr>
              <w:spacing w:before="40" w:after="40"/>
              <w:rPr>
                <w:color w:val="CB6015" w:themeColor="text2"/>
                <w:sz w:val="18"/>
                <w:szCs w:val="18"/>
              </w:rPr>
            </w:pPr>
            <w:r w:rsidRPr="00500F30">
              <w:rPr>
                <w:color w:val="CB6015" w:themeColor="text2"/>
                <w:sz w:val="18"/>
                <w:szCs w:val="18"/>
              </w:rPr>
              <w:lastRenderedPageBreak/>
              <w:t>P264</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Wash … thoroughly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…Manufacturer/ supplier or the competent authority to specify parts of the body to be washed after handling.</w:t>
            </w:r>
          </w:p>
          <w:p w:rsidR="003468E7" w:rsidRPr="00500F30" w:rsidRDefault="003468E7" w:rsidP="005C35DC">
            <w:pPr>
              <w:spacing w:before="40" w:after="40"/>
              <w:rPr>
                <w:color w:val="CB6015" w:themeColor="text2"/>
                <w:sz w:val="18"/>
                <w:szCs w:val="18"/>
              </w:rPr>
            </w:pPr>
            <w:r w:rsidRPr="00500F30">
              <w:rPr>
                <w:color w:val="CB6015" w:themeColor="text2"/>
                <w:sz w:val="18"/>
                <w:szCs w:val="18"/>
              </w:rPr>
              <w:t>P270</w:t>
            </w:r>
          </w:p>
          <w:p w:rsidR="003468E7" w:rsidRPr="000E754B" w:rsidRDefault="003468E7" w:rsidP="005C35DC">
            <w:pPr>
              <w:spacing w:before="40" w:after="40"/>
              <w:rPr>
                <w:rStyle w:val="Emphasised"/>
              </w:rPr>
            </w:pPr>
            <w:r w:rsidRPr="00500F30">
              <w:rPr>
                <w:rStyle w:val="Emphasised"/>
                <w:color w:val="CB6015" w:themeColor="text2"/>
                <w:sz w:val="18"/>
                <w:szCs w:val="18"/>
              </w:rPr>
              <w:t>Do not eat, drink or smoke when using this product.</w:t>
            </w:r>
          </w:p>
        </w:tc>
        <w:tc>
          <w:tcPr>
            <w:tcW w:w="1250" w:type="pct"/>
          </w:tcPr>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E754B">
              <w:rPr>
                <w:sz w:val="18"/>
                <w:szCs w:val="18"/>
              </w:rPr>
              <w:lastRenderedPageBreak/>
              <w:t>P314</w:t>
            </w:r>
          </w:p>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E754B">
              <w:rPr>
                <w:rStyle w:val="Emphasised"/>
                <w:sz w:val="18"/>
                <w:szCs w:val="18"/>
              </w:rPr>
              <w:t>Get medical advice/attention if you feel unwell.</w:t>
            </w:r>
          </w:p>
        </w:tc>
        <w:tc>
          <w:tcPr>
            <w:tcW w:w="1250" w:type="pct"/>
          </w:tcPr>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E754B">
              <w:rPr>
                <w:sz w:val="18"/>
                <w:szCs w:val="18"/>
              </w:rPr>
              <w:t>P501</w:t>
            </w:r>
          </w:p>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E754B">
              <w:rPr>
                <w:rStyle w:val="Emphasised"/>
                <w:sz w:val="18"/>
                <w:szCs w:val="18"/>
              </w:rPr>
              <w:t>Dispose of contents/ container to...</w:t>
            </w:r>
          </w:p>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E754B">
              <w:rPr>
                <w:sz w:val="18"/>
                <w:szCs w:val="18"/>
              </w:rPr>
              <w:t xml:space="preserve">... in accordance with local/ regional/ national/ </w:t>
            </w:r>
            <w:r w:rsidRPr="000E754B">
              <w:rPr>
                <w:sz w:val="18"/>
                <w:szCs w:val="18"/>
              </w:rPr>
              <w:lastRenderedPageBreak/>
              <w:t xml:space="preserve">international </w:t>
            </w:r>
            <w:r>
              <w:rPr>
                <w:sz w:val="18"/>
                <w:szCs w:val="18"/>
              </w:rPr>
              <w:t>regulation</w:t>
            </w:r>
            <w:r w:rsidRPr="000E754B">
              <w:rPr>
                <w:sz w:val="18"/>
                <w:szCs w:val="18"/>
              </w:rPr>
              <w:t>s (to be specified).</w:t>
            </w:r>
          </w:p>
        </w:tc>
      </w:tr>
    </w:tbl>
    <w:p w:rsidR="003468E7" w:rsidRDefault="003468E7" w:rsidP="003468E7"/>
    <w:p w:rsidR="003468E7" w:rsidRDefault="003468E7" w:rsidP="00500F30">
      <w:pPr>
        <w:pStyle w:val="Heading3"/>
        <w:keepLines/>
        <w:numPr>
          <w:ilvl w:val="0"/>
          <w:numId w:val="0"/>
        </w:numPr>
        <w:ind w:left="720" w:hanging="720"/>
      </w:pPr>
      <w:bookmarkStart w:id="289" w:name="_Toc145423804"/>
      <w:r>
        <w:t>Specific target organ toxicity (repeated exposure)</w:t>
      </w:r>
      <w:bookmarkEnd w:id="289"/>
    </w:p>
    <w:tbl>
      <w:tblPr>
        <w:tblStyle w:val="PlainTable4"/>
        <w:tblW w:w="5000" w:type="pct"/>
        <w:tblLook w:val="04A0" w:firstRow="1" w:lastRow="0" w:firstColumn="1" w:lastColumn="0" w:noHBand="0" w:noVBand="1"/>
        <w:tblCaption w:val="Specific target organ toxicity (repeated exposure): hazard category 2"/>
        <w:tblDescription w:val="This Table provides information on Specific target organ toxicity (repeated exposure) with hazard category 2: May cause damage to organs through prolonged or repeated exposure.&#10;"/>
      </w:tblPr>
      <w:tblGrid>
        <w:gridCol w:w="1480"/>
        <w:gridCol w:w="1164"/>
        <w:gridCol w:w="5390"/>
        <w:gridCol w:w="2284"/>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rsidR="003468E7" w:rsidRPr="00487C80" w:rsidRDefault="003468E7" w:rsidP="005C35DC">
            <w:pPr>
              <w:keepNext/>
              <w:keepLines/>
              <w:rPr>
                <w:sz w:val="20"/>
                <w:szCs w:val="18"/>
              </w:rPr>
            </w:pPr>
            <w:r w:rsidRPr="00487C80">
              <w:rPr>
                <w:sz w:val="20"/>
                <w:szCs w:val="18"/>
              </w:rPr>
              <w:t>Hazard category</w:t>
            </w:r>
          </w:p>
        </w:tc>
        <w:tc>
          <w:tcPr>
            <w:tcW w:w="564"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Signal word</w:t>
            </w:r>
          </w:p>
        </w:tc>
        <w:tc>
          <w:tcPr>
            <w:tcW w:w="2612"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Hazard statement</w:t>
            </w:r>
          </w:p>
        </w:tc>
        <w:tc>
          <w:tcPr>
            <w:tcW w:w="1107"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Symbol</w:t>
            </w:r>
          </w:p>
        </w:tc>
      </w:tr>
      <w:tr w:rsidR="003468E7" w:rsidRPr="00E675DB"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rsidR="003468E7" w:rsidRPr="00E675DB" w:rsidRDefault="003468E7" w:rsidP="005C35DC">
            <w:pPr>
              <w:keepNext/>
              <w:keepLines/>
              <w:spacing w:before="40" w:after="40"/>
              <w:rPr>
                <w:sz w:val="18"/>
                <w:szCs w:val="18"/>
              </w:rPr>
            </w:pPr>
            <w:r w:rsidRPr="00500F30">
              <w:rPr>
                <w:color w:val="CB6015" w:themeColor="text2"/>
                <w:sz w:val="18"/>
                <w:szCs w:val="18"/>
              </w:rPr>
              <w:t>2</w:t>
            </w:r>
          </w:p>
        </w:tc>
        <w:tc>
          <w:tcPr>
            <w:tcW w:w="564" w:type="pct"/>
          </w:tcPr>
          <w:p w:rsidR="003468E7" w:rsidRPr="00E675DB" w:rsidRDefault="003468E7" w:rsidP="005C35DC">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Warning</w:t>
            </w:r>
          </w:p>
        </w:tc>
        <w:tc>
          <w:tcPr>
            <w:tcW w:w="2612" w:type="pct"/>
          </w:tcPr>
          <w:p w:rsidR="003468E7" w:rsidRPr="00E675D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 xml:space="preserve">H373 </w:t>
            </w:r>
            <w:r w:rsidRPr="00E675DB">
              <w:rPr>
                <w:rStyle w:val="Emphasised"/>
                <w:sz w:val="18"/>
                <w:szCs w:val="18"/>
              </w:rPr>
              <w:t xml:space="preserve">May cause damage to organs </w:t>
            </w:r>
            <w:r w:rsidRPr="00E675DB">
              <w:rPr>
                <w:sz w:val="18"/>
                <w:szCs w:val="18"/>
              </w:rPr>
              <w:t>&lt;...&gt;</w:t>
            </w:r>
            <w:r w:rsidRPr="00E675DB">
              <w:rPr>
                <w:rStyle w:val="Emphasised"/>
                <w:sz w:val="18"/>
                <w:szCs w:val="18"/>
              </w:rPr>
              <w:t xml:space="preserve"> through prolonged or repeated exposure </w:t>
            </w:r>
            <w:r w:rsidRPr="00E675DB">
              <w:rPr>
                <w:sz w:val="18"/>
                <w:szCs w:val="18"/>
              </w:rPr>
              <w:t>&lt;&lt;...&gt;&gt;</w:t>
            </w:r>
          </w:p>
          <w:p w:rsidR="003468E7" w:rsidRPr="00E675D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 xml:space="preserve">&lt;...&gt; </w:t>
            </w:r>
            <w:r w:rsidRPr="008C263A">
              <w:rPr>
                <w:i/>
                <w:sz w:val="18"/>
                <w:szCs w:val="18"/>
              </w:rPr>
              <w:t>(state all organs affected, if known)</w:t>
            </w:r>
          </w:p>
          <w:p w:rsidR="003468E7" w:rsidRPr="00E675D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 xml:space="preserve">&lt;&lt;...&gt;&gt; </w:t>
            </w:r>
            <w:r w:rsidRPr="008C263A">
              <w:rPr>
                <w:i/>
                <w:sz w:val="18"/>
                <w:szCs w:val="18"/>
              </w:rPr>
              <w:t>(state route of exposure if it is conclusively proven that no other routes of exposure cause the hazard)</w:t>
            </w:r>
          </w:p>
        </w:tc>
        <w:tc>
          <w:tcPr>
            <w:tcW w:w="1107" w:type="pct"/>
          </w:tcPr>
          <w:p w:rsidR="003468E7"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noProof/>
                <w:sz w:val="18"/>
                <w:szCs w:val="18"/>
                <w:lang w:eastAsia="en-AU"/>
              </w:rPr>
              <w:drawing>
                <wp:inline distT="0" distB="0" distL="0" distR="0" wp14:anchorId="0A4C7243" wp14:editId="31C83408">
                  <wp:extent cx="361950" cy="491490"/>
                  <wp:effectExtent l="0" t="0" r="0" b="3810"/>
                  <wp:docPr id="101" name="Picture 101"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3468E7" w:rsidRPr="00E675D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E675DB">
              <w:rPr>
                <w:sz w:val="18"/>
                <w:szCs w:val="18"/>
              </w:rPr>
              <w:t>Health hazard</w:t>
            </w:r>
          </w:p>
        </w:tc>
      </w:tr>
    </w:tbl>
    <w:p w:rsidR="003468E7" w:rsidRPr="0078063F" w:rsidRDefault="003468E7" w:rsidP="00500F30">
      <w:pPr>
        <w:pStyle w:val="Heading4"/>
        <w:keepNext/>
        <w:keepLines/>
        <w:numPr>
          <w:ilvl w:val="0"/>
          <w:numId w:val="0"/>
        </w:numPr>
        <w:ind w:left="864" w:hanging="864"/>
        <w:rPr>
          <w:b/>
        </w:rPr>
      </w:pPr>
      <w:r w:rsidRPr="0078063F">
        <w:rPr>
          <w:b/>
        </w:rPr>
        <w:t>Precautionary statements</w:t>
      </w:r>
    </w:p>
    <w:tbl>
      <w:tblPr>
        <w:tblStyle w:val="PlainTable4"/>
        <w:tblW w:w="5000" w:type="pct"/>
        <w:tblLayout w:type="fixed"/>
        <w:tblLook w:val="04A0" w:firstRow="1" w:lastRow="0" w:firstColumn="1" w:lastColumn="0" w:noHBand="0" w:noVBand="1"/>
        <w:tblCaption w:val="Precautionary statements for Specific target organ toxicity (repeated exposure): hazard category 2"/>
        <w:tblDescription w:val="This table provides precautionary statements for the prevention, response, storage and disposal of hazardous chemicals that can have Specific target organ toxicity (repeated exposure): hazard category 2.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487C80" w:rsidRDefault="003468E7" w:rsidP="005C35DC">
            <w:pPr>
              <w:keepNext/>
              <w:keepLines/>
              <w:rPr>
                <w:sz w:val="20"/>
                <w:szCs w:val="18"/>
              </w:rPr>
            </w:pPr>
            <w:r w:rsidRPr="00487C80">
              <w:rPr>
                <w:sz w:val="20"/>
                <w:szCs w:val="18"/>
              </w:rPr>
              <w:t>Prevention</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Response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Storage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Disposal</w:t>
            </w:r>
          </w:p>
        </w:tc>
      </w:tr>
      <w:tr w:rsidR="003468E7" w:rsidRPr="000E754B"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500F30" w:rsidRDefault="003468E7" w:rsidP="005C35DC">
            <w:pPr>
              <w:spacing w:before="40" w:after="40"/>
              <w:rPr>
                <w:color w:val="CB6015" w:themeColor="text2"/>
                <w:sz w:val="18"/>
                <w:szCs w:val="18"/>
              </w:rPr>
            </w:pPr>
            <w:r w:rsidRPr="00500F30">
              <w:rPr>
                <w:color w:val="CB6015" w:themeColor="text2"/>
                <w:sz w:val="18"/>
                <w:szCs w:val="18"/>
              </w:rPr>
              <w:t>P260</w:t>
            </w:r>
          </w:p>
          <w:p w:rsidR="003468E7" w:rsidRPr="00500F30" w:rsidRDefault="003468E7" w:rsidP="005C35DC">
            <w:pPr>
              <w:spacing w:before="40" w:after="40"/>
              <w:rPr>
                <w:rStyle w:val="Emphasised"/>
                <w:color w:val="CB6015" w:themeColor="text2"/>
              </w:rPr>
            </w:pPr>
            <w:r w:rsidRPr="00500F30">
              <w:rPr>
                <w:rStyle w:val="Emphasised"/>
                <w:color w:val="CB6015" w:themeColor="text2"/>
                <w:sz w:val="18"/>
                <w:szCs w:val="18"/>
              </w:rPr>
              <w:t>Do not breathe dust/ fume/ gas/ mist/ vapours/ spray.</w:t>
            </w:r>
          </w:p>
          <w:p w:rsidR="003468E7" w:rsidRPr="00594073" w:rsidRDefault="003468E7" w:rsidP="005C35DC">
            <w:pPr>
              <w:spacing w:before="40" w:after="40"/>
              <w:rPr>
                <w:rStyle w:val="Emphasised"/>
              </w:rPr>
            </w:pPr>
            <w:r w:rsidRPr="00500F30">
              <w:rPr>
                <w:color w:val="CB6015" w:themeColor="text2"/>
                <w:sz w:val="18"/>
                <w:szCs w:val="18"/>
              </w:rPr>
              <w:t>Manufacturer/supplier or the competent authority to specify applicable conditions.</w:t>
            </w:r>
          </w:p>
        </w:tc>
        <w:tc>
          <w:tcPr>
            <w:tcW w:w="1250" w:type="pct"/>
          </w:tcPr>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E754B">
              <w:rPr>
                <w:sz w:val="18"/>
                <w:szCs w:val="18"/>
              </w:rPr>
              <w:t>P314</w:t>
            </w:r>
          </w:p>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E754B">
              <w:rPr>
                <w:rStyle w:val="Emphasised"/>
                <w:sz w:val="18"/>
                <w:szCs w:val="18"/>
              </w:rPr>
              <w:t>Get medical advice/attention if you feel unwell.</w:t>
            </w:r>
          </w:p>
        </w:tc>
        <w:tc>
          <w:tcPr>
            <w:tcW w:w="1250" w:type="pct"/>
          </w:tcPr>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p>
        </w:tc>
        <w:tc>
          <w:tcPr>
            <w:tcW w:w="1250" w:type="pct"/>
          </w:tcPr>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E754B">
              <w:rPr>
                <w:sz w:val="18"/>
                <w:szCs w:val="18"/>
              </w:rPr>
              <w:t>P501</w:t>
            </w:r>
          </w:p>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0E754B">
              <w:rPr>
                <w:rStyle w:val="Emphasised"/>
                <w:sz w:val="18"/>
                <w:szCs w:val="18"/>
              </w:rPr>
              <w:t>Dispose of contents/ container to...</w:t>
            </w:r>
          </w:p>
          <w:p w:rsidR="003468E7" w:rsidRPr="000E754B"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E754B">
              <w:rPr>
                <w:sz w:val="18"/>
                <w:szCs w:val="18"/>
              </w:rPr>
              <w:t xml:space="preserve">... in accordance with local/ regional/ national/ international </w:t>
            </w:r>
            <w:r>
              <w:rPr>
                <w:sz w:val="18"/>
                <w:szCs w:val="18"/>
              </w:rPr>
              <w:t>regulation</w:t>
            </w:r>
            <w:r w:rsidRPr="000E754B">
              <w:rPr>
                <w:sz w:val="18"/>
                <w:szCs w:val="18"/>
              </w:rPr>
              <w:t>s (to be specified).</w:t>
            </w:r>
          </w:p>
        </w:tc>
      </w:tr>
    </w:tbl>
    <w:p w:rsidR="003468E7" w:rsidRDefault="003468E7" w:rsidP="003468E7"/>
    <w:tbl>
      <w:tblPr>
        <w:tblStyle w:val="PlainTable4"/>
        <w:tblpPr w:leftFromText="180" w:rightFromText="180" w:vertAnchor="text" w:horzAnchor="margin" w:tblpY="590"/>
        <w:tblW w:w="5000" w:type="pct"/>
        <w:tblLook w:val="04A0" w:firstRow="1" w:lastRow="0" w:firstColumn="1" w:lastColumn="0" w:noHBand="0" w:noVBand="1"/>
        <w:tblCaption w:val="Aspiration hazard: hazard category 1"/>
        <w:tblDescription w:val="This Table provides information on Aspiration hazard with hazard category 1: Maybe fatal if swallowed and enters airways.&#10;"/>
      </w:tblPr>
      <w:tblGrid>
        <w:gridCol w:w="1230"/>
        <w:gridCol w:w="1267"/>
        <w:gridCol w:w="5539"/>
        <w:gridCol w:w="2282"/>
      </w:tblGrid>
      <w:tr w:rsidR="00487C80" w:rsidRPr="00CF01C8" w:rsidTr="00487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tcPr>
          <w:p w:rsidR="00487C80" w:rsidRPr="00487C80" w:rsidRDefault="00487C80" w:rsidP="00487C80">
            <w:pPr>
              <w:keepNext/>
              <w:keepLines/>
              <w:rPr>
                <w:sz w:val="20"/>
                <w:szCs w:val="18"/>
              </w:rPr>
            </w:pPr>
            <w:r w:rsidRPr="00487C80">
              <w:rPr>
                <w:sz w:val="20"/>
                <w:szCs w:val="18"/>
              </w:rPr>
              <w:t>Hazard category</w:t>
            </w:r>
          </w:p>
        </w:tc>
        <w:tc>
          <w:tcPr>
            <w:tcW w:w="614" w:type="pct"/>
          </w:tcPr>
          <w:p w:rsidR="00487C80" w:rsidRPr="00487C80" w:rsidRDefault="00487C80" w:rsidP="00487C8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Signal word</w:t>
            </w:r>
          </w:p>
        </w:tc>
        <w:tc>
          <w:tcPr>
            <w:tcW w:w="2684" w:type="pct"/>
          </w:tcPr>
          <w:p w:rsidR="00487C80" w:rsidRPr="00487C80" w:rsidRDefault="00487C80" w:rsidP="00487C8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Hazard statement</w:t>
            </w:r>
          </w:p>
        </w:tc>
        <w:tc>
          <w:tcPr>
            <w:tcW w:w="1106" w:type="pct"/>
          </w:tcPr>
          <w:p w:rsidR="00487C80" w:rsidRPr="00487C80" w:rsidRDefault="00487C80" w:rsidP="00487C80">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Symbol</w:t>
            </w:r>
          </w:p>
        </w:tc>
      </w:tr>
      <w:tr w:rsidR="00487C80" w:rsidRPr="000E754B" w:rsidTr="00487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tcPr>
          <w:p w:rsidR="00487C80" w:rsidRPr="000E754B" w:rsidRDefault="00487C80" w:rsidP="00487C80">
            <w:pPr>
              <w:keepNext/>
              <w:keepLines/>
              <w:spacing w:before="40" w:after="40"/>
              <w:rPr>
                <w:sz w:val="18"/>
                <w:szCs w:val="18"/>
              </w:rPr>
            </w:pPr>
            <w:r w:rsidRPr="00500F30">
              <w:rPr>
                <w:color w:val="CB6015" w:themeColor="text2"/>
                <w:sz w:val="18"/>
                <w:szCs w:val="18"/>
              </w:rPr>
              <w:t>1</w:t>
            </w:r>
          </w:p>
        </w:tc>
        <w:tc>
          <w:tcPr>
            <w:tcW w:w="614" w:type="pct"/>
          </w:tcPr>
          <w:p w:rsidR="00487C80" w:rsidRPr="000E754B" w:rsidRDefault="00487C80" w:rsidP="00487C80">
            <w:pPr>
              <w:keepNext/>
              <w:keepLines/>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Danger</w:t>
            </w:r>
          </w:p>
        </w:tc>
        <w:tc>
          <w:tcPr>
            <w:tcW w:w="2684" w:type="pct"/>
          </w:tcPr>
          <w:p w:rsidR="00487C80" w:rsidRPr="000E754B" w:rsidRDefault="00487C80" w:rsidP="00487C8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H304 </w:t>
            </w:r>
            <w:r w:rsidRPr="008C263A">
              <w:rPr>
                <w:rStyle w:val="Emphasised"/>
                <w:sz w:val="18"/>
              </w:rPr>
              <w:t>May be fatal if swallowed and enters airways</w:t>
            </w:r>
          </w:p>
        </w:tc>
        <w:tc>
          <w:tcPr>
            <w:tcW w:w="1106" w:type="pct"/>
          </w:tcPr>
          <w:p w:rsidR="00487C80" w:rsidRDefault="00487C80" w:rsidP="00487C8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E754B">
              <w:rPr>
                <w:noProof/>
                <w:sz w:val="18"/>
                <w:szCs w:val="18"/>
                <w:lang w:eastAsia="en-AU"/>
              </w:rPr>
              <w:drawing>
                <wp:inline distT="0" distB="0" distL="0" distR="0" wp14:anchorId="34378414" wp14:editId="50D2BC3F">
                  <wp:extent cx="361950" cy="491490"/>
                  <wp:effectExtent l="0" t="0" r="0" b="3810"/>
                  <wp:docPr id="102" name="Picture 102" descr="Healt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ealthhazardsymbo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491490"/>
                          </a:xfrm>
                          <a:prstGeom prst="rect">
                            <a:avLst/>
                          </a:prstGeom>
                          <a:noFill/>
                          <a:ln>
                            <a:noFill/>
                          </a:ln>
                        </pic:spPr>
                      </pic:pic>
                    </a:graphicData>
                  </a:graphic>
                </wp:inline>
              </w:drawing>
            </w:r>
          </w:p>
          <w:p w:rsidR="00487C80" w:rsidRPr="000E754B" w:rsidRDefault="00487C80" w:rsidP="00487C80">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0E754B">
              <w:rPr>
                <w:sz w:val="18"/>
                <w:szCs w:val="18"/>
              </w:rPr>
              <w:t>Health hazard</w:t>
            </w:r>
          </w:p>
        </w:tc>
      </w:tr>
    </w:tbl>
    <w:p w:rsidR="003468E7" w:rsidRDefault="003468E7" w:rsidP="00500F30">
      <w:pPr>
        <w:pStyle w:val="Heading3"/>
        <w:keepLines/>
        <w:numPr>
          <w:ilvl w:val="0"/>
          <w:numId w:val="0"/>
        </w:numPr>
        <w:ind w:left="720" w:hanging="720"/>
      </w:pPr>
      <w:bookmarkStart w:id="290" w:name="_Toc145423805"/>
      <w:r>
        <w:t>Aspiration hazard</w:t>
      </w:r>
      <w:bookmarkEnd w:id="290"/>
    </w:p>
    <w:p w:rsidR="003468E7" w:rsidRPr="0078063F" w:rsidRDefault="00CC5C44" w:rsidP="00500F30">
      <w:pPr>
        <w:pStyle w:val="Heading4"/>
        <w:keepNext/>
        <w:keepLines/>
        <w:numPr>
          <w:ilvl w:val="0"/>
          <w:numId w:val="0"/>
        </w:numPr>
        <w:rPr>
          <w:b/>
        </w:rPr>
      </w:pPr>
      <w:r>
        <w:rPr>
          <w:b/>
        </w:rPr>
        <w:br/>
      </w:r>
      <w:r w:rsidR="003468E7" w:rsidRPr="0078063F">
        <w:rPr>
          <w:b/>
        </w:rPr>
        <w:t>Precautionary statements</w:t>
      </w:r>
    </w:p>
    <w:tbl>
      <w:tblPr>
        <w:tblStyle w:val="PlainTable4"/>
        <w:tblW w:w="5000" w:type="pct"/>
        <w:tblLayout w:type="fixed"/>
        <w:tblLook w:val="04A0" w:firstRow="1" w:lastRow="0" w:firstColumn="1" w:lastColumn="0" w:noHBand="0" w:noVBand="1"/>
        <w:tblCaption w:val="Precautionary statements for Aspiration hazard: hazard category 1"/>
        <w:tblDescription w:val="This table provides precautionary statements for the prevention, response, storage and disposal of hazardous chemicals that can cause Aspiration hazard: hazard category 1. Advice about how these label elements should be applied is found throughout the Code of Practice.&#10;"/>
      </w:tblPr>
      <w:tblGrid>
        <w:gridCol w:w="2579"/>
        <w:gridCol w:w="2579"/>
        <w:gridCol w:w="2580"/>
        <w:gridCol w:w="2580"/>
      </w:tblGrid>
      <w:tr w:rsidR="003468E7" w:rsidRPr="00CF01C8" w:rsidTr="00500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487C80" w:rsidRDefault="003468E7" w:rsidP="005C35DC">
            <w:pPr>
              <w:keepNext/>
              <w:keepLines/>
              <w:rPr>
                <w:sz w:val="20"/>
                <w:szCs w:val="18"/>
              </w:rPr>
            </w:pPr>
            <w:r w:rsidRPr="00487C80">
              <w:rPr>
                <w:sz w:val="20"/>
                <w:szCs w:val="18"/>
              </w:rPr>
              <w:t>Prevention</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Response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Storage</w:t>
            </w:r>
          </w:p>
        </w:tc>
        <w:tc>
          <w:tcPr>
            <w:tcW w:w="1250" w:type="pct"/>
          </w:tcPr>
          <w:p w:rsidR="003468E7" w:rsidRPr="00487C80"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487C80">
              <w:rPr>
                <w:sz w:val="20"/>
                <w:szCs w:val="18"/>
              </w:rPr>
              <w:t>Disposal</w:t>
            </w:r>
          </w:p>
        </w:tc>
      </w:tr>
      <w:tr w:rsidR="003468E7" w:rsidRPr="004C4DB4" w:rsidTr="00500F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rsidR="003468E7" w:rsidRPr="004C4DB4" w:rsidRDefault="003468E7" w:rsidP="005C35DC">
            <w:pPr>
              <w:spacing w:before="40" w:after="40"/>
              <w:rPr>
                <w:sz w:val="18"/>
                <w:szCs w:val="18"/>
              </w:rPr>
            </w:pPr>
          </w:p>
        </w:tc>
        <w:tc>
          <w:tcPr>
            <w:tcW w:w="1250" w:type="pct"/>
          </w:tcPr>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C4DB4">
              <w:rPr>
                <w:sz w:val="18"/>
                <w:szCs w:val="18"/>
              </w:rPr>
              <w:t>P301 + P310</w:t>
            </w:r>
          </w:p>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C4DB4">
              <w:rPr>
                <w:rStyle w:val="Emphasised"/>
                <w:sz w:val="18"/>
                <w:szCs w:val="18"/>
              </w:rPr>
              <w:t>IF SWALLOWED: Immediately call a POISON CENTER or doctor/physician.</w:t>
            </w:r>
          </w:p>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C4DB4">
              <w:rPr>
                <w:sz w:val="18"/>
                <w:szCs w:val="18"/>
              </w:rPr>
              <w:t>P331</w:t>
            </w:r>
          </w:p>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C4DB4">
              <w:rPr>
                <w:rStyle w:val="Emphasised"/>
                <w:sz w:val="18"/>
                <w:szCs w:val="18"/>
              </w:rPr>
              <w:t>Do NOT induce vomiting.</w:t>
            </w:r>
          </w:p>
        </w:tc>
        <w:tc>
          <w:tcPr>
            <w:tcW w:w="1250" w:type="pct"/>
          </w:tcPr>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C4DB4">
              <w:rPr>
                <w:sz w:val="18"/>
                <w:szCs w:val="18"/>
              </w:rPr>
              <w:t>P405</w:t>
            </w:r>
          </w:p>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C4DB4">
              <w:rPr>
                <w:rStyle w:val="Emphasised"/>
                <w:sz w:val="18"/>
                <w:szCs w:val="18"/>
              </w:rPr>
              <w:t>Store locked up.</w:t>
            </w:r>
          </w:p>
        </w:tc>
        <w:tc>
          <w:tcPr>
            <w:tcW w:w="1250" w:type="pct"/>
          </w:tcPr>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C4DB4">
              <w:rPr>
                <w:sz w:val="18"/>
                <w:szCs w:val="18"/>
              </w:rPr>
              <w:t>P501</w:t>
            </w:r>
          </w:p>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rStyle w:val="Emphasised"/>
              </w:rPr>
            </w:pPr>
            <w:r w:rsidRPr="004C4DB4">
              <w:rPr>
                <w:rStyle w:val="Emphasised"/>
                <w:sz w:val="18"/>
                <w:szCs w:val="18"/>
              </w:rPr>
              <w:t xml:space="preserve">Dispose of contents/ container to... </w:t>
            </w:r>
          </w:p>
          <w:p w:rsidR="003468E7" w:rsidRPr="004C4DB4" w:rsidRDefault="003468E7" w:rsidP="005C35DC">
            <w:pPr>
              <w:spacing w:before="40" w:after="40"/>
              <w:cnfStyle w:val="000000100000" w:firstRow="0" w:lastRow="0" w:firstColumn="0" w:lastColumn="0" w:oddVBand="0" w:evenVBand="0" w:oddHBand="1" w:evenHBand="0" w:firstRowFirstColumn="0" w:firstRowLastColumn="0" w:lastRowFirstColumn="0" w:lastRowLastColumn="0"/>
              <w:rPr>
                <w:sz w:val="18"/>
                <w:szCs w:val="18"/>
              </w:rPr>
            </w:pPr>
            <w:r w:rsidRPr="004C4DB4">
              <w:rPr>
                <w:sz w:val="18"/>
                <w:szCs w:val="18"/>
              </w:rPr>
              <w:t xml:space="preserve">... in accordance with local/ regional/ national/ international </w:t>
            </w:r>
            <w:r>
              <w:rPr>
                <w:sz w:val="18"/>
                <w:szCs w:val="18"/>
              </w:rPr>
              <w:t>regulation</w:t>
            </w:r>
            <w:r w:rsidRPr="004C4DB4">
              <w:rPr>
                <w:sz w:val="18"/>
                <w:szCs w:val="18"/>
              </w:rPr>
              <w:t>s (to be specified).</w:t>
            </w:r>
          </w:p>
        </w:tc>
      </w:tr>
    </w:tbl>
    <w:p w:rsidR="003468E7" w:rsidRDefault="003468E7" w:rsidP="003468E7">
      <w:pPr>
        <w:pStyle w:val="Heading2"/>
        <w:numPr>
          <w:ilvl w:val="0"/>
          <w:numId w:val="0"/>
        </w:numPr>
      </w:pPr>
      <w:bookmarkStart w:id="291" w:name="_Additional_non-GHS_hazard"/>
      <w:bookmarkStart w:id="292" w:name="_D4._Additional_non-GHS"/>
      <w:bookmarkStart w:id="293" w:name="_Toc442343993"/>
      <w:bookmarkStart w:id="294" w:name="_Toc525549456"/>
      <w:bookmarkStart w:id="295" w:name="_Toc145423806"/>
      <w:bookmarkEnd w:id="291"/>
      <w:bookmarkEnd w:id="292"/>
      <w:r>
        <w:lastRenderedPageBreak/>
        <w:t>D4. Additional non-</w:t>
      </w:r>
      <w:r w:rsidRPr="00742463">
        <w:t xml:space="preserve">GHS </w:t>
      </w:r>
      <w:r>
        <w:t>hazard statements</w:t>
      </w:r>
      <w:bookmarkEnd w:id="293"/>
      <w:bookmarkEnd w:id="294"/>
      <w:bookmarkEnd w:id="295"/>
    </w:p>
    <w:p w:rsidR="003468E7" w:rsidRDefault="003468E7" w:rsidP="003468E7">
      <w:r w:rsidRPr="005A0272">
        <w:t xml:space="preserve">There are </w:t>
      </w:r>
      <w:r>
        <w:t>12</w:t>
      </w:r>
      <w:r w:rsidRPr="005A0272">
        <w:t xml:space="preserve"> non-G</w:t>
      </w:r>
      <w:r>
        <w:t xml:space="preserve">HS hazard statements recognised in </w:t>
      </w:r>
      <w:r w:rsidRPr="005A0272">
        <w:t>Australia</w:t>
      </w:r>
      <w:r>
        <w:t xml:space="preserve">. These statements are not mandatory, and do not result in a chemical being considered a hazardous chemical under the WHS Regulations. </w:t>
      </w:r>
    </w:p>
    <w:p w:rsidR="003468E7" w:rsidRDefault="003468E7" w:rsidP="003468E7">
      <w:r>
        <w:t>However, it is recommended that manufacturers and importers of hazardous chemicals include them on labels and in SDS where applicable to ensure that complete hazard information is provided to chemical users.</w:t>
      </w:r>
    </w:p>
    <w:p w:rsidR="003468E7" w:rsidRPr="005A0272" w:rsidRDefault="003468E7" w:rsidP="003468E7">
      <w:r w:rsidRPr="005A0272">
        <w:t>On their own these statements do not result in pictograms</w:t>
      </w:r>
      <w:r>
        <w:t xml:space="preserve"> or signal words</w:t>
      </w:r>
      <w:r w:rsidRPr="005A0272">
        <w:t xml:space="preserve"> appearing on the label. </w:t>
      </w:r>
    </w:p>
    <w:p w:rsidR="003468E7" w:rsidRDefault="003468E7" w:rsidP="008B527A">
      <w:pPr>
        <w:pStyle w:val="Heading3"/>
        <w:numPr>
          <w:ilvl w:val="0"/>
          <w:numId w:val="0"/>
        </w:numPr>
      </w:pPr>
      <w:bookmarkStart w:id="296" w:name="_Toc442343994"/>
      <w:bookmarkStart w:id="297" w:name="_Toc145423807"/>
      <w:r w:rsidRPr="00742463">
        <w:t>Physical hazard statements</w:t>
      </w:r>
      <w:bookmarkEnd w:id="296"/>
      <w:bookmarkEnd w:id="297"/>
    </w:p>
    <w:p w:rsidR="003468E7" w:rsidRPr="00122E26" w:rsidRDefault="003468E7" w:rsidP="003468E7">
      <w:pPr>
        <w:rPr>
          <w:rStyle w:val="Emphasised"/>
          <w:rFonts w:eastAsiaTheme="majorEastAsia" w:cstheme="majorBidi"/>
          <w:bCs/>
          <w:color w:val="CB6015" w:themeColor="text2"/>
          <w:sz w:val="32"/>
        </w:rPr>
      </w:pPr>
      <w:r w:rsidRPr="00122E26">
        <w:rPr>
          <w:rStyle w:val="Emphasised"/>
          <w:color w:val="CB6015" w:themeColor="text2"/>
        </w:rPr>
        <w:t>AUH001: Explosive when dry</w:t>
      </w:r>
    </w:p>
    <w:p w:rsidR="003468E7" w:rsidRPr="00742463" w:rsidRDefault="003468E7" w:rsidP="003468E7">
      <w:r w:rsidRPr="00742463">
        <w:t>For explosive substances and mixtures placed on the market wetted with water or alcohols or diluted with other chemicals to suppress their explosive properties.</w:t>
      </w:r>
    </w:p>
    <w:p w:rsidR="003468E7" w:rsidRPr="00122E26" w:rsidRDefault="003468E7" w:rsidP="003468E7">
      <w:pPr>
        <w:rPr>
          <w:rStyle w:val="Emphasised"/>
          <w:color w:val="CB6015" w:themeColor="text2"/>
        </w:rPr>
      </w:pPr>
      <w:r w:rsidRPr="00122E26">
        <w:rPr>
          <w:rStyle w:val="Emphasised"/>
          <w:color w:val="CB6015" w:themeColor="text2"/>
        </w:rPr>
        <w:t>AUH006: Explosive with or without contact with air</w:t>
      </w:r>
    </w:p>
    <w:p w:rsidR="003468E7" w:rsidRPr="00742463" w:rsidRDefault="003468E7" w:rsidP="003468E7">
      <w:r w:rsidRPr="00742463">
        <w:t xml:space="preserve">For substances and mixtures </w:t>
      </w:r>
      <w:r>
        <w:t>which</w:t>
      </w:r>
      <w:r w:rsidRPr="00742463">
        <w:t xml:space="preserve"> are unstable at ambient temperatures, </w:t>
      </w:r>
      <w:r>
        <w:t>such as</w:t>
      </w:r>
      <w:r w:rsidRPr="00742463">
        <w:t xml:space="preserve"> acetylene.</w:t>
      </w:r>
    </w:p>
    <w:p w:rsidR="003468E7" w:rsidRPr="00122E26" w:rsidRDefault="003468E7" w:rsidP="003468E7">
      <w:pPr>
        <w:rPr>
          <w:rStyle w:val="Emphasised"/>
          <w:color w:val="CB6015" w:themeColor="text2"/>
        </w:rPr>
      </w:pPr>
      <w:r w:rsidRPr="00122E26">
        <w:rPr>
          <w:rStyle w:val="Emphasised"/>
          <w:color w:val="CB6015" w:themeColor="text2"/>
        </w:rPr>
        <w:t>AUH014: Reacts violently with water</w:t>
      </w:r>
    </w:p>
    <w:p w:rsidR="003468E7" w:rsidRPr="00742463" w:rsidRDefault="003468E7" w:rsidP="003468E7">
      <w:r w:rsidRPr="00742463">
        <w:t xml:space="preserve">For substances and mixtures </w:t>
      </w:r>
      <w:r>
        <w:t>which</w:t>
      </w:r>
      <w:r w:rsidRPr="00742463">
        <w:t xml:space="preserve"> react violently with water, </w:t>
      </w:r>
      <w:r>
        <w:t>such as</w:t>
      </w:r>
      <w:r w:rsidRPr="00742463">
        <w:t xml:space="preserve"> acetyl chloride, alkali metals and titanium tetrachloride.</w:t>
      </w:r>
    </w:p>
    <w:p w:rsidR="003468E7" w:rsidRPr="00122E26" w:rsidRDefault="003468E7" w:rsidP="003468E7">
      <w:pPr>
        <w:rPr>
          <w:rStyle w:val="Emphasised"/>
          <w:color w:val="CB6015" w:themeColor="text2"/>
        </w:rPr>
      </w:pPr>
      <w:r w:rsidRPr="00122E26">
        <w:rPr>
          <w:rStyle w:val="Emphasised"/>
          <w:color w:val="CB6015" w:themeColor="text2"/>
        </w:rPr>
        <w:t>AUH018: In use, may form flammable/explosive vapour/air mixture</w:t>
      </w:r>
    </w:p>
    <w:p w:rsidR="003468E7" w:rsidRPr="00742463" w:rsidRDefault="003468E7" w:rsidP="003468E7">
      <w:r w:rsidRPr="00742463">
        <w:t>For substances and mixtures not classified as flammable themselves</w:t>
      </w:r>
      <w:r>
        <w:t>,</w:t>
      </w:r>
      <w:r w:rsidRPr="00742463">
        <w:t xml:space="preserve"> but which may form flammable/explosive vapour-air mixtures. For substances this might be the case for halogenated hydrocarbons</w:t>
      </w:r>
      <w:r>
        <w:t>;</w:t>
      </w:r>
      <w:r w:rsidRPr="00742463">
        <w:t xml:space="preserve"> and for mixtures this might be the case due to a volatile flammable component or due to the loss of a volatile non-flammable component.</w:t>
      </w:r>
    </w:p>
    <w:p w:rsidR="003468E7" w:rsidRPr="00122E26" w:rsidRDefault="003468E7" w:rsidP="003468E7">
      <w:pPr>
        <w:rPr>
          <w:rStyle w:val="Emphasised"/>
          <w:color w:val="CB6015" w:themeColor="text2"/>
        </w:rPr>
      </w:pPr>
      <w:r w:rsidRPr="00122E26">
        <w:rPr>
          <w:rStyle w:val="Emphasised"/>
          <w:color w:val="CB6015" w:themeColor="text2"/>
        </w:rPr>
        <w:t>AUH019: May form explosive peroxides</w:t>
      </w:r>
    </w:p>
    <w:p w:rsidR="003468E7" w:rsidRPr="00742463" w:rsidRDefault="003468E7" w:rsidP="003468E7">
      <w:r w:rsidRPr="00742463">
        <w:t xml:space="preserve">For substances and mixtures </w:t>
      </w:r>
      <w:r>
        <w:t>which</w:t>
      </w:r>
      <w:r w:rsidRPr="00742463">
        <w:t xml:space="preserve"> may form explosive peroxides during storage, </w:t>
      </w:r>
      <w:r>
        <w:t>such as</w:t>
      </w:r>
      <w:r w:rsidRPr="00742463">
        <w:t xml:space="preserve"> diethyl ether, 1,4-dioxan.</w:t>
      </w:r>
    </w:p>
    <w:p w:rsidR="003468E7" w:rsidRPr="00122E26" w:rsidRDefault="003468E7" w:rsidP="003468E7">
      <w:pPr>
        <w:rPr>
          <w:rStyle w:val="Emphasised"/>
          <w:color w:val="CB6015" w:themeColor="text2"/>
        </w:rPr>
      </w:pPr>
      <w:r w:rsidRPr="00122E26">
        <w:rPr>
          <w:rStyle w:val="Emphasised"/>
          <w:color w:val="CB6015" w:themeColor="text2"/>
        </w:rPr>
        <w:t>AUH044: Risk of explosion if heated under confinement</w:t>
      </w:r>
    </w:p>
    <w:p w:rsidR="003468E7" w:rsidRPr="00742463" w:rsidRDefault="003468E7" w:rsidP="003468E7">
      <w:r w:rsidRPr="00742463">
        <w:t>For substances and mixtures not classified as explosive but which may nevertheless display explosive properties in practice if heated under sufficient confinement</w:t>
      </w:r>
      <w:r>
        <w:t>,</w:t>
      </w:r>
      <w:r w:rsidRPr="00742463">
        <w:t xml:space="preserve"> </w:t>
      </w:r>
      <w:r>
        <w:t>i</w:t>
      </w:r>
      <w:r w:rsidRPr="00742463">
        <w:t>n particular substances and mixtures that decompose explosively if heated in a steel drum do not show this effect if heated in less-strong containers.</w:t>
      </w:r>
    </w:p>
    <w:p w:rsidR="003468E7" w:rsidRDefault="003468E7" w:rsidP="008B527A">
      <w:pPr>
        <w:pStyle w:val="Heading3"/>
        <w:numPr>
          <w:ilvl w:val="0"/>
          <w:numId w:val="0"/>
        </w:numPr>
      </w:pPr>
      <w:bookmarkStart w:id="298" w:name="_Toc442343995"/>
      <w:bookmarkStart w:id="299" w:name="_Toc145423808"/>
      <w:r w:rsidRPr="00742463">
        <w:t>Human health hazard statements</w:t>
      </w:r>
      <w:bookmarkEnd w:id="298"/>
      <w:bookmarkEnd w:id="299"/>
    </w:p>
    <w:p w:rsidR="003468E7" w:rsidRPr="00122E26" w:rsidRDefault="003468E7" w:rsidP="003468E7">
      <w:pPr>
        <w:keepNext/>
        <w:keepLines/>
        <w:rPr>
          <w:rStyle w:val="Emphasised"/>
          <w:rFonts w:eastAsiaTheme="majorEastAsia" w:cstheme="majorBidi"/>
          <w:bCs/>
          <w:color w:val="CB6015" w:themeColor="text2"/>
          <w:sz w:val="32"/>
        </w:rPr>
      </w:pPr>
      <w:r w:rsidRPr="00122E26">
        <w:rPr>
          <w:rStyle w:val="Emphasised"/>
          <w:color w:val="CB6015" w:themeColor="text2"/>
        </w:rPr>
        <w:t>AUH029: Contact with water liberates toxic gas</w:t>
      </w:r>
    </w:p>
    <w:p w:rsidR="003468E7" w:rsidRPr="00592339" w:rsidRDefault="003468E7" w:rsidP="003468E7">
      <w:pPr>
        <w:keepNext/>
        <w:keepLines/>
      </w:pPr>
      <w:r w:rsidRPr="00592339">
        <w:t xml:space="preserve">For substances and mixtures </w:t>
      </w:r>
      <w:r>
        <w:t>which</w:t>
      </w:r>
      <w:r w:rsidRPr="00592339">
        <w:t xml:space="preserve"> in contact with water or damp air, evolve gases classified for acute toxicity in </w:t>
      </w:r>
      <w:r>
        <w:t>c</w:t>
      </w:r>
      <w:r w:rsidRPr="00592339">
        <w:t xml:space="preserve">ategory 1, 2 or 3 in potentially dangerous amounts, </w:t>
      </w:r>
      <w:r>
        <w:t>such as</w:t>
      </w:r>
      <w:r w:rsidRPr="00592339">
        <w:t xml:space="preserve"> aluminium phosphide</w:t>
      </w:r>
      <w:r>
        <w:t xml:space="preserve"> and</w:t>
      </w:r>
      <w:r w:rsidRPr="00592339">
        <w:t xml:space="preserve"> phosphorus pentasulphide.</w:t>
      </w:r>
    </w:p>
    <w:p w:rsidR="003468E7" w:rsidRPr="00122E26" w:rsidRDefault="003468E7" w:rsidP="003468E7">
      <w:pPr>
        <w:rPr>
          <w:rStyle w:val="Emphasised"/>
          <w:color w:val="CB6015" w:themeColor="text2"/>
        </w:rPr>
      </w:pPr>
      <w:r w:rsidRPr="00122E26">
        <w:rPr>
          <w:rStyle w:val="Emphasised"/>
          <w:color w:val="CB6015" w:themeColor="text2"/>
        </w:rPr>
        <w:t>AUH031: Contact with acid liberates toxic gas</w:t>
      </w:r>
    </w:p>
    <w:p w:rsidR="003468E7" w:rsidRPr="00592339" w:rsidRDefault="003468E7" w:rsidP="003468E7">
      <w:r w:rsidRPr="00592339">
        <w:t xml:space="preserve">For substances and mixtures </w:t>
      </w:r>
      <w:r>
        <w:t>which</w:t>
      </w:r>
      <w:r w:rsidRPr="00592339">
        <w:t xml:space="preserve"> react with acids to evolve gases classified for acute toxicity in </w:t>
      </w:r>
      <w:r>
        <w:t>c</w:t>
      </w:r>
      <w:r w:rsidRPr="00592339">
        <w:t xml:space="preserve">ategory 3 in dangerous amounts, </w:t>
      </w:r>
      <w:r>
        <w:t>such as</w:t>
      </w:r>
      <w:r w:rsidRPr="00592339">
        <w:t xml:space="preserve"> sodium hypochlorite</w:t>
      </w:r>
      <w:r>
        <w:t>,</w:t>
      </w:r>
      <w:r w:rsidRPr="00592339">
        <w:t xml:space="preserve"> barium polysulphide.</w:t>
      </w:r>
    </w:p>
    <w:p w:rsidR="003468E7" w:rsidRPr="00122E26" w:rsidRDefault="003468E7" w:rsidP="003468E7">
      <w:pPr>
        <w:rPr>
          <w:rStyle w:val="Emphasised"/>
          <w:color w:val="CB6015" w:themeColor="text2"/>
        </w:rPr>
      </w:pPr>
      <w:r w:rsidRPr="00122E26">
        <w:rPr>
          <w:rStyle w:val="Emphasised"/>
          <w:color w:val="CB6015" w:themeColor="text2"/>
        </w:rPr>
        <w:lastRenderedPageBreak/>
        <w:t>AUH032: Contact with acid liberates very toxic gas</w:t>
      </w:r>
    </w:p>
    <w:p w:rsidR="003468E7" w:rsidRPr="00592339" w:rsidRDefault="003468E7" w:rsidP="003468E7">
      <w:r w:rsidRPr="00592339">
        <w:t xml:space="preserve">For substances and mixtures </w:t>
      </w:r>
      <w:r>
        <w:t>which</w:t>
      </w:r>
      <w:r w:rsidRPr="00592339">
        <w:t xml:space="preserve"> react with acids to evolve gases classified for acute toxicity in </w:t>
      </w:r>
      <w:r>
        <w:t>c</w:t>
      </w:r>
      <w:r w:rsidRPr="00592339">
        <w:t>ategory 1 or 2 in dangerous amounts</w:t>
      </w:r>
      <w:r>
        <w:t>;</w:t>
      </w:r>
      <w:r w:rsidRPr="00592339">
        <w:t xml:space="preserve"> </w:t>
      </w:r>
      <w:r>
        <w:t>such as</w:t>
      </w:r>
      <w:r w:rsidRPr="00592339">
        <w:t xml:space="preserve"> salts of hydrogen cyanide</w:t>
      </w:r>
      <w:r>
        <w:t xml:space="preserve"> and</w:t>
      </w:r>
      <w:r w:rsidRPr="00592339">
        <w:t xml:space="preserve"> sodium azide.</w:t>
      </w:r>
    </w:p>
    <w:p w:rsidR="003468E7" w:rsidRPr="00122E26" w:rsidRDefault="003468E7" w:rsidP="003468E7">
      <w:pPr>
        <w:rPr>
          <w:rStyle w:val="Emphasised"/>
          <w:color w:val="CB6015" w:themeColor="text2"/>
        </w:rPr>
      </w:pPr>
      <w:r w:rsidRPr="00122E26">
        <w:rPr>
          <w:rStyle w:val="Emphasised"/>
          <w:color w:val="CB6015" w:themeColor="text2"/>
        </w:rPr>
        <w:t>AUH066: Repeated exposure may cause skin dryness or cracking</w:t>
      </w:r>
    </w:p>
    <w:p w:rsidR="003468E7" w:rsidRPr="00592339" w:rsidRDefault="003468E7" w:rsidP="003468E7">
      <w:r w:rsidRPr="00592339">
        <w:t>For substances and mixtures which may cause concern as a result of skin dryness, flaking or cracking but which do not meet the criteria for skin irritancy</w:t>
      </w:r>
      <w:r>
        <w:t>, based on either practical observations or relevant evidence concerning their predicted effects on the skin</w:t>
      </w:r>
      <w:r w:rsidRPr="00592339">
        <w:t>.</w:t>
      </w:r>
    </w:p>
    <w:p w:rsidR="003468E7" w:rsidRPr="00122E26" w:rsidRDefault="003468E7" w:rsidP="003468E7">
      <w:pPr>
        <w:rPr>
          <w:rStyle w:val="Emphasised"/>
          <w:color w:val="CB6015" w:themeColor="text2"/>
        </w:rPr>
      </w:pPr>
      <w:r w:rsidRPr="00122E26">
        <w:rPr>
          <w:rStyle w:val="Emphasised"/>
          <w:color w:val="CB6015" w:themeColor="text2"/>
        </w:rPr>
        <w:t>AUH070: Toxic by eye contact</w:t>
      </w:r>
    </w:p>
    <w:p w:rsidR="003468E7" w:rsidRPr="00592339" w:rsidRDefault="003468E7" w:rsidP="003468E7">
      <w:r w:rsidRPr="00592339">
        <w:t>For substances or mixtures where an eye irritation test has resulted in overt signs of systemic toxicity or mortality among the animals tested, which is likely to be attributed to absorption of the substance or mixture through the mucous membranes of the eye. The statement should also be applied if there is evidence in humans for systemic toxicity after eye contact.</w:t>
      </w:r>
      <w:r>
        <w:t xml:space="preserve"> </w:t>
      </w:r>
      <w:r w:rsidRPr="00592339">
        <w:t>The statement should also be applied where a substance or a mixture contains another substance labelled for this effect, if the concentration of this substance is equal to, or greater than 0.1%.</w:t>
      </w:r>
    </w:p>
    <w:p w:rsidR="003468E7" w:rsidRPr="00122E26" w:rsidRDefault="003468E7" w:rsidP="003468E7">
      <w:pPr>
        <w:rPr>
          <w:rStyle w:val="Emphasised"/>
          <w:color w:val="CB6015" w:themeColor="text2"/>
        </w:rPr>
      </w:pPr>
      <w:r w:rsidRPr="00122E26">
        <w:rPr>
          <w:rStyle w:val="Emphasised"/>
          <w:color w:val="CB6015" w:themeColor="text2"/>
        </w:rPr>
        <w:t>AUH071: Corrosive to the respiratory tract</w:t>
      </w:r>
    </w:p>
    <w:p w:rsidR="003468E7" w:rsidRPr="00592339" w:rsidRDefault="003468E7" w:rsidP="003468E7">
      <w:r w:rsidRPr="00592339">
        <w:t>For substances and mixtures in addition to classification for inhalation toxicity, if data is available that indicate the mechanism of toxicity was corrosivity.</w:t>
      </w:r>
    </w:p>
    <w:p w:rsidR="003468E7" w:rsidRPr="00592339" w:rsidRDefault="003468E7" w:rsidP="003468E7">
      <w:r w:rsidRPr="00592339">
        <w:t xml:space="preserve">In addition to an appropriate acute toxicity symbol, a ‘corrosion’ symbol (similar to the ‘corrosion’ symbol used for skin and eye corrosivity) </w:t>
      </w:r>
      <w:r>
        <w:t>should be</w:t>
      </w:r>
      <w:r w:rsidRPr="00592339">
        <w:t xml:space="preserve"> added along with the hazard statement </w:t>
      </w:r>
      <w:r>
        <w:t>‘</w:t>
      </w:r>
      <w:r w:rsidRPr="00592339">
        <w:t>Corrosive to the respiratory tract</w:t>
      </w:r>
      <w:r>
        <w:t>’</w:t>
      </w:r>
      <w:r w:rsidRPr="00592339">
        <w:t>.</w:t>
      </w:r>
    </w:p>
    <w:p w:rsidR="003468E7" w:rsidRPr="00592339" w:rsidRDefault="003468E7" w:rsidP="003468E7">
      <w:r w:rsidRPr="00592339">
        <w:t>For substances and mixtures in addition to classification for skin corrosivity, if no acute inhalation test data is available and which may be inhaled.</w:t>
      </w:r>
    </w:p>
    <w:p w:rsidR="003468E7" w:rsidRPr="00F41849" w:rsidRDefault="003468E7" w:rsidP="003468E7">
      <w:pPr>
        <w:pStyle w:val="Heading1"/>
        <w:numPr>
          <w:ilvl w:val="0"/>
          <w:numId w:val="0"/>
        </w:numPr>
      </w:pPr>
      <w:bookmarkStart w:id="300" w:name="_Appendix_D_–"/>
      <w:bookmarkStart w:id="301" w:name="_Appendix_E—Precedence_rules"/>
      <w:bookmarkStart w:id="302" w:name="_Appendix_E—Precedence_rules_1"/>
      <w:bookmarkStart w:id="303" w:name="_Appendix_E—Precedence_rules_2"/>
      <w:bookmarkStart w:id="304" w:name="_Appendix_E—Precedence_rules_3"/>
      <w:bookmarkStart w:id="305" w:name="_Appendix_E—Precedence_rules_4"/>
      <w:bookmarkStart w:id="306" w:name="_Appendix_E—Precedence_rules_5"/>
      <w:bookmarkStart w:id="307" w:name="_Appendix_E—Precedence_rules_6"/>
      <w:bookmarkStart w:id="308" w:name="_Toc442343996"/>
      <w:bookmarkStart w:id="309" w:name="_Toc525549457"/>
      <w:bookmarkStart w:id="310" w:name="_Toc145423809"/>
      <w:bookmarkEnd w:id="300"/>
      <w:bookmarkEnd w:id="301"/>
      <w:bookmarkEnd w:id="302"/>
      <w:bookmarkEnd w:id="303"/>
      <w:bookmarkEnd w:id="304"/>
      <w:bookmarkEnd w:id="305"/>
      <w:bookmarkEnd w:id="306"/>
      <w:bookmarkEnd w:id="307"/>
      <w:r>
        <w:t>Appendix E</w:t>
      </w:r>
      <w:bookmarkEnd w:id="308"/>
      <w:r>
        <w:t>—Precedence rules for label elements</w:t>
      </w:r>
      <w:bookmarkEnd w:id="309"/>
      <w:bookmarkEnd w:id="310"/>
    </w:p>
    <w:p w:rsidR="003468E7" w:rsidRPr="00DA4512" w:rsidRDefault="003468E7" w:rsidP="003468E7">
      <w:pPr>
        <w:pStyle w:val="BodyText"/>
      </w:pPr>
      <w:r w:rsidRPr="00DA4512">
        <w:t>This appendix provides information on the rules of precedence of certain label elements, and general guidance for when redundant elements may be omitted from a label.</w:t>
      </w:r>
    </w:p>
    <w:p w:rsidR="003468E7" w:rsidRPr="00DA4512" w:rsidRDefault="003468E7" w:rsidP="003468E7">
      <w:pPr>
        <w:pStyle w:val="BodyText"/>
      </w:pPr>
      <w:r w:rsidRPr="00DA4512">
        <w:t xml:space="preserve">Duplication or redundancy of label elements may occur where a hazardous chemical meets the criteria for more than one hazard class or category. Duplication of an element may occur where: </w:t>
      </w:r>
    </w:p>
    <w:p w:rsidR="003468E7" w:rsidRPr="00DA4512" w:rsidRDefault="003468E7" w:rsidP="008B527A">
      <w:pPr>
        <w:pStyle w:val="ListBullet"/>
        <w:numPr>
          <w:ilvl w:val="0"/>
          <w:numId w:val="91"/>
        </w:numPr>
        <w:contextualSpacing/>
      </w:pPr>
      <w:r w:rsidRPr="00DA4512">
        <w:t>a specific precautionary statement applies to several hazard categories into which a particular chemical is classified</w:t>
      </w:r>
    </w:p>
    <w:p w:rsidR="003468E7" w:rsidRPr="00DA4512" w:rsidRDefault="003468E7" w:rsidP="008B527A">
      <w:pPr>
        <w:pStyle w:val="ListBullet"/>
        <w:numPr>
          <w:ilvl w:val="0"/>
          <w:numId w:val="91"/>
        </w:numPr>
        <w:contextualSpacing/>
      </w:pPr>
      <w:r w:rsidRPr="00DA4512">
        <w:t>an element may become redundant because a more stringent control applies to another hazard category (for example, the type of PPE required).</w:t>
      </w:r>
    </w:p>
    <w:p w:rsidR="003468E7" w:rsidRPr="00DA4512" w:rsidRDefault="003468E7" w:rsidP="003468E7">
      <w:pPr>
        <w:pStyle w:val="BodyText"/>
      </w:pPr>
      <w:r w:rsidRPr="00DA4512">
        <w:t>Duplicate or redundant information should not be included on a label.</w:t>
      </w:r>
    </w:p>
    <w:p w:rsidR="003468E7" w:rsidRDefault="003468E7" w:rsidP="003468E7">
      <w:pPr>
        <w:pStyle w:val="Heading2"/>
        <w:numPr>
          <w:ilvl w:val="0"/>
          <w:numId w:val="0"/>
        </w:numPr>
      </w:pPr>
      <w:bookmarkStart w:id="311" w:name="_Toc525549458"/>
      <w:bookmarkStart w:id="312" w:name="_Toc145423810"/>
      <w:r w:rsidRPr="00DA4512">
        <w:t xml:space="preserve">Multiple </w:t>
      </w:r>
      <w:r>
        <w:t>h</w:t>
      </w:r>
      <w:r w:rsidRPr="00DA4512">
        <w:t xml:space="preserve">azards and </w:t>
      </w:r>
      <w:r>
        <w:t>p</w:t>
      </w:r>
      <w:r w:rsidRPr="00DA4512">
        <w:t xml:space="preserve">recedence of </w:t>
      </w:r>
      <w:r>
        <w:t>h</w:t>
      </w:r>
      <w:r w:rsidRPr="00DA4512">
        <w:t xml:space="preserve">azard </w:t>
      </w:r>
      <w:r>
        <w:t>i</w:t>
      </w:r>
      <w:r w:rsidRPr="00DA4512">
        <w:t>nformation</w:t>
      </w:r>
      <w:bookmarkEnd w:id="311"/>
      <w:bookmarkEnd w:id="312"/>
      <w:r w:rsidRPr="00DA4512">
        <w:t xml:space="preserve"> </w:t>
      </w:r>
    </w:p>
    <w:p w:rsidR="003468E7" w:rsidRPr="008C263A" w:rsidRDefault="003468E7" w:rsidP="008B527A">
      <w:pPr>
        <w:pStyle w:val="Heading3"/>
        <w:numPr>
          <w:ilvl w:val="0"/>
          <w:numId w:val="0"/>
        </w:numPr>
      </w:pPr>
      <w:bookmarkStart w:id="313" w:name="_Toc145423811"/>
      <w:r w:rsidRPr="008C263A">
        <w:t>Hazard pictograms</w:t>
      </w:r>
      <w:bookmarkEnd w:id="313"/>
    </w:p>
    <w:p w:rsidR="003468E7" w:rsidRPr="00DA4512" w:rsidRDefault="003468E7" w:rsidP="003468E7">
      <w:pPr>
        <w:pStyle w:val="BodyText"/>
      </w:pPr>
      <w:r w:rsidRPr="00DA4512">
        <w:t xml:space="preserve">The following rules apply for the use of hazard pictograms on a label: </w:t>
      </w:r>
    </w:p>
    <w:p w:rsidR="003468E7" w:rsidRPr="00DA4512" w:rsidRDefault="003468E7" w:rsidP="008B527A">
      <w:pPr>
        <w:pStyle w:val="ListBullet"/>
        <w:numPr>
          <w:ilvl w:val="0"/>
          <w:numId w:val="92"/>
        </w:numPr>
        <w:contextualSpacing/>
      </w:pPr>
      <w:r w:rsidRPr="00DA4512">
        <w:t>where a transport of dangerous goods class label (pictogram) is required on the container to meet transport regulations, the equivalent hazard pictogram, as specified in the GHS, should not appear</w:t>
      </w:r>
    </w:p>
    <w:p w:rsidR="003468E7" w:rsidRPr="00DA4512" w:rsidRDefault="003468E7" w:rsidP="008B527A">
      <w:pPr>
        <w:pStyle w:val="ListBullet"/>
        <w:numPr>
          <w:ilvl w:val="0"/>
          <w:numId w:val="92"/>
        </w:numPr>
        <w:contextualSpacing/>
      </w:pPr>
      <w:r w:rsidRPr="00DA4512">
        <w:t>if the skull and crossbones hazard pictogram applies, the exclamation mark hazard pictogram should not appear</w:t>
      </w:r>
    </w:p>
    <w:p w:rsidR="003468E7" w:rsidRPr="00DA4512" w:rsidRDefault="003468E7" w:rsidP="008B527A">
      <w:pPr>
        <w:pStyle w:val="ListBullet"/>
        <w:numPr>
          <w:ilvl w:val="0"/>
          <w:numId w:val="92"/>
        </w:numPr>
        <w:contextualSpacing/>
      </w:pPr>
      <w:r w:rsidRPr="00DA4512">
        <w:lastRenderedPageBreak/>
        <w:t xml:space="preserve">if the corrosive hazard pictogram applies, the exclamation mark hazard pictogram should not appear if it is used to communicate skin or eye irritation </w:t>
      </w:r>
    </w:p>
    <w:p w:rsidR="003468E7" w:rsidRPr="00DA4512" w:rsidRDefault="003468E7" w:rsidP="008B527A">
      <w:pPr>
        <w:pStyle w:val="ListBullet"/>
        <w:numPr>
          <w:ilvl w:val="0"/>
          <w:numId w:val="92"/>
        </w:numPr>
        <w:contextualSpacing/>
      </w:pPr>
      <w:r w:rsidRPr="00DA4512">
        <w:t>if the health hazard pictogram appears for respiratory sensitisation, the exclamation mark hazard pictogram should not appear if it is used to communicate skin sensitisation, or for skin or eye irritation.</w:t>
      </w:r>
    </w:p>
    <w:p w:rsidR="003468E7" w:rsidRPr="008C263A" w:rsidRDefault="003468E7" w:rsidP="008B527A">
      <w:pPr>
        <w:pStyle w:val="Heading3"/>
        <w:numPr>
          <w:ilvl w:val="0"/>
          <w:numId w:val="0"/>
        </w:numPr>
      </w:pPr>
      <w:bookmarkStart w:id="314" w:name="_Toc145423812"/>
      <w:r w:rsidRPr="008C263A">
        <w:t>Hazard statements</w:t>
      </w:r>
      <w:bookmarkEnd w:id="314"/>
    </w:p>
    <w:p w:rsidR="003468E7" w:rsidRPr="00DA4512" w:rsidRDefault="003468E7" w:rsidP="003468E7">
      <w:pPr>
        <w:pStyle w:val="BodyText"/>
      </w:pPr>
      <w:r w:rsidRPr="00DA4512">
        <w:t>Where hazard statements are required to be present on a label, then all of the assigned hazard statements must appear on the label except where:</w:t>
      </w:r>
    </w:p>
    <w:p w:rsidR="003468E7" w:rsidRPr="00DA4512" w:rsidRDefault="003468E7" w:rsidP="008B527A">
      <w:pPr>
        <w:pStyle w:val="ListBullet"/>
        <w:numPr>
          <w:ilvl w:val="0"/>
          <w:numId w:val="93"/>
        </w:numPr>
        <w:contextualSpacing/>
      </w:pPr>
      <w:r w:rsidRPr="00DA4512">
        <w:t>the statement duplicates or conflicts with another statement or other hazard information that is required on the label</w:t>
      </w:r>
    </w:p>
    <w:p w:rsidR="003468E7" w:rsidRPr="00DA4512" w:rsidRDefault="003468E7" w:rsidP="008B527A">
      <w:pPr>
        <w:pStyle w:val="ListBullet"/>
        <w:numPr>
          <w:ilvl w:val="0"/>
          <w:numId w:val="93"/>
        </w:numPr>
        <w:contextualSpacing/>
      </w:pPr>
      <w:r w:rsidRPr="00DA4512">
        <w:t xml:space="preserve">omission of the statement would not decrease the level of protection or information in relation to the hazards. </w:t>
      </w:r>
    </w:p>
    <w:p w:rsidR="003468E7" w:rsidRPr="008C263A" w:rsidRDefault="003468E7" w:rsidP="008B527A">
      <w:pPr>
        <w:pStyle w:val="Heading3"/>
        <w:numPr>
          <w:ilvl w:val="0"/>
          <w:numId w:val="0"/>
        </w:numPr>
      </w:pPr>
      <w:bookmarkStart w:id="315" w:name="_Toc145423813"/>
      <w:r w:rsidRPr="008C263A">
        <w:t>Signal words</w:t>
      </w:r>
      <w:bookmarkEnd w:id="315"/>
    </w:p>
    <w:p w:rsidR="003468E7" w:rsidRPr="00DA4512" w:rsidRDefault="003468E7" w:rsidP="003468E7">
      <w:pPr>
        <w:pStyle w:val="BodyText"/>
      </w:pPr>
      <w:r w:rsidRPr="00DA4512">
        <w:t>Where the signal word ‘Danger’ applies, the signal word ‘Warning’ should not appear concomitantly.</w:t>
      </w:r>
    </w:p>
    <w:p w:rsidR="003468E7" w:rsidRPr="008C263A" w:rsidRDefault="003468E7" w:rsidP="008B527A">
      <w:pPr>
        <w:pStyle w:val="Heading3"/>
        <w:numPr>
          <w:ilvl w:val="0"/>
          <w:numId w:val="0"/>
        </w:numPr>
      </w:pPr>
      <w:bookmarkStart w:id="316" w:name="_Toc145423814"/>
      <w:r w:rsidRPr="008C263A">
        <w:t>Precautionary statements</w:t>
      </w:r>
      <w:bookmarkEnd w:id="316"/>
    </w:p>
    <w:p w:rsidR="003468E7" w:rsidRPr="00DA4512" w:rsidRDefault="003468E7" w:rsidP="003468E7">
      <w:pPr>
        <w:pStyle w:val="BodyText"/>
      </w:pPr>
      <w:r w:rsidRPr="00DA4512">
        <w:t>Where precautionary statements are required to be present on a label, then normally not more than six to ten precautionary statements are required, unless necessary to reflect the nature and the severity of the hazards. For example, precautionary statements can be omitted if:</w:t>
      </w:r>
    </w:p>
    <w:p w:rsidR="003468E7" w:rsidRPr="00DA4512" w:rsidRDefault="003468E7" w:rsidP="008B527A">
      <w:pPr>
        <w:pStyle w:val="ListBullet"/>
        <w:numPr>
          <w:ilvl w:val="0"/>
          <w:numId w:val="94"/>
        </w:numPr>
        <w:contextualSpacing/>
      </w:pPr>
      <w:r w:rsidRPr="00DA4512">
        <w:t>the statement duplicates or conflicts with another statement or other hazard information that is required on the label</w:t>
      </w:r>
      <w:r>
        <w:t>,</w:t>
      </w:r>
      <w:r w:rsidRPr="00DA4512">
        <w:t xml:space="preserve"> and</w:t>
      </w:r>
    </w:p>
    <w:p w:rsidR="003468E7" w:rsidRPr="00DA4512" w:rsidRDefault="003468E7" w:rsidP="008B527A">
      <w:pPr>
        <w:pStyle w:val="ListBullet"/>
        <w:numPr>
          <w:ilvl w:val="0"/>
          <w:numId w:val="94"/>
        </w:numPr>
        <w:contextualSpacing/>
      </w:pPr>
      <w:r w:rsidRPr="00DA4512">
        <w:t>omission of the statement would not decrease the level of protection or information in relation to the hazards.</w:t>
      </w:r>
    </w:p>
    <w:p w:rsidR="003468E7" w:rsidRPr="00DA4512" w:rsidRDefault="003468E7" w:rsidP="003468E7">
      <w:pPr>
        <w:pStyle w:val="BodyText"/>
      </w:pPr>
      <w:r w:rsidRPr="00DA4512">
        <w:t>Any conflict that arises between precautionary statements that are present on labels may be resolved by modifying the statements. However, the new statement(s) must give equivalent levels of information or protection.</w:t>
      </w:r>
    </w:p>
    <w:p w:rsidR="003468E7" w:rsidRPr="00DA4512" w:rsidRDefault="003468E7" w:rsidP="003468E7">
      <w:pPr>
        <w:pStyle w:val="BodyText"/>
      </w:pPr>
      <w:r w:rsidRPr="00DA4512">
        <w:t>It is not mandatory to include information relating to environmental hazard categories on the label of a workplace hazardous chemical. However, this information should be included if a fully GHS-compliant label is desired.</w:t>
      </w:r>
    </w:p>
    <w:p w:rsidR="003468E7" w:rsidRPr="008C263A" w:rsidRDefault="003468E7" w:rsidP="008B527A">
      <w:pPr>
        <w:pStyle w:val="Heading4"/>
        <w:numPr>
          <w:ilvl w:val="0"/>
          <w:numId w:val="0"/>
        </w:numPr>
        <w:ind w:left="864" w:hanging="864"/>
      </w:pPr>
      <w:r w:rsidRPr="008C263A">
        <w:t xml:space="preserve">Example of where the omission of a precautionary statement is acceptable </w:t>
      </w:r>
    </w:p>
    <w:p w:rsidR="003468E7" w:rsidRPr="00DA4512" w:rsidRDefault="003468E7" w:rsidP="003468E7">
      <w:pPr>
        <w:pStyle w:val="BodyText"/>
      </w:pPr>
      <w:r w:rsidRPr="00DA4512">
        <w:t xml:space="preserve">An example where the omission of a precautionary statement on the label may be acceptable (and recommended) is where the use of personal protective equipment applies to different hazard categories for the same hazardous chemical. </w:t>
      </w:r>
    </w:p>
    <w:p w:rsidR="003468E7" w:rsidRPr="00DA4512" w:rsidRDefault="003468E7" w:rsidP="003468E7">
      <w:pPr>
        <w:pStyle w:val="BodyText"/>
      </w:pPr>
      <w:r w:rsidRPr="00DA4512">
        <w:t>For example, where the precautionary statements ‘Wear face protection’ and ‘Wear gloves and face protection’ are specified, then only the latter statement should appear on the label as it relates to the more stringent protective measures.</w:t>
      </w:r>
    </w:p>
    <w:p w:rsidR="003468E7" w:rsidRPr="008C263A" w:rsidRDefault="003468E7" w:rsidP="008B527A">
      <w:pPr>
        <w:pStyle w:val="Heading4"/>
        <w:numPr>
          <w:ilvl w:val="0"/>
          <w:numId w:val="0"/>
        </w:numPr>
        <w:ind w:left="864" w:hanging="864"/>
      </w:pPr>
      <w:r w:rsidRPr="008C263A">
        <w:t xml:space="preserve">Example: applying precedence rules </w:t>
      </w:r>
    </w:p>
    <w:p w:rsidR="008B527A" w:rsidRDefault="003468E7" w:rsidP="003468E7">
      <w:pPr>
        <w:pStyle w:val="BodyText"/>
      </w:pPr>
      <w:r w:rsidRPr="00DA4512">
        <w:t xml:space="preserve">In the following example, the chemical meets the criteria for </w:t>
      </w:r>
      <w:r>
        <w:t>both F</w:t>
      </w:r>
      <w:r w:rsidRPr="00DA4512">
        <w:t>lammable liquid</w:t>
      </w:r>
      <w:r>
        <w:t>s</w:t>
      </w:r>
      <w:r w:rsidRPr="00DA4512">
        <w:t xml:space="preserve"> (Category 2) and </w:t>
      </w:r>
      <w:r>
        <w:t xml:space="preserve">Skin Sensitisation </w:t>
      </w:r>
      <w:r w:rsidRPr="00DA4512">
        <w:t xml:space="preserve">(Category 1) as specified in the GHS. </w:t>
      </w:r>
      <w:r>
        <w:t xml:space="preserve">Table 7 shows </w:t>
      </w:r>
      <w:r w:rsidRPr="00DA4512">
        <w:t xml:space="preserve">all of the elements required </w:t>
      </w:r>
      <w:r>
        <w:t xml:space="preserve">for a label </w:t>
      </w:r>
      <w:r w:rsidRPr="00DA4512">
        <w:t>to meet the criteria for a substance or mixture that is classified as a flammable liquid (Category 2) and skin sensitiser (Category 1). No precedence rules are applied</w:t>
      </w:r>
      <w:r>
        <w:t>.</w:t>
      </w:r>
    </w:p>
    <w:p w:rsidR="008B527A" w:rsidRDefault="008B527A" w:rsidP="008B527A">
      <w:r>
        <w:br w:type="page"/>
      </w:r>
    </w:p>
    <w:p w:rsidR="003468E7" w:rsidRPr="000205EB" w:rsidRDefault="003468E7" w:rsidP="008B527A">
      <w:r w:rsidRPr="008B527A">
        <w:rPr>
          <w:b/>
        </w:rPr>
        <w:lastRenderedPageBreak/>
        <w:t>Table 7</w:t>
      </w:r>
      <w:r>
        <w:t xml:space="preserve"> Example of hazard communication elements without precedence rules</w:t>
      </w:r>
    </w:p>
    <w:tbl>
      <w:tblPr>
        <w:tblStyle w:val="PlainTable4"/>
        <w:tblW w:w="5000" w:type="pct"/>
        <w:tblLook w:val="04A0" w:firstRow="1" w:lastRow="0" w:firstColumn="1" w:lastColumn="0" w:noHBand="0" w:noVBand="1"/>
        <w:tblCaption w:val="Example of label without precedence rules"/>
      </w:tblPr>
      <w:tblGrid>
        <w:gridCol w:w="1732"/>
        <w:gridCol w:w="4294"/>
        <w:gridCol w:w="4292"/>
      </w:tblGrid>
      <w:tr w:rsidR="003468E7" w:rsidRPr="00BA4D3E" w:rsidTr="008B5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pct"/>
          </w:tcPr>
          <w:p w:rsidR="003468E7" w:rsidRPr="00BE4448" w:rsidRDefault="003468E7" w:rsidP="005C35DC">
            <w:pPr>
              <w:widowControl w:val="0"/>
              <w:rPr>
                <w:rFonts w:cs="Arial"/>
              </w:rPr>
            </w:pPr>
          </w:p>
        </w:tc>
        <w:tc>
          <w:tcPr>
            <w:tcW w:w="2081" w:type="pct"/>
          </w:tcPr>
          <w:p w:rsidR="003468E7" w:rsidRPr="000D3CB6"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0D3CB6">
              <w:rPr>
                <w:sz w:val="20"/>
                <w:szCs w:val="18"/>
              </w:rPr>
              <w:t>Flammable liquids</w:t>
            </w:r>
          </w:p>
          <w:p w:rsidR="003468E7" w:rsidRPr="000D3CB6" w:rsidRDefault="003468E7" w:rsidP="005C35DC">
            <w:pPr>
              <w:keepNext/>
              <w:keepLines/>
              <w:cnfStyle w:val="100000000000" w:firstRow="1" w:lastRow="0" w:firstColumn="0" w:lastColumn="0" w:oddVBand="0" w:evenVBand="0" w:oddHBand="0" w:evenHBand="0" w:firstRowFirstColumn="0" w:firstRowLastColumn="0" w:lastRowFirstColumn="0" w:lastRowLastColumn="0"/>
              <w:rPr>
                <w:sz w:val="20"/>
                <w:szCs w:val="18"/>
              </w:rPr>
            </w:pPr>
            <w:r w:rsidRPr="000D3CB6">
              <w:rPr>
                <w:sz w:val="20"/>
                <w:szCs w:val="18"/>
              </w:rPr>
              <w:t>(Category 2)</w:t>
            </w:r>
          </w:p>
        </w:tc>
        <w:tc>
          <w:tcPr>
            <w:tcW w:w="2080" w:type="pct"/>
          </w:tcPr>
          <w:p w:rsidR="003468E7" w:rsidRPr="000D3CB6" w:rsidRDefault="003468E7" w:rsidP="005C35DC">
            <w:pPr>
              <w:widowControl w:val="0"/>
              <w:cnfStyle w:val="100000000000" w:firstRow="1" w:lastRow="0" w:firstColumn="0" w:lastColumn="0" w:oddVBand="0" w:evenVBand="0" w:oddHBand="0" w:evenHBand="0" w:firstRowFirstColumn="0" w:firstRowLastColumn="0" w:lastRowFirstColumn="0" w:lastRowLastColumn="0"/>
              <w:rPr>
                <w:sz w:val="20"/>
                <w:szCs w:val="18"/>
              </w:rPr>
            </w:pPr>
            <w:r w:rsidRPr="000D3CB6">
              <w:rPr>
                <w:sz w:val="20"/>
                <w:szCs w:val="18"/>
              </w:rPr>
              <w:t>Skin Sensitisation</w:t>
            </w:r>
          </w:p>
          <w:p w:rsidR="003468E7" w:rsidRPr="000D3CB6" w:rsidRDefault="003468E7" w:rsidP="005C35DC">
            <w:pPr>
              <w:widowControl w:val="0"/>
              <w:cnfStyle w:val="100000000000" w:firstRow="1" w:lastRow="0" w:firstColumn="0" w:lastColumn="0" w:oddVBand="0" w:evenVBand="0" w:oddHBand="0" w:evenHBand="0" w:firstRowFirstColumn="0" w:firstRowLastColumn="0" w:lastRowFirstColumn="0" w:lastRowLastColumn="0"/>
              <w:rPr>
                <w:sz w:val="20"/>
                <w:szCs w:val="18"/>
              </w:rPr>
            </w:pPr>
            <w:r w:rsidRPr="000D3CB6">
              <w:rPr>
                <w:sz w:val="20"/>
                <w:szCs w:val="18"/>
              </w:rPr>
              <w:t>(Category 1)</w:t>
            </w:r>
          </w:p>
        </w:tc>
      </w:tr>
      <w:tr w:rsidR="003468E7" w:rsidRPr="00BA4D3E"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pct"/>
          </w:tcPr>
          <w:p w:rsidR="003468E7" w:rsidRPr="000D3CB6" w:rsidRDefault="003468E7" w:rsidP="005C35DC">
            <w:pPr>
              <w:widowControl w:val="0"/>
              <w:rPr>
                <w:rFonts w:cs="Arial"/>
                <w:color w:val="CB6015" w:themeColor="text2"/>
                <w:sz w:val="18"/>
                <w:szCs w:val="20"/>
              </w:rPr>
            </w:pPr>
            <w:r w:rsidRPr="000D3CB6">
              <w:rPr>
                <w:rFonts w:cs="Arial"/>
                <w:color w:val="CB6015" w:themeColor="text2"/>
                <w:sz w:val="18"/>
                <w:szCs w:val="20"/>
              </w:rPr>
              <w:t>Signal word</w:t>
            </w:r>
          </w:p>
        </w:tc>
        <w:tc>
          <w:tcPr>
            <w:tcW w:w="2081" w:type="pct"/>
          </w:tcPr>
          <w:p w:rsidR="003468E7" w:rsidRPr="000D3CB6"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sz w:val="18"/>
              </w:rPr>
            </w:pPr>
            <w:r w:rsidRPr="000D3CB6">
              <w:rPr>
                <w:rFonts w:cs="Arial"/>
                <w:sz w:val="18"/>
              </w:rPr>
              <w:t xml:space="preserve">Danger </w:t>
            </w:r>
          </w:p>
        </w:tc>
        <w:tc>
          <w:tcPr>
            <w:tcW w:w="2080" w:type="pct"/>
          </w:tcPr>
          <w:p w:rsidR="003468E7" w:rsidRPr="008B527A"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8B527A">
              <w:rPr>
                <w:rFonts w:cs="Arial"/>
                <w:sz w:val="20"/>
                <w:szCs w:val="20"/>
              </w:rPr>
              <w:t>Warning</w:t>
            </w:r>
          </w:p>
        </w:tc>
      </w:tr>
      <w:tr w:rsidR="003468E7" w:rsidRPr="00BA4D3E" w:rsidTr="008B527A">
        <w:tc>
          <w:tcPr>
            <w:cnfStyle w:val="001000000000" w:firstRow="0" w:lastRow="0" w:firstColumn="1" w:lastColumn="0" w:oddVBand="0" w:evenVBand="0" w:oddHBand="0" w:evenHBand="0" w:firstRowFirstColumn="0" w:firstRowLastColumn="0" w:lastRowFirstColumn="0" w:lastRowLastColumn="0"/>
            <w:tcW w:w="839" w:type="pct"/>
          </w:tcPr>
          <w:p w:rsidR="003468E7" w:rsidRPr="000D3CB6" w:rsidRDefault="003468E7" w:rsidP="005C35DC">
            <w:pPr>
              <w:widowControl w:val="0"/>
              <w:rPr>
                <w:rFonts w:cs="Arial"/>
                <w:color w:val="CB6015" w:themeColor="text2"/>
                <w:sz w:val="18"/>
                <w:szCs w:val="20"/>
              </w:rPr>
            </w:pPr>
            <w:r w:rsidRPr="000D3CB6">
              <w:rPr>
                <w:rFonts w:cs="Arial"/>
                <w:color w:val="CB6015" w:themeColor="text2"/>
                <w:sz w:val="18"/>
                <w:szCs w:val="20"/>
              </w:rPr>
              <w:t xml:space="preserve">Hazard </w:t>
            </w:r>
          </w:p>
          <w:p w:rsidR="003468E7" w:rsidRPr="000D3CB6" w:rsidRDefault="003468E7" w:rsidP="005C35DC">
            <w:pPr>
              <w:widowControl w:val="0"/>
              <w:rPr>
                <w:rFonts w:cs="Arial"/>
                <w:color w:val="CB6015" w:themeColor="text2"/>
                <w:sz w:val="18"/>
                <w:szCs w:val="20"/>
              </w:rPr>
            </w:pPr>
            <w:r w:rsidRPr="000D3CB6">
              <w:rPr>
                <w:rFonts w:cs="Arial"/>
                <w:color w:val="CB6015" w:themeColor="text2"/>
                <w:sz w:val="18"/>
                <w:szCs w:val="20"/>
              </w:rPr>
              <w:t>statement</w:t>
            </w:r>
          </w:p>
        </w:tc>
        <w:tc>
          <w:tcPr>
            <w:tcW w:w="2081" w:type="pct"/>
          </w:tcPr>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sz w:val="18"/>
              </w:rPr>
            </w:pPr>
            <w:r w:rsidRPr="000D3CB6">
              <w:rPr>
                <w:rFonts w:cs="Arial"/>
                <w:sz w:val="18"/>
              </w:rPr>
              <w:t>Highly flammable liquid and vapour</w:t>
            </w:r>
          </w:p>
        </w:tc>
        <w:tc>
          <w:tcPr>
            <w:tcW w:w="2080" w:type="pct"/>
          </w:tcPr>
          <w:p w:rsidR="003468E7" w:rsidRPr="008B527A"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8B527A">
              <w:rPr>
                <w:rFonts w:cs="Arial"/>
                <w:sz w:val="20"/>
                <w:szCs w:val="20"/>
              </w:rPr>
              <w:t>May cause an allergic skin reaction</w:t>
            </w:r>
          </w:p>
        </w:tc>
      </w:tr>
      <w:tr w:rsidR="003468E7" w:rsidRPr="00BA4D3E"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pct"/>
          </w:tcPr>
          <w:p w:rsidR="003468E7" w:rsidRPr="000D3CB6" w:rsidRDefault="003468E7" w:rsidP="005C35DC">
            <w:pPr>
              <w:widowControl w:val="0"/>
              <w:rPr>
                <w:rFonts w:cs="Arial"/>
                <w:color w:val="CB6015" w:themeColor="text2"/>
                <w:sz w:val="18"/>
                <w:szCs w:val="20"/>
              </w:rPr>
            </w:pPr>
            <w:r w:rsidRPr="000D3CB6">
              <w:rPr>
                <w:rFonts w:cs="Arial"/>
                <w:color w:val="CB6015" w:themeColor="text2"/>
                <w:sz w:val="18"/>
                <w:szCs w:val="20"/>
              </w:rPr>
              <w:t>Hazard Pictogram</w:t>
            </w:r>
          </w:p>
        </w:tc>
        <w:tc>
          <w:tcPr>
            <w:tcW w:w="2081" w:type="pct"/>
          </w:tcPr>
          <w:p w:rsidR="003468E7" w:rsidRPr="000D3CB6"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sz w:val="18"/>
                <w:szCs w:val="20"/>
              </w:rPr>
            </w:pPr>
            <w:r w:rsidRPr="000D3CB6">
              <w:rPr>
                <w:rFonts w:cs="Arial"/>
                <w:noProof/>
                <w:sz w:val="18"/>
                <w:lang w:eastAsia="en-AU"/>
              </w:rPr>
              <w:drawing>
                <wp:inline distT="0" distB="0" distL="0" distR="0" wp14:anchorId="650B5BBB" wp14:editId="7FCB0878">
                  <wp:extent cx="751840" cy="751840"/>
                  <wp:effectExtent l="0" t="0" r="0" b="0"/>
                  <wp:docPr id="57" name="Picture 97"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3468E7" w:rsidRPr="000D3CB6"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sz w:val="18"/>
                <w:szCs w:val="20"/>
              </w:rPr>
            </w:pPr>
          </w:p>
        </w:tc>
        <w:tc>
          <w:tcPr>
            <w:tcW w:w="2080" w:type="pct"/>
          </w:tcPr>
          <w:p w:rsidR="003468E7" w:rsidRPr="008B527A" w:rsidRDefault="003468E7" w:rsidP="005C35DC">
            <w:pPr>
              <w:widowControl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8B527A">
              <w:rPr>
                <w:rFonts w:cs="Arial"/>
                <w:noProof/>
                <w:sz w:val="20"/>
                <w:lang w:eastAsia="en-AU"/>
              </w:rPr>
              <w:drawing>
                <wp:inline distT="0" distB="0" distL="0" distR="0" wp14:anchorId="2B10E73F" wp14:editId="428414E8">
                  <wp:extent cx="751840" cy="751840"/>
                  <wp:effectExtent l="0" t="0" r="0" b="0"/>
                  <wp:docPr id="58" name="Picture 98" descr="exclamatio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exclamationsmal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r>
      <w:tr w:rsidR="003468E7" w:rsidRPr="00BA4D3E" w:rsidTr="008B527A">
        <w:tc>
          <w:tcPr>
            <w:cnfStyle w:val="001000000000" w:firstRow="0" w:lastRow="0" w:firstColumn="1" w:lastColumn="0" w:oddVBand="0" w:evenVBand="0" w:oddHBand="0" w:evenHBand="0" w:firstRowFirstColumn="0" w:firstRowLastColumn="0" w:lastRowFirstColumn="0" w:lastRowLastColumn="0"/>
            <w:tcW w:w="839" w:type="pct"/>
          </w:tcPr>
          <w:p w:rsidR="003468E7" w:rsidRPr="000D3CB6" w:rsidRDefault="003468E7" w:rsidP="005C35DC">
            <w:pPr>
              <w:widowControl w:val="0"/>
              <w:rPr>
                <w:rFonts w:cs="Arial"/>
                <w:color w:val="CB6015" w:themeColor="text2"/>
                <w:sz w:val="18"/>
                <w:szCs w:val="20"/>
              </w:rPr>
            </w:pPr>
            <w:r w:rsidRPr="000D3CB6">
              <w:rPr>
                <w:rFonts w:cs="Arial"/>
                <w:color w:val="CB6015" w:themeColor="text2"/>
                <w:sz w:val="18"/>
                <w:szCs w:val="20"/>
              </w:rPr>
              <w:t xml:space="preserve">Precautionary </w:t>
            </w:r>
          </w:p>
          <w:p w:rsidR="003468E7" w:rsidRPr="000D3CB6" w:rsidRDefault="003468E7" w:rsidP="005C35DC">
            <w:pPr>
              <w:widowControl w:val="0"/>
              <w:rPr>
                <w:rFonts w:cs="Arial"/>
                <w:color w:val="CB6015" w:themeColor="text2"/>
                <w:sz w:val="18"/>
                <w:szCs w:val="20"/>
              </w:rPr>
            </w:pPr>
            <w:r w:rsidRPr="000D3CB6">
              <w:rPr>
                <w:rFonts w:cs="Arial"/>
                <w:color w:val="CB6015" w:themeColor="text2"/>
                <w:sz w:val="18"/>
                <w:szCs w:val="20"/>
              </w:rPr>
              <w:t>Statements</w:t>
            </w:r>
          </w:p>
        </w:tc>
        <w:tc>
          <w:tcPr>
            <w:tcW w:w="2081"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rStyle w:val="Emphasised"/>
                <w:sz w:val="18"/>
              </w:rPr>
            </w:pPr>
            <w:r w:rsidRPr="000D3CB6">
              <w:rPr>
                <w:rStyle w:val="Emphasised"/>
                <w:sz w:val="18"/>
              </w:rPr>
              <w:t>Keep away from heat/sparks/open flames/hot surfaces.—No smoking.</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Manufacturer/supplier or the competent authority to specify applicable ignition source(s).</w:t>
            </w:r>
          </w:p>
          <w:p w:rsidR="003468E7" w:rsidRPr="000D3CB6"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sz w:val="18"/>
                <w:lang w:val="en-GB"/>
              </w:rPr>
            </w:pP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rStyle w:val="Emphasised"/>
                <w:rFonts w:cs="Tahoma"/>
                <w:sz w:val="18"/>
              </w:rPr>
            </w:pPr>
            <w:r w:rsidRPr="000D3CB6">
              <w:rPr>
                <w:rStyle w:val="Emphasised"/>
                <w:sz w:val="18"/>
              </w:rPr>
              <w:t>Keep container tightly closed.</w:t>
            </w:r>
          </w:p>
          <w:p w:rsidR="003468E7" w:rsidRPr="000D3CB6"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lang w:val="en-GB"/>
              </w:rPr>
            </w:pP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rStyle w:val="Emphasised"/>
                <w:rFonts w:ascii="Tahoma" w:hAnsi="Tahoma" w:cs="Tahoma"/>
                <w:sz w:val="18"/>
              </w:rPr>
            </w:pPr>
            <w:r w:rsidRPr="000D3CB6">
              <w:rPr>
                <w:rStyle w:val="Emphasised"/>
                <w:sz w:val="18"/>
              </w:rPr>
              <w:t>Ground/Bond container and receiving equipment</w:t>
            </w:r>
          </w:p>
          <w:p w:rsidR="003468E7" w:rsidRPr="000D3CB6" w:rsidRDefault="003468E7" w:rsidP="003468E7">
            <w:pPr>
              <w:pStyle w:val="GHStablebullets"/>
              <w:numPr>
                <w:ilvl w:val="0"/>
                <w:numId w:val="18"/>
              </w:numPr>
              <w:ind w:left="113" w:hanging="113"/>
              <w:cnfStyle w:val="000000000000" w:firstRow="0" w:lastRow="0" w:firstColumn="0" w:lastColumn="0" w:oddVBand="0" w:evenVBand="0" w:oddHBand="0" w:evenHBand="0" w:firstRowFirstColumn="0" w:firstRowLastColumn="0" w:lastRowFirstColumn="0" w:lastRowLastColumn="0"/>
            </w:pPr>
            <w:r w:rsidRPr="000D3CB6">
              <w:t>if electrostatically sensitive material is for reloading</w:t>
            </w:r>
          </w:p>
          <w:p w:rsidR="003468E7" w:rsidRPr="000D3CB6" w:rsidRDefault="003468E7" w:rsidP="003468E7">
            <w:pPr>
              <w:pStyle w:val="GHStablebullets"/>
              <w:numPr>
                <w:ilvl w:val="0"/>
                <w:numId w:val="18"/>
              </w:numPr>
              <w:ind w:left="113" w:hanging="113"/>
              <w:cnfStyle w:val="000000000000" w:firstRow="0" w:lastRow="0" w:firstColumn="0" w:lastColumn="0" w:oddVBand="0" w:evenVBand="0" w:oddHBand="0" w:evenHBand="0" w:firstRowFirstColumn="0" w:firstRowLastColumn="0" w:lastRowFirstColumn="0" w:lastRowLastColumn="0"/>
            </w:pPr>
            <w:r w:rsidRPr="000D3CB6">
              <w:t>if product is volatile so as to generate hazardous atmosphere.</w:t>
            </w:r>
          </w:p>
          <w:p w:rsidR="003468E7" w:rsidRPr="000D3CB6"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lang w:val="en-GB"/>
              </w:rPr>
            </w:pP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rStyle w:val="Emphasised"/>
                <w:rFonts w:ascii="Tahoma" w:hAnsi="Tahoma" w:cs="Tahoma"/>
                <w:sz w:val="18"/>
              </w:rPr>
            </w:pPr>
            <w:r w:rsidRPr="000D3CB6">
              <w:rPr>
                <w:rStyle w:val="Emphasised"/>
                <w:sz w:val="18"/>
              </w:rPr>
              <w:t>Use explosion-proof electrical/ventilating/</w:t>
            </w:r>
            <w:r w:rsidRPr="000D3CB6">
              <w:rPr>
                <w:rStyle w:val="Emphasised"/>
                <w:sz w:val="18"/>
              </w:rPr>
              <w:br/>
              <w:t>lighting/.../equipment.</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…Manufacturer/supplier or the competent authority to specify other equipment.</w:t>
            </w:r>
          </w:p>
          <w:p w:rsidR="003468E7" w:rsidRPr="000D3CB6"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sz w:val="18"/>
                <w:lang w:val="en-GB"/>
              </w:rPr>
            </w:pP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rStyle w:val="Emphasised"/>
                <w:rFonts w:ascii="Tahoma" w:hAnsi="Tahoma" w:cs="Tahoma"/>
                <w:sz w:val="18"/>
              </w:rPr>
            </w:pPr>
            <w:r w:rsidRPr="000D3CB6">
              <w:rPr>
                <w:rStyle w:val="Emphasised"/>
                <w:sz w:val="18"/>
              </w:rPr>
              <w:t>Use only non-sparking tools.</w:t>
            </w:r>
          </w:p>
          <w:p w:rsidR="003468E7" w:rsidRPr="000D3CB6"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lang w:val="en-GB"/>
              </w:rPr>
            </w:pP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rStyle w:val="Emphasised"/>
                <w:rFonts w:ascii="Tahoma" w:hAnsi="Tahoma" w:cs="Tahoma"/>
                <w:sz w:val="18"/>
              </w:rPr>
            </w:pPr>
            <w:r w:rsidRPr="000D3CB6">
              <w:rPr>
                <w:rStyle w:val="Emphasised"/>
                <w:sz w:val="18"/>
              </w:rPr>
              <w:t>Take precautionary measures against static discharge.</w:t>
            </w: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color w:val="000000"/>
                <w:sz w:val="18"/>
                <w:lang w:val="en-GB"/>
              </w:rPr>
            </w:pP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color w:val="000000"/>
                <w:sz w:val="18"/>
                <w:lang w:val="en-GB"/>
              </w:rPr>
            </w:pPr>
            <w:r w:rsidRPr="000D3CB6">
              <w:rPr>
                <w:rStyle w:val="Emphasised"/>
                <w:sz w:val="18"/>
              </w:rPr>
              <w:t>Wear protective gloves/eye protection/face protection</w:t>
            </w: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color w:val="000000"/>
                <w:sz w:val="18"/>
                <w:lang w:val="en-GB"/>
              </w:rPr>
            </w:pPr>
            <w:r w:rsidRPr="000D3CB6">
              <w:rPr>
                <w:rFonts w:cs="Arial"/>
                <w:color w:val="000000"/>
                <w:sz w:val="18"/>
                <w:lang w:val="en-GB"/>
              </w:rPr>
              <w:t>Manufacturer/supplier or the competent authority to specify type of equipment.</w:t>
            </w: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color w:val="000000"/>
                <w:sz w:val="18"/>
                <w:lang w:val="en-GB"/>
              </w:rPr>
            </w:pP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sz w:val="18"/>
                <w:szCs w:val="20"/>
              </w:rPr>
            </w:pPr>
            <w:r w:rsidRPr="000D3CB6">
              <w:rPr>
                <w:rStyle w:val="Emphasised"/>
                <w:sz w:val="18"/>
              </w:rPr>
              <w:t xml:space="preserve">IF ON SKIN (or hair): Remove/take off immediately all contaminated clothing. Rinse skin with water/shower. </w:t>
            </w: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Style w:val="Emphasised"/>
                <w:sz w:val="18"/>
              </w:rPr>
            </w:pPr>
            <w:r w:rsidRPr="000D3CB6">
              <w:rPr>
                <w:rStyle w:val="Emphasised"/>
                <w:sz w:val="18"/>
              </w:rPr>
              <w:t>In case of fire: Use ... for extinction.</w:t>
            </w: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i/>
                <w:sz w:val="18"/>
                <w:szCs w:val="20"/>
              </w:rPr>
            </w:pPr>
            <w:r w:rsidRPr="000D3CB6">
              <w:rPr>
                <w:rFonts w:cs="Arial"/>
                <w:sz w:val="18"/>
                <w:szCs w:val="20"/>
              </w:rPr>
              <w:t>…</w:t>
            </w:r>
            <w:r w:rsidRPr="000D3CB6">
              <w:rPr>
                <w:rFonts w:cs="Arial"/>
                <w:sz w:val="18"/>
                <w:lang w:val="en-GB"/>
              </w:rPr>
              <w:t>Manufacturer/supplier or the competent authority to specify appropriate media</w:t>
            </w:r>
          </w:p>
          <w:p w:rsidR="003468E7" w:rsidRPr="000D3CB6" w:rsidRDefault="003468E7" w:rsidP="003468E7">
            <w:pPr>
              <w:pStyle w:val="GHStablebullets"/>
              <w:numPr>
                <w:ilvl w:val="0"/>
                <w:numId w:val="18"/>
              </w:numPr>
              <w:ind w:left="113" w:hanging="113"/>
              <w:cnfStyle w:val="000000000000" w:firstRow="0" w:lastRow="0" w:firstColumn="0" w:lastColumn="0" w:oddVBand="0" w:evenVBand="0" w:oddHBand="0" w:evenHBand="0" w:firstRowFirstColumn="0" w:firstRowLastColumn="0" w:lastRowFirstColumn="0" w:lastRowLastColumn="0"/>
            </w:pPr>
            <w:r w:rsidRPr="000D3CB6">
              <w:lastRenderedPageBreak/>
              <w:t>if water increases risk.</w:t>
            </w:r>
          </w:p>
          <w:p w:rsidR="003468E7" w:rsidRPr="000D3CB6" w:rsidDel="003F28CD"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sz w:val="18"/>
                <w:szCs w:val="20"/>
              </w:rPr>
            </w:pP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Style w:val="Emphasised"/>
                <w:b w:val="0"/>
                <w:sz w:val="18"/>
              </w:rPr>
            </w:pPr>
            <w:r w:rsidRPr="000D3CB6">
              <w:rPr>
                <w:rStyle w:val="Emphasised"/>
                <w:sz w:val="18"/>
              </w:rPr>
              <w:t>Store in a well-ventilated place. Keep cool.</w:t>
            </w: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Style w:val="Emphasised"/>
                <w:b w:val="0"/>
                <w:sz w:val="18"/>
              </w:rPr>
            </w:pPr>
            <w:r w:rsidRPr="000D3CB6">
              <w:rPr>
                <w:rStyle w:val="Emphasised"/>
                <w:sz w:val="18"/>
              </w:rPr>
              <w:t>Dispose of contents/container to …</w:t>
            </w:r>
          </w:p>
          <w:p w:rsidR="003468E7" w:rsidRPr="000D3CB6"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sz w:val="18"/>
              </w:rPr>
            </w:pPr>
            <w:r w:rsidRPr="000D3CB6">
              <w:rPr>
                <w:rFonts w:cs="Arial"/>
                <w:sz w:val="18"/>
                <w:szCs w:val="20"/>
              </w:rPr>
              <w:t>…in accordance with local/regional/national/international regulations</w:t>
            </w:r>
            <w:r w:rsidRPr="000D3CB6">
              <w:rPr>
                <w:rFonts w:cs="Arial"/>
                <w:sz w:val="18"/>
              </w:rPr>
              <w:t xml:space="preserve"> (to be specified).</w:t>
            </w:r>
          </w:p>
        </w:tc>
        <w:tc>
          <w:tcPr>
            <w:tcW w:w="2080" w:type="pct"/>
          </w:tcPr>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rStyle w:val="Emphasised"/>
                <w:sz w:val="20"/>
              </w:rPr>
            </w:pPr>
            <w:r w:rsidRPr="008B527A">
              <w:rPr>
                <w:rStyle w:val="Emphasised"/>
                <w:sz w:val="20"/>
              </w:rPr>
              <w:lastRenderedPageBreak/>
              <w:t xml:space="preserve">Avoid breathing dust/fume/gas/mist/ vapours/spray. </w:t>
            </w:r>
          </w:p>
          <w:p w:rsidR="003468E7" w:rsidRPr="008B527A"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en-GB"/>
              </w:rPr>
            </w:pPr>
            <w:r w:rsidRPr="008B527A">
              <w:rPr>
                <w:rFonts w:ascii="Arial" w:hAnsi="Arial" w:cs="Arial"/>
                <w:color w:val="000000"/>
                <w:sz w:val="20"/>
                <w:lang w:val="en-GB"/>
              </w:rPr>
              <w:t>Manufacturer/supplier or the competent authority to specify applicable conditions.</w:t>
            </w:r>
          </w:p>
          <w:p w:rsidR="003468E7" w:rsidRPr="008B527A"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lang w:val="en-GB"/>
              </w:rPr>
            </w:pPr>
          </w:p>
          <w:p w:rsidR="003468E7" w:rsidRPr="008B527A" w:rsidRDefault="003468E7" w:rsidP="005C35DC">
            <w:pPr>
              <w:spacing w:after="0"/>
              <w:cnfStyle w:val="000000000000" w:firstRow="0" w:lastRow="0" w:firstColumn="0" w:lastColumn="0" w:oddVBand="0" w:evenVBand="0" w:oddHBand="0" w:evenHBand="0" w:firstRowFirstColumn="0" w:firstRowLastColumn="0" w:lastRowFirstColumn="0" w:lastRowLastColumn="0"/>
              <w:rPr>
                <w:rStyle w:val="Emphasised"/>
                <w:rFonts w:ascii="Tahoma" w:hAnsi="Tahoma" w:cs="Tahoma"/>
                <w:sz w:val="20"/>
              </w:rPr>
            </w:pPr>
            <w:r w:rsidRPr="008B527A">
              <w:rPr>
                <w:rStyle w:val="Emphasised"/>
                <w:sz w:val="20"/>
              </w:rPr>
              <w:t>Contaminated work clothing should not be allowed out of the workplace.</w:t>
            </w:r>
          </w:p>
          <w:p w:rsidR="003468E7" w:rsidRPr="008B527A" w:rsidDel="00FA38D2"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lang w:val="en-GB"/>
              </w:rPr>
            </w:pP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rStyle w:val="Emphasised"/>
                <w:sz w:val="20"/>
              </w:rPr>
            </w:pPr>
            <w:r w:rsidRPr="008B527A">
              <w:rPr>
                <w:rStyle w:val="Emphasised"/>
                <w:sz w:val="20"/>
              </w:rPr>
              <w:t>Wear protective gloves.</w:t>
            </w: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bCs/>
                <w:sz w:val="20"/>
                <w:lang w:val="en-GB"/>
              </w:rPr>
            </w:pPr>
            <w:r w:rsidRPr="008B527A">
              <w:rPr>
                <w:sz w:val="20"/>
              </w:rPr>
              <w:t>Manufacturer/supplier or the competent authority to specify type of equipment.</w:t>
            </w: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sz w:val="20"/>
                <w:lang w:val="en-GB"/>
              </w:rPr>
            </w:pP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rStyle w:val="Emphasised"/>
                <w:b w:val="0"/>
                <w:sz w:val="20"/>
              </w:rPr>
            </w:pPr>
            <w:r w:rsidRPr="008B527A">
              <w:rPr>
                <w:rStyle w:val="Emphasised"/>
                <w:sz w:val="20"/>
              </w:rPr>
              <w:t>IF ON SKIN: Wash with plenty of soap and water.</w:t>
            </w:r>
          </w:p>
          <w:p w:rsidR="003468E7" w:rsidRPr="008B527A"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lang w:val="en-GB"/>
              </w:rPr>
            </w:pP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rStyle w:val="Emphasised"/>
                <w:sz w:val="20"/>
              </w:rPr>
            </w:pPr>
            <w:r w:rsidRPr="008B527A">
              <w:rPr>
                <w:rStyle w:val="Emphasised"/>
                <w:sz w:val="20"/>
              </w:rPr>
              <w:t>If skin irritation or rash occurs: Get medical advice/attention.</w:t>
            </w:r>
          </w:p>
          <w:p w:rsidR="003468E7" w:rsidRPr="008B527A"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sz w:val="20"/>
                <w:lang w:val="en-GB"/>
              </w:rPr>
            </w:pP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rStyle w:val="Emphasised"/>
                <w:rFonts w:ascii="Tahoma" w:hAnsi="Tahoma" w:cs="Tahoma"/>
                <w:sz w:val="20"/>
                <w:szCs w:val="16"/>
              </w:rPr>
            </w:pPr>
            <w:r w:rsidRPr="008B527A">
              <w:rPr>
                <w:rStyle w:val="Emphasised"/>
                <w:sz w:val="20"/>
              </w:rPr>
              <w:t>Specific treatment (see ... on this label)</w:t>
            </w: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8B527A">
              <w:rPr>
                <w:sz w:val="20"/>
              </w:rPr>
              <w:t>…Reference to supplemental first aid instruction.</w:t>
            </w: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sz w:val="20"/>
              </w:rPr>
            </w:pPr>
            <w:r w:rsidRPr="008B527A">
              <w:rPr>
                <w:sz w:val="20"/>
              </w:rPr>
              <w:t>Manufacturer/supplier or the competent authority may specify a cleansing agent if appropriate.</w:t>
            </w:r>
          </w:p>
          <w:p w:rsidR="003468E7" w:rsidRPr="008B527A" w:rsidRDefault="003468E7" w:rsidP="005C35DC">
            <w:pPr>
              <w:pStyle w:val="BalloonText"/>
              <w:spacing w:before="30" w:after="3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lang w:val="en-GB"/>
              </w:rPr>
            </w:pPr>
          </w:p>
          <w:p w:rsidR="003468E7" w:rsidRPr="008B527A" w:rsidRDefault="003468E7" w:rsidP="005C35DC">
            <w:pPr>
              <w:cnfStyle w:val="000000000000" w:firstRow="0" w:lastRow="0" w:firstColumn="0" w:lastColumn="0" w:oddVBand="0" w:evenVBand="0" w:oddHBand="0" w:evenHBand="0" w:firstRowFirstColumn="0" w:firstRowLastColumn="0" w:lastRowFirstColumn="0" w:lastRowLastColumn="0"/>
              <w:rPr>
                <w:rStyle w:val="Emphasised"/>
                <w:sz w:val="20"/>
              </w:rPr>
            </w:pPr>
            <w:r w:rsidRPr="008B527A">
              <w:rPr>
                <w:rStyle w:val="Emphasised"/>
                <w:sz w:val="20"/>
              </w:rPr>
              <w:t>Wash contaminated clothing before reuse.</w:t>
            </w:r>
          </w:p>
          <w:p w:rsidR="003468E7" w:rsidRPr="008B527A"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sz w:val="20"/>
              </w:rPr>
            </w:pPr>
          </w:p>
          <w:p w:rsidR="003468E7" w:rsidRPr="008B527A" w:rsidRDefault="003468E7" w:rsidP="005C35DC">
            <w:pPr>
              <w:widowControl w:val="0"/>
              <w:cnfStyle w:val="000000000000" w:firstRow="0" w:lastRow="0" w:firstColumn="0" w:lastColumn="0" w:oddVBand="0" w:evenVBand="0" w:oddHBand="0" w:evenHBand="0" w:firstRowFirstColumn="0" w:firstRowLastColumn="0" w:lastRowFirstColumn="0" w:lastRowLastColumn="0"/>
              <w:rPr>
                <w:rStyle w:val="Emphasised"/>
                <w:sz w:val="20"/>
              </w:rPr>
            </w:pPr>
            <w:r w:rsidRPr="008B527A">
              <w:rPr>
                <w:rStyle w:val="Emphasised"/>
                <w:sz w:val="20"/>
              </w:rPr>
              <w:t>Dispose of contents/container to …</w:t>
            </w:r>
          </w:p>
          <w:p w:rsidR="003468E7" w:rsidRPr="008B527A" w:rsidRDefault="003468E7" w:rsidP="005C35DC">
            <w:pPr>
              <w:widowControl w:val="0"/>
              <w:cnfStyle w:val="000000000000" w:firstRow="0" w:lastRow="0" w:firstColumn="0" w:lastColumn="0" w:oddVBand="0" w:evenVBand="0" w:oddHBand="0" w:evenHBand="0" w:firstRowFirstColumn="0" w:firstRowLastColumn="0" w:lastRowFirstColumn="0" w:lastRowLastColumn="0"/>
              <w:rPr>
                <w:rFonts w:cs="Arial"/>
                <w:sz w:val="20"/>
              </w:rPr>
            </w:pPr>
            <w:r w:rsidRPr="008B527A">
              <w:rPr>
                <w:rFonts w:cs="Arial"/>
                <w:sz w:val="20"/>
                <w:szCs w:val="20"/>
              </w:rPr>
              <w:t>…in accordance with local/regional/national/international regulations</w:t>
            </w:r>
            <w:r w:rsidRPr="008B527A">
              <w:rPr>
                <w:rFonts w:cs="Arial"/>
                <w:sz w:val="20"/>
              </w:rPr>
              <w:t xml:space="preserve"> (to be specified).</w:t>
            </w:r>
          </w:p>
        </w:tc>
      </w:tr>
    </w:tbl>
    <w:p w:rsidR="003468E7" w:rsidRDefault="003468E7" w:rsidP="003468E7">
      <w:pPr>
        <w:pStyle w:val="BodyText"/>
      </w:pPr>
    </w:p>
    <w:p w:rsidR="003468E7" w:rsidRPr="00BE4448" w:rsidRDefault="003468E7" w:rsidP="003468E7">
      <w:r w:rsidRPr="00BE4448">
        <w:t xml:space="preserve">According to the precedence rules described above, the following elements should be omitted from the label: </w:t>
      </w:r>
    </w:p>
    <w:p w:rsidR="003468E7" w:rsidRPr="00BE4448" w:rsidRDefault="003468E7" w:rsidP="008B527A">
      <w:pPr>
        <w:pStyle w:val="ListBullet"/>
        <w:numPr>
          <w:ilvl w:val="0"/>
          <w:numId w:val="95"/>
        </w:numPr>
        <w:contextualSpacing/>
      </w:pPr>
      <w:r w:rsidRPr="00BE4448">
        <w:t>The signal word ‘Warning’ because ‘Danger’ applies.</w:t>
      </w:r>
    </w:p>
    <w:p w:rsidR="003468E7" w:rsidRPr="00BE4448" w:rsidRDefault="003468E7" w:rsidP="008B527A">
      <w:pPr>
        <w:pStyle w:val="ListBullet"/>
        <w:numPr>
          <w:ilvl w:val="0"/>
          <w:numId w:val="95"/>
        </w:numPr>
        <w:contextualSpacing/>
      </w:pPr>
      <w:r w:rsidRPr="00BE4448">
        <w:t>The precautionary statement ‘Wear protective gloves…’ because the statement ‘Wear protective gloves and eye protection/face protection…’ also applies, and therefore provides for more stringent PPE controls.</w:t>
      </w:r>
    </w:p>
    <w:p w:rsidR="003468E7" w:rsidRPr="00BE4448" w:rsidRDefault="003468E7" w:rsidP="008B527A">
      <w:pPr>
        <w:pStyle w:val="ListBullet"/>
        <w:numPr>
          <w:ilvl w:val="0"/>
          <w:numId w:val="95"/>
        </w:numPr>
        <w:contextualSpacing/>
      </w:pPr>
      <w:r w:rsidRPr="00BE4448">
        <w:t xml:space="preserve">The statement ‘Dispose of contents/container to…’ as this is duplicated and should only appear on the label once. </w:t>
      </w:r>
    </w:p>
    <w:p w:rsidR="003468E7" w:rsidRPr="00BE4448" w:rsidRDefault="003468E7" w:rsidP="003468E7">
      <w:pPr>
        <w:pStyle w:val="BodyText"/>
      </w:pPr>
      <w:r w:rsidRPr="00BE4448">
        <w:t>The following precautionary statements refer to similar controls and may be combined to aid comprehensibility and to save label space:</w:t>
      </w:r>
    </w:p>
    <w:p w:rsidR="003468E7" w:rsidRPr="00BE4448" w:rsidRDefault="003468E7" w:rsidP="008B527A">
      <w:pPr>
        <w:pStyle w:val="ListBullet"/>
        <w:numPr>
          <w:ilvl w:val="0"/>
          <w:numId w:val="96"/>
        </w:numPr>
        <w:contextualSpacing/>
      </w:pPr>
      <w:r w:rsidRPr="00BE4448">
        <w:t>IF ON SKIN (or hair): Remove/take off immediately all contaminated clothing</w:t>
      </w:r>
    </w:p>
    <w:p w:rsidR="003468E7" w:rsidRPr="00BE4448" w:rsidRDefault="003468E7" w:rsidP="008B527A">
      <w:pPr>
        <w:pStyle w:val="ListBullet"/>
        <w:numPr>
          <w:ilvl w:val="0"/>
          <w:numId w:val="96"/>
        </w:numPr>
        <w:contextualSpacing/>
      </w:pPr>
      <w:r w:rsidRPr="00BE4448">
        <w:t>IF ON SKIN: Wash with plenty of soap and water</w:t>
      </w:r>
    </w:p>
    <w:p w:rsidR="003468E7" w:rsidRPr="00BE4448" w:rsidRDefault="003468E7" w:rsidP="003468E7">
      <w:pPr>
        <w:pStyle w:val="BodyText"/>
      </w:pPr>
      <w:r w:rsidRPr="00BE4448">
        <w:t>These statements could be combined to read:</w:t>
      </w:r>
    </w:p>
    <w:p w:rsidR="003468E7" w:rsidRPr="00BE4448" w:rsidRDefault="003468E7" w:rsidP="008B527A">
      <w:pPr>
        <w:pStyle w:val="ListBullet"/>
        <w:numPr>
          <w:ilvl w:val="0"/>
          <w:numId w:val="97"/>
        </w:numPr>
        <w:contextualSpacing/>
      </w:pPr>
      <w:r w:rsidRPr="00BE4448">
        <w:t>IF ON SKIN (or hair): Remove/take off immediately all contaminated clothing and wash skin (or hair) with plenty of soap and water.</w:t>
      </w:r>
    </w:p>
    <w:p w:rsidR="003468E7" w:rsidRDefault="003468E7" w:rsidP="003468E7">
      <w:pPr>
        <w:pStyle w:val="BodyText"/>
      </w:pPr>
      <w:r>
        <w:t>Table 8 shows the</w:t>
      </w:r>
      <w:r w:rsidRPr="00BE4448">
        <w:t xml:space="preserve"> label elements that apply to </w:t>
      </w:r>
      <w:r>
        <w:t>a substance or mixture classified for (F</w:t>
      </w:r>
      <w:r w:rsidRPr="00BE4448">
        <w:t>lammable liquid</w:t>
      </w:r>
      <w:r>
        <w:t>s</w:t>
      </w:r>
      <w:r w:rsidRPr="00BE4448">
        <w:t xml:space="preserve"> (Category 2) and </w:t>
      </w:r>
      <w:r>
        <w:t>S</w:t>
      </w:r>
      <w:r w:rsidRPr="00BE4448">
        <w:t>kin sensiti</w:t>
      </w:r>
      <w:r>
        <w:t>sation</w:t>
      </w:r>
      <w:r w:rsidRPr="00BE4448">
        <w:t xml:space="preserve"> (Category 1) with the precedence rules applied</w:t>
      </w:r>
      <w:r>
        <w:t>.</w:t>
      </w:r>
    </w:p>
    <w:p w:rsidR="003468E7" w:rsidRPr="000205EB" w:rsidRDefault="003468E7" w:rsidP="008B527A">
      <w:pPr>
        <w:rPr>
          <w:b/>
        </w:rPr>
      </w:pPr>
      <w:r w:rsidRPr="008B527A">
        <w:rPr>
          <w:b/>
        </w:rPr>
        <w:t>Table 8</w:t>
      </w:r>
      <w:r w:rsidRPr="008B527A">
        <w:t xml:space="preserve"> Example of combined hazard communication elements with precedence rules</w:t>
      </w:r>
      <w:r>
        <w:rPr>
          <w:b/>
        </w:rPr>
        <w:t>.</w:t>
      </w:r>
    </w:p>
    <w:tbl>
      <w:tblPr>
        <w:tblStyle w:val="PlainTable4"/>
        <w:tblW w:w="0" w:type="auto"/>
        <w:tblLook w:val="04A0" w:firstRow="1" w:lastRow="0" w:firstColumn="1" w:lastColumn="0" w:noHBand="0" w:noVBand="1"/>
        <w:tblCaption w:val="Example of label with precedence rules applied"/>
      </w:tblPr>
      <w:tblGrid>
        <w:gridCol w:w="1728"/>
        <w:gridCol w:w="7842"/>
      </w:tblGrid>
      <w:tr w:rsidR="003468E7" w:rsidRPr="00BE4448" w:rsidTr="008B5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3468E7" w:rsidRPr="000D3CB6" w:rsidRDefault="003468E7" w:rsidP="005C35DC">
            <w:pPr>
              <w:pStyle w:val="BodyText"/>
              <w:rPr>
                <w:rFonts w:cs="Arial"/>
                <w:sz w:val="20"/>
                <w:szCs w:val="20"/>
              </w:rPr>
            </w:pPr>
            <w:r w:rsidRPr="000D3CB6">
              <w:rPr>
                <w:rFonts w:cs="Arial"/>
                <w:sz w:val="20"/>
                <w:szCs w:val="20"/>
              </w:rPr>
              <w:t>Signal word</w:t>
            </w:r>
          </w:p>
        </w:tc>
        <w:tc>
          <w:tcPr>
            <w:tcW w:w="7842" w:type="dxa"/>
          </w:tcPr>
          <w:p w:rsidR="003468E7" w:rsidRPr="000D3CB6" w:rsidRDefault="003468E7" w:rsidP="005C35DC">
            <w:pPr>
              <w:pStyle w:val="BodyText"/>
              <w:cnfStyle w:val="100000000000" w:firstRow="1" w:lastRow="0" w:firstColumn="0" w:lastColumn="0" w:oddVBand="0" w:evenVBand="0" w:oddHBand="0" w:evenHBand="0" w:firstRowFirstColumn="0" w:firstRowLastColumn="0" w:lastRowFirstColumn="0" w:lastRowLastColumn="0"/>
              <w:rPr>
                <w:b w:val="0"/>
                <w:sz w:val="20"/>
              </w:rPr>
            </w:pPr>
            <w:r w:rsidRPr="000D3CB6">
              <w:rPr>
                <w:sz w:val="20"/>
              </w:rPr>
              <w:t>Danger</w:t>
            </w:r>
          </w:p>
        </w:tc>
      </w:tr>
      <w:tr w:rsidR="003468E7" w:rsidRPr="00BE4448"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3468E7" w:rsidRPr="000D3CB6" w:rsidRDefault="003468E7" w:rsidP="005C35DC">
            <w:pPr>
              <w:widowControl w:val="0"/>
              <w:rPr>
                <w:rFonts w:cs="Arial"/>
                <w:color w:val="CB6015" w:themeColor="text2"/>
                <w:sz w:val="18"/>
                <w:szCs w:val="20"/>
              </w:rPr>
            </w:pPr>
            <w:r w:rsidRPr="000D3CB6">
              <w:rPr>
                <w:rFonts w:cs="Arial"/>
                <w:color w:val="CB6015" w:themeColor="text2"/>
                <w:sz w:val="18"/>
                <w:szCs w:val="20"/>
              </w:rPr>
              <w:t xml:space="preserve">Hazard </w:t>
            </w:r>
          </w:p>
          <w:p w:rsidR="003468E7" w:rsidRPr="000D3CB6" w:rsidRDefault="003468E7" w:rsidP="005C35DC">
            <w:pPr>
              <w:widowControl w:val="0"/>
              <w:rPr>
                <w:rFonts w:cs="Arial"/>
                <w:color w:val="CB6015" w:themeColor="text2"/>
                <w:sz w:val="18"/>
                <w:szCs w:val="20"/>
              </w:rPr>
            </w:pPr>
            <w:r w:rsidRPr="000D3CB6">
              <w:rPr>
                <w:rFonts w:cs="Arial"/>
                <w:color w:val="CB6015" w:themeColor="text2"/>
                <w:sz w:val="18"/>
                <w:szCs w:val="20"/>
              </w:rPr>
              <w:t>statement</w:t>
            </w:r>
          </w:p>
        </w:tc>
        <w:tc>
          <w:tcPr>
            <w:tcW w:w="7842" w:type="dxa"/>
          </w:tcPr>
          <w:p w:rsidR="003468E7" w:rsidRPr="000D3CB6" w:rsidRDefault="003468E7" w:rsidP="005C35DC">
            <w:pPr>
              <w:pStyle w:val="BodyText"/>
              <w:cnfStyle w:val="000000100000" w:firstRow="0" w:lastRow="0" w:firstColumn="0" w:lastColumn="0" w:oddVBand="0" w:evenVBand="0" w:oddHBand="1" w:evenHBand="0" w:firstRowFirstColumn="0" w:firstRowLastColumn="0" w:lastRowFirstColumn="0" w:lastRowLastColumn="0"/>
              <w:rPr>
                <w:sz w:val="18"/>
              </w:rPr>
            </w:pPr>
            <w:r w:rsidRPr="000D3CB6">
              <w:rPr>
                <w:sz w:val="18"/>
              </w:rPr>
              <w:t>Highly flammable liquid and vapour</w:t>
            </w:r>
          </w:p>
          <w:p w:rsidR="003468E7" w:rsidRPr="000D3CB6" w:rsidRDefault="003468E7" w:rsidP="005C35DC">
            <w:pPr>
              <w:pStyle w:val="BodyText"/>
              <w:cnfStyle w:val="000000100000" w:firstRow="0" w:lastRow="0" w:firstColumn="0" w:lastColumn="0" w:oddVBand="0" w:evenVBand="0" w:oddHBand="1" w:evenHBand="0" w:firstRowFirstColumn="0" w:firstRowLastColumn="0" w:lastRowFirstColumn="0" w:lastRowLastColumn="0"/>
              <w:rPr>
                <w:sz w:val="18"/>
              </w:rPr>
            </w:pPr>
            <w:r w:rsidRPr="000D3CB6">
              <w:rPr>
                <w:sz w:val="18"/>
              </w:rPr>
              <w:t>May cause an allergic skin reaction</w:t>
            </w:r>
          </w:p>
        </w:tc>
      </w:tr>
      <w:tr w:rsidR="003468E7" w:rsidRPr="00BE4448" w:rsidTr="008B527A">
        <w:tc>
          <w:tcPr>
            <w:cnfStyle w:val="001000000000" w:firstRow="0" w:lastRow="0" w:firstColumn="1" w:lastColumn="0" w:oddVBand="0" w:evenVBand="0" w:oddHBand="0" w:evenHBand="0" w:firstRowFirstColumn="0" w:firstRowLastColumn="0" w:lastRowFirstColumn="0" w:lastRowLastColumn="0"/>
            <w:tcW w:w="1728" w:type="dxa"/>
          </w:tcPr>
          <w:p w:rsidR="003468E7" w:rsidRPr="000D3CB6" w:rsidRDefault="003468E7" w:rsidP="005C35DC">
            <w:pPr>
              <w:pStyle w:val="BodyText"/>
              <w:rPr>
                <w:rFonts w:cs="Arial"/>
                <w:color w:val="CB6015" w:themeColor="text2"/>
                <w:sz w:val="18"/>
                <w:szCs w:val="20"/>
              </w:rPr>
            </w:pPr>
            <w:r w:rsidRPr="000D3CB6">
              <w:rPr>
                <w:rFonts w:cs="Arial"/>
                <w:color w:val="CB6015" w:themeColor="text2"/>
                <w:sz w:val="18"/>
                <w:szCs w:val="20"/>
              </w:rPr>
              <w:t>Hazard pictogram</w:t>
            </w:r>
          </w:p>
        </w:tc>
        <w:tc>
          <w:tcPr>
            <w:tcW w:w="7842" w:type="dxa"/>
          </w:tcPr>
          <w:p w:rsidR="003468E7" w:rsidRPr="000D3CB6" w:rsidRDefault="003468E7" w:rsidP="005C35DC">
            <w:pPr>
              <w:pStyle w:val="BodyText"/>
              <w:cnfStyle w:val="000000000000" w:firstRow="0" w:lastRow="0" w:firstColumn="0" w:lastColumn="0" w:oddVBand="0" w:evenVBand="0" w:oddHBand="0" w:evenHBand="0" w:firstRowFirstColumn="0" w:firstRowLastColumn="0" w:lastRowFirstColumn="0" w:lastRowLastColumn="0"/>
              <w:rPr>
                <w:sz w:val="18"/>
              </w:rPr>
            </w:pPr>
            <w:r w:rsidRPr="000D3CB6">
              <w:rPr>
                <w:noProof/>
                <w:sz w:val="18"/>
                <w:lang w:eastAsia="en-AU"/>
              </w:rPr>
              <w:drawing>
                <wp:inline distT="0" distB="0" distL="0" distR="0" wp14:anchorId="6022EAE3" wp14:editId="3699E1CE">
                  <wp:extent cx="751840" cy="751840"/>
                  <wp:effectExtent l="0" t="0" r="0" b="0"/>
                  <wp:docPr id="59" name="Picture 99"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r w:rsidRPr="000D3CB6">
              <w:rPr>
                <w:sz w:val="18"/>
              </w:rPr>
              <w:t xml:space="preserve">   </w:t>
            </w:r>
            <w:r w:rsidRPr="000D3CB6">
              <w:rPr>
                <w:noProof/>
                <w:sz w:val="18"/>
                <w:lang w:eastAsia="en-AU"/>
              </w:rPr>
              <w:drawing>
                <wp:inline distT="0" distB="0" distL="0" distR="0" wp14:anchorId="48785F6C" wp14:editId="4CF185EE">
                  <wp:extent cx="751840" cy="751840"/>
                  <wp:effectExtent l="0" t="0" r="0" b="0"/>
                  <wp:docPr id="60" name="Picture 100" descr="exclamatio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exclamationsmal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3468E7" w:rsidRPr="000D3CB6" w:rsidRDefault="003468E7" w:rsidP="005C35DC">
            <w:pPr>
              <w:pStyle w:val="BodyText"/>
              <w:cnfStyle w:val="000000000000" w:firstRow="0" w:lastRow="0" w:firstColumn="0" w:lastColumn="0" w:oddVBand="0" w:evenVBand="0" w:oddHBand="0" w:evenHBand="0" w:firstRowFirstColumn="0" w:firstRowLastColumn="0" w:lastRowFirstColumn="0" w:lastRowLastColumn="0"/>
              <w:rPr>
                <w:sz w:val="18"/>
              </w:rPr>
            </w:pPr>
          </w:p>
        </w:tc>
      </w:tr>
      <w:tr w:rsidR="003468E7" w:rsidRPr="00BE4448"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3468E7" w:rsidRPr="000D3CB6" w:rsidRDefault="003468E7" w:rsidP="005C35DC">
            <w:pPr>
              <w:pStyle w:val="BodyText"/>
              <w:rPr>
                <w:rFonts w:cs="Arial"/>
                <w:color w:val="CB6015" w:themeColor="text2"/>
                <w:sz w:val="18"/>
                <w:szCs w:val="20"/>
              </w:rPr>
            </w:pPr>
            <w:r w:rsidRPr="000D3CB6">
              <w:rPr>
                <w:rFonts w:cs="Arial"/>
                <w:color w:val="CB6015" w:themeColor="text2"/>
                <w:sz w:val="18"/>
                <w:szCs w:val="20"/>
              </w:rPr>
              <w:t xml:space="preserve">Precautionary </w:t>
            </w:r>
          </w:p>
          <w:p w:rsidR="003468E7" w:rsidRPr="000D3CB6" w:rsidRDefault="003468E7" w:rsidP="005C35DC">
            <w:pPr>
              <w:pStyle w:val="BodyText"/>
              <w:rPr>
                <w:rFonts w:cs="Arial"/>
                <w:color w:val="CB6015" w:themeColor="text2"/>
                <w:sz w:val="18"/>
                <w:szCs w:val="20"/>
              </w:rPr>
            </w:pPr>
            <w:r w:rsidRPr="000D3CB6">
              <w:rPr>
                <w:rFonts w:cs="Arial"/>
                <w:color w:val="CB6015" w:themeColor="text2"/>
                <w:sz w:val="18"/>
                <w:szCs w:val="20"/>
              </w:rPr>
              <w:t>statements</w:t>
            </w:r>
          </w:p>
        </w:tc>
        <w:tc>
          <w:tcPr>
            <w:tcW w:w="7842" w:type="dxa"/>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sz w:val="18"/>
              </w:rPr>
            </w:pPr>
            <w:r w:rsidRPr="000D3CB6">
              <w:rPr>
                <w:rStyle w:val="Emphasised"/>
                <w:sz w:val="18"/>
              </w:rPr>
              <w:t>Keep container tightly closed.</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Keep away from heat/sparks/open flame/hot surfaces—No smoking.</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Manufacturer/supplier or the competent authority to specify applicable ignition source(s).</w:t>
            </w:r>
          </w:p>
          <w:p w:rsidR="003468E7" w:rsidRPr="000D3CB6" w:rsidRDefault="003468E7" w:rsidP="005C35DC">
            <w:pPr>
              <w:pStyle w:val="BodyText"/>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spacing w:after="0"/>
              <w:cnfStyle w:val="000000100000" w:firstRow="0" w:lastRow="0" w:firstColumn="0" w:lastColumn="0" w:oddVBand="0" w:evenVBand="0" w:oddHBand="1" w:evenHBand="0" w:firstRowFirstColumn="0" w:firstRowLastColumn="0" w:lastRowFirstColumn="0" w:lastRowLastColumn="0"/>
              <w:rPr>
                <w:color w:val="3636A7" w:themeColor="text1" w:themeTint="BF"/>
                <w:sz w:val="18"/>
              </w:rPr>
            </w:pPr>
            <w:r w:rsidRPr="000D3CB6">
              <w:rPr>
                <w:rStyle w:val="Emphasised"/>
                <w:sz w:val="18"/>
              </w:rPr>
              <w:t>Ground/Bond container and receiving equipment</w:t>
            </w:r>
            <w:r w:rsidRPr="000D3CB6">
              <w:rPr>
                <w:sz w:val="18"/>
              </w:rPr>
              <w:t>.</w:t>
            </w:r>
          </w:p>
          <w:p w:rsidR="003468E7" w:rsidRPr="000D3CB6" w:rsidRDefault="003468E7" w:rsidP="003468E7">
            <w:pPr>
              <w:pStyle w:val="GHStablebullets"/>
              <w:numPr>
                <w:ilvl w:val="0"/>
                <w:numId w:val="18"/>
              </w:numPr>
              <w:ind w:left="113" w:hanging="113"/>
              <w:cnfStyle w:val="000000100000" w:firstRow="0" w:lastRow="0" w:firstColumn="0" w:lastColumn="0" w:oddVBand="0" w:evenVBand="0" w:oddHBand="1" w:evenHBand="0" w:firstRowFirstColumn="0" w:firstRowLastColumn="0" w:lastRowFirstColumn="0" w:lastRowLastColumn="0"/>
              <w:rPr>
                <w:color w:val="3636A7" w:themeColor="text1" w:themeTint="BF"/>
              </w:rPr>
            </w:pPr>
            <w:r w:rsidRPr="000D3CB6">
              <w:t>if electrostatically sensitive material is for reloading.</w:t>
            </w:r>
          </w:p>
          <w:p w:rsidR="003468E7" w:rsidRPr="000D3CB6" w:rsidRDefault="003468E7" w:rsidP="003468E7">
            <w:pPr>
              <w:pStyle w:val="GHStablebullets"/>
              <w:numPr>
                <w:ilvl w:val="0"/>
                <w:numId w:val="18"/>
              </w:numPr>
              <w:ind w:left="113" w:hanging="113"/>
              <w:cnfStyle w:val="000000100000" w:firstRow="0" w:lastRow="0" w:firstColumn="0" w:lastColumn="0" w:oddVBand="0" w:evenVBand="0" w:oddHBand="1" w:evenHBand="0" w:firstRowFirstColumn="0" w:firstRowLastColumn="0" w:lastRowFirstColumn="0" w:lastRowLastColumn="0"/>
              <w:rPr>
                <w:color w:val="3636A7" w:themeColor="text1" w:themeTint="BF"/>
              </w:rPr>
            </w:pPr>
            <w:r w:rsidRPr="000D3CB6">
              <w:t>if product is volatile so as to generate hazardous atmosphere.</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Use explosion-proof electrical/ventilating/lighting/…/equipment.</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…Manufacturer/supplier or the competent authority to specify other equipment.</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Use only non-sparking tools.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rStyle w:val="Emphasised"/>
                <w:sz w:val="18"/>
              </w:rPr>
              <w:t>Take precautionary measures against static discharge</w:t>
            </w:r>
            <w:r w:rsidRPr="000D3CB6">
              <w:rPr>
                <w:sz w:val="18"/>
              </w:rPr>
              <w:t>.</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Wear protective gloves/eye protection/face protection</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Manufacturer/supplier or the competent authority to specify type of equipment.</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Avoid breathing dust/fume/gas/mist/vapours/spray.</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Manufacturer/supplier or the competent authority to specify applicable conditions.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rStyle w:val="Emphasised"/>
                <w:sz w:val="18"/>
              </w:rPr>
              <w:t>Contaminated work clothing should not be allowed out of the workplace</w:t>
            </w:r>
            <w:r w:rsidRPr="000D3CB6">
              <w:rPr>
                <w:sz w:val="18"/>
              </w:rPr>
              <w:t>.</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I</w:t>
            </w:r>
            <w:r w:rsidRPr="000D3CB6">
              <w:rPr>
                <w:rStyle w:val="Emphasised"/>
                <w:sz w:val="18"/>
              </w:rPr>
              <w:t>n case of fire: Use ... for extinction.</w:t>
            </w:r>
          </w:p>
          <w:p w:rsidR="003468E7" w:rsidRPr="000D3CB6" w:rsidRDefault="003468E7" w:rsidP="005C35DC">
            <w:pPr>
              <w:spacing w:after="0"/>
              <w:cnfStyle w:val="000000100000" w:firstRow="0" w:lastRow="0" w:firstColumn="0" w:lastColumn="0" w:oddVBand="0" w:evenVBand="0" w:oddHBand="1" w:evenHBand="0" w:firstRowFirstColumn="0" w:firstRowLastColumn="0" w:lastRowFirstColumn="0" w:lastRowLastColumn="0"/>
              <w:rPr>
                <w:sz w:val="18"/>
              </w:rPr>
            </w:pPr>
            <w:r w:rsidRPr="000D3CB6">
              <w:rPr>
                <w:sz w:val="18"/>
              </w:rPr>
              <w:t>…Manufacturer/supplier or the competent authority to specify appropriate media.</w:t>
            </w:r>
          </w:p>
          <w:p w:rsidR="003468E7" w:rsidRPr="000D3CB6" w:rsidRDefault="003468E7" w:rsidP="003468E7">
            <w:pPr>
              <w:pStyle w:val="GHStablebullets"/>
              <w:numPr>
                <w:ilvl w:val="0"/>
                <w:numId w:val="18"/>
              </w:numPr>
              <w:ind w:left="113" w:hanging="113"/>
              <w:cnfStyle w:val="000000100000" w:firstRow="0" w:lastRow="0" w:firstColumn="0" w:lastColumn="0" w:oddVBand="0" w:evenVBand="0" w:oddHBand="1" w:evenHBand="0" w:firstRowFirstColumn="0" w:firstRowLastColumn="0" w:lastRowFirstColumn="0" w:lastRowLastColumn="0"/>
            </w:pPr>
            <w:r w:rsidRPr="000D3CB6">
              <w:t xml:space="preserve">if water increases risk. </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 xml:space="preserve">IF ON SKIN (or hair): Remove/take off immediately all contaminated clothing and wash skin (or hair) with plenty of soap and water. Rinse skin with water/shower. </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If skin irritation or rash occurs: Get medical advice/attention.</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 xml:space="preserve">Wash contaminated clothing before reuse. </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rStyle w:val="Emphasised"/>
                <w:b w:val="0"/>
                <w:sz w:val="18"/>
              </w:rPr>
            </w:pPr>
            <w:r w:rsidRPr="000D3CB6">
              <w:rPr>
                <w:rStyle w:val="Emphasised"/>
                <w:sz w:val="18"/>
              </w:rPr>
              <w:t xml:space="preserve">Specific treatment (see … on this label) </w:t>
            </w:r>
          </w:p>
          <w:p w:rsidR="003468E7" w:rsidRPr="000D3CB6" w:rsidRDefault="003468E7" w:rsidP="005C35DC">
            <w:pPr>
              <w:spacing w:after="0"/>
              <w:cnfStyle w:val="000000100000" w:firstRow="0" w:lastRow="0" w:firstColumn="0" w:lastColumn="0" w:oddVBand="0" w:evenVBand="0" w:oddHBand="1" w:evenHBand="0" w:firstRowFirstColumn="0" w:firstRowLastColumn="0" w:lastRowFirstColumn="0" w:lastRowLastColumn="0"/>
              <w:rPr>
                <w:rFonts w:eastAsiaTheme="majorEastAsia" w:cstheme="majorBidi"/>
                <w:b/>
                <w:bCs/>
                <w:i/>
                <w:sz w:val="18"/>
              </w:rPr>
            </w:pPr>
            <w:r w:rsidRPr="000D3CB6">
              <w:rPr>
                <w:sz w:val="18"/>
              </w:rPr>
              <w:t>…Reference to supplemental first aid instruction</w:t>
            </w:r>
          </w:p>
          <w:p w:rsidR="003468E7" w:rsidRPr="000D3CB6" w:rsidRDefault="003468E7" w:rsidP="003468E7">
            <w:pPr>
              <w:pStyle w:val="GHStablebullets"/>
              <w:numPr>
                <w:ilvl w:val="0"/>
                <w:numId w:val="18"/>
              </w:numPr>
              <w:ind w:left="113" w:hanging="113"/>
              <w:cnfStyle w:val="000000100000" w:firstRow="0" w:lastRow="0" w:firstColumn="0" w:lastColumn="0" w:oddVBand="0" w:evenVBand="0" w:oddHBand="1" w:evenHBand="0" w:firstRowFirstColumn="0" w:firstRowLastColumn="0" w:lastRowFirstColumn="0" w:lastRowLastColumn="0"/>
            </w:pPr>
            <w:r w:rsidRPr="000D3CB6">
              <w:t>Manufacturer/supplier or the competent authority may specify a cleansing agent if appropriate.</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rStyle w:val="Emphasised"/>
                <w:sz w:val="18"/>
              </w:rPr>
              <w:t>Store in a well-ventilated place. Keep cool.</w:t>
            </w:r>
          </w:p>
          <w:p w:rsidR="003468E7" w:rsidRPr="000D3CB6" w:rsidRDefault="003468E7" w:rsidP="005C35DC">
            <w:pPr>
              <w:pStyle w:val="BodyText"/>
              <w:cnfStyle w:val="000000100000" w:firstRow="0" w:lastRow="0" w:firstColumn="0" w:lastColumn="0" w:oddVBand="0" w:evenVBand="0" w:oddHBand="1" w:evenHBand="0" w:firstRowFirstColumn="0" w:firstRowLastColumn="0" w:lastRowFirstColumn="0" w:lastRowLastColumn="0"/>
              <w:rPr>
                <w:sz w:val="18"/>
              </w:rPr>
            </w:pPr>
          </w:p>
          <w:p w:rsidR="003468E7" w:rsidRPr="000D3CB6" w:rsidRDefault="003468E7" w:rsidP="005C35DC">
            <w:pPr>
              <w:pStyle w:val="BodyText"/>
              <w:cnfStyle w:val="000000100000" w:firstRow="0" w:lastRow="0" w:firstColumn="0" w:lastColumn="0" w:oddVBand="0" w:evenVBand="0" w:oddHBand="1" w:evenHBand="0" w:firstRowFirstColumn="0" w:firstRowLastColumn="0" w:lastRowFirstColumn="0" w:lastRowLastColumn="0"/>
              <w:rPr>
                <w:rStyle w:val="Emphasised"/>
                <w:sz w:val="18"/>
              </w:rPr>
            </w:pPr>
            <w:r w:rsidRPr="000D3CB6">
              <w:rPr>
                <w:rStyle w:val="Emphasised"/>
                <w:sz w:val="18"/>
              </w:rPr>
              <w:t>Dispose of contents/container to …</w:t>
            </w:r>
          </w:p>
          <w:p w:rsidR="003468E7" w:rsidRPr="000D3CB6" w:rsidRDefault="003468E7" w:rsidP="005C35DC">
            <w:pPr>
              <w:pStyle w:val="BodyText"/>
              <w:cnfStyle w:val="000000100000" w:firstRow="0" w:lastRow="0" w:firstColumn="0" w:lastColumn="0" w:oddVBand="0" w:evenVBand="0" w:oddHBand="1" w:evenHBand="0" w:firstRowFirstColumn="0" w:firstRowLastColumn="0" w:lastRowFirstColumn="0" w:lastRowLastColumn="0"/>
              <w:rPr>
                <w:sz w:val="18"/>
              </w:rPr>
            </w:pPr>
            <w:r w:rsidRPr="000D3CB6">
              <w:rPr>
                <w:sz w:val="18"/>
              </w:rPr>
              <w:t>…in accordance with local/regional/national/international regulations (to be specified).</w:t>
            </w:r>
          </w:p>
        </w:tc>
      </w:tr>
    </w:tbl>
    <w:p w:rsidR="000D3CB6" w:rsidRDefault="000D3CB6" w:rsidP="003468E7">
      <w:pPr>
        <w:pStyle w:val="Heading1"/>
        <w:numPr>
          <w:ilvl w:val="0"/>
          <w:numId w:val="0"/>
        </w:numPr>
      </w:pPr>
      <w:bookmarkStart w:id="317" w:name="_Appendix_F—Hazard_pictograms"/>
      <w:bookmarkStart w:id="318" w:name="_Toc442343998"/>
      <w:bookmarkStart w:id="319" w:name="_Toc525549459"/>
      <w:bookmarkEnd w:id="317"/>
    </w:p>
    <w:p w:rsidR="000D3CB6" w:rsidRDefault="000D3CB6" w:rsidP="000D3CB6">
      <w:pPr>
        <w:rPr>
          <w:rFonts w:asciiTheme="majorHAnsi" w:eastAsiaTheme="majorEastAsia" w:hAnsiTheme="majorHAnsi" w:cstheme="majorBidi"/>
          <w:color w:val="CB6015"/>
          <w:kern w:val="32"/>
          <w:sz w:val="36"/>
          <w:szCs w:val="32"/>
        </w:rPr>
      </w:pPr>
      <w:r>
        <w:br w:type="page"/>
      </w:r>
    </w:p>
    <w:p w:rsidR="003468E7" w:rsidRDefault="003468E7" w:rsidP="003468E7">
      <w:pPr>
        <w:pStyle w:val="Heading1"/>
        <w:numPr>
          <w:ilvl w:val="0"/>
          <w:numId w:val="0"/>
        </w:numPr>
      </w:pPr>
      <w:bookmarkStart w:id="320" w:name="_Toc145423815"/>
      <w:r>
        <w:lastRenderedPageBreak/>
        <w:t>Appendix F</w:t>
      </w:r>
      <w:bookmarkEnd w:id="318"/>
      <w:r>
        <w:t>—Hazard pictograms</w:t>
      </w:r>
      <w:bookmarkEnd w:id="319"/>
      <w:bookmarkEnd w:id="320"/>
    </w:p>
    <w:p w:rsidR="003468E7" w:rsidRDefault="003468E7" w:rsidP="003468E7">
      <w:r w:rsidRPr="00BE4448">
        <w:t>The nine hazard pictograms that are representative of the physical, health and/or environmental hazards are shown below</w:t>
      </w:r>
      <w:r>
        <w:t>.</w:t>
      </w:r>
      <w:r w:rsidRPr="00BE4448">
        <w:t xml:space="preserve"> </w:t>
      </w:r>
    </w:p>
    <w:p w:rsidR="003468E7" w:rsidRPr="000205EB" w:rsidRDefault="003468E7" w:rsidP="008B527A">
      <w:r w:rsidRPr="008B527A">
        <w:rPr>
          <w:b/>
        </w:rPr>
        <w:t>Table 9</w:t>
      </w:r>
      <w:r w:rsidRPr="007C5E12">
        <w:t xml:space="preserve"> GHS </w:t>
      </w:r>
      <w:r>
        <w:t>Hazard pictograms</w:t>
      </w:r>
    </w:p>
    <w:tbl>
      <w:tblPr>
        <w:tblStyle w:val="PlainTable4"/>
        <w:tblW w:w="0" w:type="auto"/>
        <w:tblLook w:val="04A0" w:firstRow="1" w:lastRow="0" w:firstColumn="1" w:lastColumn="0" w:noHBand="0" w:noVBand="1"/>
        <w:tblCaption w:val="GHS Hazard pictograms"/>
        <w:tblDescription w:val="This table contains the GHS Hazard pictograms and their associated hazard."/>
      </w:tblPr>
      <w:tblGrid>
        <w:gridCol w:w="4621"/>
        <w:gridCol w:w="4621"/>
      </w:tblGrid>
      <w:tr w:rsidR="003468E7" w:rsidTr="008B5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sz w:val="20"/>
              </w:rPr>
            </w:pPr>
            <w:r w:rsidRPr="000D3CB6">
              <w:rPr>
                <w:sz w:val="20"/>
              </w:rPr>
              <w:t>Pictogram</w:t>
            </w:r>
          </w:p>
        </w:tc>
        <w:tc>
          <w:tcPr>
            <w:tcW w:w="4621" w:type="dxa"/>
          </w:tcPr>
          <w:p w:rsidR="003468E7" w:rsidRPr="000D3CB6" w:rsidRDefault="003468E7" w:rsidP="005C35DC">
            <w:pPr>
              <w:cnfStyle w:val="100000000000" w:firstRow="1" w:lastRow="0" w:firstColumn="0" w:lastColumn="0" w:oddVBand="0" w:evenVBand="0" w:oddHBand="0" w:evenHBand="0" w:firstRowFirstColumn="0" w:firstRowLastColumn="0" w:lastRowFirstColumn="0" w:lastRowLastColumn="0"/>
              <w:rPr>
                <w:sz w:val="20"/>
              </w:rPr>
            </w:pPr>
            <w:r w:rsidRPr="000D3CB6">
              <w:rPr>
                <w:sz w:val="20"/>
              </w:rPr>
              <w:t>Hazard</w:t>
            </w:r>
          </w:p>
        </w:tc>
      </w:tr>
      <w:tr w:rsidR="003468E7"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sz w:val="18"/>
              </w:rPr>
            </w:pPr>
            <w:r w:rsidRPr="000D3CB6">
              <w:rPr>
                <w:noProof/>
                <w:sz w:val="18"/>
                <w:lang w:eastAsia="en-AU"/>
              </w:rPr>
              <w:drawing>
                <wp:inline distT="0" distB="0" distL="0" distR="0" wp14:anchorId="68ABD12D" wp14:editId="2284A3C2">
                  <wp:extent cx="751840" cy="751840"/>
                  <wp:effectExtent l="25400" t="0" r="10160" b="0"/>
                  <wp:docPr id="61" name="Picture 59" descr="explosiv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xplosivesmal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4621" w:type="dxa"/>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Explosive</w:t>
            </w:r>
          </w:p>
        </w:tc>
      </w:tr>
      <w:tr w:rsidR="003468E7" w:rsidTr="008B527A">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sz w:val="18"/>
              </w:rPr>
            </w:pPr>
            <w:r w:rsidRPr="000D3CB6">
              <w:rPr>
                <w:noProof/>
                <w:sz w:val="18"/>
                <w:lang w:eastAsia="en-AU"/>
              </w:rPr>
              <w:drawing>
                <wp:inline distT="0" distB="0" distL="0" distR="0" wp14:anchorId="558B1F58" wp14:editId="553E52F3">
                  <wp:extent cx="751840" cy="751840"/>
                  <wp:effectExtent l="0" t="0" r="0" b="0"/>
                  <wp:docPr id="62" name="Picture 60" descr="cylind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ylindersmal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4621" w:type="dxa"/>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Gases under pressure</w:t>
            </w:r>
          </w:p>
        </w:tc>
      </w:tr>
      <w:tr w:rsidR="003468E7"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sz w:val="18"/>
              </w:rPr>
            </w:pPr>
            <w:r w:rsidRPr="000D3CB6">
              <w:rPr>
                <w:noProof/>
                <w:sz w:val="18"/>
                <w:lang w:eastAsia="en-AU"/>
              </w:rPr>
              <w:drawing>
                <wp:inline distT="0" distB="0" distL="0" distR="0" wp14:anchorId="53012844" wp14:editId="6E72996F">
                  <wp:extent cx="751840" cy="751840"/>
                  <wp:effectExtent l="0" t="0" r="0" b="0"/>
                  <wp:docPr id="63" name="Picture 61"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4621" w:type="dxa"/>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Flammable</w:t>
            </w:r>
          </w:p>
        </w:tc>
      </w:tr>
      <w:tr w:rsidR="003468E7" w:rsidTr="008B527A">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sz w:val="18"/>
              </w:rPr>
            </w:pPr>
            <w:r w:rsidRPr="000D3CB6">
              <w:rPr>
                <w:noProof/>
                <w:sz w:val="18"/>
                <w:lang w:eastAsia="en-AU"/>
              </w:rPr>
              <w:drawing>
                <wp:inline distT="0" distB="0" distL="0" distR="0" wp14:anchorId="3D752445" wp14:editId="51FD491A">
                  <wp:extent cx="751840" cy="751840"/>
                  <wp:effectExtent l="0" t="0" r="0" b="0"/>
                  <wp:docPr id="4" name="Picture 62" descr="corrosio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rrosionsmal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4621" w:type="dxa"/>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Corrosive</w:t>
            </w:r>
          </w:p>
        </w:tc>
      </w:tr>
      <w:tr w:rsidR="003468E7"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sz w:val="18"/>
              </w:rPr>
            </w:pPr>
            <w:r w:rsidRPr="000D3CB6">
              <w:rPr>
                <w:noProof/>
                <w:sz w:val="18"/>
                <w:lang w:eastAsia="en-AU"/>
              </w:rPr>
              <w:drawing>
                <wp:inline distT="0" distB="0" distL="0" distR="0" wp14:anchorId="7CEA42B5" wp14:editId="420E18E8">
                  <wp:extent cx="751840" cy="751840"/>
                  <wp:effectExtent l="0" t="0" r="0" b="0"/>
                  <wp:docPr id="245" name="Picture 63" descr="flameovercircl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lameovercirclesmal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4621" w:type="dxa"/>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Oxidising</w:t>
            </w:r>
          </w:p>
        </w:tc>
      </w:tr>
      <w:tr w:rsidR="003468E7" w:rsidTr="008B527A">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sz w:val="18"/>
              </w:rPr>
            </w:pPr>
            <w:r w:rsidRPr="000D3CB6">
              <w:rPr>
                <w:noProof/>
                <w:sz w:val="18"/>
                <w:lang w:eastAsia="en-AU"/>
              </w:rPr>
              <w:drawing>
                <wp:inline distT="0" distB="0" distL="0" distR="0" wp14:anchorId="31DE5F90" wp14:editId="3B04E4A4">
                  <wp:extent cx="751840" cy="751840"/>
                  <wp:effectExtent l="25400" t="0" r="10160" b="0"/>
                  <wp:docPr id="66" name="Picture 64" descr="skul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kullsmal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4621" w:type="dxa"/>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Toxic (acute toxicity)</w:t>
            </w:r>
          </w:p>
        </w:tc>
      </w:tr>
      <w:tr w:rsidR="003468E7"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sz w:val="18"/>
              </w:rPr>
            </w:pPr>
            <w:r w:rsidRPr="000D3CB6">
              <w:rPr>
                <w:noProof/>
                <w:sz w:val="18"/>
                <w:lang w:eastAsia="en-AU"/>
              </w:rPr>
              <w:drawing>
                <wp:inline distT="0" distB="0" distL="0" distR="0" wp14:anchorId="45C42C70" wp14:editId="11E99BC2">
                  <wp:extent cx="751840" cy="751840"/>
                  <wp:effectExtent l="0" t="0" r="0" b="0"/>
                  <wp:docPr id="5" name="Picture 65" descr="healthhazar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ealthhazardsmal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4621" w:type="dxa"/>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Chronic health hazards</w:t>
            </w:r>
          </w:p>
        </w:tc>
      </w:tr>
      <w:tr w:rsidR="003468E7" w:rsidTr="008B527A">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noProof/>
                <w:sz w:val="18"/>
              </w:rPr>
            </w:pPr>
            <w:r w:rsidRPr="000D3CB6">
              <w:rPr>
                <w:noProof/>
                <w:sz w:val="18"/>
                <w:lang w:eastAsia="en-AU"/>
              </w:rPr>
              <w:drawing>
                <wp:inline distT="0" distB="0" distL="0" distR="0" wp14:anchorId="4A091780" wp14:editId="59D761EA">
                  <wp:extent cx="751840" cy="751840"/>
                  <wp:effectExtent l="0" t="0" r="0" b="0"/>
                  <wp:docPr id="6" name="Picture 66" descr="exclamatio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xclamationsmal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4621" w:type="dxa"/>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Other health hazards</w:t>
            </w:r>
          </w:p>
        </w:tc>
      </w:tr>
      <w:tr w:rsidR="003468E7"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3468E7" w:rsidRPr="000D3CB6" w:rsidRDefault="003468E7" w:rsidP="005C35DC">
            <w:pPr>
              <w:rPr>
                <w:noProof/>
                <w:sz w:val="18"/>
              </w:rPr>
            </w:pPr>
            <w:r w:rsidRPr="000D3CB6">
              <w:rPr>
                <w:noProof/>
                <w:sz w:val="18"/>
                <w:lang w:eastAsia="en-AU"/>
              </w:rPr>
              <w:lastRenderedPageBreak/>
              <w:drawing>
                <wp:inline distT="0" distB="0" distL="0" distR="0" wp14:anchorId="36D434BC" wp14:editId="05F7EB44">
                  <wp:extent cx="802640" cy="802640"/>
                  <wp:effectExtent l="0" t="0" r="0" b="0"/>
                  <wp:docPr id="8" name="Picture 67"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quatic-pollut-r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c>
        <w:tc>
          <w:tcPr>
            <w:tcW w:w="4621" w:type="dxa"/>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Environmental hazards</w:t>
            </w:r>
          </w:p>
        </w:tc>
      </w:tr>
    </w:tbl>
    <w:p w:rsidR="003468E7" w:rsidRDefault="003468E7" w:rsidP="003468E7"/>
    <w:p w:rsidR="003468E7" w:rsidRPr="001C7207" w:rsidRDefault="003468E7" w:rsidP="003468E7">
      <w:r w:rsidRPr="001C7207">
        <w:t>Chronic health hazards include carcinogens, reproductive toxins, mutagens, specific target organ toxicants, and aspiration toxicants.</w:t>
      </w:r>
    </w:p>
    <w:p w:rsidR="003468E7" w:rsidRPr="00BE4448" w:rsidRDefault="003468E7" w:rsidP="003468E7">
      <w:r>
        <w:t>Other health hazards include skin, eye and respiratory irritation, allergic skin reactions, drowsiness and dizziness.</w:t>
      </w:r>
    </w:p>
    <w:p w:rsidR="003468E7" w:rsidRDefault="003468E7" w:rsidP="003468E7">
      <w:pPr>
        <w:pStyle w:val="Heading1"/>
        <w:numPr>
          <w:ilvl w:val="0"/>
          <w:numId w:val="0"/>
        </w:numPr>
      </w:pPr>
      <w:bookmarkStart w:id="321" w:name="_Appendix_G—Comparison_of"/>
      <w:bookmarkStart w:id="322" w:name="_Toc525549460"/>
      <w:bookmarkStart w:id="323" w:name="_Toc145423816"/>
      <w:bookmarkEnd w:id="321"/>
      <w:r>
        <w:t>Appendix G—Comparison of hazard pictograms with ADG class labels</w:t>
      </w:r>
      <w:bookmarkEnd w:id="322"/>
      <w:bookmarkEnd w:id="323"/>
    </w:p>
    <w:p w:rsidR="003468E7" w:rsidRPr="007C5E12" w:rsidRDefault="003468E7" w:rsidP="008B527A">
      <w:r w:rsidRPr="008B527A">
        <w:rPr>
          <w:b/>
        </w:rPr>
        <w:t>Table 10</w:t>
      </w:r>
      <w:r>
        <w:t xml:space="preserve"> Comparison of GHS hazard pictograms with their corresponding ADG class labels</w:t>
      </w:r>
    </w:p>
    <w:tbl>
      <w:tblPr>
        <w:tblStyle w:val="PlainTable4"/>
        <w:tblW w:w="5000" w:type="pct"/>
        <w:tblLayout w:type="fixed"/>
        <w:tblLook w:val="04A0" w:firstRow="1" w:lastRow="0" w:firstColumn="1" w:lastColumn="0" w:noHBand="0" w:noVBand="1"/>
        <w:tblCaption w:val="Comparison of GHS hazard pictograms with their corresponding ADG class labels"/>
      </w:tblPr>
      <w:tblGrid>
        <w:gridCol w:w="1592"/>
        <w:gridCol w:w="1665"/>
        <w:gridCol w:w="5266"/>
        <w:gridCol w:w="1795"/>
      </w:tblGrid>
      <w:tr w:rsidR="003468E7" w:rsidRPr="00E62D9B" w:rsidTr="008B5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20"/>
              </w:rPr>
            </w:pPr>
            <w:r w:rsidRPr="000D3CB6">
              <w:rPr>
                <w:sz w:val="20"/>
              </w:rPr>
              <w:t>Hazard pictogram</w:t>
            </w:r>
          </w:p>
        </w:tc>
        <w:tc>
          <w:tcPr>
            <w:tcW w:w="807" w:type="pct"/>
          </w:tcPr>
          <w:p w:rsidR="003468E7" w:rsidRPr="000D3CB6" w:rsidRDefault="003468E7" w:rsidP="005C35DC">
            <w:pPr>
              <w:cnfStyle w:val="100000000000" w:firstRow="1" w:lastRow="0" w:firstColumn="0" w:lastColumn="0" w:oddVBand="0" w:evenVBand="0" w:oddHBand="0" w:evenHBand="0" w:firstRowFirstColumn="0" w:firstRowLastColumn="0" w:lastRowFirstColumn="0" w:lastRowLastColumn="0"/>
              <w:rPr>
                <w:sz w:val="20"/>
              </w:rPr>
            </w:pPr>
            <w:r w:rsidRPr="000D3CB6">
              <w:rPr>
                <w:sz w:val="20"/>
              </w:rPr>
              <w:t>GHS Hazard</w:t>
            </w:r>
          </w:p>
          <w:p w:rsidR="003468E7" w:rsidRPr="000D3CB6" w:rsidRDefault="003468E7" w:rsidP="005C35DC">
            <w:pPr>
              <w:cnfStyle w:val="100000000000" w:firstRow="1" w:lastRow="0" w:firstColumn="0" w:lastColumn="0" w:oddVBand="0" w:evenVBand="0" w:oddHBand="0" w:evenHBand="0" w:firstRowFirstColumn="0" w:firstRowLastColumn="0" w:lastRowFirstColumn="0" w:lastRowLastColumn="0"/>
              <w:rPr>
                <w:sz w:val="20"/>
              </w:rPr>
            </w:pPr>
            <w:r w:rsidRPr="000D3CB6">
              <w:rPr>
                <w:sz w:val="20"/>
              </w:rPr>
              <w:t xml:space="preserve">classes </w:t>
            </w:r>
          </w:p>
        </w:tc>
        <w:tc>
          <w:tcPr>
            <w:tcW w:w="2552" w:type="pct"/>
          </w:tcPr>
          <w:p w:rsidR="003468E7" w:rsidRPr="000D3CB6" w:rsidRDefault="003468E7" w:rsidP="005C35DC">
            <w:pPr>
              <w:cnfStyle w:val="100000000000" w:firstRow="1" w:lastRow="0" w:firstColumn="0" w:lastColumn="0" w:oddVBand="0" w:evenVBand="0" w:oddHBand="0" w:evenHBand="0" w:firstRowFirstColumn="0" w:firstRowLastColumn="0" w:lastRowFirstColumn="0" w:lastRowLastColumn="0"/>
              <w:rPr>
                <w:sz w:val="20"/>
              </w:rPr>
            </w:pPr>
            <w:r w:rsidRPr="000D3CB6">
              <w:rPr>
                <w:sz w:val="20"/>
              </w:rPr>
              <w:t>Dangerous Goods class label (pictogram)</w:t>
            </w:r>
          </w:p>
        </w:tc>
        <w:tc>
          <w:tcPr>
            <w:tcW w:w="870" w:type="pct"/>
          </w:tcPr>
          <w:p w:rsidR="003468E7" w:rsidRPr="000D3CB6" w:rsidRDefault="003468E7" w:rsidP="005C35DC">
            <w:pPr>
              <w:cnfStyle w:val="100000000000" w:firstRow="1" w:lastRow="0" w:firstColumn="0" w:lastColumn="0" w:oddVBand="0" w:evenVBand="0" w:oddHBand="0" w:evenHBand="0" w:firstRowFirstColumn="0" w:firstRowLastColumn="0" w:lastRowFirstColumn="0" w:lastRowLastColumn="0"/>
              <w:rPr>
                <w:sz w:val="20"/>
              </w:rPr>
            </w:pPr>
            <w:r w:rsidRPr="000D3CB6">
              <w:rPr>
                <w:sz w:val="20"/>
              </w:rPr>
              <w:t>Dangerous Goods classes</w:t>
            </w:r>
          </w:p>
        </w:tc>
      </w:tr>
      <w:tr w:rsidR="003468E7" w:rsidRPr="00E62D9B"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drawing>
                <wp:inline distT="0" distB="0" distL="0" distR="0" wp14:anchorId="13093073" wp14:editId="62946DB6">
                  <wp:extent cx="751840" cy="751840"/>
                  <wp:effectExtent l="0" t="0" r="0" b="0"/>
                  <wp:docPr id="70" name="Picture 68" descr="explosiv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xplosivesmal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07"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Explosives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Self-reactives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Organic peroxides</w:t>
            </w:r>
          </w:p>
        </w:tc>
        <w:tc>
          <w:tcPr>
            <w:tcW w:w="2552"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noProof/>
                <w:sz w:val="18"/>
                <w:lang w:eastAsia="en-AU"/>
              </w:rPr>
              <w:drawing>
                <wp:inline distT="0" distB="0" distL="0" distR="0" wp14:anchorId="7341D953" wp14:editId="403B28CF">
                  <wp:extent cx="756920" cy="756920"/>
                  <wp:effectExtent l="0" t="0" r="0" b="0"/>
                  <wp:docPr id="9" name="Picture 69" descr="Model N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odel No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r w:rsidRPr="000D3CB6">
              <w:rPr>
                <w:noProof/>
                <w:sz w:val="18"/>
                <w:lang w:eastAsia="en-AU"/>
              </w:rPr>
              <w:drawing>
                <wp:inline distT="0" distB="0" distL="0" distR="0" wp14:anchorId="38995727" wp14:editId="6DB157B8">
                  <wp:extent cx="756920" cy="756920"/>
                  <wp:effectExtent l="0" t="0" r="0" b="0"/>
                  <wp:docPr id="72" name="Picture 70" descr="Model N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odel No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r w:rsidRPr="000D3CB6">
              <w:rPr>
                <w:noProof/>
                <w:sz w:val="18"/>
                <w:lang w:eastAsia="en-AU"/>
              </w:rPr>
              <w:drawing>
                <wp:inline distT="0" distB="0" distL="0" distR="0" wp14:anchorId="477F24E8" wp14:editId="73B7A3E2">
                  <wp:extent cx="756920" cy="756920"/>
                  <wp:effectExtent l="0" t="0" r="0" b="0"/>
                  <wp:docPr id="11" name="Picture 71" descr="Model N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odel No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r w:rsidRPr="000D3CB6">
              <w:rPr>
                <w:noProof/>
                <w:sz w:val="18"/>
                <w:lang w:eastAsia="en-AU"/>
              </w:rPr>
              <w:drawing>
                <wp:inline distT="0" distB="0" distL="0" distR="0" wp14:anchorId="6716F981" wp14:editId="776EB2FC">
                  <wp:extent cx="756920" cy="756920"/>
                  <wp:effectExtent l="0" t="0" r="0" b="0"/>
                  <wp:docPr id="74" name="Picture 72" descr="Model N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odel No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p>
        </w:tc>
        <w:tc>
          <w:tcPr>
            <w:tcW w:w="870"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Explosive</w:t>
            </w:r>
          </w:p>
        </w:tc>
      </w:tr>
      <w:tr w:rsidR="003468E7" w:rsidRPr="00E62D9B" w:rsidTr="008B527A">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drawing>
                <wp:inline distT="0" distB="0" distL="0" distR="0" wp14:anchorId="6CD567AD" wp14:editId="51F75B0C">
                  <wp:extent cx="751840" cy="751840"/>
                  <wp:effectExtent l="0" t="0" r="0" b="0"/>
                  <wp:docPr id="75" name="Picture 73"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07"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Flammables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Self-reactives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Pyrophorics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Self-heating</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Substances and mixtures which, in contact with water, emit flammable gases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Organic peroxides</w:t>
            </w:r>
          </w:p>
        </w:tc>
        <w:tc>
          <w:tcPr>
            <w:tcW w:w="2552"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noProof/>
                <w:sz w:val="18"/>
                <w:lang w:eastAsia="en-AU"/>
              </w:rPr>
              <w:drawing>
                <wp:inline distT="0" distB="0" distL="0" distR="0" wp14:anchorId="196CB74D" wp14:editId="7AC0B393">
                  <wp:extent cx="756920" cy="756920"/>
                  <wp:effectExtent l="0" t="0" r="0" b="0"/>
                  <wp:docPr id="76" name="Picture 74" descr="Model N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odel No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r w:rsidRPr="000D3CB6">
              <w:rPr>
                <w:noProof/>
                <w:sz w:val="18"/>
                <w:lang w:eastAsia="en-AU"/>
              </w:rPr>
              <w:drawing>
                <wp:inline distT="0" distB="0" distL="0" distR="0" wp14:anchorId="4DB60DDB" wp14:editId="5C3E6359">
                  <wp:extent cx="756920" cy="756920"/>
                  <wp:effectExtent l="0" t="0" r="0" b="0"/>
                  <wp:docPr id="13" name="Picture 75" descr="Model N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odel No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r w:rsidRPr="000D3CB6">
              <w:rPr>
                <w:noProof/>
                <w:sz w:val="18"/>
                <w:lang w:eastAsia="en-AU"/>
              </w:rPr>
              <w:drawing>
                <wp:inline distT="0" distB="0" distL="0" distR="0" wp14:anchorId="60763089" wp14:editId="3130E47E">
                  <wp:extent cx="756920" cy="756920"/>
                  <wp:effectExtent l="0" t="0" r="0" b="0"/>
                  <wp:docPr id="78" name="Picture 76" descr="Model N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odel No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r w:rsidRPr="000D3CB6">
              <w:rPr>
                <w:noProof/>
                <w:sz w:val="18"/>
                <w:lang w:eastAsia="en-AU"/>
              </w:rPr>
              <w:drawing>
                <wp:inline distT="0" distB="0" distL="0" distR="0" wp14:anchorId="3BBA7EC1" wp14:editId="7C9D88CD">
                  <wp:extent cx="756920" cy="756920"/>
                  <wp:effectExtent l="0" t="0" r="0" b="0"/>
                  <wp:docPr id="15" name="Picture 77" descr="Model N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odel No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noProof/>
                <w:sz w:val="18"/>
                <w:lang w:eastAsia="en-AU"/>
              </w:rPr>
              <w:drawing>
                <wp:inline distT="0" distB="0" distL="0" distR="0" wp14:anchorId="429626BF" wp14:editId="1559340C">
                  <wp:extent cx="741680" cy="741680"/>
                  <wp:effectExtent l="0" t="0" r="0" b="0"/>
                  <wp:docPr id="17" name="Picture 78" descr="Model N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odel No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inline>
              </w:drawing>
            </w:r>
            <w:r w:rsidRPr="000D3CB6">
              <w:rPr>
                <w:noProof/>
                <w:sz w:val="18"/>
                <w:lang w:eastAsia="en-AU"/>
              </w:rPr>
              <w:drawing>
                <wp:inline distT="0" distB="0" distL="0" distR="0" wp14:anchorId="1A2E6EDA" wp14:editId="025F6768">
                  <wp:extent cx="756920" cy="746760"/>
                  <wp:effectExtent l="0" t="0" r="0" b="0"/>
                  <wp:docPr id="81" name="Picture 79" descr="Model N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odel No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56920" cy="746760"/>
                          </a:xfrm>
                          <a:prstGeom prst="rect">
                            <a:avLst/>
                          </a:prstGeom>
                          <a:noFill/>
                          <a:ln>
                            <a:noFill/>
                          </a:ln>
                        </pic:spPr>
                      </pic:pic>
                    </a:graphicData>
                  </a:graphic>
                </wp:inline>
              </w:drawing>
            </w:r>
          </w:p>
        </w:tc>
        <w:tc>
          <w:tcPr>
            <w:tcW w:w="870"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Flammability (Liquid, Solid or Gas)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Pyrophorics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Emits Flammable Gas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Organic Peroxide</w:t>
            </w:r>
          </w:p>
        </w:tc>
      </w:tr>
      <w:tr w:rsidR="003468E7" w:rsidRPr="00E62D9B"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drawing>
                <wp:inline distT="0" distB="0" distL="0" distR="0" wp14:anchorId="210EBBD4" wp14:editId="4D486C97">
                  <wp:extent cx="751840" cy="751840"/>
                  <wp:effectExtent l="0" t="0" r="0" b="0"/>
                  <wp:docPr id="231" name="Picture 80" descr="flameovercircl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lameovercirclesmal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07"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Oxidisers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tc>
        <w:tc>
          <w:tcPr>
            <w:tcW w:w="2552"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noProof/>
                <w:sz w:val="18"/>
                <w:lang w:eastAsia="en-AU"/>
              </w:rPr>
              <w:drawing>
                <wp:inline distT="0" distB="0" distL="0" distR="0" wp14:anchorId="6E7AACA7" wp14:editId="733E6DAA">
                  <wp:extent cx="756920" cy="756920"/>
                  <wp:effectExtent l="0" t="0" r="0" b="0"/>
                  <wp:docPr id="236" name="Picture 81" descr="Model N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odel No 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r w:rsidRPr="000D3CB6">
              <w:rPr>
                <w:noProof/>
                <w:sz w:val="18"/>
                <w:lang w:eastAsia="en-AU"/>
              </w:rPr>
              <w:drawing>
                <wp:inline distT="0" distB="0" distL="0" distR="0" wp14:anchorId="3D01FB49" wp14:editId="1011E1FC">
                  <wp:extent cx="833120" cy="833120"/>
                  <wp:effectExtent l="0" t="0" r="0" b="0"/>
                  <wp:docPr id="84" name="Picture 82" descr="Model N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odel No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inline>
              </w:drawing>
            </w:r>
          </w:p>
        </w:tc>
        <w:tc>
          <w:tcPr>
            <w:tcW w:w="870"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Oxidiser</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Oxidising gas</w:t>
            </w:r>
          </w:p>
        </w:tc>
      </w:tr>
      <w:tr w:rsidR="003468E7" w:rsidRPr="00E62D9B" w:rsidTr="008B527A">
        <w:trPr>
          <w:trHeight w:val="1438"/>
        </w:trPr>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drawing>
                <wp:inline distT="0" distB="0" distL="0" distR="0" wp14:anchorId="19173872" wp14:editId="2ADD3439">
                  <wp:extent cx="751840" cy="751840"/>
                  <wp:effectExtent l="0" t="0" r="0" b="0"/>
                  <wp:docPr id="85" name="Picture 83" descr="cylind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ylindersmal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07"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Gases under pressure</w:t>
            </w:r>
          </w:p>
        </w:tc>
        <w:tc>
          <w:tcPr>
            <w:tcW w:w="2552"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noProof/>
                <w:sz w:val="18"/>
                <w:lang w:eastAsia="en-AU"/>
              </w:rPr>
              <w:drawing>
                <wp:inline distT="0" distB="0" distL="0" distR="0" wp14:anchorId="03293B23" wp14:editId="5FCE6BAE">
                  <wp:extent cx="756920" cy="756920"/>
                  <wp:effectExtent l="0" t="0" r="0" b="0"/>
                  <wp:docPr id="86" name="Picture 84" descr="Model N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odel No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p>
        </w:tc>
        <w:tc>
          <w:tcPr>
            <w:tcW w:w="870"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 xml:space="preserve">Non-toxic non-flammable gas, flammable gas, oxidising gas, toxic gas </w:t>
            </w:r>
          </w:p>
        </w:tc>
      </w:tr>
      <w:tr w:rsidR="003468E7" w:rsidRPr="00E62D9B"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lastRenderedPageBreak/>
              <w:drawing>
                <wp:inline distT="0" distB="0" distL="0" distR="0" wp14:anchorId="0D05D45F" wp14:editId="33B1090B">
                  <wp:extent cx="751840" cy="751840"/>
                  <wp:effectExtent l="0" t="0" r="0" b="0"/>
                  <wp:docPr id="24" name="Picture 85" descr="skul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kullsmal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07"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Acute toxicity</w:t>
            </w:r>
          </w:p>
        </w:tc>
        <w:tc>
          <w:tcPr>
            <w:tcW w:w="2552"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noProof/>
                <w:sz w:val="18"/>
                <w:lang w:eastAsia="en-AU"/>
              </w:rPr>
              <w:drawing>
                <wp:inline distT="0" distB="0" distL="0" distR="0" wp14:anchorId="29B4BE3E" wp14:editId="15F322CC">
                  <wp:extent cx="756920" cy="756920"/>
                  <wp:effectExtent l="0" t="0" r="0" b="0"/>
                  <wp:docPr id="91" name="Picture 86" descr="Model N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odel No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r w:rsidRPr="000D3CB6">
              <w:rPr>
                <w:noProof/>
                <w:sz w:val="18"/>
                <w:lang w:eastAsia="en-AU"/>
              </w:rPr>
              <w:drawing>
                <wp:inline distT="0" distB="0" distL="0" distR="0" wp14:anchorId="2B8AB085" wp14:editId="02A2B1F1">
                  <wp:extent cx="756920" cy="756920"/>
                  <wp:effectExtent l="0" t="0" r="0" b="0"/>
                  <wp:docPr id="26" name="Picture 87" descr="Model N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odel No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p>
        </w:tc>
        <w:tc>
          <w:tcPr>
            <w:tcW w:w="870"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Acute toxicity</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 xml:space="preserve">Acute toxic gas </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tc>
      </w:tr>
      <w:tr w:rsidR="003468E7" w:rsidRPr="00E62D9B" w:rsidTr="008B527A">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drawing>
                <wp:inline distT="0" distB="0" distL="0" distR="0" wp14:anchorId="369112F0" wp14:editId="7690575B">
                  <wp:extent cx="751840" cy="751840"/>
                  <wp:effectExtent l="0" t="0" r="0" b="0"/>
                  <wp:docPr id="28" name="Picture 88" descr="exclamatio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exclamationsmal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07"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Acute toxicity</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Skin irritants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Eye irritants</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Skin sensitisers</w:t>
            </w:r>
          </w:p>
        </w:tc>
        <w:tc>
          <w:tcPr>
            <w:tcW w:w="2552"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No equivalent</w:t>
            </w:r>
          </w:p>
        </w:tc>
        <w:tc>
          <w:tcPr>
            <w:tcW w:w="870"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p>
        </w:tc>
      </w:tr>
      <w:tr w:rsidR="003468E7" w:rsidRPr="00E62D9B"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drawing>
                <wp:inline distT="0" distB="0" distL="0" distR="0" wp14:anchorId="1A742A8F" wp14:editId="75916405">
                  <wp:extent cx="751840" cy="751840"/>
                  <wp:effectExtent l="0" t="0" r="0" b="0"/>
                  <wp:docPr id="225" name="Picture 89" descr="healthhazar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ealthhazardsmal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07"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Carcinogens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Respiratory sensitisers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Reproductive toxicants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Target organ toxicants</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Germ cell mutagens</w:t>
            </w:r>
          </w:p>
        </w:tc>
        <w:tc>
          <w:tcPr>
            <w:tcW w:w="2552"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No equivalent</w:t>
            </w:r>
          </w:p>
        </w:tc>
        <w:tc>
          <w:tcPr>
            <w:tcW w:w="870"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p>
        </w:tc>
      </w:tr>
      <w:tr w:rsidR="003468E7" w:rsidRPr="00E62D9B" w:rsidTr="008B527A">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drawing>
                <wp:inline distT="0" distB="0" distL="0" distR="0" wp14:anchorId="65B71D3C" wp14:editId="3CE965BB">
                  <wp:extent cx="751840" cy="751840"/>
                  <wp:effectExtent l="0" t="0" r="0" b="0"/>
                  <wp:docPr id="95" name="Picture 90" descr="corrosio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orrosionsmal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tc>
        <w:tc>
          <w:tcPr>
            <w:tcW w:w="807"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Eye corrosion</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Skin corrosion</w:t>
            </w:r>
          </w:p>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Corrosive to metal</w:t>
            </w:r>
          </w:p>
        </w:tc>
        <w:tc>
          <w:tcPr>
            <w:tcW w:w="2552"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noProof/>
                <w:sz w:val="18"/>
                <w:lang w:eastAsia="en-AU"/>
              </w:rPr>
              <w:drawing>
                <wp:inline distT="0" distB="0" distL="0" distR="0" wp14:anchorId="60F09617" wp14:editId="08BAE46C">
                  <wp:extent cx="756000" cy="756000"/>
                  <wp:effectExtent l="0" t="0" r="6350" b="6350"/>
                  <wp:docPr id="3" name="Picture 3" descr="Image of corrosion and the word 'CORROSIVE'" title="ADG Class label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pic:spPr>
                      </pic:pic>
                    </a:graphicData>
                  </a:graphic>
                </wp:inline>
              </w:drawing>
            </w:r>
          </w:p>
        </w:tc>
        <w:tc>
          <w:tcPr>
            <w:tcW w:w="870"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Corrosive to metals</w:t>
            </w:r>
          </w:p>
        </w:tc>
      </w:tr>
      <w:tr w:rsidR="003468E7" w:rsidRPr="00E62D9B"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sz w:val="18"/>
              </w:rPr>
            </w:pPr>
            <w:r w:rsidRPr="000D3CB6">
              <w:rPr>
                <w:noProof/>
                <w:sz w:val="18"/>
                <w:lang w:eastAsia="en-AU"/>
              </w:rPr>
              <w:drawing>
                <wp:inline distT="0" distB="0" distL="0" distR="0" wp14:anchorId="04D9C493" wp14:editId="3156FDDD">
                  <wp:extent cx="802640" cy="802640"/>
                  <wp:effectExtent l="0" t="0" r="0" b="0"/>
                  <wp:docPr id="228" name="Picture 92"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quatic-pollut-r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c>
        <w:tc>
          <w:tcPr>
            <w:tcW w:w="807"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Aquatic toxicity</w:t>
            </w:r>
          </w:p>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Not covered within the scope of workplace hazardous chemicals requirements</w:t>
            </w:r>
          </w:p>
        </w:tc>
        <w:tc>
          <w:tcPr>
            <w:tcW w:w="2552"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noProof/>
                <w:sz w:val="18"/>
                <w:lang w:eastAsia="en-AU"/>
              </w:rPr>
              <w:drawing>
                <wp:inline distT="0" distB="0" distL="0" distR="0" wp14:anchorId="7155E58B" wp14:editId="0753F2AC">
                  <wp:extent cx="756000" cy="756000"/>
                  <wp:effectExtent l="0" t="0" r="6350" b="6350"/>
                  <wp:docPr id="235" name="Picture 235" descr="Picture of a dead fish and dead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pic:spPr>
                      </pic:pic>
                    </a:graphicData>
                  </a:graphic>
                </wp:inline>
              </w:drawing>
            </w:r>
          </w:p>
        </w:tc>
        <w:tc>
          <w:tcPr>
            <w:tcW w:w="870"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Environmental hazard</w:t>
            </w:r>
          </w:p>
        </w:tc>
      </w:tr>
      <w:tr w:rsidR="003468E7" w:rsidRPr="00E62D9B" w:rsidTr="008B527A">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color w:val="CB6015" w:themeColor="text2"/>
                <w:sz w:val="18"/>
              </w:rPr>
            </w:pPr>
            <w:r w:rsidRPr="000D3CB6">
              <w:rPr>
                <w:color w:val="CB6015" w:themeColor="text2"/>
                <w:sz w:val="18"/>
              </w:rPr>
              <w:t>No equivalent hazard pictogram</w:t>
            </w:r>
          </w:p>
        </w:tc>
        <w:tc>
          <w:tcPr>
            <w:tcW w:w="807"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No equivalent hazard</w:t>
            </w:r>
          </w:p>
        </w:tc>
        <w:tc>
          <w:tcPr>
            <w:tcW w:w="2552"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noProof/>
                <w:sz w:val="18"/>
                <w:lang w:eastAsia="en-AU"/>
              </w:rPr>
              <w:drawing>
                <wp:inline distT="0" distB="0" distL="0" distR="0" wp14:anchorId="3A9156A0" wp14:editId="74B4FD0E">
                  <wp:extent cx="756920" cy="756920"/>
                  <wp:effectExtent l="0" t="0" r="0" b="0"/>
                  <wp:docPr id="99" name="Picture 94" descr="Model N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odel No 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56920" cy="756920"/>
                          </a:xfrm>
                          <a:prstGeom prst="rect">
                            <a:avLst/>
                          </a:prstGeom>
                          <a:noFill/>
                          <a:ln>
                            <a:noFill/>
                          </a:ln>
                        </pic:spPr>
                      </pic:pic>
                    </a:graphicData>
                  </a:graphic>
                </wp:inline>
              </w:drawing>
            </w:r>
          </w:p>
        </w:tc>
        <w:tc>
          <w:tcPr>
            <w:tcW w:w="870"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Miscellaneous dangerous goods</w:t>
            </w:r>
          </w:p>
        </w:tc>
      </w:tr>
      <w:tr w:rsidR="003468E7" w:rsidRPr="00E62D9B" w:rsidTr="008B5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color w:val="CB6015" w:themeColor="text2"/>
                <w:sz w:val="18"/>
              </w:rPr>
            </w:pPr>
            <w:r w:rsidRPr="000D3CB6">
              <w:rPr>
                <w:color w:val="CB6015" w:themeColor="text2"/>
                <w:sz w:val="18"/>
              </w:rPr>
              <w:t>No equivalent hazard pictogram</w:t>
            </w:r>
          </w:p>
        </w:tc>
        <w:tc>
          <w:tcPr>
            <w:tcW w:w="807"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Not covered within the scope of workplace hazardous chemicals requirements</w:t>
            </w:r>
          </w:p>
        </w:tc>
        <w:tc>
          <w:tcPr>
            <w:tcW w:w="2552"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noProof/>
                <w:sz w:val="18"/>
                <w:lang w:eastAsia="en-AU"/>
              </w:rPr>
            </w:pPr>
            <w:r w:rsidRPr="000D3CB6">
              <w:rPr>
                <w:noProof/>
                <w:sz w:val="18"/>
                <w:lang w:eastAsia="en-AU"/>
              </w:rPr>
              <w:drawing>
                <wp:inline distT="0" distB="0" distL="0" distR="0" wp14:anchorId="5E5D067C" wp14:editId="31CE9B63">
                  <wp:extent cx="858520" cy="858520"/>
                  <wp:effectExtent l="0" t="0" r="0" b="0"/>
                  <wp:docPr id="229" name="Picture 95" descr="Model N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odel No 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p>
        </w:tc>
        <w:tc>
          <w:tcPr>
            <w:tcW w:w="870" w:type="pct"/>
          </w:tcPr>
          <w:p w:rsidR="003468E7" w:rsidRPr="000D3CB6" w:rsidRDefault="003468E7" w:rsidP="005C35DC">
            <w:pPr>
              <w:cnfStyle w:val="000000100000" w:firstRow="0" w:lastRow="0" w:firstColumn="0" w:lastColumn="0" w:oddVBand="0" w:evenVBand="0" w:oddHBand="1" w:evenHBand="0" w:firstRowFirstColumn="0" w:firstRowLastColumn="0" w:lastRowFirstColumn="0" w:lastRowLastColumn="0"/>
              <w:rPr>
                <w:sz w:val="18"/>
              </w:rPr>
            </w:pPr>
            <w:r w:rsidRPr="000D3CB6">
              <w:rPr>
                <w:sz w:val="18"/>
              </w:rPr>
              <w:t>Infectious</w:t>
            </w:r>
          </w:p>
        </w:tc>
      </w:tr>
      <w:tr w:rsidR="003468E7" w:rsidRPr="00E62D9B" w:rsidTr="008B527A">
        <w:tc>
          <w:tcPr>
            <w:cnfStyle w:val="001000000000" w:firstRow="0" w:lastRow="0" w:firstColumn="1" w:lastColumn="0" w:oddVBand="0" w:evenVBand="0" w:oddHBand="0" w:evenHBand="0" w:firstRowFirstColumn="0" w:firstRowLastColumn="0" w:lastRowFirstColumn="0" w:lastRowLastColumn="0"/>
            <w:tcW w:w="771" w:type="pct"/>
          </w:tcPr>
          <w:p w:rsidR="003468E7" w:rsidRPr="000D3CB6" w:rsidRDefault="003468E7" w:rsidP="005C35DC">
            <w:pPr>
              <w:rPr>
                <w:color w:val="CB6015" w:themeColor="text2"/>
                <w:sz w:val="18"/>
              </w:rPr>
            </w:pPr>
            <w:r w:rsidRPr="000D3CB6">
              <w:rPr>
                <w:color w:val="CB6015" w:themeColor="text2"/>
                <w:sz w:val="18"/>
              </w:rPr>
              <w:t>No equivalent hazard pictogram</w:t>
            </w:r>
          </w:p>
        </w:tc>
        <w:tc>
          <w:tcPr>
            <w:tcW w:w="807"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Not covered within the scope of workplace hazardous chemicals requirements</w:t>
            </w:r>
          </w:p>
        </w:tc>
        <w:tc>
          <w:tcPr>
            <w:tcW w:w="2552"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noProof/>
                <w:sz w:val="18"/>
                <w:lang w:eastAsia="en-AU"/>
              </w:rPr>
            </w:pPr>
            <w:r w:rsidRPr="000D3CB6">
              <w:rPr>
                <w:noProof/>
                <w:sz w:val="18"/>
                <w:lang w:eastAsia="en-AU"/>
              </w:rPr>
              <w:drawing>
                <wp:inline distT="0" distB="0" distL="0" distR="0" wp14:anchorId="5E2C04B9" wp14:editId="59BE0C4A">
                  <wp:extent cx="858520" cy="858520"/>
                  <wp:effectExtent l="0" t="0" r="0" b="0"/>
                  <wp:docPr id="230" name="Picture 96" descr="Model No 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odel No 7A"/>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p>
        </w:tc>
        <w:tc>
          <w:tcPr>
            <w:tcW w:w="870" w:type="pct"/>
          </w:tcPr>
          <w:p w:rsidR="003468E7" w:rsidRPr="000D3CB6" w:rsidRDefault="003468E7" w:rsidP="005C35DC">
            <w:pPr>
              <w:cnfStyle w:val="000000000000" w:firstRow="0" w:lastRow="0" w:firstColumn="0" w:lastColumn="0" w:oddVBand="0" w:evenVBand="0" w:oddHBand="0" w:evenHBand="0" w:firstRowFirstColumn="0" w:firstRowLastColumn="0" w:lastRowFirstColumn="0" w:lastRowLastColumn="0"/>
              <w:rPr>
                <w:sz w:val="18"/>
              </w:rPr>
            </w:pPr>
            <w:r w:rsidRPr="000D3CB6">
              <w:rPr>
                <w:sz w:val="18"/>
              </w:rPr>
              <w:t>Radioactive</w:t>
            </w:r>
          </w:p>
        </w:tc>
      </w:tr>
    </w:tbl>
    <w:p w:rsidR="008B527A" w:rsidRDefault="008B527A">
      <w:pPr>
        <w:rPr>
          <w:rFonts w:asciiTheme="majorHAnsi" w:eastAsiaTheme="majorEastAsia" w:hAnsiTheme="majorHAnsi" w:cstheme="majorBidi"/>
          <w:bCs/>
          <w:color w:val="CB6015"/>
          <w:kern w:val="32"/>
          <w:sz w:val="36"/>
          <w:szCs w:val="32"/>
        </w:rPr>
      </w:pPr>
      <w:bookmarkStart w:id="324" w:name="_Appendix_H—Example_labels"/>
      <w:bookmarkStart w:id="325" w:name="_Appendix_H—Example_labels_1"/>
      <w:bookmarkStart w:id="326" w:name="_Appendix_H—Example_labels_2"/>
      <w:bookmarkStart w:id="327" w:name="_Toc525549461"/>
      <w:bookmarkEnd w:id="324"/>
      <w:bookmarkEnd w:id="325"/>
      <w:bookmarkEnd w:id="326"/>
    </w:p>
    <w:p w:rsidR="003468E7" w:rsidRDefault="003468E7" w:rsidP="003468E7">
      <w:pPr>
        <w:pStyle w:val="Heading1"/>
        <w:numPr>
          <w:ilvl w:val="0"/>
          <w:numId w:val="0"/>
        </w:numPr>
        <w:ind w:left="360" w:hanging="360"/>
      </w:pPr>
      <w:bookmarkStart w:id="328" w:name="_Toc145423817"/>
      <w:r>
        <w:lastRenderedPageBreak/>
        <w:t>Appendix H—Example labels</w:t>
      </w:r>
      <w:bookmarkEnd w:id="327"/>
      <w:bookmarkEnd w:id="328"/>
    </w:p>
    <w:p w:rsidR="003468E7" w:rsidRDefault="003468E7" w:rsidP="003468E7">
      <w:r w:rsidRPr="00E62D9B">
        <w:t>This appendix contains example labels that have been produced in accordance with the labelling system described in this Code (in some cases they have been reduced in size for the purpose of present</w:t>
      </w:r>
      <w:r>
        <w:t>ation</w:t>
      </w:r>
      <w:r w:rsidRPr="00E62D9B">
        <w:t xml:space="preserve"> in this document. </w:t>
      </w:r>
    </w:p>
    <w:p w:rsidR="003468E7" w:rsidRPr="00E62D9B" w:rsidRDefault="003468E7" w:rsidP="003468E7">
      <w:r w:rsidRPr="00E62D9B">
        <w:t>Examples 1</w:t>
      </w:r>
      <w:r>
        <w:t>–</w:t>
      </w:r>
      <w:r w:rsidRPr="00E62D9B">
        <w:t xml:space="preserve">4 are prepared for a hypothetical hazardous mixture, </w:t>
      </w:r>
      <w:r w:rsidRPr="00E62D9B">
        <w:rPr>
          <w:i/>
        </w:rPr>
        <w:t>Flammosol</w:t>
      </w:r>
      <w:r w:rsidRPr="00E62D9B">
        <w:t xml:space="preserve">. </w:t>
      </w:r>
      <w:r w:rsidRPr="00E62D9B">
        <w:rPr>
          <w:i/>
        </w:rPr>
        <w:t>Flammosol</w:t>
      </w:r>
      <w:r w:rsidRPr="00E62D9B">
        <w:t xml:space="preserve"> contains 95% aliphatic hydrocarbons and 5% toxicole and is classified as </w:t>
      </w:r>
      <w:r>
        <w:t>F</w:t>
      </w:r>
      <w:r w:rsidRPr="00E62D9B">
        <w:t>lammable liquid</w:t>
      </w:r>
      <w:r>
        <w:t>s</w:t>
      </w:r>
      <w:r w:rsidRPr="00E62D9B">
        <w:t xml:space="preserve"> (Category 2), acute toxicity</w:t>
      </w:r>
      <w:r>
        <w:t>—</w:t>
      </w:r>
      <w:r w:rsidRPr="00E62D9B">
        <w:t>oral (Category 3) and skin corrosion/irritation (Category 2).</w:t>
      </w:r>
    </w:p>
    <w:p w:rsidR="003468E7" w:rsidRPr="00E62D9B" w:rsidRDefault="003468E7" w:rsidP="003468E7">
      <w:r w:rsidRPr="00E62D9B">
        <w:rPr>
          <w:b/>
        </w:rPr>
        <w:t xml:space="preserve">Note: </w:t>
      </w:r>
      <w:r w:rsidRPr="00E62D9B">
        <w:t xml:space="preserve">it is assumed that </w:t>
      </w:r>
      <w:r>
        <w:t>‘</w:t>
      </w:r>
      <w:r w:rsidRPr="00E62D9B">
        <w:t>toxicole</w:t>
      </w:r>
      <w:r>
        <w:t>’</w:t>
      </w:r>
      <w:r w:rsidRPr="00E62D9B">
        <w:t xml:space="preserve"> is an acceptable technical name.</w:t>
      </w:r>
    </w:p>
    <w:p w:rsidR="003468E7" w:rsidRPr="00E62D9B" w:rsidRDefault="003468E7" w:rsidP="003468E7">
      <w:r w:rsidRPr="00E62D9B">
        <w:t xml:space="preserve">Additional examples are available in annex 7 to the GHS, which can be accessed from the </w:t>
      </w:r>
      <w:hyperlink r:id="rId61" w:history="1">
        <w:r w:rsidRPr="0011017B">
          <w:rPr>
            <w:rStyle w:val="Hyperlink"/>
          </w:rPr>
          <w:t>UNECE</w:t>
        </w:r>
      </w:hyperlink>
      <w:r>
        <w:t xml:space="preserve"> </w:t>
      </w:r>
      <w:r w:rsidRPr="00E62D9B">
        <w:t>website</w:t>
      </w:r>
      <w:r>
        <w:t>.</w:t>
      </w:r>
    </w:p>
    <w:p w:rsidR="003468E7" w:rsidRPr="00F22010" w:rsidRDefault="003468E7" w:rsidP="00A304C3">
      <w:pPr>
        <w:rPr>
          <w:rStyle w:val="Emphasised"/>
          <w:color w:val="CB6015" w:themeColor="text2"/>
        </w:rPr>
      </w:pPr>
      <w:r w:rsidRPr="00F22010">
        <w:rPr>
          <w:rStyle w:val="Emphasised"/>
          <w:color w:val="CB6015" w:themeColor="text2"/>
        </w:rPr>
        <w:t>Example 1:</w:t>
      </w:r>
      <w:r w:rsidRPr="00F22010">
        <w:rPr>
          <w:rStyle w:val="Emphasised"/>
          <w:b w:val="0"/>
          <w:color w:val="CB6015" w:themeColor="text2"/>
        </w:rPr>
        <w:t xml:space="preserve"> </w:t>
      </w:r>
      <w:r w:rsidRPr="00F22010">
        <w:rPr>
          <w:rStyle w:val="Emphasised"/>
          <w:color w:val="CB6015" w:themeColor="text2"/>
        </w:rPr>
        <w:t xml:space="preserve">Flammosol label containing the full set of workplace labelling information </w:t>
      </w:r>
    </w:p>
    <w:p w:rsidR="003468E7" w:rsidRPr="00E62D9B" w:rsidRDefault="003468E7" w:rsidP="003468E7">
      <w:r w:rsidRPr="00E62D9B">
        <w:t xml:space="preserve">The general precautionary statements ‘Read label before use’ and ‘Keep out of reach of children’ have been included. Inclusion of these statements is not mandatory. In accordance with precedence rules described in </w:t>
      </w:r>
      <w:hyperlink w:anchor="_Appendix_E—Precedence_rules_5" w:history="1">
        <w:r w:rsidRPr="00C618D1">
          <w:rPr>
            <w:rStyle w:val="Hyperlink"/>
          </w:rPr>
          <w:t>Appendix E</w:t>
        </w:r>
      </w:hyperlink>
      <w:r w:rsidRPr="00E62D9B">
        <w:t xml:space="preserve">, the exclamation mark hazard pictogram and ‘Warning’ signal word have been omitted and duplicate precautionary statements have not been included.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33"/>
        <w:gridCol w:w="9"/>
        <w:gridCol w:w="4600"/>
      </w:tblGrid>
      <w:tr w:rsidR="003468E7" w:rsidRPr="00E62D9B" w:rsidTr="005C35DC">
        <w:tc>
          <w:tcPr>
            <w:tcW w:w="9242" w:type="dxa"/>
            <w:gridSpan w:val="3"/>
          </w:tcPr>
          <w:p w:rsidR="003468E7" w:rsidRPr="00E62D9B" w:rsidRDefault="003468E7" w:rsidP="005C35DC">
            <w:r w:rsidRPr="00BA4D3E">
              <w:rPr>
                <w:rFonts w:cs="Arial"/>
                <w:sz w:val="20"/>
                <w:szCs w:val="20"/>
              </w:rPr>
              <w:t>Read label before use.</w:t>
            </w:r>
            <w:r>
              <w:rPr>
                <w:rFonts w:cs="Arial"/>
                <w:sz w:val="20"/>
                <w:szCs w:val="20"/>
              </w:rPr>
              <w:t xml:space="preserve"> </w:t>
            </w:r>
            <w:r w:rsidRPr="00BA4D3E">
              <w:rPr>
                <w:rFonts w:cs="Arial"/>
                <w:sz w:val="20"/>
                <w:szCs w:val="20"/>
              </w:rPr>
              <w:t xml:space="preserve">Keep out of reach of children </w:t>
            </w:r>
          </w:p>
        </w:tc>
      </w:tr>
      <w:tr w:rsidR="003468E7" w:rsidRPr="00E62D9B" w:rsidTr="005C35DC">
        <w:tc>
          <w:tcPr>
            <w:tcW w:w="9242" w:type="dxa"/>
            <w:gridSpan w:val="3"/>
          </w:tcPr>
          <w:p w:rsidR="003468E7" w:rsidRDefault="003468E7" w:rsidP="005C35DC">
            <w:pPr>
              <w:rPr>
                <w:rFonts w:cs="Arial"/>
                <w:b/>
                <w:sz w:val="48"/>
              </w:rPr>
            </w:pPr>
            <w:r w:rsidRPr="00042FF1">
              <w:rPr>
                <w:rFonts w:cs="Arial"/>
                <w:b/>
                <w:sz w:val="48"/>
              </w:rPr>
              <w:t>F</w:t>
            </w:r>
            <w:r>
              <w:rPr>
                <w:rFonts w:cs="Arial"/>
                <w:b/>
                <w:sz w:val="48"/>
              </w:rPr>
              <w:t>lammosol</w:t>
            </w:r>
          </w:p>
          <w:p w:rsidR="003468E7" w:rsidRDefault="003468E7" w:rsidP="005C35DC">
            <w:pPr>
              <w:rPr>
                <w:rFonts w:cs="Arial"/>
                <w:b/>
                <w:sz w:val="48"/>
              </w:rPr>
            </w:pPr>
            <w:r w:rsidRPr="00BA4D3E">
              <w:rPr>
                <w:rFonts w:cs="Arial"/>
                <w:b/>
                <w:sz w:val="48"/>
              </w:rPr>
              <w:t>FLAMMABLE LIQUID, TOXIC N.O.S</w:t>
            </w:r>
            <w:r>
              <w:rPr>
                <w:rFonts w:cs="Arial"/>
                <w:b/>
                <w:sz w:val="48"/>
              </w:rPr>
              <w:t>.</w:t>
            </w:r>
          </w:p>
          <w:p w:rsidR="003468E7" w:rsidRPr="00E62D9B" w:rsidRDefault="003468E7" w:rsidP="005C35DC">
            <w:pPr>
              <w:rPr>
                <w:b/>
              </w:rPr>
            </w:pPr>
            <w:r w:rsidRPr="00CE586C">
              <w:rPr>
                <w:rFonts w:cs="Arial"/>
                <w:b/>
                <w:sz w:val="32"/>
                <w:szCs w:val="32"/>
              </w:rPr>
              <w:t>(aliphatic hydrocarbons, toxicole)</w:t>
            </w:r>
          </w:p>
        </w:tc>
      </w:tr>
      <w:tr w:rsidR="003468E7" w:rsidRPr="00E62D9B" w:rsidTr="005C35DC">
        <w:tc>
          <w:tcPr>
            <w:tcW w:w="4633" w:type="dxa"/>
          </w:tcPr>
          <w:p w:rsidR="003468E7" w:rsidRPr="009C74FD" w:rsidRDefault="003468E7" w:rsidP="005C35DC">
            <w:pPr>
              <w:rPr>
                <w:rFonts w:cs="Arial"/>
                <w:sz w:val="48"/>
                <w:szCs w:val="48"/>
              </w:rPr>
            </w:pPr>
            <w:r w:rsidRPr="009C74FD">
              <w:rPr>
                <w:rFonts w:cs="Arial"/>
                <w:b/>
                <w:sz w:val="48"/>
                <w:szCs w:val="48"/>
              </w:rPr>
              <w:t>UN 1992</w:t>
            </w:r>
          </w:p>
          <w:p w:rsidR="003468E7" w:rsidRPr="00BA4D3E" w:rsidRDefault="003468E7" w:rsidP="005C35DC">
            <w:pPr>
              <w:rPr>
                <w:rFonts w:cs="Arial"/>
                <w:sz w:val="20"/>
              </w:rPr>
            </w:pPr>
          </w:p>
          <w:p w:rsidR="003468E7" w:rsidRDefault="003468E7" w:rsidP="005C35DC">
            <w:pPr>
              <w:rPr>
                <w:rFonts w:cs="Arial"/>
                <w:sz w:val="20"/>
                <w:szCs w:val="20"/>
              </w:rPr>
            </w:pPr>
            <w:r w:rsidRPr="00BA4D3E">
              <w:rPr>
                <w:rFonts w:cs="Arial"/>
                <w:sz w:val="20"/>
                <w:szCs w:val="20"/>
              </w:rPr>
              <w:t>Contains:</w:t>
            </w:r>
          </w:p>
          <w:p w:rsidR="003468E7" w:rsidRPr="00BA4D3E" w:rsidRDefault="003468E7" w:rsidP="005C35DC">
            <w:pPr>
              <w:rPr>
                <w:rFonts w:cs="Arial"/>
                <w:sz w:val="20"/>
                <w:szCs w:val="20"/>
              </w:rPr>
            </w:pPr>
            <w:r>
              <w:rPr>
                <w:rFonts w:cs="Arial"/>
                <w:sz w:val="20"/>
                <w:szCs w:val="20"/>
              </w:rPr>
              <w:t>Aliphatic</w:t>
            </w:r>
            <w:r w:rsidRPr="00BA4D3E">
              <w:rPr>
                <w:rFonts w:cs="Arial"/>
                <w:sz w:val="20"/>
                <w:szCs w:val="20"/>
              </w:rPr>
              <w:t xml:space="preserve"> </w:t>
            </w:r>
            <w:r>
              <w:rPr>
                <w:rFonts w:cs="Arial"/>
                <w:sz w:val="20"/>
                <w:szCs w:val="20"/>
              </w:rPr>
              <w:t>h</w:t>
            </w:r>
            <w:r w:rsidRPr="00BA4D3E">
              <w:rPr>
                <w:rFonts w:cs="Arial"/>
                <w:sz w:val="20"/>
                <w:szCs w:val="20"/>
              </w:rPr>
              <w:t>ydrocarbons 95%</w:t>
            </w:r>
          </w:p>
          <w:p w:rsidR="003468E7" w:rsidRPr="00BA4D3E" w:rsidRDefault="003468E7" w:rsidP="005C35DC">
            <w:pPr>
              <w:rPr>
                <w:rFonts w:cs="Arial"/>
                <w:sz w:val="20"/>
                <w:szCs w:val="20"/>
              </w:rPr>
            </w:pPr>
            <w:r w:rsidRPr="00BA4D3E">
              <w:rPr>
                <w:rFonts w:cs="Arial"/>
                <w:sz w:val="20"/>
                <w:szCs w:val="20"/>
              </w:rPr>
              <w:t xml:space="preserve">Toxicole 5% </w:t>
            </w:r>
          </w:p>
          <w:p w:rsidR="003468E7" w:rsidRPr="00E62D9B" w:rsidRDefault="003468E7" w:rsidP="005C35DC"/>
        </w:tc>
        <w:tc>
          <w:tcPr>
            <w:tcW w:w="4609" w:type="dxa"/>
            <w:gridSpan w:val="2"/>
            <w:vAlign w:val="center"/>
          </w:tcPr>
          <w:p w:rsidR="003468E7" w:rsidRPr="00E62D9B" w:rsidRDefault="003468E7" w:rsidP="005C35DC">
            <w:r w:rsidRPr="00E62D9B">
              <w:rPr>
                <w:b/>
              </w:rPr>
              <w:t>4 L</w:t>
            </w:r>
            <w:r w:rsidRPr="00E62D9B" w:rsidDel="00B949F1">
              <w:t xml:space="preserve"> </w:t>
            </w:r>
          </w:p>
        </w:tc>
      </w:tr>
      <w:tr w:rsidR="003468E7" w:rsidRPr="00E62D9B" w:rsidTr="005C35DC">
        <w:tc>
          <w:tcPr>
            <w:tcW w:w="4642" w:type="dxa"/>
            <w:gridSpan w:val="2"/>
          </w:tcPr>
          <w:p w:rsidR="003468E7" w:rsidRPr="00E62D9B" w:rsidRDefault="003468E7" w:rsidP="005C35DC">
            <w:r>
              <w:rPr>
                <w:rFonts w:cs="Arial"/>
                <w:noProof/>
                <w:lang w:eastAsia="en-AU"/>
              </w:rPr>
              <w:drawing>
                <wp:inline distT="0" distB="0" distL="0" distR="0" wp14:anchorId="6AEA5FFA" wp14:editId="3C70E5A5">
                  <wp:extent cx="858520" cy="858520"/>
                  <wp:effectExtent l="0" t="0" r="0" b="0"/>
                  <wp:docPr id="234" name="Picture 101"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r>
              <w:rPr>
                <w:rFonts w:cs="Arial"/>
              </w:rPr>
              <w:t xml:space="preserve"> </w:t>
            </w:r>
            <w:r w:rsidRPr="00BA4D3E">
              <w:rPr>
                <w:rFonts w:cs="Arial"/>
              </w:rPr>
              <w:t xml:space="preserve"> </w:t>
            </w:r>
            <w:r>
              <w:rPr>
                <w:rFonts w:cs="Arial"/>
                <w:noProof/>
                <w:lang w:eastAsia="en-AU"/>
              </w:rPr>
              <w:drawing>
                <wp:inline distT="0" distB="0" distL="0" distR="0" wp14:anchorId="5226AD1A" wp14:editId="30CBA732">
                  <wp:extent cx="848360" cy="848360"/>
                  <wp:effectExtent l="0" t="0" r="0" b="0"/>
                  <wp:docPr id="103" name="Picture 102" descr="skul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kullsmal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4600" w:type="dxa"/>
          </w:tcPr>
          <w:p w:rsidR="003468E7" w:rsidRPr="00E62D9B" w:rsidRDefault="003468E7" w:rsidP="005C35DC">
            <w:pPr>
              <w:rPr>
                <w:b/>
              </w:rPr>
            </w:pPr>
            <w:r w:rsidRPr="00E62D9B">
              <w:rPr>
                <w:b/>
              </w:rPr>
              <w:t xml:space="preserve">DANGER </w:t>
            </w:r>
          </w:p>
          <w:p w:rsidR="003468E7" w:rsidRPr="00E62D9B" w:rsidRDefault="003468E7" w:rsidP="005C35DC"/>
          <w:p w:rsidR="003468E7" w:rsidRPr="00E62D9B" w:rsidRDefault="003468E7" w:rsidP="005C35DC">
            <w:pPr>
              <w:rPr>
                <w:b/>
              </w:rPr>
            </w:pPr>
            <w:r w:rsidRPr="00E62D9B">
              <w:rPr>
                <w:b/>
              </w:rPr>
              <w:t xml:space="preserve">Highly flammable liquid and vapour </w:t>
            </w:r>
          </w:p>
          <w:p w:rsidR="003468E7" w:rsidRPr="00E62D9B" w:rsidRDefault="003468E7" w:rsidP="005C35DC">
            <w:pPr>
              <w:rPr>
                <w:b/>
              </w:rPr>
            </w:pPr>
            <w:r w:rsidRPr="00E62D9B">
              <w:rPr>
                <w:b/>
              </w:rPr>
              <w:t xml:space="preserve">Toxic if swallowed </w:t>
            </w:r>
          </w:p>
          <w:p w:rsidR="003468E7" w:rsidRPr="00E62D9B" w:rsidRDefault="003468E7" w:rsidP="005C35DC">
            <w:r w:rsidRPr="00E62D9B">
              <w:rPr>
                <w:b/>
              </w:rPr>
              <w:t>Causes skin irritation</w:t>
            </w:r>
            <w:r w:rsidRPr="00E62D9B">
              <w:t xml:space="preserve"> </w:t>
            </w:r>
          </w:p>
        </w:tc>
      </w:tr>
      <w:tr w:rsidR="003468E7" w:rsidRPr="00E62D9B" w:rsidTr="005C35DC">
        <w:tc>
          <w:tcPr>
            <w:tcW w:w="4642" w:type="dxa"/>
            <w:gridSpan w:val="2"/>
          </w:tcPr>
          <w:p w:rsidR="003468E7" w:rsidRPr="00E62D9B" w:rsidRDefault="003468E7" w:rsidP="005C35DC">
            <w:pPr>
              <w:rPr>
                <w:b/>
                <w:u w:val="single"/>
              </w:rPr>
            </w:pPr>
          </w:p>
        </w:tc>
        <w:tc>
          <w:tcPr>
            <w:tcW w:w="4600" w:type="dxa"/>
          </w:tcPr>
          <w:p w:rsidR="003468E7" w:rsidRPr="00E62D9B" w:rsidRDefault="003468E7" w:rsidP="005C35DC">
            <w:pPr>
              <w:rPr>
                <w:b/>
                <w:u w:val="single"/>
              </w:rPr>
            </w:pPr>
          </w:p>
        </w:tc>
      </w:tr>
      <w:tr w:rsidR="003468E7" w:rsidRPr="00E62D9B" w:rsidTr="005C35DC">
        <w:tc>
          <w:tcPr>
            <w:tcW w:w="4642" w:type="dxa"/>
            <w:gridSpan w:val="2"/>
          </w:tcPr>
          <w:p w:rsidR="003468E7" w:rsidRPr="00C618D1" w:rsidRDefault="003468E7" w:rsidP="005C35DC">
            <w:r w:rsidRPr="00C618D1">
              <w:lastRenderedPageBreak/>
              <w:t>IF ON SKIN (or hair): Take off contaminated clothing and wash before re</w:t>
            </w:r>
            <w:r w:rsidRPr="008C263A">
              <w:t>use.</w:t>
            </w:r>
          </w:p>
        </w:tc>
        <w:tc>
          <w:tcPr>
            <w:tcW w:w="4600" w:type="dxa"/>
          </w:tcPr>
          <w:p w:rsidR="003468E7" w:rsidRPr="00E62D9B" w:rsidRDefault="003468E7" w:rsidP="005C35DC">
            <w:r w:rsidRPr="00E62D9B">
              <w:t xml:space="preserve">In case of fire: Use powder for extinction. </w:t>
            </w:r>
          </w:p>
        </w:tc>
      </w:tr>
      <w:tr w:rsidR="003468E7" w:rsidRPr="00E62D9B" w:rsidTr="005C35DC">
        <w:tc>
          <w:tcPr>
            <w:tcW w:w="4642" w:type="dxa"/>
            <w:gridSpan w:val="2"/>
          </w:tcPr>
          <w:p w:rsidR="003468E7" w:rsidRPr="00C618D1" w:rsidRDefault="003468E7" w:rsidP="005C35DC">
            <w:r w:rsidRPr="00C618D1">
              <w:t>Rinse skin using plenty of soap and water.</w:t>
            </w:r>
          </w:p>
        </w:tc>
        <w:tc>
          <w:tcPr>
            <w:tcW w:w="4600" w:type="dxa"/>
          </w:tcPr>
          <w:p w:rsidR="003468E7" w:rsidRPr="00E62D9B" w:rsidRDefault="003468E7" w:rsidP="005C35DC">
            <w:r w:rsidRPr="00E62D9B">
              <w:t xml:space="preserve">Keep away from sparks and open flames. – No smoking. </w:t>
            </w:r>
          </w:p>
        </w:tc>
      </w:tr>
      <w:tr w:rsidR="003468E7" w:rsidRPr="00E62D9B" w:rsidTr="005C35DC">
        <w:tc>
          <w:tcPr>
            <w:tcW w:w="4642" w:type="dxa"/>
            <w:gridSpan w:val="2"/>
          </w:tcPr>
          <w:p w:rsidR="003468E7" w:rsidRPr="00C618D1" w:rsidRDefault="003468E7" w:rsidP="005C35DC">
            <w:r w:rsidRPr="00C618D1">
              <w:t>If skin irritation occurs: Get medical advice/attention.</w:t>
            </w:r>
          </w:p>
        </w:tc>
        <w:tc>
          <w:tcPr>
            <w:tcW w:w="4600" w:type="dxa"/>
          </w:tcPr>
          <w:p w:rsidR="003468E7" w:rsidRPr="00E62D9B" w:rsidRDefault="003468E7" w:rsidP="005C35DC">
            <w:r w:rsidRPr="00E62D9B">
              <w:t>Keep container tightly closed.</w:t>
            </w:r>
          </w:p>
        </w:tc>
      </w:tr>
      <w:tr w:rsidR="003468E7" w:rsidRPr="00E62D9B" w:rsidTr="005C35DC">
        <w:tc>
          <w:tcPr>
            <w:tcW w:w="4642" w:type="dxa"/>
            <w:gridSpan w:val="2"/>
          </w:tcPr>
          <w:p w:rsidR="003468E7" w:rsidRPr="00C618D1" w:rsidRDefault="003468E7" w:rsidP="005C35DC">
            <w:r w:rsidRPr="00C618D1">
              <w:t>IF SWALLOWED: Immediately call a POISON CENTRE or doctor/physician.</w:t>
            </w:r>
          </w:p>
        </w:tc>
        <w:tc>
          <w:tcPr>
            <w:tcW w:w="4600" w:type="dxa"/>
          </w:tcPr>
          <w:p w:rsidR="003468E7" w:rsidRPr="00E62D9B" w:rsidRDefault="003468E7" w:rsidP="005C35DC">
            <w:r w:rsidRPr="00E62D9B">
              <w:t>Ground/bond container and receiving equipment.</w:t>
            </w:r>
          </w:p>
        </w:tc>
      </w:tr>
      <w:tr w:rsidR="003468E7" w:rsidRPr="00E62D9B" w:rsidTr="005C35DC">
        <w:tc>
          <w:tcPr>
            <w:tcW w:w="4642" w:type="dxa"/>
            <w:gridSpan w:val="2"/>
          </w:tcPr>
          <w:p w:rsidR="003468E7" w:rsidRPr="00C618D1" w:rsidRDefault="003468E7" w:rsidP="005C35DC">
            <w:r w:rsidRPr="00C618D1">
              <w:t>Rinse mouth.</w:t>
            </w:r>
          </w:p>
        </w:tc>
        <w:tc>
          <w:tcPr>
            <w:tcW w:w="4600" w:type="dxa"/>
          </w:tcPr>
          <w:p w:rsidR="003468E7" w:rsidRPr="00E62D9B" w:rsidRDefault="003468E7" w:rsidP="005C35DC">
            <w:r w:rsidRPr="00E62D9B">
              <w:t>Use explosion-proof electrical equipment.</w:t>
            </w:r>
          </w:p>
        </w:tc>
      </w:tr>
      <w:tr w:rsidR="003468E7" w:rsidRPr="00E62D9B" w:rsidTr="005C35DC">
        <w:tc>
          <w:tcPr>
            <w:tcW w:w="4642" w:type="dxa"/>
            <w:gridSpan w:val="2"/>
          </w:tcPr>
          <w:p w:rsidR="003468E7" w:rsidRPr="00C618D1" w:rsidRDefault="003468E7" w:rsidP="005C35DC"/>
        </w:tc>
        <w:tc>
          <w:tcPr>
            <w:tcW w:w="4600" w:type="dxa"/>
          </w:tcPr>
          <w:p w:rsidR="003468E7" w:rsidRPr="00E62D9B" w:rsidRDefault="003468E7" w:rsidP="005C35DC">
            <w:r w:rsidRPr="00E62D9B">
              <w:t>Use only non-sparking tools.</w:t>
            </w:r>
          </w:p>
        </w:tc>
      </w:tr>
      <w:tr w:rsidR="003468E7" w:rsidRPr="00E62D9B" w:rsidTr="005C35DC">
        <w:tc>
          <w:tcPr>
            <w:tcW w:w="4642" w:type="dxa"/>
            <w:gridSpan w:val="2"/>
          </w:tcPr>
          <w:p w:rsidR="003468E7" w:rsidRPr="008C263A" w:rsidRDefault="003468E7" w:rsidP="005C35DC">
            <w:pPr>
              <w:spacing w:before="200"/>
              <w:outlineLvl w:val="4"/>
            </w:pPr>
          </w:p>
        </w:tc>
        <w:tc>
          <w:tcPr>
            <w:tcW w:w="4600" w:type="dxa"/>
          </w:tcPr>
          <w:p w:rsidR="003468E7" w:rsidRPr="00E62D9B" w:rsidRDefault="003468E7" w:rsidP="005C35DC">
            <w:r w:rsidRPr="00E62D9B">
              <w:t>Take precautionary measures against static discharge.</w:t>
            </w:r>
          </w:p>
        </w:tc>
      </w:tr>
      <w:tr w:rsidR="003468E7" w:rsidRPr="00E62D9B" w:rsidTr="005C35DC">
        <w:tc>
          <w:tcPr>
            <w:tcW w:w="4642" w:type="dxa"/>
            <w:gridSpan w:val="2"/>
          </w:tcPr>
          <w:p w:rsidR="003468E7" w:rsidRPr="00C618D1" w:rsidRDefault="003468E7" w:rsidP="005C35DC">
            <w:r w:rsidRPr="00C618D1">
              <w:t>Store locked up in a well-ventilated place. Keep cool.</w:t>
            </w:r>
          </w:p>
        </w:tc>
        <w:tc>
          <w:tcPr>
            <w:tcW w:w="4600" w:type="dxa"/>
          </w:tcPr>
          <w:p w:rsidR="003468E7" w:rsidRPr="00E62D9B" w:rsidRDefault="003468E7" w:rsidP="005C35DC">
            <w:r w:rsidRPr="00E62D9B">
              <w:t>Wear protective gloves and eye and face protection.</w:t>
            </w:r>
          </w:p>
        </w:tc>
      </w:tr>
      <w:tr w:rsidR="003468E7" w:rsidRPr="00E62D9B" w:rsidTr="005C35DC">
        <w:tc>
          <w:tcPr>
            <w:tcW w:w="4642" w:type="dxa"/>
            <w:gridSpan w:val="2"/>
          </w:tcPr>
          <w:p w:rsidR="003468E7" w:rsidRPr="008C263A" w:rsidRDefault="003468E7" w:rsidP="005C35DC">
            <w:pPr>
              <w:spacing w:before="200"/>
              <w:outlineLvl w:val="4"/>
            </w:pPr>
          </w:p>
        </w:tc>
        <w:tc>
          <w:tcPr>
            <w:tcW w:w="4600" w:type="dxa"/>
          </w:tcPr>
          <w:p w:rsidR="003468E7" w:rsidRPr="00E62D9B" w:rsidRDefault="003468E7" w:rsidP="005C35DC">
            <w:r w:rsidRPr="00E62D9B">
              <w:t>Wash hands thoroughly after handling.</w:t>
            </w:r>
          </w:p>
        </w:tc>
      </w:tr>
      <w:tr w:rsidR="003468E7" w:rsidRPr="00E62D9B" w:rsidTr="005C35DC">
        <w:tc>
          <w:tcPr>
            <w:tcW w:w="4642" w:type="dxa"/>
            <w:gridSpan w:val="2"/>
          </w:tcPr>
          <w:p w:rsidR="003468E7" w:rsidRPr="00C618D1" w:rsidRDefault="003468E7" w:rsidP="005C35DC">
            <w:r w:rsidRPr="00C618D1">
              <w:t>Dispose of contents/container in accordance with Jurisdictional regulations.</w:t>
            </w:r>
          </w:p>
        </w:tc>
        <w:tc>
          <w:tcPr>
            <w:tcW w:w="4600" w:type="dxa"/>
          </w:tcPr>
          <w:p w:rsidR="003468E7" w:rsidRPr="00E62D9B" w:rsidRDefault="003468E7" w:rsidP="005C35DC">
            <w:r w:rsidRPr="00E62D9B">
              <w:t>Do not eat, drink or smoke when using this product.</w:t>
            </w:r>
          </w:p>
        </w:tc>
      </w:tr>
      <w:tr w:rsidR="003468E7" w:rsidRPr="00E62D9B" w:rsidTr="005C35DC">
        <w:tc>
          <w:tcPr>
            <w:tcW w:w="9242" w:type="dxa"/>
            <w:gridSpan w:val="3"/>
          </w:tcPr>
          <w:p w:rsidR="003468E7" w:rsidRPr="00BA4D3E" w:rsidRDefault="003468E7" w:rsidP="005C35DC">
            <w:pPr>
              <w:rPr>
                <w:rFonts w:cs="Arial"/>
                <w:sz w:val="20"/>
              </w:rPr>
            </w:pPr>
            <w:r w:rsidRPr="00BA4D3E">
              <w:rPr>
                <w:rFonts w:cs="Arial"/>
                <w:sz w:val="20"/>
              </w:rPr>
              <w:t>Refer to the Safety Data Sheet before use.</w:t>
            </w:r>
            <w:r>
              <w:rPr>
                <w:rFonts w:cs="Arial"/>
                <w:sz w:val="20"/>
              </w:rPr>
              <w:t xml:space="preserve"> </w:t>
            </w:r>
          </w:p>
          <w:p w:rsidR="003468E7" w:rsidRPr="00BA4D3E" w:rsidRDefault="003468E7" w:rsidP="005C35DC">
            <w:pPr>
              <w:rPr>
                <w:rFonts w:cs="Arial"/>
                <w:sz w:val="20"/>
              </w:rPr>
            </w:pPr>
            <w:r w:rsidRPr="00BA4D3E">
              <w:rPr>
                <w:rFonts w:cs="Arial"/>
                <w:sz w:val="20"/>
              </w:rPr>
              <w:t>Madeup Chemical Company, 999 Chemical Street, Chemical Town, My State.</w:t>
            </w:r>
            <w:r>
              <w:rPr>
                <w:rFonts w:cs="Arial"/>
                <w:sz w:val="20"/>
              </w:rPr>
              <w:t xml:space="preserve"> </w:t>
            </w:r>
            <w:r w:rsidRPr="00BA4D3E">
              <w:rPr>
                <w:rFonts w:cs="Arial"/>
                <w:sz w:val="20"/>
              </w:rPr>
              <w:t>Telephone: 1</w:t>
            </w:r>
            <w:r>
              <w:rPr>
                <w:rFonts w:cs="Arial"/>
                <w:sz w:val="20"/>
              </w:rPr>
              <w:t>3</w:t>
            </w:r>
            <w:r w:rsidRPr="00BA4D3E">
              <w:rPr>
                <w:rFonts w:cs="Arial"/>
                <w:sz w:val="20"/>
              </w:rPr>
              <w:t>00 000 000</w:t>
            </w:r>
          </w:p>
          <w:p w:rsidR="003468E7" w:rsidRPr="00E62D9B" w:rsidRDefault="00D866D0" w:rsidP="005C35DC">
            <w:pPr>
              <w:rPr>
                <w:u w:val="single"/>
              </w:rPr>
            </w:pPr>
            <w:hyperlink r:id="rId62" w:tooltip="Madeup URL" w:history="1">
              <w:r w:rsidR="003468E7" w:rsidRPr="00BA4D3E">
                <w:rPr>
                  <w:color w:val="0000FF"/>
                  <w:sz w:val="20"/>
                  <w:u w:val="single"/>
                </w:rPr>
                <w:t>www.madeup-chemical-company.com.au</w:t>
              </w:r>
            </w:hyperlink>
            <w:r w:rsidR="003468E7" w:rsidRPr="00BA4D3E">
              <w:rPr>
                <w:rFonts w:cs="Arial"/>
                <w:color w:val="0000FF"/>
                <w:sz w:val="20"/>
                <w:u w:val="single"/>
              </w:rPr>
              <w:t xml:space="preserve"> </w:t>
            </w:r>
          </w:p>
        </w:tc>
      </w:tr>
    </w:tbl>
    <w:p w:rsidR="003468E7" w:rsidRDefault="003468E7" w:rsidP="003468E7"/>
    <w:p w:rsidR="00CC5C44" w:rsidRDefault="00CC5C44">
      <w:pPr>
        <w:rPr>
          <w:rStyle w:val="Emphasised"/>
          <w:color w:val="CB6015" w:themeColor="text2"/>
        </w:rPr>
      </w:pPr>
      <w:r>
        <w:rPr>
          <w:rStyle w:val="Emphasised"/>
          <w:color w:val="CB6015" w:themeColor="text2"/>
        </w:rPr>
        <w:br w:type="page"/>
      </w:r>
    </w:p>
    <w:p w:rsidR="003468E7" w:rsidRPr="00F22010" w:rsidRDefault="003468E7" w:rsidP="003468E7">
      <w:pPr>
        <w:rPr>
          <w:rStyle w:val="Emphasised"/>
          <w:color w:val="CB6015" w:themeColor="text2"/>
        </w:rPr>
      </w:pPr>
      <w:r w:rsidRPr="00F22010">
        <w:rPr>
          <w:rStyle w:val="Emphasised"/>
          <w:color w:val="CB6015" w:themeColor="text2"/>
        </w:rPr>
        <w:lastRenderedPageBreak/>
        <w:t>Example 2: Flammosol label containing the full set of workplace labelling information using 2 separate panels</w:t>
      </w:r>
    </w:p>
    <w:p w:rsidR="003468E7" w:rsidRPr="00A304C3" w:rsidRDefault="003468E7" w:rsidP="003468E7">
      <w:r w:rsidRPr="00A304C3">
        <w:rPr>
          <w:rFonts w:eastAsiaTheme="majorEastAsia" w:cstheme="majorBidi"/>
          <w:b/>
          <w:bCs/>
        </w:rPr>
        <w:t>Front Panel</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87"/>
        <w:gridCol w:w="4785"/>
      </w:tblGrid>
      <w:tr w:rsidR="003468E7" w:rsidRPr="00BA4D3E" w:rsidTr="005C35DC">
        <w:tc>
          <w:tcPr>
            <w:tcW w:w="9570" w:type="dxa"/>
            <w:gridSpan w:val="2"/>
          </w:tcPr>
          <w:p w:rsidR="003468E7" w:rsidRPr="00BA4D3E" w:rsidRDefault="003468E7" w:rsidP="005C35DC">
            <w:pPr>
              <w:rPr>
                <w:rFonts w:cs="Arial"/>
                <w:sz w:val="20"/>
              </w:rPr>
            </w:pPr>
            <w:r w:rsidRPr="00BA4D3E">
              <w:rPr>
                <w:rFonts w:cs="Arial"/>
                <w:sz w:val="20"/>
              </w:rPr>
              <w:t>Read label before use.</w:t>
            </w:r>
            <w:r>
              <w:rPr>
                <w:rFonts w:cs="Arial"/>
                <w:sz w:val="20"/>
              </w:rPr>
              <w:t xml:space="preserve"> </w:t>
            </w:r>
            <w:r w:rsidRPr="00BA4D3E">
              <w:rPr>
                <w:rFonts w:cs="Arial"/>
                <w:sz w:val="20"/>
              </w:rPr>
              <w:t>Keep out of reach of children</w:t>
            </w:r>
          </w:p>
        </w:tc>
      </w:tr>
      <w:tr w:rsidR="003468E7" w:rsidRPr="00BA4D3E" w:rsidTr="005C35DC">
        <w:tc>
          <w:tcPr>
            <w:tcW w:w="9570" w:type="dxa"/>
            <w:gridSpan w:val="2"/>
          </w:tcPr>
          <w:p w:rsidR="003468E7" w:rsidRDefault="003468E7" w:rsidP="005C35DC">
            <w:pPr>
              <w:rPr>
                <w:rFonts w:cs="Arial"/>
                <w:b/>
                <w:sz w:val="48"/>
              </w:rPr>
            </w:pPr>
            <w:r w:rsidRPr="00042FF1">
              <w:rPr>
                <w:rFonts w:cs="Arial"/>
                <w:b/>
                <w:sz w:val="48"/>
              </w:rPr>
              <w:t>F</w:t>
            </w:r>
            <w:r>
              <w:rPr>
                <w:rFonts w:cs="Arial"/>
                <w:b/>
                <w:sz w:val="48"/>
              </w:rPr>
              <w:t>lammosol</w:t>
            </w:r>
          </w:p>
          <w:p w:rsidR="003468E7" w:rsidRDefault="003468E7" w:rsidP="005C35DC">
            <w:pPr>
              <w:rPr>
                <w:rFonts w:cs="Arial"/>
                <w:b/>
                <w:sz w:val="72"/>
              </w:rPr>
            </w:pPr>
            <w:r w:rsidRPr="00BA4D3E">
              <w:rPr>
                <w:rFonts w:cs="Arial"/>
                <w:b/>
                <w:sz w:val="48"/>
              </w:rPr>
              <w:t>FLAMMABLE LIQUID, TOXIC N.O.S</w:t>
            </w:r>
            <w:r>
              <w:rPr>
                <w:rFonts w:cs="Arial"/>
                <w:b/>
                <w:sz w:val="48"/>
              </w:rPr>
              <w:t>.</w:t>
            </w:r>
            <w:r w:rsidRPr="00BA4D3E" w:rsidDel="003B2B44">
              <w:rPr>
                <w:rFonts w:cs="Arial"/>
                <w:b/>
                <w:sz w:val="72"/>
              </w:rPr>
              <w:t xml:space="preserve"> </w:t>
            </w:r>
          </w:p>
          <w:p w:rsidR="003468E7" w:rsidRPr="00CE586C" w:rsidRDefault="003468E7" w:rsidP="005C35DC">
            <w:pPr>
              <w:rPr>
                <w:rFonts w:cs="Arial"/>
                <w:sz w:val="32"/>
                <w:szCs w:val="32"/>
              </w:rPr>
            </w:pPr>
            <w:r w:rsidRPr="00CE586C">
              <w:rPr>
                <w:rFonts w:cs="Arial"/>
                <w:b/>
                <w:sz w:val="32"/>
                <w:szCs w:val="32"/>
              </w:rPr>
              <w:t>(aliphatic hydrocarbons, toxicole)</w:t>
            </w:r>
          </w:p>
        </w:tc>
      </w:tr>
      <w:tr w:rsidR="003468E7" w:rsidRPr="00BA4D3E" w:rsidTr="005C35DC">
        <w:tc>
          <w:tcPr>
            <w:tcW w:w="4785" w:type="dxa"/>
          </w:tcPr>
          <w:p w:rsidR="003468E7" w:rsidRPr="009C74FD" w:rsidRDefault="003468E7" w:rsidP="005C35DC">
            <w:pPr>
              <w:rPr>
                <w:rFonts w:cs="Arial"/>
                <w:sz w:val="48"/>
                <w:szCs w:val="48"/>
              </w:rPr>
            </w:pPr>
            <w:r w:rsidRPr="009C74FD">
              <w:rPr>
                <w:rFonts w:cs="Arial"/>
                <w:b/>
                <w:sz w:val="48"/>
                <w:szCs w:val="48"/>
              </w:rPr>
              <w:t>UN 1992</w:t>
            </w:r>
          </w:p>
          <w:p w:rsidR="003468E7" w:rsidRPr="00BA4D3E" w:rsidRDefault="003468E7" w:rsidP="005C35DC">
            <w:pPr>
              <w:rPr>
                <w:rFonts w:cs="Arial"/>
                <w:sz w:val="20"/>
              </w:rPr>
            </w:pPr>
          </w:p>
          <w:p w:rsidR="003468E7" w:rsidRDefault="003468E7" w:rsidP="005C35DC">
            <w:pPr>
              <w:rPr>
                <w:rFonts w:cs="Arial"/>
                <w:sz w:val="20"/>
              </w:rPr>
            </w:pPr>
            <w:r w:rsidRPr="00BA4D3E">
              <w:rPr>
                <w:rFonts w:cs="Arial"/>
                <w:sz w:val="20"/>
              </w:rPr>
              <w:t>Contains:</w:t>
            </w:r>
          </w:p>
          <w:p w:rsidR="003468E7" w:rsidRPr="00BA4D3E" w:rsidRDefault="003468E7" w:rsidP="005C35DC">
            <w:pPr>
              <w:rPr>
                <w:rFonts w:cs="Arial"/>
                <w:sz w:val="20"/>
              </w:rPr>
            </w:pPr>
            <w:r>
              <w:rPr>
                <w:rFonts w:cs="Arial"/>
                <w:sz w:val="20"/>
                <w:szCs w:val="20"/>
              </w:rPr>
              <w:t>Aliphatic</w:t>
            </w:r>
            <w:r w:rsidRPr="00BA4D3E">
              <w:rPr>
                <w:rFonts w:cs="Arial"/>
                <w:sz w:val="20"/>
              </w:rPr>
              <w:t xml:space="preserve"> </w:t>
            </w:r>
            <w:r>
              <w:rPr>
                <w:rFonts w:cs="Arial"/>
                <w:sz w:val="20"/>
              </w:rPr>
              <w:t>h</w:t>
            </w:r>
            <w:r w:rsidRPr="00BA4D3E">
              <w:rPr>
                <w:rFonts w:cs="Arial"/>
                <w:sz w:val="20"/>
              </w:rPr>
              <w:t>ydrocarbon</w:t>
            </w:r>
            <w:r>
              <w:rPr>
                <w:rFonts w:cs="Arial"/>
                <w:sz w:val="20"/>
              </w:rPr>
              <w:t>s</w:t>
            </w:r>
            <w:r w:rsidRPr="00BA4D3E">
              <w:rPr>
                <w:rFonts w:cs="Arial"/>
                <w:sz w:val="20"/>
              </w:rPr>
              <w:t xml:space="preserve"> 95%</w:t>
            </w:r>
          </w:p>
          <w:p w:rsidR="003468E7" w:rsidRPr="00BA4D3E" w:rsidRDefault="003468E7" w:rsidP="005C35DC">
            <w:pPr>
              <w:rPr>
                <w:rFonts w:cs="Arial"/>
                <w:sz w:val="20"/>
              </w:rPr>
            </w:pPr>
            <w:r w:rsidRPr="00BA4D3E">
              <w:rPr>
                <w:rFonts w:cs="Arial"/>
                <w:sz w:val="20"/>
              </w:rPr>
              <w:t>Toxicole 5%</w:t>
            </w:r>
          </w:p>
          <w:p w:rsidR="003468E7" w:rsidRPr="00BA4D3E" w:rsidRDefault="003468E7" w:rsidP="005C35DC">
            <w:pPr>
              <w:rPr>
                <w:rFonts w:cs="Arial"/>
                <w:sz w:val="20"/>
              </w:rPr>
            </w:pPr>
          </w:p>
        </w:tc>
        <w:tc>
          <w:tcPr>
            <w:tcW w:w="4785" w:type="dxa"/>
            <w:vAlign w:val="center"/>
          </w:tcPr>
          <w:p w:rsidR="003468E7" w:rsidRPr="00BA4D3E" w:rsidRDefault="003468E7" w:rsidP="005C35DC">
            <w:pPr>
              <w:rPr>
                <w:rFonts w:cs="Arial"/>
                <w:sz w:val="20"/>
              </w:rPr>
            </w:pPr>
            <w:r>
              <w:rPr>
                <w:rFonts w:cs="Arial"/>
                <w:b/>
                <w:sz w:val="48"/>
                <w:szCs w:val="48"/>
              </w:rPr>
              <w:t>4</w:t>
            </w:r>
            <w:r w:rsidRPr="00B04EAF">
              <w:rPr>
                <w:rFonts w:cs="Arial"/>
                <w:b/>
                <w:sz w:val="48"/>
                <w:szCs w:val="48"/>
              </w:rPr>
              <w:t xml:space="preserve"> L</w:t>
            </w:r>
            <w:r w:rsidRPr="00BA4D3E" w:rsidDel="00EB3E24">
              <w:rPr>
                <w:rFonts w:cs="Arial"/>
                <w:sz w:val="20"/>
              </w:rPr>
              <w:t xml:space="preserve"> </w:t>
            </w:r>
          </w:p>
        </w:tc>
      </w:tr>
      <w:tr w:rsidR="003468E7" w:rsidRPr="00BA4D3E" w:rsidTr="005C35DC">
        <w:tc>
          <w:tcPr>
            <w:tcW w:w="4787" w:type="dxa"/>
          </w:tcPr>
          <w:p w:rsidR="003468E7" w:rsidRPr="00BA4D3E" w:rsidRDefault="003468E7" w:rsidP="005C35DC">
            <w:pPr>
              <w:rPr>
                <w:rFonts w:cs="Arial"/>
              </w:rPr>
            </w:pPr>
            <w:r>
              <w:rPr>
                <w:noProof/>
                <w:lang w:eastAsia="en-AU"/>
              </w:rPr>
              <w:drawing>
                <wp:inline distT="0" distB="0" distL="0" distR="0" wp14:anchorId="0FDA0075" wp14:editId="3950536F">
                  <wp:extent cx="858520" cy="858520"/>
                  <wp:effectExtent l="0" t="0" r="0" b="0"/>
                  <wp:docPr id="104" name="Picture 103"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r>
              <w:rPr>
                <w:noProof/>
                <w:lang w:eastAsia="en-AU"/>
              </w:rPr>
              <w:drawing>
                <wp:inline distT="0" distB="0" distL="0" distR="0" wp14:anchorId="599D9560" wp14:editId="0D786BBB">
                  <wp:extent cx="848360" cy="848360"/>
                  <wp:effectExtent l="0" t="0" r="0" b="0"/>
                  <wp:docPr id="105" name="Picture 104" descr="skul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kullsmal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4783" w:type="dxa"/>
          </w:tcPr>
          <w:p w:rsidR="003468E7" w:rsidRPr="00BA4D3E" w:rsidRDefault="003468E7" w:rsidP="005C35DC">
            <w:pPr>
              <w:rPr>
                <w:rFonts w:cs="Arial"/>
                <w:b/>
                <w:sz w:val="20"/>
                <w:szCs w:val="16"/>
              </w:rPr>
            </w:pPr>
          </w:p>
          <w:p w:rsidR="003468E7" w:rsidRPr="00BA4D3E" w:rsidRDefault="003468E7" w:rsidP="005C35DC">
            <w:pPr>
              <w:rPr>
                <w:rFonts w:cs="Arial"/>
                <w:b/>
                <w:sz w:val="20"/>
                <w:szCs w:val="16"/>
              </w:rPr>
            </w:pPr>
            <w:r w:rsidRPr="00BA4D3E">
              <w:rPr>
                <w:rFonts w:cs="Arial"/>
                <w:b/>
                <w:sz w:val="28"/>
              </w:rPr>
              <w:t>DANGER</w:t>
            </w:r>
            <w:r w:rsidRPr="00BA4D3E">
              <w:rPr>
                <w:rFonts w:cs="Arial"/>
                <w:b/>
                <w:sz w:val="20"/>
                <w:szCs w:val="16"/>
              </w:rPr>
              <w:t xml:space="preserve"> </w:t>
            </w:r>
          </w:p>
          <w:p w:rsidR="003468E7" w:rsidRPr="00BA4D3E" w:rsidRDefault="003468E7" w:rsidP="005C35DC">
            <w:pPr>
              <w:rPr>
                <w:rFonts w:cs="Arial"/>
                <w:b/>
                <w:sz w:val="20"/>
                <w:szCs w:val="16"/>
              </w:rPr>
            </w:pPr>
          </w:p>
          <w:p w:rsidR="003468E7" w:rsidRPr="00BA4D3E" w:rsidRDefault="003468E7" w:rsidP="005C35DC">
            <w:pPr>
              <w:rPr>
                <w:rFonts w:cs="Arial"/>
                <w:b/>
                <w:sz w:val="20"/>
                <w:szCs w:val="16"/>
              </w:rPr>
            </w:pPr>
            <w:r w:rsidRPr="00BA4D3E">
              <w:rPr>
                <w:rFonts w:cs="Arial"/>
                <w:b/>
                <w:sz w:val="20"/>
                <w:szCs w:val="16"/>
              </w:rPr>
              <w:t xml:space="preserve">Highly flammable liquid and vapour </w:t>
            </w:r>
          </w:p>
          <w:p w:rsidR="003468E7" w:rsidRPr="00BA4D3E" w:rsidRDefault="003468E7" w:rsidP="005C35DC">
            <w:pPr>
              <w:rPr>
                <w:rFonts w:cs="Arial"/>
                <w:b/>
                <w:sz w:val="20"/>
                <w:szCs w:val="16"/>
              </w:rPr>
            </w:pPr>
            <w:r w:rsidRPr="00BA4D3E">
              <w:rPr>
                <w:rFonts w:cs="Arial"/>
                <w:b/>
                <w:sz w:val="20"/>
                <w:szCs w:val="16"/>
              </w:rPr>
              <w:t>Toxic if swallowed</w:t>
            </w:r>
            <w:r w:rsidRPr="00BA4D3E">
              <w:rPr>
                <w:rFonts w:cs="Arial"/>
                <w:b/>
                <w:bCs/>
                <w:sz w:val="20"/>
                <w:szCs w:val="16"/>
              </w:rPr>
              <w:t xml:space="preserve"> </w:t>
            </w:r>
          </w:p>
          <w:p w:rsidR="003468E7" w:rsidRPr="00BA4D3E" w:rsidRDefault="003468E7" w:rsidP="005C35DC">
            <w:pPr>
              <w:rPr>
                <w:rFonts w:cs="Arial"/>
              </w:rPr>
            </w:pPr>
            <w:r w:rsidRPr="00BA4D3E">
              <w:rPr>
                <w:rFonts w:cs="Arial"/>
                <w:b/>
                <w:sz w:val="20"/>
                <w:szCs w:val="16"/>
              </w:rPr>
              <w:t>Causes skin irritation</w:t>
            </w:r>
            <w:r w:rsidRPr="00BA4D3E">
              <w:rPr>
                <w:rFonts w:cs="Arial"/>
                <w:b/>
                <w:bCs/>
                <w:sz w:val="20"/>
                <w:szCs w:val="16"/>
              </w:rPr>
              <w:t xml:space="preserve"> </w:t>
            </w:r>
          </w:p>
        </w:tc>
      </w:tr>
      <w:tr w:rsidR="003468E7" w:rsidRPr="00BA4D3E" w:rsidTr="005C35DC">
        <w:tc>
          <w:tcPr>
            <w:tcW w:w="4787" w:type="dxa"/>
          </w:tcPr>
          <w:p w:rsidR="003468E7" w:rsidRPr="00BA4D3E" w:rsidRDefault="003468E7" w:rsidP="005C35DC">
            <w:pPr>
              <w:rPr>
                <w:rFonts w:cs="Arial"/>
              </w:rPr>
            </w:pPr>
          </w:p>
        </w:tc>
        <w:tc>
          <w:tcPr>
            <w:tcW w:w="4783" w:type="dxa"/>
          </w:tcPr>
          <w:p w:rsidR="003468E7" w:rsidRPr="00BA4D3E" w:rsidRDefault="003468E7" w:rsidP="005C35DC">
            <w:pPr>
              <w:rPr>
                <w:rFonts w:cs="Arial"/>
              </w:rPr>
            </w:pPr>
          </w:p>
        </w:tc>
      </w:tr>
      <w:tr w:rsidR="003468E7" w:rsidRPr="00BA4D3E" w:rsidTr="005C35DC">
        <w:tc>
          <w:tcPr>
            <w:tcW w:w="9570" w:type="dxa"/>
            <w:gridSpan w:val="2"/>
          </w:tcPr>
          <w:p w:rsidR="003468E7" w:rsidRPr="00BA4D3E" w:rsidRDefault="003468E7" w:rsidP="005C35DC">
            <w:pPr>
              <w:rPr>
                <w:rFonts w:cs="Arial"/>
              </w:rPr>
            </w:pPr>
          </w:p>
        </w:tc>
      </w:tr>
      <w:tr w:rsidR="003468E7" w:rsidRPr="00BA4D3E" w:rsidTr="005C35DC">
        <w:tc>
          <w:tcPr>
            <w:tcW w:w="9570" w:type="dxa"/>
            <w:gridSpan w:val="2"/>
          </w:tcPr>
          <w:p w:rsidR="003468E7" w:rsidRPr="00BA4D3E" w:rsidRDefault="003468E7" w:rsidP="005C35DC">
            <w:pPr>
              <w:rPr>
                <w:rFonts w:cs="Arial"/>
                <w:sz w:val="18"/>
              </w:rPr>
            </w:pPr>
            <w:r w:rsidRPr="00BA4D3E">
              <w:rPr>
                <w:rFonts w:cs="Arial"/>
                <w:sz w:val="18"/>
              </w:rPr>
              <w:t>Madeup Chemical Company, 999 Chemical Street, Chemical Town, My State.</w:t>
            </w:r>
            <w:r>
              <w:rPr>
                <w:rFonts w:cs="Arial"/>
                <w:sz w:val="18"/>
              </w:rPr>
              <w:t xml:space="preserve"> </w:t>
            </w:r>
            <w:r w:rsidRPr="00BA4D3E">
              <w:rPr>
                <w:rFonts w:cs="Arial"/>
                <w:sz w:val="18"/>
              </w:rPr>
              <w:t>Telephone: 1300 000 000</w:t>
            </w:r>
          </w:p>
          <w:p w:rsidR="003468E7" w:rsidRPr="00BA4D3E" w:rsidRDefault="00D866D0" w:rsidP="005C35DC">
            <w:pPr>
              <w:rPr>
                <w:rFonts w:cs="Arial"/>
              </w:rPr>
            </w:pPr>
            <w:hyperlink r:id="rId63" w:tooltip="Madeup URL" w:history="1">
              <w:r w:rsidR="003468E7" w:rsidRPr="00BA4D3E">
                <w:rPr>
                  <w:rStyle w:val="Hyperlink"/>
                  <w:sz w:val="18"/>
                </w:rPr>
                <w:t>www.madeup-chemical-company.com.au</w:t>
              </w:r>
            </w:hyperlink>
          </w:p>
        </w:tc>
      </w:tr>
    </w:tbl>
    <w:p w:rsidR="003468E7" w:rsidRPr="00A304C3" w:rsidRDefault="003468E7" w:rsidP="003468E7">
      <w:pPr>
        <w:rPr>
          <w:rFonts w:eastAsiaTheme="majorEastAsia" w:cstheme="majorBidi"/>
          <w:b/>
          <w:bCs/>
        </w:rPr>
      </w:pPr>
    </w:p>
    <w:p w:rsidR="003468E7" w:rsidRPr="00A304C3" w:rsidRDefault="003468E7" w:rsidP="003468E7">
      <w:pPr>
        <w:rPr>
          <w:rFonts w:eastAsiaTheme="majorEastAsia" w:cstheme="majorBidi"/>
          <w:b/>
          <w:bCs/>
        </w:rPr>
      </w:pPr>
      <w:r w:rsidRPr="00A304C3">
        <w:rPr>
          <w:rFonts w:eastAsiaTheme="majorEastAsia" w:cstheme="majorBidi"/>
          <w:b/>
          <w:bCs/>
        </w:rPr>
        <w:t>Back Panel</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238"/>
      </w:tblGrid>
      <w:tr w:rsidR="003468E7" w:rsidRPr="00DD3DAF" w:rsidTr="005C35DC">
        <w:tc>
          <w:tcPr>
            <w:tcW w:w="7238" w:type="dxa"/>
          </w:tcPr>
          <w:p w:rsidR="003468E7" w:rsidRPr="008C263A" w:rsidRDefault="003468E7" w:rsidP="005C35DC">
            <w:r w:rsidRPr="008C263A">
              <w:t>IF ON SKIN (or hair): Take off contaminated clothing and wash before reuse.</w:t>
            </w:r>
          </w:p>
          <w:p w:rsidR="003468E7" w:rsidRPr="008C263A" w:rsidRDefault="003468E7" w:rsidP="005C35DC">
            <w:r w:rsidRPr="008C263A">
              <w:t xml:space="preserve">Rinse skin using plenty of soap and water. </w:t>
            </w:r>
          </w:p>
        </w:tc>
      </w:tr>
      <w:tr w:rsidR="003468E7" w:rsidRPr="00DD3DAF" w:rsidTr="005C35DC">
        <w:tc>
          <w:tcPr>
            <w:tcW w:w="7238" w:type="dxa"/>
          </w:tcPr>
          <w:p w:rsidR="003468E7" w:rsidRPr="008C263A" w:rsidRDefault="003468E7" w:rsidP="005C35DC">
            <w:r w:rsidRPr="008C263A">
              <w:t>If skin irritation occurs: Get medical advice/attention.</w:t>
            </w:r>
          </w:p>
        </w:tc>
      </w:tr>
      <w:tr w:rsidR="003468E7" w:rsidRPr="00DD3DAF" w:rsidTr="005C35DC">
        <w:tc>
          <w:tcPr>
            <w:tcW w:w="7238" w:type="dxa"/>
          </w:tcPr>
          <w:p w:rsidR="003468E7" w:rsidRPr="008C263A" w:rsidRDefault="003468E7" w:rsidP="005C35DC">
            <w:r w:rsidRPr="008C263A">
              <w:lastRenderedPageBreak/>
              <w:t>IF SWALLOWED: Immediately call a POISON CENTRE or doctor/physician.</w:t>
            </w:r>
          </w:p>
        </w:tc>
      </w:tr>
      <w:tr w:rsidR="003468E7" w:rsidRPr="00DD3DAF" w:rsidTr="005C35DC">
        <w:tc>
          <w:tcPr>
            <w:tcW w:w="7238" w:type="dxa"/>
          </w:tcPr>
          <w:p w:rsidR="003468E7" w:rsidRPr="008C263A" w:rsidRDefault="003468E7" w:rsidP="005C35DC">
            <w:r w:rsidRPr="008C263A">
              <w:t>Rinse mouth.</w:t>
            </w:r>
          </w:p>
        </w:tc>
      </w:tr>
      <w:tr w:rsidR="003468E7" w:rsidRPr="00DD3DAF" w:rsidTr="005C35DC">
        <w:tc>
          <w:tcPr>
            <w:tcW w:w="7238" w:type="dxa"/>
          </w:tcPr>
          <w:p w:rsidR="003468E7" w:rsidRPr="008C263A" w:rsidRDefault="003468E7" w:rsidP="005C35DC"/>
        </w:tc>
      </w:tr>
      <w:tr w:rsidR="003468E7" w:rsidRPr="00DD3DAF" w:rsidTr="005C35DC">
        <w:tc>
          <w:tcPr>
            <w:tcW w:w="7238" w:type="dxa"/>
          </w:tcPr>
          <w:p w:rsidR="003468E7" w:rsidRPr="008C263A" w:rsidRDefault="003468E7" w:rsidP="005C35DC">
            <w:r w:rsidRPr="008C263A">
              <w:t xml:space="preserve">In case of fire: Use powder for extinction. </w:t>
            </w:r>
          </w:p>
        </w:tc>
      </w:tr>
      <w:tr w:rsidR="003468E7" w:rsidRPr="00DD3DAF" w:rsidTr="005C35DC">
        <w:tc>
          <w:tcPr>
            <w:tcW w:w="7238" w:type="dxa"/>
          </w:tcPr>
          <w:p w:rsidR="003468E7" w:rsidRPr="008C263A" w:rsidRDefault="003468E7" w:rsidP="005C35DC">
            <w:r w:rsidRPr="008C263A">
              <w:t xml:space="preserve">Keep away from sparks and open flames.—No smoking. </w:t>
            </w:r>
          </w:p>
        </w:tc>
      </w:tr>
      <w:tr w:rsidR="003468E7" w:rsidRPr="00DD3DAF" w:rsidTr="005C35DC">
        <w:tc>
          <w:tcPr>
            <w:tcW w:w="7238" w:type="dxa"/>
          </w:tcPr>
          <w:p w:rsidR="003468E7" w:rsidRPr="008C263A" w:rsidRDefault="003468E7" w:rsidP="005C35DC">
            <w:r w:rsidRPr="008C263A">
              <w:t>Keep container tightly closed.</w:t>
            </w:r>
          </w:p>
        </w:tc>
      </w:tr>
      <w:tr w:rsidR="003468E7" w:rsidRPr="00DD3DAF" w:rsidTr="005C35DC">
        <w:tc>
          <w:tcPr>
            <w:tcW w:w="7238" w:type="dxa"/>
          </w:tcPr>
          <w:p w:rsidR="003468E7" w:rsidRPr="008C263A" w:rsidRDefault="003468E7" w:rsidP="005C35DC">
            <w:r w:rsidRPr="008C263A">
              <w:t>Ground/bond container and receiving equipment.</w:t>
            </w:r>
          </w:p>
        </w:tc>
      </w:tr>
      <w:tr w:rsidR="003468E7" w:rsidRPr="00DD3DAF" w:rsidTr="005C35DC">
        <w:tc>
          <w:tcPr>
            <w:tcW w:w="7238" w:type="dxa"/>
          </w:tcPr>
          <w:p w:rsidR="003468E7" w:rsidRPr="008C263A" w:rsidRDefault="003468E7" w:rsidP="005C35DC">
            <w:r w:rsidRPr="008C263A">
              <w:t>Use explosion-proof electrical equipment.</w:t>
            </w:r>
          </w:p>
        </w:tc>
      </w:tr>
      <w:tr w:rsidR="003468E7" w:rsidRPr="00DD3DAF" w:rsidTr="005C35DC">
        <w:tc>
          <w:tcPr>
            <w:tcW w:w="7238" w:type="dxa"/>
          </w:tcPr>
          <w:p w:rsidR="003468E7" w:rsidRPr="008C263A" w:rsidRDefault="003468E7" w:rsidP="005C35DC">
            <w:r w:rsidRPr="008C263A">
              <w:t>Use only non-sparking tools.</w:t>
            </w:r>
          </w:p>
        </w:tc>
      </w:tr>
      <w:tr w:rsidR="003468E7" w:rsidRPr="00DD3DAF" w:rsidTr="005C35DC">
        <w:tc>
          <w:tcPr>
            <w:tcW w:w="7238" w:type="dxa"/>
          </w:tcPr>
          <w:p w:rsidR="003468E7" w:rsidRPr="008C263A" w:rsidRDefault="003468E7" w:rsidP="005C35DC">
            <w:r w:rsidRPr="008C263A">
              <w:t>Take precautionary measures against static discharge.</w:t>
            </w:r>
          </w:p>
        </w:tc>
      </w:tr>
      <w:tr w:rsidR="003468E7" w:rsidRPr="00DD3DAF" w:rsidTr="005C35DC">
        <w:tc>
          <w:tcPr>
            <w:tcW w:w="7238" w:type="dxa"/>
          </w:tcPr>
          <w:p w:rsidR="003468E7" w:rsidRPr="008C263A" w:rsidRDefault="003468E7" w:rsidP="005C35DC">
            <w:r w:rsidRPr="008C263A">
              <w:t>Wear protective gloves and eye and face protection.</w:t>
            </w:r>
          </w:p>
        </w:tc>
      </w:tr>
      <w:tr w:rsidR="003468E7" w:rsidRPr="00DD3DAF" w:rsidTr="005C35DC">
        <w:tc>
          <w:tcPr>
            <w:tcW w:w="7238" w:type="dxa"/>
          </w:tcPr>
          <w:p w:rsidR="003468E7" w:rsidRPr="008C263A" w:rsidRDefault="003468E7" w:rsidP="005C35DC">
            <w:r w:rsidRPr="008C263A">
              <w:t>Wash hands thoroughly after handling.</w:t>
            </w:r>
          </w:p>
        </w:tc>
      </w:tr>
      <w:tr w:rsidR="003468E7" w:rsidRPr="00DD3DAF" w:rsidTr="005C35DC">
        <w:tc>
          <w:tcPr>
            <w:tcW w:w="7238" w:type="dxa"/>
          </w:tcPr>
          <w:p w:rsidR="003468E7" w:rsidRPr="008C263A" w:rsidRDefault="003468E7" w:rsidP="005C35DC">
            <w:r w:rsidRPr="008C263A">
              <w:t>Do not eat, drink or smoke when using this product.</w:t>
            </w:r>
          </w:p>
        </w:tc>
      </w:tr>
      <w:tr w:rsidR="003468E7" w:rsidRPr="00DD3DAF" w:rsidTr="005C35DC">
        <w:tc>
          <w:tcPr>
            <w:tcW w:w="7238" w:type="dxa"/>
          </w:tcPr>
          <w:p w:rsidR="003468E7" w:rsidRPr="008C263A" w:rsidRDefault="003468E7" w:rsidP="005C35DC"/>
        </w:tc>
      </w:tr>
      <w:tr w:rsidR="003468E7" w:rsidRPr="00DD3DAF" w:rsidTr="005C35DC">
        <w:tc>
          <w:tcPr>
            <w:tcW w:w="7238" w:type="dxa"/>
          </w:tcPr>
          <w:p w:rsidR="003468E7" w:rsidRPr="008C263A" w:rsidRDefault="003468E7" w:rsidP="005C35DC">
            <w:r w:rsidRPr="008C263A">
              <w:t>Store locked up in a well-ventilated place. Keep cool.</w:t>
            </w:r>
          </w:p>
        </w:tc>
      </w:tr>
      <w:tr w:rsidR="003468E7" w:rsidRPr="00DD3DAF" w:rsidTr="005C35DC">
        <w:tc>
          <w:tcPr>
            <w:tcW w:w="7238" w:type="dxa"/>
          </w:tcPr>
          <w:p w:rsidR="003468E7" w:rsidRPr="008C263A" w:rsidRDefault="003468E7" w:rsidP="005C35DC"/>
        </w:tc>
      </w:tr>
      <w:tr w:rsidR="003468E7" w:rsidRPr="00DD3DAF" w:rsidTr="005C35DC">
        <w:tc>
          <w:tcPr>
            <w:tcW w:w="7238" w:type="dxa"/>
          </w:tcPr>
          <w:p w:rsidR="003468E7" w:rsidRPr="008C263A" w:rsidRDefault="003468E7" w:rsidP="005C35DC">
            <w:r w:rsidRPr="008C263A">
              <w:t>Dispose of contents/container in accordance with Jurisdictional Regulations.</w:t>
            </w:r>
          </w:p>
        </w:tc>
      </w:tr>
      <w:tr w:rsidR="003468E7" w:rsidRPr="00DD3DAF" w:rsidTr="005C35DC">
        <w:tc>
          <w:tcPr>
            <w:tcW w:w="7238" w:type="dxa"/>
          </w:tcPr>
          <w:p w:rsidR="003468E7" w:rsidRPr="008C263A" w:rsidRDefault="003468E7" w:rsidP="005C35DC"/>
        </w:tc>
      </w:tr>
      <w:tr w:rsidR="003468E7" w:rsidRPr="00DD3DAF" w:rsidTr="005C35DC">
        <w:tc>
          <w:tcPr>
            <w:tcW w:w="7238" w:type="dxa"/>
          </w:tcPr>
          <w:p w:rsidR="003468E7" w:rsidRPr="008C263A" w:rsidRDefault="003468E7" w:rsidP="005C35DC">
            <w:r w:rsidRPr="008C263A">
              <w:t xml:space="preserve">Refer to the Safety Data Sheet before use. </w:t>
            </w:r>
          </w:p>
        </w:tc>
      </w:tr>
    </w:tbl>
    <w:p w:rsidR="003468E7" w:rsidRDefault="003468E7" w:rsidP="003468E7"/>
    <w:p w:rsidR="00CC5C44" w:rsidRDefault="00CC5C44">
      <w:pPr>
        <w:rPr>
          <w:rStyle w:val="Emphasised"/>
          <w:color w:val="CB6015" w:themeColor="text2"/>
        </w:rPr>
      </w:pPr>
      <w:r>
        <w:rPr>
          <w:rStyle w:val="Emphasised"/>
          <w:color w:val="CB6015" w:themeColor="text2"/>
        </w:rPr>
        <w:br w:type="page"/>
      </w:r>
    </w:p>
    <w:p w:rsidR="003468E7" w:rsidRPr="00B1211C" w:rsidRDefault="003468E7" w:rsidP="00A304C3">
      <w:pPr>
        <w:rPr>
          <w:rStyle w:val="Emphasised"/>
          <w:color w:val="CB6015" w:themeColor="text2"/>
        </w:rPr>
      </w:pPr>
      <w:r w:rsidRPr="00B1211C">
        <w:rPr>
          <w:rStyle w:val="Emphasised"/>
          <w:color w:val="CB6015" w:themeColor="text2"/>
        </w:rPr>
        <w:lastRenderedPageBreak/>
        <w:t>Example 3: Flammosol label that meets both transport and workplace labelling requirements (single container)</w:t>
      </w:r>
    </w:p>
    <w:p w:rsidR="003468E7" w:rsidRDefault="003468E7" w:rsidP="003468E7">
      <w:r w:rsidRPr="00DD3DAF">
        <w:t xml:space="preserve">The equivalent dangerous goods (transport) classification for </w:t>
      </w:r>
      <w:r w:rsidRPr="00DD3DAF">
        <w:rPr>
          <w:i/>
        </w:rPr>
        <w:t>Flammosol</w:t>
      </w:r>
      <w:r w:rsidRPr="00DD3DAF">
        <w:t xml:space="preserve"> is a class 3 (flammable liquid, packing group II) and a class 6.1 (oral toxicity, packing group III). The transport markings should be in the most prominent position on the container and should be clearly distinguishable from the workplace labelling. Hazard pictograms are not included on the workplace label panel as the equivalent class labels appear on the transport panel.</w:t>
      </w:r>
    </w:p>
    <w:p w:rsidR="003468E7" w:rsidRDefault="003468E7" w:rsidP="003468E7">
      <w:r w:rsidRPr="000D5C5F">
        <w:rPr>
          <w:rFonts w:cs="Arial"/>
          <w:b/>
        </w:rPr>
        <w:t>Transport markings label portion (to comply with transport Regulations</w:t>
      </w:r>
      <w:r>
        <w:rPr>
          <w:rFonts w:cs="Arial"/>
          <w:b/>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5844"/>
      </w:tblGrid>
      <w:tr w:rsidR="003468E7" w:rsidRPr="00DD3DAF" w:rsidTr="005C35DC">
        <w:tc>
          <w:tcPr>
            <w:tcW w:w="8472" w:type="dxa"/>
            <w:gridSpan w:val="2"/>
          </w:tcPr>
          <w:p w:rsidR="003468E7" w:rsidRPr="00DD3DAF" w:rsidRDefault="003468E7" w:rsidP="005C35DC">
            <w:pPr>
              <w:spacing w:after="0"/>
              <w:rPr>
                <w:rFonts w:eastAsia="Times New Roman" w:cs="Arial"/>
                <w:b/>
                <w:sz w:val="48"/>
                <w:lang w:eastAsia="en-AU"/>
              </w:rPr>
            </w:pPr>
            <w:r w:rsidRPr="00DD3DAF">
              <w:rPr>
                <w:rFonts w:eastAsia="Times New Roman" w:cs="Arial"/>
                <w:b/>
                <w:sz w:val="48"/>
                <w:szCs w:val="20"/>
                <w:lang w:eastAsia="en-AU"/>
              </w:rPr>
              <w:t>Flammosol</w:t>
            </w:r>
          </w:p>
          <w:p w:rsidR="003468E7" w:rsidRPr="00DD3DAF" w:rsidRDefault="003468E7" w:rsidP="005C35DC">
            <w:pPr>
              <w:spacing w:after="0"/>
              <w:rPr>
                <w:rFonts w:eastAsia="Times New Roman" w:cs="Arial"/>
                <w:b/>
                <w:sz w:val="48"/>
                <w:lang w:eastAsia="en-AU"/>
              </w:rPr>
            </w:pPr>
            <w:r w:rsidRPr="00DD3DAF">
              <w:rPr>
                <w:rFonts w:eastAsia="Times New Roman" w:cs="Arial"/>
                <w:b/>
                <w:sz w:val="48"/>
                <w:lang w:eastAsia="en-AU"/>
              </w:rPr>
              <w:t>FLAMMABLE LIQUID, TOXIC N.O.S.</w:t>
            </w:r>
          </w:p>
          <w:p w:rsidR="003468E7" w:rsidRPr="00DD3DAF" w:rsidRDefault="003468E7" w:rsidP="005C35DC">
            <w:pPr>
              <w:spacing w:after="0"/>
              <w:rPr>
                <w:rFonts w:eastAsia="Times New Roman" w:cs="Arial"/>
                <w:b/>
                <w:sz w:val="32"/>
                <w:szCs w:val="32"/>
                <w:lang w:eastAsia="en-AU"/>
              </w:rPr>
            </w:pPr>
            <w:r w:rsidRPr="00DD3DAF">
              <w:rPr>
                <w:rFonts w:eastAsia="Times New Roman" w:cs="Arial"/>
                <w:b/>
                <w:sz w:val="32"/>
                <w:szCs w:val="32"/>
                <w:lang w:eastAsia="en-AU"/>
              </w:rPr>
              <w:t>(aliphatic hydrocarbons, toxicole)</w:t>
            </w:r>
          </w:p>
        </w:tc>
      </w:tr>
      <w:tr w:rsidR="003468E7" w:rsidRPr="00DD3DAF" w:rsidTr="005C35DC">
        <w:trPr>
          <w:trHeight w:val="1297"/>
        </w:trPr>
        <w:tc>
          <w:tcPr>
            <w:tcW w:w="2628" w:type="dxa"/>
          </w:tcPr>
          <w:p w:rsidR="003468E7" w:rsidRPr="00DD3DAF" w:rsidRDefault="003468E7" w:rsidP="005C35DC">
            <w:pPr>
              <w:spacing w:after="0"/>
              <w:rPr>
                <w:rFonts w:eastAsia="Times New Roman" w:cs="Arial"/>
                <w:sz w:val="48"/>
                <w:szCs w:val="48"/>
                <w:lang w:eastAsia="en-AU"/>
              </w:rPr>
            </w:pPr>
            <w:r w:rsidRPr="00DD3DAF">
              <w:rPr>
                <w:rFonts w:eastAsia="Times New Roman" w:cs="Arial"/>
                <w:b/>
                <w:sz w:val="48"/>
                <w:szCs w:val="48"/>
                <w:lang w:eastAsia="en-AU"/>
              </w:rPr>
              <w:t>UN 1992</w:t>
            </w:r>
          </w:p>
        </w:tc>
        <w:tc>
          <w:tcPr>
            <w:tcW w:w="5844" w:type="dxa"/>
          </w:tcPr>
          <w:p w:rsidR="003468E7" w:rsidRPr="00DD3DAF" w:rsidRDefault="003468E7" w:rsidP="005C35DC">
            <w:pPr>
              <w:spacing w:after="0"/>
              <w:rPr>
                <w:rFonts w:eastAsia="Times New Roman"/>
                <w:sz w:val="24"/>
                <w:lang w:eastAsia="en-AU"/>
              </w:rPr>
            </w:pPr>
            <w:r w:rsidRPr="00DD3DAF">
              <w:rPr>
                <w:rFonts w:eastAsia="Times New Roman"/>
                <w:noProof/>
                <w:sz w:val="24"/>
                <w:lang w:eastAsia="en-AU"/>
              </w:rPr>
              <w:drawing>
                <wp:inline distT="0" distB="0" distL="0" distR="0" wp14:anchorId="5FC98EF7" wp14:editId="527E961C">
                  <wp:extent cx="848360" cy="848360"/>
                  <wp:effectExtent l="0" t="0" r="0" b="0"/>
                  <wp:docPr id="240" name="Picture 105" descr="Model N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odel No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r w:rsidRPr="00DD3DAF">
              <w:rPr>
                <w:rFonts w:eastAsia="Times New Roman"/>
                <w:noProof/>
                <w:sz w:val="24"/>
                <w:lang w:eastAsia="en-AU"/>
              </w:rPr>
              <w:drawing>
                <wp:inline distT="0" distB="0" distL="0" distR="0" wp14:anchorId="5D519E17" wp14:editId="1F2AC41B">
                  <wp:extent cx="904240" cy="904240"/>
                  <wp:effectExtent l="0" t="0" r="0" b="0"/>
                  <wp:docPr id="241" name="Picture 106" descr="Model N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Model No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04240" cy="904240"/>
                          </a:xfrm>
                          <a:prstGeom prst="rect">
                            <a:avLst/>
                          </a:prstGeom>
                          <a:noFill/>
                          <a:ln>
                            <a:noFill/>
                          </a:ln>
                        </pic:spPr>
                      </pic:pic>
                    </a:graphicData>
                  </a:graphic>
                </wp:inline>
              </w:drawing>
            </w:r>
          </w:p>
        </w:tc>
      </w:tr>
      <w:tr w:rsidR="003468E7" w:rsidRPr="00DD3DAF" w:rsidTr="005C35DC">
        <w:tc>
          <w:tcPr>
            <w:tcW w:w="8472" w:type="dxa"/>
            <w:gridSpan w:val="2"/>
          </w:tcPr>
          <w:p w:rsidR="003468E7" w:rsidRPr="00DD3DAF" w:rsidRDefault="003468E7" w:rsidP="005C35DC">
            <w:pPr>
              <w:spacing w:after="0"/>
              <w:rPr>
                <w:rFonts w:eastAsia="Times New Roman" w:cs="Arial"/>
                <w:sz w:val="20"/>
                <w:lang w:eastAsia="en-AU"/>
              </w:rPr>
            </w:pPr>
            <w:r w:rsidRPr="00DD3DAF">
              <w:rPr>
                <w:rFonts w:eastAsia="Times New Roman" w:cs="Arial"/>
                <w:sz w:val="20"/>
                <w:lang w:eastAsia="en-AU"/>
              </w:rPr>
              <w:t xml:space="preserve">Madeup Chemical Company, 999 Chemical Street, Chemical Town, My State. </w:t>
            </w:r>
          </w:p>
        </w:tc>
      </w:tr>
    </w:tbl>
    <w:p w:rsidR="003468E7" w:rsidRDefault="003468E7" w:rsidP="003468E7"/>
    <w:p w:rsidR="003468E7" w:rsidRPr="00DD3DAF" w:rsidRDefault="003468E7" w:rsidP="003468E7">
      <w:pPr>
        <w:spacing w:after="0"/>
        <w:rPr>
          <w:rFonts w:eastAsia="Times New Roman" w:cs="Arial"/>
          <w:b/>
          <w:lang w:eastAsia="en-AU"/>
        </w:rPr>
      </w:pPr>
      <w:r w:rsidRPr="00DD3DAF">
        <w:rPr>
          <w:rFonts w:eastAsia="Times New Roman" w:cs="Arial"/>
          <w:b/>
          <w:lang w:eastAsia="en-AU"/>
        </w:rPr>
        <w:t>Workplace information label panel</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48"/>
        <w:gridCol w:w="4224"/>
      </w:tblGrid>
      <w:tr w:rsidR="003468E7" w:rsidRPr="00DD3DAF" w:rsidTr="005C35DC">
        <w:tc>
          <w:tcPr>
            <w:tcW w:w="4248" w:type="dxa"/>
          </w:tcPr>
          <w:p w:rsidR="003468E7" w:rsidRPr="00DD3DAF" w:rsidRDefault="003468E7" w:rsidP="005C35DC">
            <w:pPr>
              <w:spacing w:after="0"/>
              <w:rPr>
                <w:rFonts w:eastAsia="Times New Roman" w:cs="Arial"/>
                <w:b/>
                <w:sz w:val="48"/>
                <w:szCs w:val="20"/>
                <w:lang w:eastAsia="en-AU"/>
              </w:rPr>
            </w:pPr>
            <w:r w:rsidRPr="00DD3DAF">
              <w:rPr>
                <w:rFonts w:eastAsia="Times New Roman" w:cs="Arial"/>
                <w:b/>
                <w:sz w:val="48"/>
                <w:szCs w:val="20"/>
                <w:lang w:eastAsia="en-AU"/>
              </w:rPr>
              <w:t>Flammosol</w:t>
            </w:r>
          </w:p>
        </w:tc>
        <w:tc>
          <w:tcPr>
            <w:tcW w:w="4224" w:type="dxa"/>
          </w:tcPr>
          <w:p w:rsidR="003468E7" w:rsidRPr="00DD3DAF" w:rsidRDefault="003468E7" w:rsidP="005C35DC">
            <w:pPr>
              <w:spacing w:after="0"/>
              <w:rPr>
                <w:rFonts w:eastAsia="Times New Roman" w:cs="Arial"/>
                <w:sz w:val="20"/>
                <w:szCs w:val="20"/>
                <w:lang w:eastAsia="en-AU"/>
              </w:rPr>
            </w:pPr>
            <w:r w:rsidRPr="00DD3DAF">
              <w:rPr>
                <w:rFonts w:eastAsia="Times New Roman" w:cs="Arial"/>
                <w:sz w:val="20"/>
                <w:szCs w:val="20"/>
                <w:lang w:eastAsia="en-AU"/>
              </w:rPr>
              <w:t>Contains:</w:t>
            </w:r>
          </w:p>
          <w:p w:rsidR="003468E7" w:rsidRPr="00DD3DAF" w:rsidRDefault="003468E7" w:rsidP="005C35DC">
            <w:pPr>
              <w:spacing w:after="0"/>
              <w:rPr>
                <w:rFonts w:eastAsia="Times New Roman" w:cs="Arial"/>
                <w:sz w:val="20"/>
                <w:szCs w:val="20"/>
                <w:lang w:eastAsia="en-AU"/>
              </w:rPr>
            </w:pPr>
            <w:r w:rsidRPr="00DD3DAF">
              <w:rPr>
                <w:rFonts w:eastAsia="Times New Roman" w:cs="Arial"/>
                <w:sz w:val="20"/>
                <w:szCs w:val="20"/>
                <w:lang w:eastAsia="en-AU"/>
              </w:rPr>
              <w:t>Aliphatic hydrocarbon 95%</w:t>
            </w:r>
          </w:p>
          <w:p w:rsidR="003468E7" w:rsidRPr="00DD3DAF" w:rsidRDefault="003468E7" w:rsidP="005C35DC">
            <w:pPr>
              <w:spacing w:after="0"/>
              <w:rPr>
                <w:rFonts w:eastAsia="Times New Roman" w:cs="Arial"/>
                <w:b/>
                <w:sz w:val="20"/>
                <w:szCs w:val="20"/>
                <w:lang w:eastAsia="en-AU"/>
              </w:rPr>
            </w:pPr>
            <w:r w:rsidRPr="00DD3DAF">
              <w:rPr>
                <w:rFonts w:eastAsia="Times New Roman" w:cs="Arial"/>
                <w:sz w:val="20"/>
                <w:szCs w:val="20"/>
                <w:lang w:eastAsia="en-AU"/>
              </w:rPr>
              <w:t>Toxicole 5%</w:t>
            </w:r>
          </w:p>
        </w:tc>
      </w:tr>
      <w:tr w:rsidR="003468E7" w:rsidRPr="00DD3DAF" w:rsidTr="005C35DC">
        <w:tc>
          <w:tcPr>
            <w:tcW w:w="4248" w:type="dxa"/>
          </w:tcPr>
          <w:p w:rsidR="003468E7" w:rsidRPr="00DD3DAF" w:rsidRDefault="003468E7" w:rsidP="005C35DC">
            <w:pPr>
              <w:spacing w:after="0"/>
              <w:rPr>
                <w:rFonts w:eastAsia="Times New Roman" w:cs="Arial"/>
                <w:b/>
                <w:sz w:val="28"/>
                <w:szCs w:val="20"/>
                <w:lang w:eastAsia="en-AU"/>
              </w:rPr>
            </w:pPr>
            <w:r w:rsidRPr="00DD3DAF">
              <w:rPr>
                <w:rFonts w:eastAsia="Times New Roman" w:cs="Arial"/>
                <w:b/>
                <w:sz w:val="28"/>
                <w:szCs w:val="20"/>
                <w:lang w:eastAsia="en-AU"/>
              </w:rPr>
              <w:t xml:space="preserve">DANGER </w:t>
            </w:r>
          </w:p>
          <w:p w:rsidR="003468E7" w:rsidRPr="00DD3DAF" w:rsidRDefault="003468E7" w:rsidP="005C35DC">
            <w:pPr>
              <w:spacing w:after="0"/>
              <w:rPr>
                <w:rFonts w:eastAsia="Times New Roman" w:cs="Arial"/>
                <w:b/>
                <w:sz w:val="20"/>
                <w:szCs w:val="20"/>
                <w:lang w:eastAsia="en-AU"/>
              </w:rPr>
            </w:pPr>
          </w:p>
          <w:p w:rsidR="003468E7" w:rsidRPr="00DD3DAF" w:rsidRDefault="003468E7" w:rsidP="005C35DC">
            <w:pPr>
              <w:spacing w:after="0"/>
              <w:rPr>
                <w:rFonts w:eastAsia="Times New Roman" w:cs="Arial"/>
                <w:b/>
                <w:sz w:val="20"/>
                <w:szCs w:val="20"/>
                <w:lang w:eastAsia="en-AU"/>
              </w:rPr>
            </w:pPr>
            <w:r w:rsidRPr="00DD3DAF">
              <w:rPr>
                <w:rFonts w:eastAsia="Times New Roman" w:cs="Arial"/>
                <w:b/>
                <w:sz w:val="20"/>
                <w:szCs w:val="20"/>
                <w:lang w:eastAsia="en-AU"/>
              </w:rPr>
              <w:t>Highly flammable liquid and vapour</w:t>
            </w:r>
          </w:p>
          <w:p w:rsidR="003468E7" w:rsidRPr="00DD3DAF" w:rsidRDefault="003468E7" w:rsidP="005C35DC">
            <w:pPr>
              <w:spacing w:after="0"/>
              <w:rPr>
                <w:rFonts w:eastAsia="Times New Roman" w:cs="Arial"/>
                <w:b/>
                <w:sz w:val="20"/>
                <w:szCs w:val="20"/>
                <w:lang w:eastAsia="en-AU"/>
              </w:rPr>
            </w:pPr>
            <w:r w:rsidRPr="00DD3DAF">
              <w:rPr>
                <w:rFonts w:eastAsia="Times New Roman" w:cs="Arial"/>
                <w:b/>
                <w:sz w:val="20"/>
                <w:szCs w:val="20"/>
                <w:lang w:eastAsia="en-AU"/>
              </w:rPr>
              <w:t>Toxic if swallowed</w:t>
            </w:r>
            <w:r w:rsidRPr="00DD3DAF">
              <w:rPr>
                <w:rFonts w:eastAsia="Times New Roman" w:cs="Arial"/>
                <w:b/>
                <w:bCs/>
                <w:sz w:val="20"/>
                <w:szCs w:val="20"/>
                <w:lang w:eastAsia="en-AU"/>
              </w:rPr>
              <w:t xml:space="preserve"> </w:t>
            </w:r>
          </w:p>
          <w:p w:rsidR="003468E7" w:rsidRPr="00DD3DAF" w:rsidRDefault="003468E7" w:rsidP="005C35DC">
            <w:pPr>
              <w:spacing w:after="0"/>
              <w:rPr>
                <w:rFonts w:eastAsia="Times New Roman" w:cs="Arial"/>
                <w:b/>
                <w:sz w:val="20"/>
                <w:szCs w:val="20"/>
                <w:lang w:eastAsia="en-AU"/>
              </w:rPr>
            </w:pPr>
            <w:r w:rsidRPr="00DD3DAF">
              <w:rPr>
                <w:rFonts w:eastAsia="Times New Roman" w:cs="Arial"/>
                <w:b/>
                <w:sz w:val="20"/>
                <w:szCs w:val="20"/>
                <w:lang w:eastAsia="en-AU"/>
              </w:rPr>
              <w:t>Causes skin irritation</w:t>
            </w:r>
          </w:p>
        </w:tc>
        <w:tc>
          <w:tcPr>
            <w:tcW w:w="4224" w:type="dxa"/>
            <w:vAlign w:val="center"/>
          </w:tcPr>
          <w:p w:rsidR="003468E7" w:rsidRPr="00DD3DAF" w:rsidRDefault="003468E7" w:rsidP="005C35DC">
            <w:pPr>
              <w:spacing w:after="0"/>
              <w:rPr>
                <w:rFonts w:eastAsia="Times New Roman" w:cs="Arial"/>
                <w:sz w:val="20"/>
                <w:szCs w:val="20"/>
                <w:lang w:eastAsia="en-AU"/>
              </w:rPr>
            </w:pPr>
            <w:r w:rsidRPr="00DD3DAF">
              <w:rPr>
                <w:rFonts w:eastAsia="Times New Roman" w:cs="Arial"/>
                <w:b/>
                <w:sz w:val="48"/>
                <w:szCs w:val="48"/>
                <w:lang w:eastAsia="en-AU"/>
              </w:rPr>
              <w:t>4 L</w:t>
            </w:r>
          </w:p>
        </w:tc>
      </w:tr>
      <w:tr w:rsidR="003468E7" w:rsidRPr="00DD3DAF" w:rsidTr="005C35DC">
        <w:tc>
          <w:tcPr>
            <w:tcW w:w="8472" w:type="dxa"/>
            <w:gridSpan w:val="2"/>
          </w:tcPr>
          <w:p w:rsidR="003468E7" w:rsidRPr="00DD3DAF" w:rsidRDefault="003468E7" w:rsidP="005C35DC">
            <w:pPr>
              <w:spacing w:after="0"/>
              <w:rPr>
                <w:rFonts w:eastAsia="Times New Roman" w:cs="Arial"/>
                <w:b/>
                <w:bCs/>
                <w:iCs/>
                <w:sz w:val="18"/>
                <w:szCs w:val="20"/>
                <w:u w:val="single"/>
                <w:lang w:eastAsia="en-AU"/>
              </w:rPr>
            </w:pPr>
          </w:p>
        </w:tc>
      </w:tr>
      <w:tr w:rsidR="003468E7" w:rsidRPr="00DD3DAF" w:rsidTr="005C35DC">
        <w:tc>
          <w:tcPr>
            <w:tcW w:w="8472" w:type="dxa"/>
            <w:gridSpan w:val="2"/>
          </w:tcPr>
          <w:p w:rsidR="003468E7" w:rsidRPr="008C263A" w:rsidRDefault="003468E7" w:rsidP="005C35DC">
            <w:r w:rsidRPr="008C263A">
              <w:t>IF ON SKIN (or hair): Take off contaminated clothing and wash before reuse.</w:t>
            </w:r>
          </w:p>
          <w:p w:rsidR="003468E7" w:rsidRPr="008C263A" w:rsidRDefault="003468E7" w:rsidP="005C35DC">
            <w:r w:rsidRPr="008C263A">
              <w:t xml:space="preserve">Rinse skin using plenty of soap and water. </w:t>
            </w:r>
          </w:p>
        </w:tc>
      </w:tr>
      <w:tr w:rsidR="003468E7" w:rsidRPr="00DD3DAF" w:rsidTr="005C35DC">
        <w:tc>
          <w:tcPr>
            <w:tcW w:w="8472" w:type="dxa"/>
            <w:gridSpan w:val="2"/>
          </w:tcPr>
          <w:p w:rsidR="003468E7" w:rsidRPr="008C263A" w:rsidRDefault="003468E7" w:rsidP="005C35DC">
            <w:r w:rsidRPr="008C263A">
              <w:t>If skin irritation occurs: Get medical advice/attention.</w:t>
            </w:r>
          </w:p>
        </w:tc>
      </w:tr>
      <w:tr w:rsidR="003468E7" w:rsidRPr="00DD3DAF" w:rsidTr="005C35DC">
        <w:tc>
          <w:tcPr>
            <w:tcW w:w="8472" w:type="dxa"/>
            <w:gridSpan w:val="2"/>
          </w:tcPr>
          <w:p w:rsidR="003468E7" w:rsidRPr="008C263A" w:rsidRDefault="003468E7" w:rsidP="005C35DC">
            <w:r w:rsidRPr="008C263A">
              <w:t>IF SWALLOWED: Immediately call a POISON CENTRE or doctor/physician. Rinse mouth</w:t>
            </w:r>
          </w:p>
        </w:tc>
      </w:tr>
      <w:tr w:rsidR="003468E7" w:rsidRPr="00DD3DAF" w:rsidTr="005C35DC">
        <w:tc>
          <w:tcPr>
            <w:tcW w:w="8472" w:type="dxa"/>
            <w:gridSpan w:val="2"/>
          </w:tcPr>
          <w:p w:rsidR="003468E7" w:rsidRPr="008C263A" w:rsidRDefault="003468E7" w:rsidP="005C35DC"/>
        </w:tc>
      </w:tr>
      <w:tr w:rsidR="003468E7" w:rsidRPr="00DD3DAF" w:rsidTr="005C35DC">
        <w:tc>
          <w:tcPr>
            <w:tcW w:w="8472" w:type="dxa"/>
            <w:gridSpan w:val="2"/>
          </w:tcPr>
          <w:p w:rsidR="003468E7" w:rsidRPr="008C263A" w:rsidRDefault="003468E7" w:rsidP="005C35DC">
            <w:r w:rsidRPr="008C263A">
              <w:t xml:space="preserve">In case of fire: Use powder for extinction. </w:t>
            </w:r>
          </w:p>
        </w:tc>
      </w:tr>
      <w:tr w:rsidR="003468E7" w:rsidRPr="00DD3DAF" w:rsidTr="005C35DC">
        <w:tc>
          <w:tcPr>
            <w:tcW w:w="8472" w:type="dxa"/>
            <w:gridSpan w:val="2"/>
          </w:tcPr>
          <w:p w:rsidR="003468E7" w:rsidRPr="008C263A" w:rsidRDefault="003468E7" w:rsidP="005C35DC">
            <w:r w:rsidRPr="008C263A">
              <w:t xml:space="preserve">Keep away from sparks and open flames.– No smoking. </w:t>
            </w:r>
          </w:p>
        </w:tc>
      </w:tr>
      <w:tr w:rsidR="003468E7" w:rsidRPr="00DD3DAF" w:rsidTr="005C35DC">
        <w:tc>
          <w:tcPr>
            <w:tcW w:w="8472" w:type="dxa"/>
            <w:gridSpan w:val="2"/>
          </w:tcPr>
          <w:p w:rsidR="003468E7" w:rsidRPr="008C263A" w:rsidRDefault="003468E7" w:rsidP="005C35DC">
            <w:r w:rsidRPr="008C263A">
              <w:t>Keep container tightly closed.</w:t>
            </w:r>
          </w:p>
        </w:tc>
      </w:tr>
      <w:tr w:rsidR="003468E7" w:rsidRPr="00DD3DAF" w:rsidTr="005C35DC">
        <w:tc>
          <w:tcPr>
            <w:tcW w:w="8472" w:type="dxa"/>
            <w:gridSpan w:val="2"/>
          </w:tcPr>
          <w:p w:rsidR="003468E7" w:rsidRPr="008C263A" w:rsidRDefault="003468E7" w:rsidP="005C35DC">
            <w:r w:rsidRPr="008C263A">
              <w:t>Ground/bond container and receiving equipment.</w:t>
            </w:r>
          </w:p>
        </w:tc>
      </w:tr>
      <w:tr w:rsidR="003468E7" w:rsidRPr="00DD3DAF" w:rsidTr="005C35DC">
        <w:tc>
          <w:tcPr>
            <w:tcW w:w="8472" w:type="dxa"/>
            <w:gridSpan w:val="2"/>
          </w:tcPr>
          <w:p w:rsidR="003468E7" w:rsidRPr="008C263A" w:rsidRDefault="003468E7" w:rsidP="005C35DC">
            <w:r w:rsidRPr="008C263A">
              <w:t>Use explosion-proof electrical equipment.</w:t>
            </w:r>
          </w:p>
        </w:tc>
      </w:tr>
      <w:tr w:rsidR="003468E7" w:rsidRPr="00DD3DAF" w:rsidTr="005C35DC">
        <w:tc>
          <w:tcPr>
            <w:tcW w:w="8472" w:type="dxa"/>
            <w:gridSpan w:val="2"/>
          </w:tcPr>
          <w:p w:rsidR="003468E7" w:rsidRPr="008C263A" w:rsidRDefault="003468E7" w:rsidP="005C35DC">
            <w:r w:rsidRPr="008C263A">
              <w:lastRenderedPageBreak/>
              <w:t>Use only non-sparking tools.</w:t>
            </w:r>
          </w:p>
        </w:tc>
      </w:tr>
      <w:tr w:rsidR="003468E7" w:rsidRPr="00DD3DAF" w:rsidTr="005C35DC">
        <w:tc>
          <w:tcPr>
            <w:tcW w:w="8472" w:type="dxa"/>
            <w:gridSpan w:val="2"/>
          </w:tcPr>
          <w:p w:rsidR="003468E7" w:rsidRPr="008C263A" w:rsidRDefault="003468E7" w:rsidP="005C35DC">
            <w:r w:rsidRPr="008C263A">
              <w:t>Take precautionary measures against static discharge.</w:t>
            </w:r>
          </w:p>
        </w:tc>
      </w:tr>
      <w:tr w:rsidR="003468E7" w:rsidRPr="00DD3DAF" w:rsidTr="005C35DC">
        <w:tc>
          <w:tcPr>
            <w:tcW w:w="8472" w:type="dxa"/>
            <w:gridSpan w:val="2"/>
          </w:tcPr>
          <w:p w:rsidR="003468E7" w:rsidRPr="008C263A" w:rsidRDefault="003468E7" w:rsidP="005C35DC">
            <w:r w:rsidRPr="008C263A">
              <w:t>Wear protective gloves and eye and face protection.</w:t>
            </w:r>
          </w:p>
        </w:tc>
      </w:tr>
      <w:tr w:rsidR="003468E7" w:rsidRPr="00DD3DAF" w:rsidTr="005C35DC">
        <w:tc>
          <w:tcPr>
            <w:tcW w:w="8472" w:type="dxa"/>
            <w:gridSpan w:val="2"/>
          </w:tcPr>
          <w:p w:rsidR="003468E7" w:rsidRPr="008C263A" w:rsidRDefault="003468E7" w:rsidP="005C35DC">
            <w:r w:rsidRPr="008C263A">
              <w:t>Wash hands thoroughly after handling.</w:t>
            </w:r>
          </w:p>
        </w:tc>
      </w:tr>
      <w:tr w:rsidR="003468E7" w:rsidRPr="00DD3DAF" w:rsidTr="005C35DC">
        <w:tc>
          <w:tcPr>
            <w:tcW w:w="8472" w:type="dxa"/>
            <w:gridSpan w:val="2"/>
          </w:tcPr>
          <w:p w:rsidR="003468E7" w:rsidRPr="008C263A" w:rsidRDefault="003468E7" w:rsidP="005C35DC">
            <w:r w:rsidRPr="008C263A">
              <w:t>Do not eat, drink or smoke when using this product.</w:t>
            </w:r>
          </w:p>
        </w:tc>
      </w:tr>
      <w:tr w:rsidR="003468E7" w:rsidRPr="00DD3DAF" w:rsidTr="005C35DC">
        <w:tc>
          <w:tcPr>
            <w:tcW w:w="8472" w:type="dxa"/>
            <w:gridSpan w:val="2"/>
          </w:tcPr>
          <w:p w:rsidR="003468E7" w:rsidRPr="008C263A" w:rsidRDefault="003468E7" w:rsidP="005C35DC"/>
        </w:tc>
      </w:tr>
      <w:tr w:rsidR="003468E7" w:rsidRPr="00DD3DAF" w:rsidTr="005C35DC">
        <w:tc>
          <w:tcPr>
            <w:tcW w:w="8472" w:type="dxa"/>
            <w:gridSpan w:val="2"/>
          </w:tcPr>
          <w:p w:rsidR="003468E7" w:rsidRPr="008C263A" w:rsidRDefault="003468E7" w:rsidP="005C35DC">
            <w:r w:rsidRPr="008C263A">
              <w:t>Store locked up in a well-ventilated place. Keep cool.</w:t>
            </w:r>
          </w:p>
        </w:tc>
      </w:tr>
      <w:tr w:rsidR="003468E7" w:rsidRPr="00DD3DAF" w:rsidTr="005C35DC">
        <w:tc>
          <w:tcPr>
            <w:tcW w:w="8472" w:type="dxa"/>
            <w:gridSpan w:val="2"/>
          </w:tcPr>
          <w:p w:rsidR="003468E7" w:rsidRPr="008C263A" w:rsidRDefault="003468E7" w:rsidP="005C35DC"/>
        </w:tc>
      </w:tr>
      <w:tr w:rsidR="003468E7" w:rsidRPr="00DD3DAF" w:rsidTr="005C35DC">
        <w:tc>
          <w:tcPr>
            <w:tcW w:w="8472" w:type="dxa"/>
            <w:gridSpan w:val="2"/>
          </w:tcPr>
          <w:p w:rsidR="003468E7" w:rsidRPr="008C263A" w:rsidRDefault="003468E7" w:rsidP="005C35DC">
            <w:r w:rsidRPr="008C263A">
              <w:t>Dispose of contents/container in accordance with Jurisdictional Regulations.</w:t>
            </w:r>
          </w:p>
        </w:tc>
      </w:tr>
      <w:tr w:rsidR="003468E7" w:rsidRPr="00DD3DAF" w:rsidTr="005C35DC">
        <w:tc>
          <w:tcPr>
            <w:tcW w:w="8472" w:type="dxa"/>
            <w:gridSpan w:val="2"/>
          </w:tcPr>
          <w:p w:rsidR="003468E7" w:rsidRPr="008C263A" w:rsidRDefault="003468E7" w:rsidP="005C35DC"/>
        </w:tc>
      </w:tr>
      <w:tr w:rsidR="003468E7" w:rsidRPr="00DD3DAF" w:rsidTr="005C35DC">
        <w:tc>
          <w:tcPr>
            <w:tcW w:w="8472" w:type="dxa"/>
            <w:gridSpan w:val="2"/>
          </w:tcPr>
          <w:p w:rsidR="003468E7" w:rsidRPr="008C263A" w:rsidRDefault="003468E7" w:rsidP="005C35DC">
            <w:r w:rsidRPr="008C263A">
              <w:t xml:space="preserve">Madeup Chemical Company, 999 Chemical Street, Chemical Town, My State. </w:t>
            </w:r>
          </w:p>
          <w:p w:rsidR="003468E7" w:rsidRPr="008C263A" w:rsidRDefault="003468E7" w:rsidP="005C35DC">
            <w:r w:rsidRPr="008C263A">
              <w:t xml:space="preserve">Telephone: 1300 000 000 </w:t>
            </w:r>
            <w:hyperlink r:id="rId64" w:tooltip="Madeup URL" w:history="1">
              <w:r w:rsidRPr="006D2568">
                <w:rPr>
                  <w:color w:val="0066FF"/>
                  <w:u w:val="single"/>
                </w:rPr>
                <w:t>www.madeup-chemical-company.com.au</w:t>
              </w:r>
            </w:hyperlink>
            <w:r w:rsidRPr="006D2568">
              <w:rPr>
                <w:color w:val="0066FF"/>
              </w:rPr>
              <w:t xml:space="preserve">  </w:t>
            </w:r>
          </w:p>
        </w:tc>
      </w:tr>
    </w:tbl>
    <w:p w:rsidR="003468E7" w:rsidRDefault="003468E7" w:rsidP="003468E7">
      <w:pPr>
        <w:rPr>
          <w:rStyle w:val="Emphasised"/>
        </w:rPr>
      </w:pPr>
    </w:p>
    <w:p w:rsidR="00A304C3" w:rsidRDefault="00A304C3">
      <w:pPr>
        <w:rPr>
          <w:rStyle w:val="Emphasised"/>
        </w:rPr>
      </w:pPr>
      <w:r>
        <w:rPr>
          <w:rStyle w:val="Emphasised"/>
        </w:rPr>
        <w:br w:type="page"/>
      </w:r>
    </w:p>
    <w:p w:rsidR="003468E7" w:rsidRPr="00B1211C" w:rsidRDefault="003468E7" w:rsidP="00A304C3">
      <w:pPr>
        <w:rPr>
          <w:rStyle w:val="Emphasised"/>
          <w:color w:val="CB6015" w:themeColor="text2"/>
        </w:rPr>
      </w:pPr>
      <w:r w:rsidRPr="00B1211C">
        <w:rPr>
          <w:rStyle w:val="Emphasised"/>
          <w:color w:val="CB6015" w:themeColor="text2"/>
        </w:rPr>
        <w:lastRenderedPageBreak/>
        <w:t>Example 4: Flammosol labels appropriate for small containers</w:t>
      </w:r>
    </w:p>
    <w:p w:rsidR="003468E7" w:rsidRPr="000D5C5F" w:rsidRDefault="003468E7" w:rsidP="003468E7">
      <w:pPr>
        <w:ind w:left="-3"/>
        <w:rPr>
          <w:rFonts w:cs="Arial"/>
        </w:rPr>
      </w:pPr>
      <w:r w:rsidRPr="000D5C5F">
        <w:rPr>
          <w:rFonts w:cs="Arial"/>
        </w:rPr>
        <w:t>The amount of information included on the label of a small container will vary</w:t>
      </w:r>
      <w:r>
        <w:rPr>
          <w:rFonts w:cs="Arial"/>
        </w:rPr>
        <w:t>.</w:t>
      </w:r>
      <w:r w:rsidRPr="000D5C5F">
        <w:rPr>
          <w:rFonts w:cs="Arial"/>
        </w:rPr>
        <w:t xml:space="preserve"> </w:t>
      </w:r>
      <w:r>
        <w:rPr>
          <w:rFonts w:cs="Arial"/>
        </w:rPr>
        <w:t>It will</w:t>
      </w:r>
      <w:r w:rsidRPr="000D5C5F">
        <w:rPr>
          <w:rFonts w:cs="Arial"/>
        </w:rPr>
        <w:t xml:space="preserve"> be dependent on the size and shape of the container and the number of label elements to be included, particularly where the hazardo</w:t>
      </w:r>
      <w:r w:rsidRPr="006F406D">
        <w:rPr>
          <w:rFonts w:cs="Arial"/>
        </w:rPr>
        <w:t>us chemical meets the criteria for multiple hazard classes. As a mandatory minimum, small containers must be labelled with the product identifier</w:t>
      </w:r>
      <w:r>
        <w:rPr>
          <w:rFonts w:cs="Arial"/>
        </w:rPr>
        <w:t>,</w:t>
      </w:r>
      <w:r w:rsidRPr="006F406D">
        <w:rPr>
          <w:rFonts w:cs="Arial"/>
        </w:rPr>
        <w:t xml:space="preserve"> </w:t>
      </w:r>
      <w:r>
        <w:rPr>
          <w:rFonts w:cs="Arial"/>
        </w:rPr>
        <w:t>manufacturer or importer</w:t>
      </w:r>
      <w:r w:rsidRPr="006F406D">
        <w:rPr>
          <w:rFonts w:cs="Arial"/>
        </w:rPr>
        <w:t xml:space="preserve"> information and hazard pictograms or hazard statements. Labels for small containers or packages must include as much labelling information as reasonably practicable</w:t>
      </w:r>
    </w:p>
    <w:p w:rsidR="003468E7" w:rsidRDefault="003468E7" w:rsidP="003468E7">
      <w:r w:rsidRPr="000D5C5F">
        <w:t xml:space="preserve">This example contains the minimum labelling </w:t>
      </w:r>
      <w:r w:rsidRPr="00A677B0">
        <w:t>information</w:t>
      </w:r>
      <w:r w:rsidRPr="000D5C5F">
        <w:t xml:space="preserve"> permitted and a reference to the safety data sheet.</w:t>
      </w:r>
    </w:p>
    <w:p w:rsidR="003468E7" w:rsidRPr="000D5C5F" w:rsidRDefault="003468E7" w:rsidP="003468E7">
      <w:pPr>
        <w:spacing w:after="0"/>
        <w:ind w:left="720"/>
        <w:rPr>
          <w:rFonts w:cs="Arial"/>
        </w:rPr>
      </w:pPr>
    </w:p>
    <w:tbl>
      <w:tblPr>
        <w:tblW w:w="38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2112"/>
      </w:tblGrid>
      <w:tr w:rsidR="003468E7" w:rsidRPr="00BA4D3E" w:rsidTr="005C35DC">
        <w:trPr>
          <w:jc w:val="center"/>
        </w:trPr>
        <w:tc>
          <w:tcPr>
            <w:tcW w:w="1728" w:type="dxa"/>
          </w:tcPr>
          <w:p w:rsidR="003468E7" w:rsidRPr="009E7A20" w:rsidRDefault="003468E7" w:rsidP="005C35DC">
            <w:pPr>
              <w:rPr>
                <w:rFonts w:cs="Arial"/>
                <w:b/>
              </w:rPr>
            </w:pPr>
            <w:r w:rsidRPr="009E7A20">
              <w:rPr>
                <w:rFonts w:cs="Arial"/>
                <w:b/>
              </w:rPr>
              <w:t>Flammosol</w:t>
            </w:r>
          </w:p>
          <w:p w:rsidR="003468E7" w:rsidRPr="00BA4D3E" w:rsidRDefault="003468E7" w:rsidP="005C35DC">
            <w:pPr>
              <w:rPr>
                <w:rFonts w:cs="Arial"/>
              </w:rPr>
            </w:pPr>
          </w:p>
        </w:tc>
        <w:tc>
          <w:tcPr>
            <w:tcW w:w="2112" w:type="dxa"/>
          </w:tcPr>
          <w:p w:rsidR="003468E7" w:rsidRPr="00BA4D3E" w:rsidRDefault="003468E7" w:rsidP="005C35DC">
            <w:pPr>
              <w:rPr>
                <w:rFonts w:cs="Arial"/>
              </w:rPr>
            </w:pPr>
            <w:r>
              <w:rPr>
                <w:noProof/>
                <w:lang w:eastAsia="en-AU"/>
              </w:rPr>
              <w:drawing>
                <wp:inline distT="0" distB="0" distL="0" distR="0" wp14:anchorId="46B1FAED" wp14:editId="34F43C00">
                  <wp:extent cx="543560" cy="543560"/>
                  <wp:effectExtent l="0" t="0" r="0" b="0"/>
                  <wp:docPr id="108" name="Picture 107"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3560" cy="543560"/>
                          </a:xfrm>
                          <a:prstGeom prst="rect">
                            <a:avLst/>
                          </a:prstGeom>
                          <a:noFill/>
                          <a:ln>
                            <a:noFill/>
                          </a:ln>
                        </pic:spPr>
                      </pic:pic>
                    </a:graphicData>
                  </a:graphic>
                </wp:inline>
              </w:drawing>
            </w:r>
            <w:r>
              <w:rPr>
                <w:noProof/>
              </w:rPr>
              <w:t xml:space="preserve"> </w:t>
            </w:r>
            <w:r>
              <w:rPr>
                <w:noProof/>
                <w:lang w:eastAsia="en-AU"/>
              </w:rPr>
              <w:drawing>
                <wp:inline distT="0" distB="0" distL="0" distR="0" wp14:anchorId="18AEA70A" wp14:editId="7F4AF8B4">
                  <wp:extent cx="548640" cy="548640"/>
                  <wp:effectExtent l="0" t="0" r="0" b="0"/>
                  <wp:docPr id="109" name="Picture 108" descr="skul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skullsmal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r>
      <w:tr w:rsidR="003468E7" w:rsidRPr="00BA4D3E" w:rsidTr="005C35DC">
        <w:trPr>
          <w:jc w:val="center"/>
        </w:trPr>
        <w:tc>
          <w:tcPr>
            <w:tcW w:w="3840" w:type="dxa"/>
            <w:gridSpan w:val="2"/>
          </w:tcPr>
          <w:p w:rsidR="003468E7" w:rsidRPr="00CE502B" w:rsidRDefault="003468E7" w:rsidP="005C35DC">
            <w:pPr>
              <w:rPr>
                <w:rFonts w:cs="Arial"/>
                <w:sz w:val="20"/>
                <w:szCs w:val="20"/>
              </w:rPr>
            </w:pPr>
            <w:r w:rsidRPr="00CE502B">
              <w:rPr>
                <w:rFonts w:cs="Arial"/>
                <w:sz w:val="20"/>
                <w:szCs w:val="20"/>
              </w:rPr>
              <w:t>Refer to the Safety Data Sheet before use.</w:t>
            </w:r>
            <w:r>
              <w:rPr>
                <w:rFonts w:cs="Arial"/>
                <w:sz w:val="20"/>
                <w:szCs w:val="20"/>
              </w:rPr>
              <w:t xml:space="preserve"> </w:t>
            </w:r>
          </w:p>
          <w:p w:rsidR="003468E7" w:rsidRPr="00CE502B" w:rsidRDefault="003468E7" w:rsidP="005C35DC">
            <w:pPr>
              <w:rPr>
                <w:rFonts w:cs="Arial"/>
                <w:sz w:val="20"/>
                <w:szCs w:val="20"/>
              </w:rPr>
            </w:pPr>
          </w:p>
          <w:p w:rsidR="003468E7" w:rsidRDefault="003468E7" w:rsidP="005C35DC">
            <w:pPr>
              <w:rPr>
                <w:rFonts w:cs="Arial"/>
                <w:sz w:val="20"/>
                <w:szCs w:val="20"/>
              </w:rPr>
            </w:pPr>
            <w:r w:rsidRPr="00CE502B">
              <w:rPr>
                <w:rFonts w:cs="Arial"/>
                <w:sz w:val="20"/>
                <w:szCs w:val="20"/>
              </w:rPr>
              <w:t>Madeup Chemical Company, 999 Chemical Street, Chemical Town, My State.</w:t>
            </w:r>
          </w:p>
          <w:p w:rsidR="003468E7" w:rsidRPr="00BA4D3E" w:rsidRDefault="003468E7" w:rsidP="005C35DC">
            <w:pPr>
              <w:rPr>
                <w:rFonts w:cs="Arial"/>
              </w:rPr>
            </w:pPr>
            <w:r w:rsidRPr="00CE502B">
              <w:rPr>
                <w:rFonts w:cs="Arial"/>
                <w:sz w:val="20"/>
                <w:szCs w:val="20"/>
              </w:rPr>
              <w:t>Telephone: 1300 000 000</w:t>
            </w:r>
          </w:p>
        </w:tc>
      </w:tr>
    </w:tbl>
    <w:p w:rsidR="003468E7" w:rsidRPr="0028526C" w:rsidRDefault="003468E7" w:rsidP="003468E7">
      <w:pPr>
        <w:rPr>
          <w:rFonts w:cs="Arial"/>
        </w:rPr>
      </w:pPr>
    </w:p>
    <w:p w:rsidR="003468E7" w:rsidRPr="000D5C5F" w:rsidRDefault="003468E7" w:rsidP="003468E7">
      <w:pPr>
        <w:rPr>
          <w:rFonts w:cs="Arial"/>
        </w:rPr>
      </w:pPr>
      <w:r w:rsidRPr="000D5C5F">
        <w:t xml:space="preserve">This label has sufficient room to include additional labelling information. Following the guidance </w:t>
      </w:r>
      <w:r w:rsidRPr="00A677B0">
        <w:t>provided</w:t>
      </w:r>
      <w:r w:rsidRPr="000D5C5F">
        <w:t xml:space="preserve"> in </w:t>
      </w:r>
      <w:hyperlink w:anchor="_Appendix_E—Precedence_rules_6" w:history="1">
        <w:r w:rsidRPr="00A677B0">
          <w:rPr>
            <w:rStyle w:val="Hyperlink"/>
          </w:rPr>
          <w:t>Appendix E</w:t>
        </w:r>
      </w:hyperlink>
      <w:r>
        <w:t>,</w:t>
      </w:r>
      <w:r w:rsidRPr="000D5C5F">
        <w:t xml:space="preserve"> hazard statements, the identity and proportions of the hazardous ingredients, critical first aid instructions and reference to the safety data sheet have been included.</w:t>
      </w:r>
      <w:r>
        <w:t xml:space="preserve"> </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8"/>
        <w:gridCol w:w="3032"/>
        <w:gridCol w:w="2059"/>
      </w:tblGrid>
      <w:tr w:rsidR="003468E7" w:rsidRPr="00BA4D3E" w:rsidTr="005C35DC">
        <w:trPr>
          <w:jc w:val="center"/>
        </w:trPr>
        <w:tc>
          <w:tcPr>
            <w:tcW w:w="1908" w:type="dxa"/>
          </w:tcPr>
          <w:p w:rsidR="003468E7" w:rsidRPr="00BA4D3E" w:rsidRDefault="003468E7" w:rsidP="005C35DC">
            <w:pPr>
              <w:rPr>
                <w:rFonts w:cs="Arial"/>
                <w:b/>
              </w:rPr>
            </w:pPr>
            <w:r w:rsidRPr="00BA4D3E">
              <w:rPr>
                <w:rFonts w:cs="Arial"/>
                <w:b/>
              </w:rPr>
              <w:t>Flammosol</w:t>
            </w:r>
          </w:p>
          <w:p w:rsidR="003468E7" w:rsidRPr="00BA4D3E" w:rsidRDefault="003468E7" w:rsidP="005C35DC">
            <w:pPr>
              <w:rPr>
                <w:rFonts w:cs="Arial"/>
              </w:rPr>
            </w:pPr>
            <w:r w:rsidRPr="00BA4D3E">
              <w:rPr>
                <w:rFonts w:cs="Arial"/>
              </w:rPr>
              <w:t>Contains:</w:t>
            </w:r>
          </w:p>
          <w:p w:rsidR="003468E7" w:rsidRPr="00BA4D3E" w:rsidRDefault="003468E7" w:rsidP="005C35DC">
            <w:pPr>
              <w:rPr>
                <w:rFonts w:cs="Arial"/>
              </w:rPr>
            </w:pPr>
            <w:r w:rsidRPr="00BA4D3E">
              <w:rPr>
                <w:rFonts w:cs="Arial"/>
              </w:rPr>
              <w:t>Hydrocarbon solvent 95%</w:t>
            </w:r>
          </w:p>
          <w:p w:rsidR="003468E7" w:rsidRPr="00BA4D3E" w:rsidRDefault="003468E7" w:rsidP="005C35DC">
            <w:pPr>
              <w:rPr>
                <w:rFonts w:cs="Arial"/>
              </w:rPr>
            </w:pPr>
            <w:r w:rsidRPr="00BA4D3E">
              <w:rPr>
                <w:rFonts w:cs="Arial"/>
              </w:rPr>
              <w:t>Toxicole 5%</w:t>
            </w:r>
          </w:p>
        </w:tc>
        <w:tc>
          <w:tcPr>
            <w:tcW w:w="3032" w:type="dxa"/>
          </w:tcPr>
          <w:p w:rsidR="003468E7" w:rsidRPr="00BA4D3E" w:rsidRDefault="003468E7" w:rsidP="005C35DC">
            <w:pPr>
              <w:rPr>
                <w:rFonts w:cs="Arial"/>
                <w:b/>
              </w:rPr>
            </w:pPr>
          </w:p>
          <w:p w:rsidR="003468E7" w:rsidRPr="00BA4D3E" w:rsidRDefault="003468E7" w:rsidP="005C35DC">
            <w:pPr>
              <w:rPr>
                <w:rFonts w:cs="Arial"/>
                <w:b/>
              </w:rPr>
            </w:pPr>
            <w:r w:rsidRPr="00BA4D3E">
              <w:rPr>
                <w:rFonts w:cs="Arial"/>
                <w:b/>
              </w:rPr>
              <w:t xml:space="preserve">Highly flammable liquid and vapour </w:t>
            </w:r>
          </w:p>
          <w:p w:rsidR="003468E7" w:rsidRPr="00BA4D3E" w:rsidRDefault="003468E7" w:rsidP="005C35DC">
            <w:pPr>
              <w:rPr>
                <w:rFonts w:cs="Arial"/>
                <w:b/>
              </w:rPr>
            </w:pPr>
            <w:r w:rsidRPr="00BA4D3E">
              <w:rPr>
                <w:rFonts w:cs="Arial"/>
                <w:b/>
              </w:rPr>
              <w:t>Toxic if swallowed</w:t>
            </w:r>
            <w:r w:rsidRPr="00BA4D3E">
              <w:rPr>
                <w:rFonts w:cs="Arial"/>
                <w:b/>
                <w:bCs/>
              </w:rPr>
              <w:t xml:space="preserve"> </w:t>
            </w:r>
          </w:p>
          <w:p w:rsidR="003468E7" w:rsidRPr="00BA4D3E" w:rsidRDefault="003468E7" w:rsidP="005C35DC">
            <w:pPr>
              <w:rPr>
                <w:rFonts w:cs="Arial"/>
              </w:rPr>
            </w:pPr>
            <w:r w:rsidRPr="00BA4D3E">
              <w:rPr>
                <w:rFonts w:cs="Arial"/>
                <w:b/>
              </w:rPr>
              <w:t>Causes skin irritation</w:t>
            </w:r>
            <w:r w:rsidRPr="00BA4D3E">
              <w:rPr>
                <w:rFonts w:cs="Arial"/>
                <w:b/>
                <w:bCs/>
              </w:rPr>
              <w:t xml:space="preserve"> </w:t>
            </w:r>
          </w:p>
        </w:tc>
        <w:tc>
          <w:tcPr>
            <w:tcW w:w="2059" w:type="dxa"/>
          </w:tcPr>
          <w:p w:rsidR="003468E7" w:rsidRPr="00BA4D3E" w:rsidRDefault="003468E7" w:rsidP="005C35DC">
            <w:pPr>
              <w:rPr>
                <w:rFonts w:cs="Arial"/>
              </w:rPr>
            </w:pPr>
            <w:r>
              <w:rPr>
                <w:noProof/>
                <w:lang w:eastAsia="en-AU"/>
              </w:rPr>
              <w:drawing>
                <wp:inline distT="0" distB="0" distL="0" distR="0" wp14:anchorId="7A341BEE" wp14:editId="3C20741E">
                  <wp:extent cx="548640" cy="548640"/>
                  <wp:effectExtent l="0" t="0" r="0" b="0"/>
                  <wp:docPr id="110" name="Picture 109"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r>
              <w:rPr>
                <w:noProof/>
              </w:rPr>
              <w:t xml:space="preserve"> </w:t>
            </w:r>
            <w:r>
              <w:rPr>
                <w:noProof/>
                <w:lang w:eastAsia="en-AU"/>
              </w:rPr>
              <w:drawing>
                <wp:inline distT="0" distB="0" distL="0" distR="0" wp14:anchorId="44138A13" wp14:editId="3CA4D950">
                  <wp:extent cx="563880" cy="563880"/>
                  <wp:effectExtent l="0" t="0" r="0" b="0"/>
                  <wp:docPr id="111" name="Picture 110" descr="skul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kullsmal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r>
      <w:tr w:rsidR="003468E7" w:rsidRPr="00BA4D3E" w:rsidTr="005C35DC">
        <w:trPr>
          <w:trHeight w:val="173"/>
          <w:jc w:val="center"/>
        </w:trPr>
        <w:tc>
          <w:tcPr>
            <w:tcW w:w="6999" w:type="dxa"/>
            <w:gridSpan w:val="3"/>
            <w:vAlign w:val="center"/>
          </w:tcPr>
          <w:p w:rsidR="003468E7" w:rsidRPr="003C3EBC" w:rsidRDefault="003468E7" w:rsidP="005C35DC">
            <w:pPr>
              <w:rPr>
                <w:rFonts w:cs="Arial"/>
                <w:sz w:val="20"/>
                <w:szCs w:val="20"/>
              </w:rPr>
            </w:pPr>
            <w:r w:rsidRPr="003C3EBC">
              <w:rPr>
                <w:rStyle w:val="StyleBold"/>
                <w:rFonts w:cs="Arial"/>
                <w:sz w:val="20"/>
                <w:szCs w:val="20"/>
              </w:rPr>
              <w:t>IF SWALLOWED:</w:t>
            </w:r>
            <w:r>
              <w:rPr>
                <w:rStyle w:val="StyleBold"/>
                <w:rFonts w:cs="Arial"/>
                <w:sz w:val="20"/>
                <w:szCs w:val="20"/>
              </w:rPr>
              <w:t xml:space="preserve"> </w:t>
            </w:r>
            <w:r w:rsidRPr="003C3EBC">
              <w:rPr>
                <w:rStyle w:val="StyleBold"/>
                <w:rFonts w:cs="Arial"/>
                <w:sz w:val="20"/>
                <w:szCs w:val="20"/>
              </w:rPr>
              <w:t>Immediately call a POISON CENTRE or doctor/physician.</w:t>
            </w:r>
          </w:p>
        </w:tc>
      </w:tr>
      <w:tr w:rsidR="003468E7" w:rsidRPr="00BA4D3E" w:rsidTr="005C35DC">
        <w:trPr>
          <w:trHeight w:val="171"/>
          <w:jc w:val="center"/>
        </w:trPr>
        <w:tc>
          <w:tcPr>
            <w:tcW w:w="6999" w:type="dxa"/>
            <w:gridSpan w:val="3"/>
            <w:vAlign w:val="center"/>
          </w:tcPr>
          <w:p w:rsidR="003468E7" w:rsidRPr="003C3EBC" w:rsidRDefault="003468E7" w:rsidP="005C35DC">
            <w:pPr>
              <w:rPr>
                <w:rFonts w:cs="Arial"/>
                <w:sz w:val="20"/>
                <w:szCs w:val="20"/>
              </w:rPr>
            </w:pPr>
            <w:r w:rsidRPr="003C3EBC">
              <w:rPr>
                <w:rStyle w:val="StyleBold"/>
                <w:rFonts w:cs="Arial"/>
                <w:sz w:val="20"/>
                <w:szCs w:val="20"/>
              </w:rPr>
              <w:t>Rinse mouth.</w:t>
            </w:r>
          </w:p>
        </w:tc>
      </w:tr>
      <w:tr w:rsidR="003468E7" w:rsidRPr="00BA4D3E" w:rsidTr="005C35DC">
        <w:trPr>
          <w:trHeight w:val="183"/>
          <w:jc w:val="center"/>
        </w:trPr>
        <w:tc>
          <w:tcPr>
            <w:tcW w:w="6999" w:type="dxa"/>
            <w:gridSpan w:val="3"/>
            <w:vAlign w:val="center"/>
          </w:tcPr>
          <w:p w:rsidR="003468E7" w:rsidRPr="00BA4D3E" w:rsidRDefault="003468E7" w:rsidP="005C35DC">
            <w:pPr>
              <w:rPr>
                <w:rFonts w:cs="Arial"/>
              </w:rPr>
            </w:pPr>
          </w:p>
          <w:p w:rsidR="003468E7" w:rsidRPr="00BA4D3E" w:rsidRDefault="003468E7" w:rsidP="005C35DC">
            <w:pPr>
              <w:rPr>
                <w:rFonts w:cs="Arial"/>
              </w:rPr>
            </w:pPr>
            <w:r w:rsidRPr="00BA4D3E">
              <w:rPr>
                <w:rFonts w:cs="Arial"/>
              </w:rPr>
              <w:t>Additional information is listed in the Safety Data Sheet</w:t>
            </w:r>
          </w:p>
        </w:tc>
      </w:tr>
      <w:tr w:rsidR="003468E7" w:rsidRPr="00BA4D3E" w:rsidTr="005C35DC">
        <w:trPr>
          <w:trHeight w:val="235"/>
          <w:jc w:val="center"/>
        </w:trPr>
        <w:tc>
          <w:tcPr>
            <w:tcW w:w="6999" w:type="dxa"/>
            <w:gridSpan w:val="3"/>
            <w:vAlign w:val="center"/>
          </w:tcPr>
          <w:p w:rsidR="003468E7" w:rsidRPr="00BA4D3E" w:rsidRDefault="003468E7" w:rsidP="005C35DC">
            <w:pPr>
              <w:outlineLvl w:val="0"/>
              <w:rPr>
                <w:rFonts w:cs="Arial"/>
              </w:rPr>
            </w:pPr>
          </w:p>
          <w:p w:rsidR="003468E7" w:rsidRPr="00BA4D3E" w:rsidRDefault="003468E7" w:rsidP="005C35DC">
            <w:pPr>
              <w:rPr>
                <w:rFonts w:cs="Arial"/>
              </w:rPr>
            </w:pPr>
            <w:r w:rsidRPr="00BA4D3E">
              <w:rPr>
                <w:rFonts w:cs="Arial"/>
              </w:rPr>
              <w:t>Madeup Chemical Company, 999 Chemical Street, Chemical Town, My State.</w:t>
            </w:r>
            <w:r>
              <w:rPr>
                <w:rFonts w:cs="Arial"/>
              </w:rPr>
              <w:t xml:space="preserve"> </w:t>
            </w:r>
            <w:r w:rsidRPr="00BA4D3E">
              <w:rPr>
                <w:rFonts w:cs="Arial"/>
              </w:rPr>
              <w:t>Telephone: 1300 000 000</w:t>
            </w:r>
          </w:p>
        </w:tc>
      </w:tr>
    </w:tbl>
    <w:p w:rsidR="003468E7" w:rsidRPr="000D5C5F" w:rsidRDefault="003468E7" w:rsidP="003468E7">
      <w:pPr>
        <w:rPr>
          <w:rFonts w:cs="Arial"/>
        </w:rPr>
      </w:pPr>
    </w:p>
    <w:p w:rsidR="00A304C3" w:rsidRDefault="00A304C3">
      <w:pPr>
        <w:rPr>
          <w:rStyle w:val="Emphasised"/>
        </w:rPr>
      </w:pPr>
      <w:r>
        <w:rPr>
          <w:rStyle w:val="Emphasised"/>
        </w:rPr>
        <w:br w:type="page"/>
      </w:r>
    </w:p>
    <w:p w:rsidR="003468E7" w:rsidRPr="00B1211C" w:rsidRDefault="003468E7" w:rsidP="003468E7">
      <w:pPr>
        <w:spacing w:line="276" w:lineRule="auto"/>
        <w:rPr>
          <w:rStyle w:val="Emphasised"/>
          <w:color w:val="CB6015" w:themeColor="text2"/>
        </w:rPr>
      </w:pPr>
      <w:r w:rsidRPr="00B1211C">
        <w:rPr>
          <w:rStyle w:val="Emphasised"/>
          <w:color w:val="CB6015" w:themeColor="text2"/>
        </w:rPr>
        <w:lastRenderedPageBreak/>
        <w:t>Example 5: Examples of labels for hazardous waste</w:t>
      </w:r>
    </w:p>
    <w:p w:rsidR="003468E7" w:rsidRDefault="003468E7" w:rsidP="00A304C3">
      <w:pPr>
        <w:pStyle w:val="ListBullet"/>
        <w:numPr>
          <w:ilvl w:val="0"/>
          <w:numId w:val="97"/>
        </w:numPr>
        <w:contextualSpacing/>
        <w:rPr>
          <w:rFonts w:cs="Arial"/>
          <w:b/>
          <w:i/>
        </w:rPr>
      </w:pPr>
      <w:r w:rsidRPr="000D5C5F">
        <w:t xml:space="preserve">Hazardous Waste label that meets both </w:t>
      </w:r>
      <w:r w:rsidRPr="00A677B0">
        <w:t>transport</w:t>
      </w:r>
      <w:r w:rsidRPr="000D5C5F">
        <w:t xml:space="preserve"> and workplace labelling requirements (single container)</w:t>
      </w:r>
    </w:p>
    <w:p w:rsidR="003468E7" w:rsidRDefault="003468E7" w:rsidP="003468E7">
      <w:pPr>
        <w:keepNext/>
        <w:rPr>
          <w:rFonts w:cs="Arial"/>
        </w:rPr>
      </w:pPr>
      <w:r w:rsidRPr="000D5C5F">
        <w:rPr>
          <w:rFonts w:cs="Arial"/>
        </w:rPr>
        <w:t xml:space="preserve">Selected precautionary statements relating to first aid instructions, accident prevention and personal protective equipment and disposal advice have been included. Hazard pictograms have not been included as the corresponding transport class labels already appear. </w:t>
      </w:r>
      <w:r>
        <w:rPr>
          <w:rFonts w:cs="Arial"/>
        </w:rPr>
        <w:t>The generic type of waste solvent is expected</w:t>
      </w:r>
      <w:r w:rsidR="00A304C3">
        <w:rPr>
          <w:rFonts w:cs="Arial"/>
        </w:rPr>
        <w:t xml:space="preserve"> </w:t>
      </w:r>
      <w:r>
        <w:rPr>
          <w:rFonts w:cs="Arial"/>
        </w:rPr>
        <w:t>to be known e.g. alcohols, esters, ketones, aliphatic hydrocarbons, aromatic hydrocarbons or chlorinated hydrocarbons.</w:t>
      </w:r>
    </w:p>
    <w:tbl>
      <w:tblPr>
        <w:tblW w:w="782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773"/>
        <w:gridCol w:w="714"/>
        <w:gridCol w:w="1339"/>
      </w:tblGrid>
      <w:tr w:rsidR="003468E7" w:rsidRPr="00BA4D3E" w:rsidTr="005C35DC">
        <w:trPr>
          <w:trHeight w:val="713"/>
        </w:trPr>
        <w:tc>
          <w:tcPr>
            <w:tcW w:w="7826" w:type="dxa"/>
            <w:gridSpan w:val="3"/>
          </w:tcPr>
          <w:p w:rsidR="003468E7" w:rsidRDefault="003468E7" w:rsidP="005C35DC">
            <w:pPr>
              <w:keepNext/>
              <w:rPr>
                <w:rFonts w:cs="Arial"/>
                <w:b/>
                <w:sz w:val="52"/>
              </w:rPr>
            </w:pPr>
            <w:r w:rsidRPr="00AE0CBA">
              <w:rPr>
                <w:rFonts w:cs="Arial"/>
                <w:b/>
                <w:sz w:val="40"/>
                <w:szCs w:val="40"/>
              </w:rPr>
              <w:t>Flammable Toxic Waste</w:t>
            </w:r>
            <w:r>
              <w:rPr>
                <w:rFonts w:cs="Arial"/>
                <w:b/>
                <w:sz w:val="40"/>
                <w:szCs w:val="40"/>
              </w:rPr>
              <w:t>—</w:t>
            </w:r>
            <w:r w:rsidRPr="00AE0CBA">
              <w:rPr>
                <w:rFonts w:cs="Arial"/>
                <w:b/>
                <w:sz w:val="40"/>
                <w:szCs w:val="40"/>
              </w:rPr>
              <w:t>Batch 1</w:t>
            </w:r>
          </w:p>
          <w:p w:rsidR="003468E7" w:rsidRPr="00BA4D3E" w:rsidRDefault="003468E7" w:rsidP="005C35DC">
            <w:pPr>
              <w:keepNext/>
              <w:rPr>
                <w:rFonts w:cs="Arial"/>
                <w:b/>
                <w:sz w:val="52"/>
              </w:rPr>
            </w:pPr>
            <w:r w:rsidRPr="00BA4D3E">
              <w:rPr>
                <w:rFonts w:cs="Arial"/>
                <w:b/>
                <w:sz w:val="52"/>
              </w:rPr>
              <w:t>FLAMMABLE LIQUID, TOXIC N.O.S</w:t>
            </w:r>
            <w:r>
              <w:rPr>
                <w:rFonts w:cs="Arial"/>
                <w:b/>
                <w:sz w:val="52"/>
              </w:rPr>
              <w:t>.</w:t>
            </w:r>
          </w:p>
          <w:p w:rsidR="003468E7" w:rsidRPr="00BA4D3E" w:rsidRDefault="003468E7" w:rsidP="005C35DC">
            <w:pPr>
              <w:keepNext/>
              <w:rPr>
                <w:rFonts w:cs="Arial"/>
                <w:sz w:val="36"/>
              </w:rPr>
            </w:pPr>
            <w:r w:rsidRPr="00BA4D3E">
              <w:rPr>
                <w:rFonts w:cs="Arial"/>
                <w:b/>
                <w:sz w:val="32"/>
              </w:rPr>
              <w:t>(</w:t>
            </w:r>
            <w:r>
              <w:rPr>
                <w:rFonts w:cs="Arial"/>
                <w:b/>
                <w:sz w:val="32"/>
              </w:rPr>
              <w:t>hydrocarbons, organotin compound</w:t>
            </w:r>
            <w:r w:rsidRPr="00BA4D3E">
              <w:rPr>
                <w:rFonts w:cs="Arial"/>
                <w:b/>
                <w:sz w:val="32"/>
              </w:rPr>
              <w:t>)</w:t>
            </w:r>
          </w:p>
        </w:tc>
      </w:tr>
      <w:tr w:rsidR="003468E7" w:rsidRPr="00BA4D3E" w:rsidTr="005C35DC">
        <w:trPr>
          <w:trHeight w:val="453"/>
        </w:trPr>
        <w:tc>
          <w:tcPr>
            <w:tcW w:w="5773" w:type="dxa"/>
          </w:tcPr>
          <w:p w:rsidR="003468E7" w:rsidRPr="000755A1" w:rsidRDefault="003468E7" w:rsidP="005C35DC">
            <w:pPr>
              <w:keepNext/>
              <w:rPr>
                <w:rFonts w:cs="Arial"/>
                <w:b/>
                <w:sz w:val="52"/>
                <w:szCs w:val="52"/>
              </w:rPr>
            </w:pPr>
            <w:r w:rsidRPr="000755A1">
              <w:rPr>
                <w:rFonts w:cs="Arial"/>
                <w:b/>
                <w:sz w:val="52"/>
                <w:szCs w:val="52"/>
              </w:rPr>
              <w:t>UN 1992</w:t>
            </w:r>
          </w:p>
        </w:tc>
        <w:tc>
          <w:tcPr>
            <w:tcW w:w="2053" w:type="dxa"/>
            <w:gridSpan w:val="2"/>
            <w:vMerge w:val="restart"/>
          </w:tcPr>
          <w:p w:rsidR="003468E7" w:rsidRPr="00BA4D3E" w:rsidRDefault="003468E7" w:rsidP="005C35DC">
            <w:pPr>
              <w:keepNext/>
              <w:rPr>
                <w:rFonts w:cs="Arial"/>
                <w:sz w:val="36"/>
              </w:rPr>
            </w:pPr>
            <w:r>
              <w:rPr>
                <w:noProof/>
                <w:lang w:eastAsia="en-AU"/>
              </w:rPr>
              <w:drawing>
                <wp:inline distT="0" distB="0" distL="0" distR="0" wp14:anchorId="1B31A6CF" wp14:editId="5AD91762">
                  <wp:extent cx="1056640" cy="1056640"/>
                  <wp:effectExtent l="0" t="0" r="0" b="0"/>
                  <wp:docPr id="112" name="Picture 111" descr="Model N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Model No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a:ln>
                            <a:noFill/>
                          </a:ln>
                        </pic:spPr>
                      </pic:pic>
                    </a:graphicData>
                  </a:graphic>
                </wp:inline>
              </w:drawing>
            </w:r>
          </w:p>
          <w:p w:rsidR="003468E7" w:rsidRPr="00BA4D3E" w:rsidRDefault="003468E7" w:rsidP="005C35DC">
            <w:pPr>
              <w:keepNext/>
              <w:rPr>
                <w:rFonts w:cs="Arial"/>
              </w:rPr>
            </w:pPr>
            <w:r>
              <w:rPr>
                <w:noProof/>
                <w:lang w:eastAsia="en-AU"/>
              </w:rPr>
              <w:drawing>
                <wp:inline distT="0" distB="0" distL="0" distR="0" wp14:anchorId="5562EFAE" wp14:editId="4F91C153">
                  <wp:extent cx="1056640" cy="1056640"/>
                  <wp:effectExtent l="0" t="0" r="0" b="0"/>
                  <wp:docPr id="113" name="Picture 112" descr="Model N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Model No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a:ln>
                            <a:noFill/>
                          </a:ln>
                        </pic:spPr>
                      </pic:pic>
                    </a:graphicData>
                  </a:graphic>
                </wp:inline>
              </w:drawing>
            </w:r>
          </w:p>
        </w:tc>
      </w:tr>
      <w:tr w:rsidR="003468E7" w:rsidRPr="00BA4D3E" w:rsidTr="005C35DC">
        <w:trPr>
          <w:trHeight w:val="415"/>
        </w:trPr>
        <w:tc>
          <w:tcPr>
            <w:tcW w:w="5773" w:type="dxa"/>
          </w:tcPr>
          <w:p w:rsidR="003468E7" w:rsidRPr="00BA4D3E" w:rsidRDefault="003468E7" w:rsidP="005C35DC">
            <w:pPr>
              <w:keepNext/>
              <w:rPr>
                <w:rFonts w:cs="Arial"/>
                <w:sz w:val="20"/>
              </w:rPr>
            </w:pPr>
          </w:p>
          <w:p w:rsidR="003468E7" w:rsidRPr="00BA4D3E" w:rsidRDefault="003468E7" w:rsidP="005C35DC">
            <w:pPr>
              <w:keepNext/>
              <w:rPr>
                <w:rFonts w:cs="Arial"/>
                <w:sz w:val="20"/>
              </w:rPr>
            </w:pPr>
            <w:r w:rsidRPr="00BA4D3E">
              <w:rPr>
                <w:rFonts w:cs="Arial"/>
                <w:sz w:val="20"/>
              </w:rPr>
              <w:t>Contains</w:t>
            </w:r>
            <w:r>
              <w:rPr>
                <w:rFonts w:cs="Arial"/>
                <w:sz w:val="20"/>
              </w:rPr>
              <w:t>:</w:t>
            </w:r>
            <w:r w:rsidRPr="00BA4D3E">
              <w:rPr>
                <w:rFonts w:cs="Arial"/>
                <w:sz w:val="20"/>
              </w:rPr>
              <w:t xml:space="preserve"> </w:t>
            </w:r>
          </w:p>
          <w:p w:rsidR="003468E7" w:rsidRPr="00BA4D3E" w:rsidRDefault="003468E7" w:rsidP="005C35DC">
            <w:pPr>
              <w:keepNext/>
              <w:rPr>
                <w:rFonts w:cs="Arial"/>
                <w:sz w:val="20"/>
              </w:rPr>
            </w:pPr>
            <w:r w:rsidRPr="00BA4D3E">
              <w:rPr>
                <w:rFonts w:cs="Arial"/>
                <w:sz w:val="20"/>
              </w:rPr>
              <w:t xml:space="preserve">Mixed </w:t>
            </w:r>
            <w:r>
              <w:rPr>
                <w:rFonts w:cs="Arial"/>
                <w:sz w:val="20"/>
              </w:rPr>
              <w:t>aromatic and aliphatic hydrocarbons</w:t>
            </w:r>
            <w:r w:rsidRPr="00BA4D3E">
              <w:rPr>
                <w:rFonts w:cs="Arial"/>
                <w:sz w:val="20"/>
              </w:rPr>
              <w:t xml:space="preserve"> (90%)</w:t>
            </w:r>
          </w:p>
          <w:p w:rsidR="003468E7" w:rsidRPr="00BA4D3E" w:rsidRDefault="003468E7" w:rsidP="005C35DC">
            <w:pPr>
              <w:keepNext/>
              <w:rPr>
                <w:rFonts w:cs="Arial"/>
                <w:sz w:val="20"/>
              </w:rPr>
            </w:pPr>
            <w:r w:rsidRPr="00BA4D3E">
              <w:rPr>
                <w:rFonts w:cs="Arial"/>
                <w:sz w:val="20"/>
              </w:rPr>
              <w:t>Alkyl tin (5%)</w:t>
            </w:r>
          </w:p>
          <w:p w:rsidR="003468E7" w:rsidRPr="00BA4D3E" w:rsidRDefault="003468E7" w:rsidP="005C35DC">
            <w:pPr>
              <w:keepNext/>
              <w:rPr>
                <w:rFonts w:cs="Arial"/>
                <w:sz w:val="20"/>
              </w:rPr>
            </w:pPr>
          </w:p>
        </w:tc>
        <w:tc>
          <w:tcPr>
            <w:tcW w:w="2053" w:type="dxa"/>
            <w:gridSpan w:val="2"/>
            <w:vMerge/>
          </w:tcPr>
          <w:p w:rsidR="003468E7" w:rsidRPr="00BA4D3E" w:rsidRDefault="003468E7" w:rsidP="005C35DC">
            <w:pPr>
              <w:keepNext/>
              <w:rPr>
                <w:rFonts w:cs="Arial"/>
                <w:sz w:val="20"/>
              </w:rPr>
            </w:pPr>
          </w:p>
        </w:tc>
      </w:tr>
      <w:tr w:rsidR="003468E7" w:rsidRPr="00BA4D3E" w:rsidTr="005C35DC">
        <w:trPr>
          <w:trHeight w:val="415"/>
        </w:trPr>
        <w:tc>
          <w:tcPr>
            <w:tcW w:w="5773" w:type="dxa"/>
          </w:tcPr>
          <w:p w:rsidR="003468E7" w:rsidRPr="00BA4D3E" w:rsidRDefault="003468E7" w:rsidP="005C35DC">
            <w:pPr>
              <w:keepNext/>
              <w:rPr>
                <w:rFonts w:cs="Arial"/>
                <w:b/>
              </w:rPr>
            </w:pPr>
            <w:r w:rsidRPr="00BA4D3E">
              <w:rPr>
                <w:rFonts w:cs="Arial"/>
                <w:b/>
              </w:rPr>
              <w:t>Flammable liquid and vapour</w:t>
            </w:r>
          </w:p>
          <w:p w:rsidR="003468E7" w:rsidRPr="00BA4D3E" w:rsidRDefault="003468E7" w:rsidP="005C35DC">
            <w:pPr>
              <w:keepNext/>
              <w:rPr>
                <w:rFonts w:cs="Arial"/>
                <w:b/>
              </w:rPr>
            </w:pPr>
            <w:r w:rsidRPr="00BA4D3E">
              <w:rPr>
                <w:rFonts w:cs="Arial"/>
                <w:b/>
              </w:rPr>
              <w:t>Toxic if swallowed</w:t>
            </w:r>
          </w:p>
          <w:p w:rsidR="003468E7" w:rsidRPr="00BA4D3E" w:rsidRDefault="003468E7" w:rsidP="005C35DC">
            <w:pPr>
              <w:keepNext/>
              <w:rPr>
                <w:rStyle w:val="StyleBold"/>
              </w:rPr>
            </w:pPr>
          </w:p>
        </w:tc>
        <w:tc>
          <w:tcPr>
            <w:tcW w:w="2053" w:type="dxa"/>
            <w:gridSpan w:val="2"/>
            <w:vMerge/>
          </w:tcPr>
          <w:p w:rsidR="003468E7" w:rsidRPr="00BA4D3E" w:rsidRDefault="003468E7" w:rsidP="005C35DC">
            <w:pPr>
              <w:keepNext/>
              <w:rPr>
                <w:rFonts w:cs="Arial"/>
              </w:rPr>
            </w:pPr>
          </w:p>
        </w:tc>
      </w:tr>
      <w:tr w:rsidR="003468E7" w:rsidRPr="00BA4D3E" w:rsidTr="005C35DC">
        <w:trPr>
          <w:trHeight w:val="20"/>
        </w:trPr>
        <w:tc>
          <w:tcPr>
            <w:tcW w:w="5773" w:type="dxa"/>
          </w:tcPr>
          <w:p w:rsidR="003468E7" w:rsidRPr="00BA4D3E" w:rsidRDefault="003468E7" w:rsidP="005C35DC">
            <w:pPr>
              <w:rPr>
                <w:rStyle w:val="StyleBold"/>
              </w:rPr>
            </w:pPr>
          </w:p>
        </w:tc>
        <w:tc>
          <w:tcPr>
            <w:tcW w:w="2053" w:type="dxa"/>
            <w:gridSpan w:val="2"/>
            <w:vMerge/>
          </w:tcPr>
          <w:p w:rsidR="003468E7" w:rsidRPr="00BA4D3E" w:rsidRDefault="003468E7" w:rsidP="005C35DC">
            <w:pPr>
              <w:rPr>
                <w:rFonts w:cs="Arial"/>
                <w:sz w:val="20"/>
                <w:szCs w:val="20"/>
              </w:rPr>
            </w:pPr>
          </w:p>
        </w:tc>
      </w:tr>
      <w:tr w:rsidR="003468E7" w:rsidRPr="00BA4D3E" w:rsidTr="005C35DC">
        <w:trPr>
          <w:trHeight w:val="20"/>
        </w:trPr>
        <w:tc>
          <w:tcPr>
            <w:tcW w:w="5773" w:type="dxa"/>
          </w:tcPr>
          <w:p w:rsidR="003468E7" w:rsidRPr="008C263A" w:rsidRDefault="003468E7" w:rsidP="005C35DC">
            <w:pPr>
              <w:rPr>
                <w:sz w:val="20"/>
              </w:rPr>
            </w:pPr>
            <w:r w:rsidRPr="008C263A">
              <w:t>IF SWALLOWED: Immediately call a POISON CENTRE or doctor/physician.</w:t>
            </w:r>
          </w:p>
        </w:tc>
        <w:tc>
          <w:tcPr>
            <w:tcW w:w="2053" w:type="dxa"/>
            <w:gridSpan w:val="2"/>
            <w:vMerge/>
          </w:tcPr>
          <w:p w:rsidR="003468E7" w:rsidRPr="00BA4D3E" w:rsidRDefault="003468E7" w:rsidP="005C35DC">
            <w:pPr>
              <w:rPr>
                <w:rFonts w:cs="Arial"/>
                <w:sz w:val="20"/>
                <w:szCs w:val="20"/>
              </w:rPr>
            </w:pPr>
          </w:p>
        </w:tc>
      </w:tr>
      <w:tr w:rsidR="003468E7" w:rsidRPr="00BA4D3E" w:rsidTr="005C35DC">
        <w:trPr>
          <w:trHeight w:val="20"/>
        </w:trPr>
        <w:tc>
          <w:tcPr>
            <w:tcW w:w="5773" w:type="dxa"/>
          </w:tcPr>
          <w:p w:rsidR="003468E7" w:rsidRPr="008C263A" w:rsidRDefault="003468E7" w:rsidP="005C35DC">
            <w:pPr>
              <w:rPr>
                <w:sz w:val="20"/>
              </w:rPr>
            </w:pPr>
          </w:p>
        </w:tc>
        <w:tc>
          <w:tcPr>
            <w:tcW w:w="2053" w:type="dxa"/>
            <w:gridSpan w:val="2"/>
            <w:vMerge/>
          </w:tcPr>
          <w:p w:rsidR="003468E7" w:rsidRPr="00BA4D3E" w:rsidRDefault="003468E7" w:rsidP="005C35DC">
            <w:pPr>
              <w:rPr>
                <w:rFonts w:cs="Arial"/>
                <w:sz w:val="20"/>
                <w:szCs w:val="20"/>
              </w:rPr>
            </w:pPr>
          </w:p>
        </w:tc>
      </w:tr>
      <w:tr w:rsidR="003468E7" w:rsidRPr="00BA4D3E" w:rsidTr="005C35DC">
        <w:trPr>
          <w:trHeight w:val="20"/>
        </w:trPr>
        <w:tc>
          <w:tcPr>
            <w:tcW w:w="5773" w:type="dxa"/>
          </w:tcPr>
          <w:p w:rsidR="003468E7" w:rsidRPr="008C263A" w:rsidRDefault="003468E7" w:rsidP="005C35DC">
            <w:pPr>
              <w:rPr>
                <w:sz w:val="20"/>
              </w:rPr>
            </w:pPr>
          </w:p>
        </w:tc>
        <w:tc>
          <w:tcPr>
            <w:tcW w:w="2053" w:type="dxa"/>
            <w:gridSpan w:val="2"/>
          </w:tcPr>
          <w:p w:rsidR="003468E7" w:rsidRPr="00BA4D3E" w:rsidRDefault="003468E7" w:rsidP="005C35DC">
            <w:pPr>
              <w:rPr>
                <w:rFonts w:cs="Arial"/>
                <w:sz w:val="20"/>
                <w:szCs w:val="20"/>
              </w:rPr>
            </w:pPr>
          </w:p>
        </w:tc>
      </w:tr>
      <w:tr w:rsidR="003468E7" w:rsidRPr="00BA4D3E" w:rsidTr="005C35DC">
        <w:trPr>
          <w:trHeight w:val="20"/>
        </w:trPr>
        <w:tc>
          <w:tcPr>
            <w:tcW w:w="5773" w:type="dxa"/>
          </w:tcPr>
          <w:p w:rsidR="003468E7" w:rsidRPr="008C263A" w:rsidRDefault="003468E7" w:rsidP="005C35DC">
            <w:pPr>
              <w:rPr>
                <w:sz w:val="20"/>
              </w:rPr>
            </w:pPr>
            <w:r w:rsidRPr="008C263A">
              <w:rPr>
                <w:sz w:val="20"/>
              </w:rPr>
              <w:t>Keep away from ignitions sources.</w:t>
            </w:r>
            <w:r w:rsidRPr="008C263A">
              <w:t xml:space="preserve"> – </w:t>
            </w:r>
            <w:r w:rsidRPr="008C263A">
              <w:rPr>
                <w:sz w:val="20"/>
              </w:rPr>
              <w:t>No smoking.</w:t>
            </w:r>
          </w:p>
        </w:tc>
        <w:tc>
          <w:tcPr>
            <w:tcW w:w="2053" w:type="dxa"/>
            <w:gridSpan w:val="2"/>
          </w:tcPr>
          <w:p w:rsidR="003468E7" w:rsidRPr="00BA4D3E" w:rsidRDefault="003468E7" w:rsidP="005C35DC">
            <w:pPr>
              <w:rPr>
                <w:rFonts w:cs="Arial"/>
                <w:sz w:val="20"/>
                <w:szCs w:val="20"/>
              </w:rPr>
            </w:pPr>
          </w:p>
        </w:tc>
      </w:tr>
      <w:tr w:rsidR="003468E7" w:rsidRPr="00BA4D3E" w:rsidTr="005C35DC">
        <w:trPr>
          <w:trHeight w:val="20"/>
        </w:trPr>
        <w:tc>
          <w:tcPr>
            <w:tcW w:w="5773" w:type="dxa"/>
          </w:tcPr>
          <w:p w:rsidR="003468E7" w:rsidRPr="008C263A" w:rsidRDefault="003468E7" w:rsidP="005C35DC">
            <w:pPr>
              <w:rPr>
                <w:sz w:val="20"/>
              </w:rPr>
            </w:pPr>
            <w:r w:rsidRPr="008C263A">
              <w:t>In case of fire: Use powder for extinction.</w:t>
            </w:r>
          </w:p>
        </w:tc>
        <w:tc>
          <w:tcPr>
            <w:tcW w:w="2053" w:type="dxa"/>
            <w:gridSpan w:val="2"/>
          </w:tcPr>
          <w:p w:rsidR="003468E7" w:rsidRPr="00BA4D3E" w:rsidRDefault="003468E7" w:rsidP="005C35DC">
            <w:pPr>
              <w:rPr>
                <w:rFonts w:cs="Arial"/>
                <w:sz w:val="20"/>
                <w:szCs w:val="20"/>
              </w:rPr>
            </w:pPr>
          </w:p>
        </w:tc>
      </w:tr>
      <w:tr w:rsidR="003468E7" w:rsidRPr="00BA4D3E" w:rsidTr="005C35DC">
        <w:trPr>
          <w:trHeight w:val="20"/>
        </w:trPr>
        <w:tc>
          <w:tcPr>
            <w:tcW w:w="5773" w:type="dxa"/>
          </w:tcPr>
          <w:p w:rsidR="003468E7" w:rsidRPr="003C3EBC" w:rsidRDefault="003468E7" w:rsidP="005C35DC">
            <w:pPr>
              <w:rPr>
                <w:rFonts w:cs="Arial"/>
                <w:sz w:val="20"/>
                <w:szCs w:val="20"/>
              </w:rPr>
            </w:pPr>
            <w:r w:rsidRPr="003C3EBC">
              <w:rPr>
                <w:rFonts w:cs="Arial"/>
                <w:sz w:val="20"/>
                <w:szCs w:val="20"/>
              </w:rPr>
              <w:t>Wear protective gloves, eye and face protection.</w:t>
            </w:r>
          </w:p>
        </w:tc>
        <w:tc>
          <w:tcPr>
            <w:tcW w:w="2053" w:type="dxa"/>
            <w:gridSpan w:val="2"/>
          </w:tcPr>
          <w:p w:rsidR="003468E7" w:rsidRPr="00BA4D3E" w:rsidRDefault="003468E7" w:rsidP="005C35DC">
            <w:pPr>
              <w:rPr>
                <w:rFonts w:cs="Arial"/>
                <w:sz w:val="20"/>
                <w:szCs w:val="20"/>
              </w:rPr>
            </w:pPr>
          </w:p>
        </w:tc>
      </w:tr>
      <w:tr w:rsidR="003468E7" w:rsidRPr="00BA4D3E" w:rsidTr="005C35DC">
        <w:trPr>
          <w:trHeight w:val="20"/>
        </w:trPr>
        <w:tc>
          <w:tcPr>
            <w:tcW w:w="5773" w:type="dxa"/>
          </w:tcPr>
          <w:p w:rsidR="003468E7" w:rsidRPr="003C3EBC" w:rsidRDefault="003468E7" w:rsidP="005C35DC">
            <w:pPr>
              <w:rPr>
                <w:rStyle w:val="StyleBold"/>
              </w:rPr>
            </w:pPr>
          </w:p>
        </w:tc>
        <w:tc>
          <w:tcPr>
            <w:tcW w:w="2053" w:type="dxa"/>
            <w:gridSpan w:val="2"/>
          </w:tcPr>
          <w:p w:rsidR="003468E7" w:rsidRPr="00BA4D3E" w:rsidRDefault="003468E7" w:rsidP="005C35DC">
            <w:pPr>
              <w:rPr>
                <w:rFonts w:cs="Arial"/>
                <w:sz w:val="20"/>
                <w:szCs w:val="20"/>
              </w:rPr>
            </w:pPr>
          </w:p>
        </w:tc>
      </w:tr>
      <w:tr w:rsidR="003468E7" w:rsidRPr="00BA4D3E" w:rsidTr="005C35DC">
        <w:trPr>
          <w:trHeight w:val="20"/>
        </w:trPr>
        <w:tc>
          <w:tcPr>
            <w:tcW w:w="6487" w:type="dxa"/>
            <w:gridSpan w:val="2"/>
          </w:tcPr>
          <w:p w:rsidR="003468E7" w:rsidRPr="00BA4D3E" w:rsidRDefault="003468E7" w:rsidP="005C35DC">
            <w:pPr>
              <w:rPr>
                <w:rFonts w:cs="Arial"/>
                <w:sz w:val="20"/>
                <w:szCs w:val="20"/>
              </w:rPr>
            </w:pPr>
            <w:r w:rsidRPr="00BA4D3E">
              <w:rPr>
                <w:rFonts w:cs="Arial"/>
                <w:sz w:val="20"/>
                <w:szCs w:val="20"/>
              </w:rPr>
              <w:t>Dispose of c</w:t>
            </w:r>
            <w:r>
              <w:rPr>
                <w:rFonts w:cs="Arial"/>
                <w:sz w:val="20"/>
                <w:szCs w:val="20"/>
              </w:rPr>
              <w:t>ontents in accordance with Jurisdictional</w:t>
            </w:r>
            <w:r w:rsidRPr="00BA4D3E">
              <w:rPr>
                <w:rFonts w:cs="Arial"/>
                <w:sz w:val="20"/>
                <w:szCs w:val="20"/>
              </w:rPr>
              <w:t xml:space="preserve"> Regulations </w:t>
            </w:r>
          </w:p>
        </w:tc>
        <w:tc>
          <w:tcPr>
            <w:tcW w:w="1339" w:type="dxa"/>
          </w:tcPr>
          <w:p w:rsidR="003468E7" w:rsidRPr="00BA4D3E" w:rsidRDefault="003468E7" w:rsidP="005C35DC">
            <w:pPr>
              <w:rPr>
                <w:rFonts w:cs="Arial"/>
                <w:sz w:val="20"/>
                <w:szCs w:val="20"/>
              </w:rPr>
            </w:pPr>
          </w:p>
        </w:tc>
      </w:tr>
      <w:tr w:rsidR="003468E7" w:rsidRPr="00BA4D3E" w:rsidTr="005C35DC">
        <w:trPr>
          <w:trHeight w:val="20"/>
        </w:trPr>
        <w:tc>
          <w:tcPr>
            <w:tcW w:w="5773" w:type="dxa"/>
          </w:tcPr>
          <w:p w:rsidR="003468E7" w:rsidRPr="00BA4D3E" w:rsidRDefault="003468E7" w:rsidP="005C35DC">
            <w:pPr>
              <w:rPr>
                <w:rFonts w:cs="Arial"/>
                <w:sz w:val="20"/>
                <w:szCs w:val="20"/>
              </w:rPr>
            </w:pPr>
          </w:p>
        </w:tc>
        <w:tc>
          <w:tcPr>
            <w:tcW w:w="2053" w:type="dxa"/>
            <w:gridSpan w:val="2"/>
          </w:tcPr>
          <w:p w:rsidR="003468E7" w:rsidRPr="00BA4D3E" w:rsidRDefault="003468E7" w:rsidP="005C35DC">
            <w:pPr>
              <w:rPr>
                <w:rFonts w:cs="Arial"/>
                <w:sz w:val="20"/>
                <w:szCs w:val="20"/>
              </w:rPr>
            </w:pPr>
          </w:p>
        </w:tc>
      </w:tr>
      <w:tr w:rsidR="003468E7" w:rsidRPr="00BA4D3E" w:rsidTr="005C35DC">
        <w:trPr>
          <w:trHeight w:val="20"/>
        </w:trPr>
        <w:tc>
          <w:tcPr>
            <w:tcW w:w="7826" w:type="dxa"/>
            <w:gridSpan w:val="3"/>
          </w:tcPr>
          <w:p w:rsidR="003468E7" w:rsidRPr="00BA4D3E" w:rsidRDefault="003468E7" w:rsidP="005C35DC">
            <w:pPr>
              <w:rPr>
                <w:rFonts w:cs="Arial"/>
                <w:sz w:val="20"/>
                <w:szCs w:val="20"/>
              </w:rPr>
            </w:pPr>
            <w:r w:rsidRPr="00BA4D3E">
              <w:rPr>
                <w:rFonts w:cs="Arial"/>
                <w:sz w:val="20"/>
                <w:szCs w:val="20"/>
              </w:rPr>
              <w:t xml:space="preserve">Madeup Chemical Company, 999 Chemical Street, Chemical Town, </w:t>
            </w:r>
          </w:p>
          <w:p w:rsidR="003468E7" w:rsidRPr="00BA4D3E" w:rsidRDefault="003468E7" w:rsidP="005C35DC">
            <w:pPr>
              <w:rPr>
                <w:rFonts w:cs="Arial"/>
                <w:sz w:val="20"/>
                <w:szCs w:val="20"/>
              </w:rPr>
            </w:pPr>
            <w:r w:rsidRPr="00BA4D3E">
              <w:rPr>
                <w:rFonts w:cs="Arial"/>
                <w:sz w:val="20"/>
                <w:szCs w:val="20"/>
              </w:rPr>
              <w:t>My State.</w:t>
            </w:r>
            <w:r>
              <w:rPr>
                <w:rFonts w:cs="Arial"/>
                <w:sz w:val="20"/>
                <w:szCs w:val="20"/>
              </w:rPr>
              <w:t xml:space="preserve"> </w:t>
            </w:r>
            <w:r w:rsidRPr="00BA4D3E">
              <w:rPr>
                <w:rFonts w:cs="Arial"/>
                <w:sz w:val="20"/>
                <w:szCs w:val="20"/>
              </w:rPr>
              <w:t>Telephone: 1300 000 000</w:t>
            </w:r>
          </w:p>
          <w:p w:rsidR="003468E7" w:rsidRPr="00BA4D3E" w:rsidRDefault="00D866D0" w:rsidP="005C35DC">
            <w:pPr>
              <w:rPr>
                <w:rFonts w:cs="Arial"/>
                <w:sz w:val="20"/>
                <w:szCs w:val="20"/>
              </w:rPr>
            </w:pPr>
            <w:hyperlink r:id="rId65" w:tooltip="Madeup URL" w:history="1">
              <w:r w:rsidR="003468E7" w:rsidRPr="00BA4D3E">
                <w:rPr>
                  <w:rStyle w:val="Hyperlink"/>
                  <w:sz w:val="20"/>
                  <w:szCs w:val="20"/>
                </w:rPr>
                <w:t>www.madeup-chemical-company.com.au</w:t>
              </w:r>
            </w:hyperlink>
            <w:r w:rsidR="003468E7">
              <w:rPr>
                <w:rFonts w:cs="Arial"/>
                <w:sz w:val="20"/>
                <w:szCs w:val="20"/>
              </w:rPr>
              <w:t xml:space="preserve"> </w:t>
            </w:r>
          </w:p>
        </w:tc>
      </w:tr>
    </w:tbl>
    <w:p w:rsidR="003468E7" w:rsidRPr="008C263A" w:rsidRDefault="003468E7" w:rsidP="003468E7">
      <w:pPr>
        <w:pStyle w:val="ListBullet"/>
        <w:numPr>
          <w:ilvl w:val="0"/>
          <w:numId w:val="18"/>
        </w:numPr>
        <w:spacing w:before="240"/>
        <w:ind w:left="357" w:hanging="357"/>
        <w:contextualSpacing/>
        <w:rPr>
          <w:rFonts w:cs="Arial"/>
          <w:b/>
          <w:i/>
        </w:rPr>
      </w:pPr>
      <w:r w:rsidRPr="000D5C5F">
        <w:t>Hazardous Waste label that meets workplace labelling requirements and transport inner</w:t>
      </w:r>
      <w:r>
        <w:t xml:space="preserve"> </w:t>
      </w:r>
      <w:r w:rsidRPr="003C5EDC">
        <w:t>packaging</w:t>
      </w:r>
      <w:r w:rsidRPr="000D5C5F">
        <w:t xml:space="preserve"> requirements</w:t>
      </w:r>
    </w:p>
    <w:p w:rsidR="003468E7" w:rsidRPr="00255E2F" w:rsidRDefault="003468E7" w:rsidP="003468E7">
      <w:pPr>
        <w:keepNext/>
        <w:rPr>
          <w:rFonts w:cs="Arial"/>
          <w:b/>
        </w:rPr>
      </w:pPr>
      <w:r w:rsidRPr="000D5C5F">
        <w:rPr>
          <w:rFonts w:cs="Arial"/>
        </w:rPr>
        <w:t>The main differences between this and the previous example are that hazard pictograms are used and the proper shipping name and UN number are not included.</w:t>
      </w:r>
    </w:p>
    <w:tbl>
      <w:tblPr>
        <w:tblpPr w:leftFromText="180" w:rightFromText="180" w:vertAnchor="text" w:tblpY="1"/>
        <w:tblOverlap w:val="never"/>
        <w:tblW w:w="772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763"/>
        <w:gridCol w:w="441"/>
        <w:gridCol w:w="1525"/>
      </w:tblGrid>
      <w:tr w:rsidR="003468E7" w:rsidRPr="00BA4D3E" w:rsidTr="005C35DC">
        <w:trPr>
          <w:trHeight w:val="713"/>
        </w:trPr>
        <w:tc>
          <w:tcPr>
            <w:tcW w:w="5763" w:type="dxa"/>
          </w:tcPr>
          <w:p w:rsidR="003468E7" w:rsidRPr="00BA4D3E" w:rsidRDefault="003468E7" w:rsidP="005C35DC">
            <w:pPr>
              <w:keepNext/>
              <w:rPr>
                <w:rFonts w:cs="Arial"/>
                <w:b/>
                <w:sz w:val="52"/>
              </w:rPr>
            </w:pPr>
            <w:r w:rsidRPr="00BA4D3E">
              <w:rPr>
                <w:rFonts w:cs="Arial"/>
                <w:b/>
                <w:sz w:val="52"/>
              </w:rPr>
              <w:t xml:space="preserve">Flammable </w:t>
            </w:r>
            <w:r>
              <w:rPr>
                <w:rFonts w:cs="Arial"/>
                <w:b/>
                <w:sz w:val="52"/>
              </w:rPr>
              <w:t>Toxic W</w:t>
            </w:r>
            <w:r w:rsidRPr="00BA4D3E">
              <w:rPr>
                <w:rFonts w:cs="Arial"/>
                <w:b/>
                <w:sz w:val="52"/>
              </w:rPr>
              <w:t>aste</w:t>
            </w:r>
            <w:r>
              <w:rPr>
                <w:rFonts w:cs="Arial"/>
                <w:b/>
                <w:sz w:val="52"/>
              </w:rPr>
              <w:t>—Batch 1</w:t>
            </w:r>
          </w:p>
          <w:p w:rsidR="003468E7" w:rsidRPr="00BA4D3E" w:rsidRDefault="003468E7" w:rsidP="005C35DC">
            <w:pPr>
              <w:keepNext/>
              <w:rPr>
                <w:rFonts w:cs="Arial"/>
              </w:rPr>
            </w:pPr>
          </w:p>
        </w:tc>
        <w:tc>
          <w:tcPr>
            <w:tcW w:w="1966" w:type="dxa"/>
            <w:gridSpan w:val="2"/>
            <w:vMerge w:val="restart"/>
          </w:tcPr>
          <w:p w:rsidR="003468E7" w:rsidRPr="0028526C" w:rsidRDefault="003468E7" w:rsidP="005C35DC">
            <w:pPr>
              <w:keepNext/>
            </w:pPr>
            <w:r>
              <w:rPr>
                <w:noProof/>
                <w:lang w:eastAsia="en-AU"/>
              </w:rPr>
              <w:drawing>
                <wp:inline distT="0" distB="0" distL="0" distR="0" wp14:anchorId="25B26233" wp14:editId="476DF839">
                  <wp:extent cx="858520" cy="858520"/>
                  <wp:effectExtent l="0" t="0" r="0" b="0"/>
                  <wp:docPr id="114" name="Picture 113" descr="flam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inline>
              </w:drawing>
            </w:r>
          </w:p>
          <w:p w:rsidR="003468E7" w:rsidRPr="00BA4D3E" w:rsidRDefault="003468E7" w:rsidP="005C35DC">
            <w:pPr>
              <w:keepNext/>
              <w:rPr>
                <w:rFonts w:cs="Arial"/>
              </w:rPr>
            </w:pPr>
            <w:r>
              <w:rPr>
                <w:noProof/>
                <w:lang w:eastAsia="en-AU"/>
              </w:rPr>
              <w:drawing>
                <wp:inline distT="0" distB="0" distL="0" distR="0" wp14:anchorId="60D8774D" wp14:editId="6B65A195">
                  <wp:extent cx="848360" cy="848360"/>
                  <wp:effectExtent l="0" t="0" r="0" b="0"/>
                  <wp:docPr id="115" name="Picture 114" descr="skul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skullsmal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r>
      <w:tr w:rsidR="003468E7" w:rsidRPr="00BA4D3E" w:rsidTr="005C35DC">
        <w:trPr>
          <w:trHeight w:val="415"/>
        </w:trPr>
        <w:tc>
          <w:tcPr>
            <w:tcW w:w="5763" w:type="dxa"/>
          </w:tcPr>
          <w:p w:rsidR="003468E7" w:rsidRPr="00BA4D3E" w:rsidRDefault="003468E7" w:rsidP="005C35DC">
            <w:pPr>
              <w:keepNext/>
              <w:rPr>
                <w:rFonts w:cs="Arial"/>
                <w:sz w:val="20"/>
              </w:rPr>
            </w:pPr>
            <w:r w:rsidRPr="00BA4D3E">
              <w:rPr>
                <w:rFonts w:cs="Arial"/>
                <w:sz w:val="20"/>
              </w:rPr>
              <w:t>Contains</w:t>
            </w:r>
            <w:r>
              <w:rPr>
                <w:rFonts w:cs="Arial"/>
                <w:sz w:val="20"/>
              </w:rPr>
              <w:t>:</w:t>
            </w:r>
            <w:r w:rsidRPr="00BA4D3E">
              <w:rPr>
                <w:rFonts w:cs="Arial"/>
                <w:sz w:val="20"/>
              </w:rPr>
              <w:t xml:space="preserve"> </w:t>
            </w:r>
          </w:p>
          <w:p w:rsidR="003468E7" w:rsidRPr="00BA4D3E" w:rsidRDefault="003468E7" w:rsidP="005C35DC">
            <w:pPr>
              <w:keepNext/>
              <w:rPr>
                <w:rFonts w:cs="Arial"/>
                <w:sz w:val="20"/>
              </w:rPr>
            </w:pPr>
            <w:r w:rsidRPr="00BA4D3E">
              <w:rPr>
                <w:rFonts w:cs="Arial"/>
                <w:sz w:val="20"/>
              </w:rPr>
              <w:t xml:space="preserve">Mixed </w:t>
            </w:r>
            <w:r>
              <w:rPr>
                <w:rFonts w:cs="Arial"/>
                <w:sz w:val="20"/>
              </w:rPr>
              <w:t>aromatic and aliphatic hydrocarbons</w:t>
            </w:r>
            <w:r w:rsidRPr="00BA4D3E">
              <w:rPr>
                <w:rFonts w:cs="Arial"/>
                <w:sz w:val="20"/>
              </w:rPr>
              <w:t xml:space="preserve"> (90%)</w:t>
            </w:r>
          </w:p>
          <w:p w:rsidR="003468E7" w:rsidRPr="00BA4D3E" w:rsidRDefault="003468E7" w:rsidP="005C35DC">
            <w:pPr>
              <w:keepNext/>
              <w:rPr>
                <w:rFonts w:cs="Arial"/>
                <w:sz w:val="20"/>
              </w:rPr>
            </w:pPr>
            <w:r w:rsidRPr="00BA4D3E">
              <w:rPr>
                <w:rFonts w:cs="Arial"/>
                <w:sz w:val="20"/>
              </w:rPr>
              <w:t>Alkyl tin (5%)</w:t>
            </w:r>
          </w:p>
          <w:p w:rsidR="003468E7" w:rsidRPr="00BA4D3E" w:rsidRDefault="003468E7" w:rsidP="005C35DC">
            <w:pPr>
              <w:keepNext/>
              <w:rPr>
                <w:rFonts w:cs="Arial"/>
                <w:sz w:val="20"/>
              </w:rPr>
            </w:pPr>
          </w:p>
        </w:tc>
        <w:tc>
          <w:tcPr>
            <w:tcW w:w="1966" w:type="dxa"/>
            <w:gridSpan w:val="2"/>
            <w:vMerge/>
          </w:tcPr>
          <w:p w:rsidR="003468E7" w:rsidRPr="00BA4D3E" w:rsidRDefault="003468E7" w:rsidP="005C35DC">
            <w:pPr>
              <w:keepNext/>
              <w:rPr>
                <w:rFonts w:cs="Arial"/>
                <w:sz w:val="20"/>
              </w:rPr>
            </w:pPr>
          </w:p>
        </w:tc>
      </w:tr>
      <w:tr w:rsidR="003468E7" w:rsidRPr="00BA4D3E" w:rsidTr="005C35DC">
        <w:trPr>
          <w:trHeight w:val="415"/>
        </w:trPr>
        <w:tc>
          <w:tcPr>
            <w:tcW w:w="5763" w:type="dxa"/>
          </w:tcPr>
          <w:p w:rsidR="003468E7" w:rsidRPr="00BA4D3E" w:rsidRDefault="003468E7" w:rsidP="005C35DC">
            <w:pPr>
              <w:keepNext/>
              <w:rPr>
                <w:rFonts w:cs="Arial"/>
                <w:b/>
              </w:rPr>
            </w:pPr>
            <w:r w:rsidRPr="00BA4D3E">
              <w:rPr>
                <w:rFonts w:cs="Arial"/>
                <w:b/>
              </w:rPr>
              <w:t>Flammable liquid and vapour</w:t>
            </w:r>
          </w:p>
          <w:p w:rsidR="003468E7" w:rsidRPr="00BA4D3E" w:rsidRDefault="003468E7" w:rsidP="005C35DC">
            <w:pPr>
              <w:keepNext/>
              <w:rPr>
                <w:rFonts w:cs="Arial"/>
                <w:b/>
              </w:rPr>
            </w:pPr>
            <w:r w:rsidRPr="00BA4D3E">
              <w:rPr>
                <w:rFonts w:cs="Arial"/>
                <w:b/>
              </w:rPr>
              <w:t>Toxic if swallowed</w:t>
            </w:r>
          </w:p>
          <w:p w:rsidR="003468E7" w:rsidRPr="00BA4D3E" w:rsidRDefault="003468E7" w:rsidP="005C35DC">
            <w:pPr>
              <w:keepNext/>
              <w:rPr>
                <w:rStyle w:val="StyleBold"/>
              </w:rPr>
            </w:pPr>
          </w:p>
        </w:tc>
        <w:tc>
          <w:tcPr>
            <w:tcW w:w="1966" w:type="dxa"/>
            <w:gridSpan w:val="2"/>
            <w:vMerge/>
          </w:tcPr>
          <w:p w:rsidR="003468E7" w:rsidRPr="00BA4D3E" w:rsidRDefault="003468E7" w:rsidP="005C35DC">
            <w:pPr>
              <w:keepNext/>
              <w:rPr>
                <w:rFonts w:cs="Arial"/>
              </w:rPr>
            </w:pPr>
          </w:p>
        </w:tc>
      </w:tr>
      <w:tr w:rsidR="003468E7" w:rsidRPr="00BA4D3E" w:rsidTr="005C35DC">
        <w:trPr>
          <w:trHeight w:val="20"/>
        </w:trPr>
        <w:tc>
          <w:tcPr>
            <w:tcW w:w="5763" w:type="dxa"/>
          </w:tcPr>
          <w:p w:rsidR="003468E7" w:rsidRPr="008C263A" w:rsidRDefault="003468E7" w:rsidP="005C35DC">
            <w:pPr>
              <w:rPr>
                <w:sz w:val="20"/>
              </w:rPr>
            </w:pPr>
            <w:r w:rsidRPr="008C263A">
              <w:t>IF SWALLOWED: Immediately call a POISON CENTRE or doctor/physician.</w:t>
            </w:r>
          </w:p>
        </w:tc>
        <w:tc>
          <w:tcPr>
            <w:tcW w:w="1966" w:type="dxa"/>
            <w:gridSpan w:val="2"/>
            <w:vMerge/>
          </w:tcPr>
          <w:p w:rsidR="003468E7" w:rsidRPr="00BA4D3E" w:rsidRDefault="003468E7" w:rsidP="005C35DC">
            <w:pPr>
              <w:rPr>
                <w:rFonts w:cs="Arial"/>
                <w:sz w:val="20"/>
                <w:szCs w:val="20"/>
              </w:rPr>
            </w:pPr>
          </w:p>
        </w:tc>
      </w:tr>
      <w:tr w:rsidR="003468E7" w:rsidRPr="00BA4D3E" w:rsidTr="005C35DC">
        <w:trPr>
          <w:trHeight w:val="20"/>
        </w:trPr>
        <w:tc>
          <w:tcPr>
            <w:tcW w:w="5763" w:type="dxa"/>
          </w:tcPr>
          <w:p w:rsidR="003468E7" w:rsidRPr="00BA4D3E" w:rsidRDefault="003468E7" w:rsidP="005C35DC">
            <w:pPr>
              <w:rPr>
                <w:rFonts w:cs="Arial"/>
                <w:b/>
                <w:sz w:val="20"/>
                <w:szCs w:val="20"/>
              </w:rPr>
            </w:pPr>
          </w:p>
        </w:tc>
        <w:tc>
          <w:tcPr>
            <w:tcW w:w="1966" w:type="dxa"/>
            <w:gridSpan w:val="2"/>
          </w:tcPr>
          <w:p w:rsidR="003468E7" w:rsidRPr="00BA4D3E" w:rsidRDefault="003468E7" w:rsidP="005C35DC">
            <w:pPr>
              <w:rPr>
                <w:rFonts w:cs="Arial"/>
                <w:sz w:val="20"/>
                <w:szCs w:val="20"/>
              </w:rPr>
            </w:pPr>
          </w:p>
        </w:tc>
      </w:tr>
      <w:tr w:rsidR="003468E7" w:rsidRPr="00BA4D3E" w:rsidTr="005C35DC">
        <w:trPr>
          <w:trHeight w:val="20"/>
        </w:trPr>
        <w:tc>
          <w:tcPr>
            <w:tcW w:w="5763" w:type="dxa"/>
          </w:tcPr>
          <w:p w:rsidR="003468E7" w:rsidRPr="00BA4D3E" w:rsidRDefault="003468E7" w:rsidP="005C35DC">
            <w:pPr>
              <w:rPr>
                <w:rFonts w:cs="Arial"/>
                <w:sz w:val="20"/>
                <w:szCs w:val="20"/>
              </w:rPr>
            </w:pPr>
            <w:r w:rsidRPr="00BA4D3E">
              <w:rPr>
                <w:rFonts w:cs="Arial"/>
                <w:sz w:val="20"/>
                <w:szCs w:val="20"/>
              </w:rPr>
              <w:t>Keep away from ignitions sources. No smoking.</w:t>
            </w:r>
          </w:p>
        </w:tc>
        <w:tc>
          <w:tcPr>
            <w:tcW w:w="1966" w:type="dxa"/>
            <w:gridSpan w:val="2"/>
          </w:tcPr>
          <w:p w:rsidR="003468E7" w:rsidRPr="00BA4D3E" w:rsidRDefault="003468E7" w:rsidP="005C35DC">
            <w:pPr>
              <w:rPr>
                <w:rFonts w:cs="Arial"/>
                <w:sz w:val="20"/>
                <w:szCs w:val="20"/>
              </w:rPr>
            </w:pPr>
          </w:p>
        </w:tc>
      </w:tr>
      <w:tr w:rsidR="003468E7" w:rsidRPr="00BA4D3E" w:rsidTr="005C35DC">
        <w:trPr>
          <w:trHeight w:val="20"/>
        </w:trPr>
        <w:tc>
          <w:tcPr>
            <w:tcW w:w="5763" w:type="dxa"/>
          </w:tcPr>
          <w:p w:rsidR="003468E7" w:rsidRPr="00BA4D3E" w:rsidRDefault="003468E7" w:rsidP="005C35DC">
            <w:pPr>
              <w:rPr>
                <w:rFonts w:cs="Arial"/>
                <w:sz w:val="20"/>
                <w:szCs w:val="20"/>
              </w:rPr>
            </w:pPr>
            <w:r w:rsidRPr="006329D8">
              <w:rPr>
                <w:rFonts w:cs="Arial"/>
                <w:sz w:val="20"/>
                <w:szCs w:val="20"/>
              </w:rPr>
              <w:t>In case of fire:</w:t>
            </w:r>
            <w:r>
              <w:rPr>
                <w:rFonts w:cs="Arial"/>
                <w:sz w:val="20"/>
                <w:szCs w:val="20"/>
              </w:rPr>
              <w:t xml:space="preserve"> </w:t>
            </w:r>
            <w:r w:rsidRPr="00BA4D3E">
              <w:rPr>
                <w:rFonts w:cs="Arial"/>
                <w:sz w:val="20"/>
                <w:szCs w:val="20"/>
              </w:rPr>
              <w:t>Use powder for extinction.</w:t>
            </w:r>
          </w:p>
        </w:tc>
        <w:tc>
          <w:tcPr>
            <w:tcW w:w="1966" w:type="dxa"/>
            <w:gridSpan w:val="2"/>
          </w:tcPr>
          <w:p w:rsidR="003468E7" w:rsidRPr="00BA4D3E" w:rsidRDefault="003468E7" w:rsidP="005C35DC">
            <w:pPr>
              <w:rPr>
                <w:rFonts w:cs="Arial"/>
                <w:sz w:val="20"/>
                <w:szCs w:val="20"/>
              </w:rPr>
            </w:pPr>
          </w:p>
        </w:tc>
      </w:tr>
      <w:tr w:rsidR="003468E7" w:rsidRPr="00BA4D3E" w:rsidTr="005C35DC">
        <w:trPr>
          <w:trHeight w:val="20"/>
        </w:trPr>
        <w:tc>
          <w:tcPr>
            <w:tcW w:w="5763" w:type="dxa"/>
          </w:tcPr>
          <w:p w:rsidR="003468E7" w:rsidRPr="00BA4D3E" w:rsidRDefault="003468E7" w:rsidP="005C35DC">
            <w:pPr>
              <w:rPr>
                <w:rFonts w:cs="Arial"/>
                <w:sz w:val="20"/>
                <w:szCs w:val="20"/>
              </w:rPr>
            </w:pPr>
            <w:r>
              <w:rPr>
                <w:rFonts w:cs="Arial"/>
                <w:sz w:val="20"/>
                <w:szCs w:val="20"/>
              </w:rPr>
              <w:t xml:space="preserve">Wear protective gloves, </w:t>
            </w:r>
            <w:r w:rsidRPr="00BA4D3E">
              <w:rPr>
                <w:rFonts w:cs="Arial"/>
                <w:sz w:val="20"/>
                <w:szCs w:val="20"/>
              </w:rPr>
              <w:t xml:space="preserve">eye </w:t>
            </w:r>
            <w:r>
              <w:rPr>
                <w:rFonts w:cs="Arial"/>
                <w:sz w:val="20"/>
                <w:szCs w:val="20"/>
              </w:rPr>
              <w:t xml:space="preserve">and </w:t>
            </w:r>
            <w:r w:rsidRPr="00BA4D3E">
              <w:rPr>
                <w:rFonts w:cs="Arial"/>
                <w:sz w:val="20"/>
                <w:szCs w:val="20"/>
              </w:rPr>
              <w:t>face protection.</w:t>
            </w:r>
          </w:p>
        </w:tc>
        <w:tc>
          <w:tcPr>
            <w:tcW w:w="1966" w:type="dxa"/>
            <w:gridSpan w:val="2"/>
          </w:tcPr>
          <w:p w:rsidR="003468E7" w:rsidRPr="00BA4D3E" w:rsidRDefault="003468E7" w:rsidP="005C35DC">
            <w:pPr>
              <w:rPr>
                <w:rFonts w:cs="Arial"/>
                <w:sz w:val="20"/>
                <w:szCs w:val="20"/>
              </w:rPr>
            </w:pPr>
          </w:p>
        </w:tc>
      </w:tr>
      <w:tr w:rsidR="003468E7" w:rsidRPr="00BA4D3E" w:rsidTr="005C35DC">
        <w:trPr>
          <w:trHeight w:val="20"/>
        </w:trPr>
        <w:tc>
          <w:tcPr>
            <w:tcW w:w="5763" w:type="dxa"/>
          </w:tcPr>
          <w:p w:rsidR="003468E7" w:rsidRPr="00BA4D3E" w:rsidRDefault="003468E7" w:rsidP="005C35DC">
            <w:pPr>
              <w:rPr>
                <w:rFonts w:cs="Arial"/>
                <w:b/>
                <w:sz w:val="20"/>
                <w:szCs w:val="20"/>
              </w:rPr>
            </w:pPr>
          </w:p>
        </w:tc>
        <w:tc>
          <w:tcPr>
            <w:tcW w:w="1966" w:type="dxa"/>
            <w:gridSpan w:val="2"/>
          </w:tcPr>
          <w:p w:rsidR="003468E7" w:rsidRPr="00BA4D3E" w:rsidRDefault="003468E7" w:rsidP="005C35DC">
            <w:pPr>
              <w:rPr>
                <w:rFonts w:cs="Arial"/>
                <w:sz w:val="20"/>
                <w:szCs w:val="20"/>
              </w:rPr>
            </w:pPr>
          </w:p>
        </w:tc>
      </w:tr>
      <w:tr w:rsidR="003468E7" w:rsidRPr="00BA4D3E" w:rsidTr="005C35DC">
        <w:trPr>
          <w:trHeight w:val="20"/>
        </w:trPr>
        <w:tc>
          <w:tcPr>
            <w:tcW w:w="6204" w:type="dxa"/>
            <w:gridSpan w:val="2"/>
          </w:tcPr>
          <w:p w:rsidR="003468E7" w:rsidRPr="00BA4D3E" w:rsidRDefault="003468E7" w:rsidP="005C35DC">
            <w:pPr>
              <w:rPr>
                <w:rFonts w:cs="Arial"/>
                <w:sz w:val="20"/>
                <w:szCs w:val="20"/>
              </w:rPr>
            </w:pPr>
            <w:r w:rsidRPr="00BA4D3E">
              <w:rPr>
                <w:rFonts w:cs="Arial"/>
                <w:sz w:val="20"/>
                <w:szCs w:val="20"/>
              </w:rPr>
              <w:t xml:space="preserve">Dispose of contents in accordance with </w:t>
            </w:r>
            <w:r>
              <w:rPr>
                <w:rFonts w:cs="Arial"/>
                <w:sz w:val="20"/>
                <w:szCs w:val="20"/>
              </w:rPr>
              <w:t>Jurisdictional</w:t>
            </w:r>
            <w:r w:rsidRPr="00BA4D3E">
              <w:rPr>
                <w:rFonts w:cs="Arial"/>
                <w:sz w:val="20"/>
                <w:szCs w:val="20"/>
              </w:rPr>
              <w:t xml:space="preserve"> Regulations </w:t>
            </w:r>
          </w:p>
        </w:tc>
        <w:tc>
          <w:tcPr>
            <w:tcW w:w="1525" w:type="dxa"/>
          </w:tcPr>
          <w:p w:rsidR="003468E7" w:rsidRPr="00BA4D3E" w:rsidRDefault="003468E7" w:rsidP="005C35DC">
            <w:pPr>
              <w:rPr>
                <w:rFonts w:cs="Arial"/>
                <w:sz w:val="20"/>
                <w:szCs w:val="20"/>
              </w:rPr>
            </w:pPr>
          </w:p>
        </w:tc>
      </w:tr>
      <w:tr w:rsidR="003468E7" w:rsidRPr="00BA4D3E" w:rsidTr="005C35DC">
        <w:trPr>
          <w:trHeight w:val="20"/>
        </w:trPr>
        <w:tc>
          <w:tcPr>
            <w:tcW w:w="5763" w:type="dxa"/>
          </w:tcPr>
          <w:p w:rsidR="003468E7" w:rsidRPr="00BA4D3E" w:rsidRDefault="003468E7" w:rsidP="005C35DC">
            <w:pPr>
              <w:rPr>
                <w:rFonts w:cs="Arial"/>
                <w:sz w:val="20"/>
                <w:szCs w:val="20"/>
              </w:rPr>
            </w:pPr>
          </w:p>
        </w:tc>
        <w:tc>
          <w:tcPr>
            <w:tcW w:w="1966" w:type="dxa"/>
            <w:gridSpan w:val="2"/>
          </w:tcPr>
          <w:p w:rsidR="003468E7" w:rsidRPr="00BA4D3E" w:rsidRDefault="003468E7" w:rsidP="005C35DC">
            <w:pPr>
              <w:rPr>
                <w:rFonts w:cs="Arial"/>
                <w:sz w:val="20"/>
                <w:szCs w:val="20"/>
              </w:rPr>
            </w:pPr>
          </w:p>
        </w:tc>
      </w:tr>
      <w:tr w:rsidR="003468E7" w:rsidRPr="00BA4D3E" w:rsidTr="005C35DC">
        <w:trPr>
          <w:trHeight w:val="20"/>
        </w:trPr>
        <w:tc>
          <w:tcPr>
            <w:tcW w:w="7729" w:type="dxa"/>
            <w:gridSpan w:val="3"/>
          </w:tcPr>
          <w:p w:rsidR="003468E7" w:rsidRPr="00BA4D3E" w:rsidRDefault="003468E7" w:rsidP="005C35DC">
            <w:pPr>
              <w:rPr>
                <w:rFonts w:cs="Arial"/>
                <w:sz w:val="20"/>
                <w:szCs w:val="20"/>
              </w:rPr>
            </w:pPr>
            <w:r w:rsidRPr="00BA4D3E">
              <w:rPr>
                <w:rFonts w:cs="Arial"/>
                <w:sz w:val="20"/>
                <w:szCs w:val="20"/>
              </w:rPr>
              <w:t>Madeup Chemical Company, 999 Chemical Street, Chemical Town, My State.</w:t>
            </w:r>
            <w:r>
              <w:rPr>
                <w:rFonts w:cs="Arial"/>
                <w:sz w:val="20"/>
                <w:szCs w:val="20"/>
              </w:rPr>
              <w:t xml:space="preserve"> </w:t>
            </w:r>
            <w:r w:rsidRPr="00BA4D3E">
              <w:rPr>
                <w:rFonts w:cs="Arial"/>
                <w:sz w:val="20"/>
                <w:szCs w:val="20"/>
              </w:rPr>
              <w:t>Telephone: 1300 000 000</w:t>
            </w:r>
          </w:p>
          <w:p w:rsidR="003468E7" w:rsidRPr="00BA4D3E" w:rsidRDefault="00D866D0" w:rsidP="005C35DC">
            <w:pPr>
              <w:rPr>
                <w:rFonts w:cs="Arial"/>
                <w:sz w:val="20"/>
                <w:szCs w:val="20"/>
              </w:rPr>
            </w:pPr>
            <w:hyperlink r:id="rId66" w:tooltip="Madeup URL" w:history="1">
              <w:r w:rsidR="003468E7" w:rsidRPr="00BA4D3E">
                <w:rPr>
                  <w:rStyle w:val="Hyperlink"/>
                  <w:sz w:val="20"/>
                  <w:szCs w:val="20"/>
                </w:rPr>
                <w:t>www.madeup-chemical-company.com.au</w:t>
              </w:r>
            </w:hyperlink>
            <w:r w:rsidR="003468E7">
              <w:rPr>
                <w:rFonts w:cs="Arial"/>
                <w:sz w:val="20"/>
                <w:szCs w:val="20"/>
              </w:rPr>
              <w:t xml:space="preserve"> </w:t>
            </w:r>
          </w:p>
          <w:p w:rsidR="003468E7" w:rsidRPr="00BA4D3E" w:rsidRDefault="003468E7" w:rsidP="005C35DC">
            <w:pPr>
              <w:rPr>
                <w:rFonts w:cs="Arial"/>
                <w:sz w:val="20"/>
                <w:szCs w:val="20"/>
              </w:rPr>
            </w:pPr>
          </w:p>
        </w:tc>
      </w:tr>
    </w:tbl>
    <w:p w:rsidR="003468E7" w:rsidRDefault="003468E7" w:rsidP="003468E7">
      <w:pPr>
        <w:rPr>
          <w:rFonts w:cs="Arial"/>
        </w:rPr>
      </w:pPr>
    </w:p>
    <w:p w:rsidR="003468E7" w:rsidRDefault="003468E7" w:rsidP="00A304C3">
      <w:pPr>
        <w:pStyle w:val="ListBullet"/>
        <w:numPr>
          <w:ilvl w:val="0"/>
          <w:numId w:val="97"/>
        </w:numPr>
        <w:contextualSpacing/>
      </w:pPr>
      <w:r>
        <w:br w:type="page"/>
      </w:r>
      <w:r w:rsidRPr="00E90FBD">
        <w:lastRenderedPageBreak/>
        <w:t>Labelling of hydrochloric acid waste that meets workplace labelling requirements and transport inner packaging requirements</w:t>
      </w:r>
    </w:p>
    <w:p w:rsidR="003468E7" w:rsidRPr="00010FC5" w:rsidRDefault="003468E7" w:rsidP="003468E7">
      <w:pPr>
        <w:keepNext/>
        <w:spacing w:after="0"/>
        <w:ind w:left="720"/>
        <w:rPr>
          <w:rFonts w:cs="Arial"/>
          <w:b/>
          <w:i/>
        </w:rPr>
      </w:pPr>
    </w:p>
    <w:tbl>
      <w:tblPr>
        <w:tblW w:w="86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28"/>
        <w:gridCol w:w="5140"/>
      </w:tblGrid>
      <w:tr w:rsidR="003468E7" w:rsidRPr="00BA4D3E" w:rsidTr="005C35DC">
        <w:tc>
          <w:tcPr>
            <w:tcW w:w="8668" w:type="dxa"/>
            <w:gridSpan w:val="2"/>
          </w:tcPr>
          <w:p w:rsidR="003468E7" w:rsidRPr="00BA4D3E" w:rsidRDefault="003468E7" w:rsidP="005C35DC">
            <w:pPr>
              <w:rPr>
                <w:rFonts w:cs="Arial"/>
                <w:b/>
                <w:sz w:val="44"/>
              </w:rPr>
            </w:pPr>
            <w:r w:rsidRPr="00BA4D3E">
              <w:rPr>
                <w:rFonts w:cs="Arial"/>
                <w:b/>
                <w:sz w:val="44"/>
              </w:rPr>
              <w:t>Hydrochloric acid waste</w:t>
            </w:r>
          </w:p>
        </w:tc>
      </w:tr>
      <w:tr w:rsidR="003468E7" w:rsidRPr="00BA4D3E" w:rsidTr="005C35DC">
        <w:tc>
          <w:tcPr>
            <w:tcW w:w="3528" w:type="dxa"/>
          </w:tcPr>
          <w:p w:rsidR="003468E7" w:rsidRPr="00BA4D3E" w:rsidRDefault="003468E7" w:rsidP="005C35DC">
            <w:pPr>
              <w:rPr>
                <w:rFonts w:cs="Arial"/>
              </w:rPr>
            </w:pPr>
          </w:p>
          <w:p w:rsidR="003468E7" w:rsidRPr="00BA4D3E" w:rsidRDefault="003468E7" w:rsidP="005C35DC">
            <w:pPr>
              <w:rPr>
                <w:rFonts w:cs="Arial"/>
              </w:rPr>
            </w:pPr>
            <w:r>
              <w:rPr>
                <w:noProof/>
                <w:lang w:eastAsia="en-AU"/>
              </w:rPr>
              <w:drawing>
                <wp:inline distT="0" distB="0" distL="0" distR="0" wp14:anchorId="34F4BE73" wp14:editId="2C3B1C38">
                  <wp:extent cx="848360" cy="848360"/>
                  <wp:effectExtent l="0" t="0" r="0" b="0"/>
                  <wp:docPr id="116" name="Picture 115" descr="corrosio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orrosionsmal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5140" w:type="dxa"/>
          </w:tcPr>
          <w:p w:rsidR="003468E7" w:rsidRPr="00BA4D3E" w:rsidRDefault="003468E7" w:rsidP="005C35DC">
            <w:pPr>
              <w:rPr>
                <w:rFonts w:cs="Arial"/>
                <w:b/>
              </w:rPr>
            </w:pPr>
          </w:p>
          <w:p w:rsidR="003468E7" w:rsidRPr="00BA4D3E" w:rsidRDefault="003468E7" w:rsidP="005C35DC">
            <w:pPr>
              <w:rPr>
                <w:rFonts w:cs="Arial"/>
                <w:b/>
              </w:rPr>
            </w:pPr>
          </w:p>
          <w:p w:rsidR="003468E7" w:rsidRPr="00BA4D3E" w:rsidRDefault="003468E7" w:rsidP="005C35DC">
            <w:pPr>
              <w:rPr>
                <w:rFonts w:cs="Arial"/>
                <w:b/>
              </w:rPr>
            </w:pPr>
            <w:r w:rsidRPr="00BA4D3E">
              <w:rPr>
                <w:rFonts w:cs="Arial"/>
                <w:b/>
              </w:rPr>
              <w:t>May be corrosive to metals</w:t>
            </w:r>
          </w:p>
          <w:p w:rsidR="003468E7" w:rsidRPr="00BA4D3E" w:rsidRDefault="003468E7" w:rsidP="005C35DC">
            <w:pPr>
              <w:rPr>
                <w:rFonts w:cs="Arial"/>
              </w:rPr>
            </w:pPr>
            <w:r w:rsidRPr="00BA4D3E">
              <w:rPr>
                <w:rFonts w:cs="Arial"/>
                <w:b/>
              </w:rPr>
              <w:t>Causes serious eye damage</w:t>
            </w:r>
          </w:p>
        </w:tc>
      </w:tr>
      <w:tr w:rsidR="003468E7" w:rsidRPr="00BA4D3E" w:rsidTr="005C35DC">
        <w:tc>
          <w:tcPr>
            <w:tcW w:w="8668" w:type="dxa"/>
            <w:gridSpan w:val="2"/>
          </w:tcPr>
          <w:p w:rsidR="003468E7" w:rsidRPr="00BA4D3E" w:rsidRDefault="003468E7" w:rsidP="005C35DC">
            <w:pPr>
              <w:rPr>
                <w:rFonts w:cs="Arial"/>
                <w:b/>
              </w:rPr>
            </w:pPr>
          </w:p>
        </w:tc>
      </w:tr>
      <w:tr w:rsidR="003468E7" w:rsidRPr="00BA4D3E" w:rsidTr="005C35DC">
        <w:tc>
          <w:tcPr>
            <w:tcW w:w="8668" w:type="dxa"/>
            <w:gridSpan w:val="2"/>
          </w:tcPr>
          <w:p w:rsidR="003468E7" w:rsidRPr="008C263A" w:rsidRDefault="003468E7" w:rsidP="005C35DC">
            <w:pPr>
              <w:rPr>
                <w:sz w:val="20"/>
              </w:rPr>
            </w:pPr>
          </w:p>
          <w:p w:rsidR="003468E7" w:rsidRPr="008C263A" w:rsidRDefault="003468E7" w:rsidP="005C35DC">
            <w:pPr>
              <w:rPr>
                <w:sz w:val="20"/>
              </w:rPr>
            </w:pPr>
            <w:r w:rsidRPr="008C263A">
              <w:rPr>
                <w:sz w:val="20"/>
              </w:rPr>
              <w:t>Wear eye/face protection</w:t>
            </w:r>
          </w:p>
        </w:tc>
      </w:tr>
      <w:tr w:rsidR="003468E7" w:rsidRPr="00BA4D3E" w:rsidTr="005C35DC">
        <w:tc>
          <w:tcPr>
            <w:tcW w:w="8668" w:type="dxa"/>
            <w:gridSpan w:val="2"/>
          </w:tcPr>
          <w:p w:rsidR="003468E7" w:rsidRPr="008C263A" w:rsidRDefault="003468E7" w:rsidP="005C35DC">
            <w:pPr>
              <w:rPr>
                <w:sz w:val="20"/>
              </w:rPr>
            </w:pPr>
            <w:r w:rsidRPr="008C263A">
              <w:rPr>
                <w:sz w:val="20"/>
              </w:rPr>
              <w:t xml:space="preserve">IF IN EYES: Rinse cautiously with water for several minutes. </w:t>
            </w:r>
          </w:p>
          <w:p w:rsidR="003468E7" w:rsidRPr="008C263A" w:rsidRDefault="003468E7" w:rsidP="005C35DC">
            <w:pPr>
              <w:rPr>
                <w:sz w:val="20"/>
              </w:rPr>
            </w:pPr>
            <w:r w:rsidRPr="008C263A">
              <w:rPr>
                <w:sz w:val="20"/>
              </w:rPr>
              <w:t xml:space="preserve">Remove contact lenses, if present and easy to do so. Continue rinsing. </w:t>
            </w:r>
          </w:p>
        </w:tc>
      </w:tr>
      <w:tr w:rsidR="003468E7" w:rsidRPr="00BA4D3E" w:rsidTr="005C35DC">
        <w:tc>
          <w:tcPr>
            <w:tcW w:w="8668" w:type="dxa"/>
            <w:gridSpan w:val="2"/>
          </w:tcPr>
          <w:p w:rsidR="003468E7" w:rsidRPr="008C263A" w:rsidRDefault="003468E7" w:rsidP="005C35DC">
            <w:pPr>
              <w:rPr>
                <w:sz w:val="20"/>
              </w:rPr>
            </w:pPr>
            <w:r w:rsidRPr="008C263A">
              <w:t>Immediately call a POISON CENTRE or doctor/physician.</w:t>
            </w:r>
          </w:p>
        </w:tc>
      </w:tr>
      <w:tr w:rsidR="003468E7" w:rsidRPr="00BA4D3E" w:rsidTr="005C35DC">
        <w:tc>
          <w:tcPr>
            <w:tcW w:w="8668" w:type="dxa"/>
            <w:gridSpan w:val="2"/>
          </w:tcPr>
          <w:p w:rsidR="003468E7" w:rsidRPr="008C263A" w:rsidRDefault="003468E7" w:rsidP="005C35DC">
            <w:pPr>
              <w:rPr>
                <w:sz w:val="20"/>
              </w:rPr>
            </w:pPr>
          </w:p>
        </w:tc>
      </w:tr>
      <w:tr w:rsidR="003468E7" w:rsidRPr="00BA4D3E" w:rsidTr="005C35DC">
        <w:tc>
          <w:tcPr>
            <w:tcW w:w="8668" w:type="dxa"/>
            <w:gridSpan w:val="2"/>
          </w:tcPr>
          <w:p w:rsidR="003468E7" w:rsidRPr="008C263A" w:rsidRDefault="003468E7" w:rsidP="005C35DC">
            <w:pPr>
              <w:rPr>
                <w:sz w:val="20"/>
              </w:rPr>
            </w:pPr>
          </w:p>
        </w:tc>
      </w:tr>
      <w:tr w:rsidR="003468E7" w:rsidRPr="00BA4D3E" w:rsidTr="005C35DC">
        <w:tc>
          <w:tcPr>
            <w:tcW w:w="8668" w:type="dxa"/>
            <w:gridSpan w:val="2"/>
          </w:tcPr>
          <w:p w:rsidR="003468E7" w:rsidRPr="008C263A" w:rsidRDefault="003468E7" w:rsidP="005C35DC">
            <w:pPr>
              <w:rPr>
                <w:sz w:val="20"/>
              </w:rPr>
            </w:pPr>
            <w:r w:rsidRPr="008C263A">
              <w:rPr>
                <w:sz w:val="20"/>
              </w:rPr>
              <w:t>Madeup Chemical Company, 999 Chemical Street, Chemical Town, My State. Telephone: 1300 000 000</w:t>
            </w:r>
          </w:p>
          <w:p w:rsidR="003468E7" w:rsidRPr="008C263A" w:rsidRDefault="00D866D0" w:rsidP="005C35DC">
            <w:pPr>
              <w:rPr>
                <w:sz w:val="20"/>
              </w:rPr>
            </w:pPr>
            <w:hyperlink r:id="rId67" w:tooltip="Madeup URL" w:history="1">
              <w:r w:rsidR="003468E7">
                <w:t>http://www.madeup-chemical-company.com.au/</w:t>
              </w:r>
            </w:hyperlink>
          </w:p>
        </w:tc>
      </w:tr>
    </w:tbl>
    <w:p w:rsidR="003468E7" w:rsidRDefault="003468E7" w:rsidP="003468E7">
      <w:pPr>
        <w:rPr>
          <w:rFonts w:cs="Arial"/>
        </w:rPr>
      </w:pPr>
    </w:p>
    <w:p w:rsidR="003468E7" w:rsidRPr="00B1211C" w:rsidRDefault="003468E7" w:rsidP="003468E7">
      <w:pPr>
        <w:rPr>
          <w:rStyle w:val="Emphasised"/>
          <w:color w:val="CB6015" w:themeColor="text2"/>
        </w:rPr>
      </w:pPr>
      <w:r w:rsidRPr="00B1211C">
        <w:rPr>
          <w:rStyle w:val="Emphasised"/>
          <w:color w:val="CB6015" w:themeColor="text2"/>
        </w:rPr>
        <w:t>Example 6: Example labels for research chemicals or samples for analysis</w:t>
      </w:r>
    </w:p>
    <w:p w:rsidR="003468E7" w:rsidRDefault="003468E7" w:rsidP="00A304C3">
      <w:pPr>
        <w:pStyle w:val="ListBullet"/>
        <w:numPr>
          <w:ilvl w:val="0"/>
          <w:numId w:val="97"/>
        </w:numPr>
        <w:contextualSpacing/>
        <w:rPr>
          <w:rFonts w:cs="Arial"/>
        </w:rPr>
      </w:pPr>
      <w:r w:rsidRPr="000D5C5F">
        <w:t xml:space="preserve">In this example, the chemical </w:t>
      </w:r>
      <w:r w:rsidRPr="00E31153">
        <w:t>identity</w:t>
      </w:r>
      <w:r w:rsidRPr="000D5C5F">
        <w:t xml:space="preserve"> and some of the hazardous properties are known, and are therefore included on the label.</w:t>
      </w:r>
      <w:r>
        <w:t xml:space="preserve"> </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Caption w:val="Example of label for reseach chemical or sample for analysis"/>
      </w:tblPr>
      <w:tblGrid>
        <w:gridCol w:w="2575"/>
        <w:gridCol w:w="2058"/>
      </w:tblGrid>
      <w:tr w:rsidR="003468E7" w:rsidRPr="00BA4D3E" w:rsidTr="005C35DC">
        <w:trPr>
          <w:jc w:val="center"/>
        </w:trPr>
        <w:tc>
          <w:tcPr>
            <w:tcW w:w="2575" w:type="dxa"/>
          </w:tcPr>
          <w:p w:rsidR="003468E7" w:rsidRDefault="003468E7" w:rsidP="005C35DC">
            <w:pPr>
              <w:rPr>
                <w:rFonts w:cs="Arial"/>
                <w:sz w:val="14"/>
              </w:rPr>
            </w:pPr>
            <w:r w:rsidRPr="00BA4D3E">
              <w:rPr>
                <w:rFonts w:cs="Arial"/>
                <w:sz w:val="14"/>
              </w:rPr>
              <w:t>A.B. Researcher</w:t>
            </w:r>
          </w:p>
          <w:p w:rsidR="003468E7" w:rsidRPr="009E7A20" w:rsidRDefault="003468E7" w:rsidP="005C35DC">
            <w:pPr>
              <w:rPr>
                <w:rFonts w:cs="Arial"/>
                <w:b/>
                <w:sz w:val="14"/>
              </w:rPr>
            </w:pPr>
            <w:r w:rsidRPr="009E7A20">
              <w:rPr>
                <w:rFonts w:cs="Arial"/>
                <w:b/>
                <w:sz w:val="14"/>
              </w:rPr>
              <w:t>Aromatic amide</w:t>
            </w:r>
          </w:p>
        </w:tc>
        <w:tc>
          <w:tcPr>
            <w:tcW w:w="2058" w:type="dxa"/>
          </w:tcPr>
          <w:p w:rsidR="003468E7" w:rsidRPr="00BA4D3E" w:rsidRDefault="003468E7" w:rsidP="005C35DC">
            <w:pPr>
              <w:rPr>
                <w:rFonts w:cs="Arial"/>
              </w:rPr>
            </w:pPr>
          </w:p>
        </w:tc>
      </w:tr>
      <w:tr w:rsidR="003468E7" w:rsidRPr="00BA4D3E" w:rsidTr="005C35DC">
        <w:trPr>
          <w:jc w:val="center"/>
        </w:trPr>
        <w:tc>
          <w:tcPr>
            <w:tcW w:w="2575" w:type="dxa"/>
          </w:tcPr>
          <w:p w:rsidR="003468E7" w:rsidRPr="00BA4D3E" w:rsidRDefault="003468E7" w:rsidP="005C35DC">
            <w:pPr>
              <w:rPr>
                <w:rFonts w:cs="Arial"/>
              </w:rPr>
            </w:pPr>
            <w:r>
              <w:rPr>
                <w:rFonts w:cs="Arial"/>
                <w:noProof/>
                <w:lang w:eastAsia="en-AU"/>
              </w:rPr>
              <w:drawing>
                <wp:inline distT="0" distB="0" distL="0" distR="0" wp14:anchorId="72B64D08" wp14:editId="56B6310E">
                  <wp:extent cx="1412240" cy="401320"/>
                  <wp:effectExtent l="0" t="0" r="0" b="0"/>
                  <wp:docPr id="117" name="Picture 117" title="Structural formula of an aromatic 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12240" cy="401320"/>
                          </a:xfrm>
                          <a:prstGeom prst="rect">
                            <a:avLst/>
                          </a:prstGeom>
                          <a:noFill/>
                          <a:ln>
                            <a:noFill/>
                          </a:ln>
                        </pic:spPr>
                      </pic:pic>
                    </a:graphicData>
                  </a:graphic>
                </wp:inline>
              </w:drawing>
            </w:r>
          </w:p>
        </w:tc>
        <w:tc>
          <w:tcPr>
            <w:tcW w:w="2058" w:type="dxa"/>
          </w:tcPr>
          <w:p w:rsidR="003468E7" w:rsidRPr="00BA4D3E" w:rsidRDefault="003468E7" w:rsidP="005C35DC">
            <w:pPr>
              <w:rPr>
                <w:rFonts w:cs="Arial"/>
                <w:b/>
                <w:sz w:val="14"/>
              </w:rPr>
            </w:pPr>
            <w:r w:rsidRPr="00BA4D3E">
              <w:rPr>
                <w:rFonts w:cs="Arial"/>
                <w:b/>
                <w:sz w:val="14"/>
              </w:rPr>
              <w:t>WARNING</w:t>
            </w:r>
          </w:p>
          <w:p w:rsidR="003468E7" w:rsidRPr="00BA4D3E" w:rsidRDefault="003468E7" w:rsidP="005C35DC">
            <w:pPr>
              <w:rPr>
                <w:rFonts w:cs="Arial"/>
                <w:sz w:val="14"/>
              </w:rPr>
            </w:pPr>
            <w:r w:rsidRPr="00BA4D3E">
              <w:rPr>
                <w:rFonts w:cs="Arial"/>
                <w:sz w:val="14"/>
              </w:rPr>
              <w:t>Causes serious eye irritation</w:t>
            </w:r>
          </w:p>
          <w:p w:rsidR="003468E7" w:rsidRPr="00BA4D3E" w:rsidRDefault="003468E7" w:rsidP="005C35DC">
            <w:pPr>
              <w:rPr>
                <w:rFonts w:cs="Arial"/>
                <w:sz w:val="14"/>
              </w:rPr>
            </w:pPr>
            <w:r w:rsidRPr="00BA4D3E">
              <w:rPr>
                <w:rFonts w:cs="Arial"/>
                <w:sz w:val="14"/>
              </w:rPr>
              <w:t>Causes skin irritation</w:t>
            </w:r>
          </w:p>
        </w:tc>
      </w:tr>
    </w:tbl>
    <w:p w:rsidR="003468E7" w:rsidRPr="0028526C" w:rsidRDefault="003468E7" w:rsidP="003468E7">
      <w:pPr>
        <w:rPr>
          <w:rFonts w:cs="Arial"/>
        </w:rPr>
      </w:pPr>
    </w:p>
    <w:p w:rsidR="003468E7" w:rsidRDefault="003468E7" w:rsidP="00A304C3">
      <w:pPr>
        <w:pStyle w:val="ListBullet"/>
        <w:numPr>
          <w:ilvl w:val="0"/>
          <w:numId w:val="97"/>
        </w:numPr>
        <w:contextualSpacing/>
      </w:pPr>
      <w:r w:rsidRPr="000D5C5F">
        <w:t xml:space="preserve">In this </w:t>
      </w:r>
      <w:r w:rsidRPr="00093A08">
        <w:t>example</w:t>
      </w:r>
      <w:r w:rsidRPr="000D5C5F">
        <w:t xml:space="preserve">, the identity of the chemical is known. However, the hazardous properties have not been determined. </w:t>
      </w:r>
    </w:p>
    <w:p w:rsidR="003468E7" w:rsidRPr="00255E2F" w:rsidRDefault="003468E7" w:rsidP="003468E7">
      <w:pPr>
        <w:spacing w:after="0"/>
        <w:ind w:left="720"/>
        <w:rPr>
          <w:rFonts w:cs="Arial"/>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Caption w:val="Example of label for reseach chemical or sample for analysis"/>
      </w:tblPr>
      <w:tblGrid>
        <w:gridCol w:w="2167"/>
        <w:gridCol w:w="1596"/>
      </w:tblGrid>
      <w:tr w:rsidR="003468E7" w:rsidRPr="00BA4D3E" w:rsidTr="005C35DC">
        <w:trPr>
          <w:jc w:val="center"/>
        </w:trPr>
        <w:tc>
          <w:tcPr>
            <w:tcW w:w="2167" w:type="dxa"/>
          </w:tcPr>
          <w:p w:rsidR="003468E7" w:rsidRPr="00BA4D3E" w:rsidRDefault="003468E7" w:rsidP="005C35DC">
            <w:pPr>
              <w:rPr>
                <w:rFonts w:cs="Arial"/>
              </w:rPr>
            </w:pPr>
            <w:r w:rsidRPr="00BA4D3E">
              <w:rPr>
                <w:rFonts w:cs="Arial"/>
              </w:rPr>
              <w:t>A.B. Researcher</w:t>
            </w:r>
          </w:p>
          <w:p w:rsidR="003468E7" w:rsidRPr="009E7A20" w:rsidRDefault="003468E7" w:rsidP="005C35DC">
            <w:pPr>
              <w:rPr>
                <w:rFonts w:cs="Arial"/>
                <w:b/>
              </w:rPr>
            </w:pPr>
            <w:r w:rsidRPr="009E7A20">
              <w:rPr>
                <w:rFonts w:cs="Arial"/>
                <w:b/>
              </w:rPr>
              <w:t>Phenolic aldehyde</w:t>
            </w:r>
          </w:p>
        </w:tc>
        <w:tc>
          <w:tcPr>
            <w:tcW w:w="1596" w:type="dxa"/>
          </w:tcPr>
          <w:p w:rsidR="003468E7" w:rsidRPr="00BA4D3E" w:rsidRDefault="003468E7" w:rsidP="005C35DC">
            <w:pPr>
              <w:rPr>
                <w:rFonts w:cs="Arial"/>
              </w:rPr>
            </w:pPr>
          </w:p>
        </w:tc>
      </w:tr>
      <w:tr w:rsidR="003468E7" w:rsidRPr="00BA4D3E" w:rsidTr="005C35DC">
        <w:trPr>
          <w:jc w:val="center"/>
        </w:trPr>
        <w:tc>
          <w:tcPr>
            <w:tcW w:w="2167" w:type="dxa"/>
          </w:tcPr>
          <w:p w:rsidR="003468E7" w:rsidRPr="00BA4D3E" w:rsidRDefault="003468E7" w:rsidP="005C35DC">
            <w:pPr>
              <w:rPr>
                <w:rFonts w:cs="Arial"/>
              </w:rPr>
            </w:pPr>
            <w:r>
              <w:rPr>
                <w:rFonts w:cs="Arial"/>
                <w:noProof/>
                <w:lang w:eastAsia="en-AU"/>
              </w:rPr>
              <w:lastRenderedPageBreak/>
              <w:drawing>
                <wp:inline distT="0" distB="0" distL="0" distR="0" wp14:anchorId="2684B763" wp14:editId="4C7C0783">
                  <wp:extent cx="599440" cy="726440"/>
                  <wp:effectExtent l="0" t="0" r="0" b="0"/>
                  <wp:docPr id="118" name="Picture 117" descr="Van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Vanilli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9440" cy="726440"/>
                          </a:xfrm>
                          <a:prstGeom prst="rect">
                            <a:avLst/>
                          </a:prstGeom>
                          <a:noFill/>
                          <a:ln>
                            <a:noFill/>
                          </a:ln>
                        </pic:spPr>
                      </pic:pic>
                    </a:graphicData>
                  </a:graphic>
                </wp:inline>
              </w:drawing>
            </w:r>
          </w:p>
        </w:tc>
        <w:tc>
          <w:tcPr>
            <w:tcW w:w="1596" w:type="dxa"/>
          </w:tcPr>
          <w:p w:rsidR="003468E7" w:rsidRPr="00BA4D3E" w:rsidRDefault="003468E7" w:rsidP="005C35DC">
            <w:pPr>
              <w:rPr>
                <w:rFonts w:cs="Arial"/>
              </w:rPr>
            </w:pPr>
          </w:p>
          <w:p w:rsidR="003468E7" w:rsidRPr="00BA4D3E" w:rsidRDefault="003468E7" w:rsidP="005C35DC">
            <w:pPr>
              <w:rPr>
                <w:rFonts w:cs="Arial"/>
                <w:b/>
              </w:rPr>
            </w:pPr>
            <w:r w:rsidRPr="00BA4D3E">
              <w:rPr>
                <w:rFonts w:cs="Arial"/>
                <w:b/>
              </w:rPr>
              <w:t>CAUTION</w:t>
            </w:r>
          </w:p>
          <w:p w:rsidR="003468E7" w:rsidRPr="00BA4D3E" w:rsidRDefault="003468E7" w:rsidP="005C35DC">
            <w:pPr>
              <w:rPr>
                <w:rFonts w:cs="Arial"/>
              </w:rPr>
            </w:pPr>
            <w:r w:rsidRPr="00BA4D3E">
              <w:rPr>
                <w:rFonts w:cs="Arial"/>
              </w:rPr>
              <w:t>Unknown properties</w:t>
            </w:r>
          </w:p>
        </w:tc>
      </w:tr>
    </w:tbl>
    <w:p w:rsidR="003468E7" w:rsidRPr="00CA724B" w:rsidRDefault="003468E7" w:rsidP="003468E7">
      <w:pPr>
        <w:rPr>
          <w:rFonts w:cs="Arial"/>
        </w:rPr>
      </w:pPr>
      <w:r w:rsidRPr="00DE3DA3">
        <w:rPr>
          <w:rFonts w:cs="Arial"/>
          <w:b/>
        </w:rPr>
        <w:t>Note:</w:t>
      </w:r>
      <w:r w:rsidRPr="00CA724B">
        <w:rPr>
          <w:rFonts w:cs="Arial"/>
        </w:rPr>
        <w:t xml:space="preserve"> For </w:t>
      </w:r>
      <w:r>
        <w:rPr>
          <w:rFonts w:cs="Arial"/>
        </w:rPr>
        <w:t xml:space="preserve">the two </w:t>
      </w:r>
      <w:r w:rsidRPr="00CA724B">
        <w:rPr>
          <w:rFonts w:cs="Arial"/>
        </w:rPr>
        <w:t xml:space="preserve">examples </w:t>
      </w:r>
      <w:r>
        <w:rPr>
          <w:rFonts w:cs="Arial"/>
        </w:rPr>
        <w:t>above</w:t>
      </w:r>
      <w:r w:rsidRPr="00CA724B">
        <w:rPr>
          <w:rFonts w:cs="Arial"/>
        </w:rPr>
        <w:t xml:space="preserve">, a generic name in accordance with </w:t>
      </w:r>
      <w:hyperlink w:anchor="_Appendix_C—Guide_for_1" w:history="1">
        <w:r w:rsidRPr="00093A08">
          <w:rPr>
            <w:rStyle w:val="Hyperlink"/>
            <w:rFonts w:cs="Arial"/>
          </w:rPr>
          <w:t>Appendix C</w:t>
        </w:r>
      </w:hyperlink>
      <w:r w:rsidRPr="00004330">
        <w:rPr>
          <w:rFonts w:cs="Arial"/>
          <w:i/>
        </w:rPr>
        <w:t xml:space="preserve"> </w:t>
      </w:r>
      <w:r w:rsidRPr="004D32C2">
        <w:rPr>
          <w:rFonts w:cs="Arial"/>
        </w:rPr>
        <w:t xml:space="preserve">should </w:t>
      </w:r>
      <w:r w:rsidRPr="00CA724B">
        <w:rPr>
          <w:rFonts w:cs="Arial"/>
        </w:rPr>
        <w:t xml:space="preserve">be used, as chemical structures are difficult to communicate in the event of an incident. </w:t>
      </w:r>
    </w:p>
    <w:p w:rsidR="003468E7" w:rsidRDefault="003468E7" w:rsidP="003468E7">
      <w:pPr>
        <w:pStyle w:val="ListBullet"/>
        <w:numPr>
          <w:ilvl w:val="0"/>
          <w:numId w:val="18"/>
        </w:numPr>
        <w:ind w:left="357" w:hanging="357"/>
        <w:contextualSpacing/>
      </w:pPr>
      <w:r w:rsidRPr="000D5C5F">
        <w:t xml:space="preserve">In the </w:t>
      </w:r>
      <w:r w:rsidRPr="00093A08">
        <w:t>following</w:t>
      </w:r>
      <w:r w:rsidRPr="000D5C5F">
        <w:t xml:space="preserve"> example, neither the identity nor the hazardous properties of the substance are known.</w:t>
      </w:r>
      <w:r>
        <w:t xml:space="preserve"> </w:t>
      </w:r>
    </w:p>
    <w:p w:rsidR="003468E7" w:rsidRPr="00255E2F" w:rsidRDefault="003468E7" w:rsidP="003468E7">
      <w:pPr>
        <w:spacing w:after="0"/>
        <w:ind w:left="720"/>
        <w:rPr>
          <w:rFonts w:cs="Arial"/>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2160"/>
      </w:tblGrid>
      <w:tr w:rsidR="003468E7" w:rsidRPr="00BA4D3E" w:rsidTr="005C35DC">
        <w:trPr>
          <w:jc w:val="center"/>
        </w:trPr>
        <w:tc>
          <w:tcPr>
            <w:tcW w:w="2988" w:type="dxa"/>
          </w:tcPr>
          <w:p w:rsidR="003468E7" w:rsidRPr="00BA4D3E" w:rsidRDefault="003468E7" w:rsidP="005C35DC">
            <w:pPr>
              <w:rPr>
                <w:rFonts w:cs="Arial"/>
              </w:rPr>
            </w:pPr>
          </w:p>
          <w:p w:rsidR="003468E7" w:rsidRPr="00BA4D3E" w:rsidRDefault="003468E7" w:rsidP="005C35DC">
            <w:pPr>
              <w:rPr>
                <w:rFonts w:cs="Arial"/>
              </w:rPr>
            </w:pPr>
            <w:r w:rsidRPr="00BA4D3E">
              <w:rPr>
                <w:rFonts w:cs="Arial"/>
              </w:rPr>
              <w:t>ABR14b</w:t>
            </w:r>
          </w:p>
          <w:p w:rsidR="003468E7" w:rsidRPr="00BA4D3E" w:rsidRDefault="003468E7" w:rsidP="005C35DC">
            <w:pPr>
              <w:rPr>
                <w:rFonts w:cs="Arial"/>
              </w:rPr>
            </w:pPr>
            <w:r w:rsidRPr="00BA4D3E">
              <w:rPr>
                <w:rFonts w:cs="Arial"/>
              </w:rPr>
              <w:t>(Uncharacterised s</w:t>
            </w:r>
            <w:r>
              <w:rPr>
                <w:rFonts w:cs="Arial"/>
              </w:rPr>
              <w:t>ubstance)</w:t>
            </w:r>
          </w:p>
        </w:tc>
        <w:tc>
          <w:tcPr>
            <w:tcW w:w="2160" w:type="dxa"/>
          </w:tcPr>
          <w:p w:rsidR="003468E7" w:rsidRPr="00BA4D3E" w:rsidRDefault="003468E7" w:rsidP="005C35DC">
            <w:pPr>
              <w:rPr>
                <w:rFonts w:cs="Arial"/>
                <w:b/>
              </w:rPr>
            </w:pPr>
          </w:p>
          <w:p w:rsidR="003468E7" w:rsidRPr="00BA4D3E" w:rsidRDefault="003468E7" w:rsidP="005C35DC">
            <w:pPr>
              <w:rPr>
                <w:rFonts w:cs="Arial"/>
                <w:b/>
              </w:rPr>
            </w:pPr>
            <w:r w:rsidRPr="00BA4D3E">
              <w:rPr>
                <w:rFonts w:cs="Arial"/>
                <w:b/>
              </w:rPr>
              <w:t>CAUTION</w:t>
            </w:r>
          </w:p>
          <w:p w:rsidR="003468E7" w:rsidRPr="00BA4D3E" w:rsidRDefault="003468E7" w:rsidP="005C35DC">
            <w:pPr>
              <w:rPr>
                <w:rFonts w:cs="Arial"/>
              </w:rPr>
            </w:pPr>
            <w:r w:rsidRPr="00BA4D3E">
              <w:rPr>
                <w:rFonts w:cs="Arial"/>
              </w:rPr>
              <w:t>Unknown properties</w:t>
            </w:r>
          </w:p>
        </w:tc>
      </w:tr>
    </w:tbl>
    <w:p w:rsidR="003468E7" w:rsidRPr="00255E2F" w:rsidRDefault="003468E7" w:rsidP="003468E7">
      <w:pPr>
        <w:rPr>
          <w:rFonts w:eastAsiaTheme="majorEastAsia" w:cstheme="majorBidi"/>
          <w:bCs/>
          <w:color w:val="2D2D89" w:themeColor="text1" w:themeTint="D9"/>
        </w:rPr>
      </w:pPr>
    </w:p>
    <w:p w:rsidR="003468E7" w:rsidRPr="00B1211C" w:rsidRDefault="003468E7" w:rsidP="003468E7">
      <w:pPr>
        <w:rPr>
          <w:rStyle w:val="Emphasised"/>
          <w:color w:val="CB6015" w:themeColor="text2"/>
        </w:rPr>
      </w:pPr>
      <w:r w:rsidRPr="00B1211C">
        <w:rPr>
          <w:rStyle w:val="Emphasised"/>
          <w:color w:val="CB6015" w:themeColor="text2"/>
        </w:rPr>
        <w:t>Example 7: Example labels for a substance not otherwise classifiable under the GHS</w:t>
      </w:r>
    </w:p>
    <w:p w:rsidR="003468E7" w:rsidRPr="000D5C5F" w:rsidRDefault="003468E7" w:rsidP="003468E7">
      <w:pPr>
        <w:rPr>
          <w:rFonts w:cs="Arial"/>
        </w:rPr>
      </w:pPr>
      <w:r w:rsidRPr="000D5C5F">
        <w:rPr>
          <w:rFonts w:cs="Arial"/>
        </w:rPr>
        <w:t xml:space="preserve">The following two example labels are for carbon dioxide (dry ice). Dry ice does not meet any of the hazard categories of the </w:t>
      </w:r>
      <w:r>
        <w:rPr>
          <w:rFonts w:cs="Arial"/>
        </w:rPr>
        <w:t>GHS</w:t>
      </w:r>
      <w:r w:rsidRPr="000D5C5F">
        <w:rPr>
          <w:rFonts w:cs="Arial"/>
        </w:rPr>
        <w:t>, and therefore cannot be assigned any label elements. However</w:t>
      </w:r>
      <w:r>
        <w:rPr>
          <w:rFonts w:cs="Arial"/>
        </w:rPr>
        <w:t>, there are health and safety issues associated with the handling, use and storage of dry ice and information on these hazards should be included on labels</w:t>
      </w:r>
      <w:r w:rsidRPr="000D5C5F">
        <w:rPr>
          <w:rFonts w:cs="Arial"/>
        </w:rPr>
        <w:t>.</w:t>
      </w:r>
      <w:r>
        <w:rPr>
          <w:rFonts w:cs="Arial"/>
        </w:rPr>
        <w:t xml:space="preserve"> </w:t>
      </w:r>
    </w:p>
    <w:p w:rsidR="003468E7" w:rsidRDefault="003468E7" w:rsidP="00A304C3">
      <w:pPr>
        <w:pStyle w:val="ListBullet"/>
        <w:numPr>
          <w:ilvl w:val="0"/>
          <w:numId w:val="97"/>
        </w:numPr>
        <w:contextualSpacing/>
      </w:pPr>
      <w:r>
        <w:t xml:space="preserve">The following label meets road transport labelling requirements. It </w:t>
      </w:r>
      <w:r w:rsidRPr="000D5C5F">
        <w:t xml:space="preserve">also meets workplace labelling </w:t>
      </w:r>
      <w:r w:rsidRPr="00AF12CF">
        <w:t>requirements</w:t>
      </w:r>
      <w:r>
        <w:t xml:space="preserve"> as it</w:t>
      </w:r>
      <w:r w:rsidRPr="000D5C5F">
        <w:t xml:space="preserve"> includes other health and safety information applicable to its workplace storage, handling and use. </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40"/>
        <w:gridCol w:w="4229"/>
      </w:tblGrid>
      <w:tr w:rsidR="003468E7" w:rsidRPr="00BA4D3E" w:rsidTr="005C35DC">
        <w:trPr>
          <w:cantSplit/>
          <w:jc w:val="center"/>
        </w:trPr>
        <w:tc>
          <w:tcPr>
            <w:tcW w:w="7369" w:type="dxa"/>
            <w:gridSpan w:val="2"/>
          </w:tcPr>
          <w:p w:rsidR="003468E7" w:rsidRPr="00BA4D3E" w:rsidRDefault="003468E7" w:rsidP="005C35DC">
            <w:pPr>
              <w:rPr>
                <w:rFonts w:cs="Arial"/>
                <w:b/>
                <w:sz w:val="20"/>
              </w:rPr>
            </w:pPr>
          </w:p>
          <w:p w:rsidR="003468E7" w:rsidRPr="00BA4D3E" w:rsidRDefault="003468E7" w:rsidP="005C35DC">
            <w:pPr>
              <w:keepNext/>
              <w:rPr>
                <w:rFonts w:cs="Arial"/>
              </w:rPr>
            </w:pPr>
            <w:r w:rsidRPr="00BA4D3E">
              <w:rPr>
                <w:rFonts w:cs="Arial"/>
                <w:b/>
                <w:sz w:val="40"/>
              </w:rPr>
              <w:t>C</w:t>
            </w:r>
            <w:r>
              <w:rPr>
                <w:rFonts w:cs="Arial"/>
                <w:b/>
                <w:sz w:val="40"/>
              </w:rPr>
              <w:t>ARBON</w:t>
            </w:r>
            <w:r w:rsidRPr="00BA4D3E">
              <w:rPr>
                <w:rFonts w:cs="Arial"/>
                <w:b/>
                <w:sz w:val="40"/>
              </w:rPr>
              <w:t xml:space="preserve"> </w:t>
            </w:r>
            <w:r>
              <w:rPr>
                <w:rFonts w:cs="Arial"/>
                <w:b/>
                <w:sz w:val="40"/>
              </w:rPr>
              <w:t>DIOXIDE</w:t>
            </w:r>
            <w:r w:rsidRPr="00BA4D3E">
              <w:rPr>
                <w:rFonts w:cs="Arial"/>
                <w:b/>
                <w:sz w:val="40"/>
              </w:rPr>
              <w:t xml:space="preserve">, </w:t>
            </w:r>
            <w:r>
              <w:rPr>
                <w:rFonts w:cs="Arial"/>
                <w:b/>
                <w:sz w:val="40"/>
              </w:rPr>
              <w:t>SOLID</w:t>
            </w:r>
            <w:r w:rsidRPr="00BA4D3E">
              <w:rPr>
                <w:rFonts w:cs="Arial"/>
                <w:b/>
                <w:sz w:val="40"/>
              </w:rPr>
              <w:t xml:space="preserve"> (dry ice)</w:t>
            </w:r>
            <w:r>
              <w:rPr>
                <w:rFonts w:cs="Arial"/>
                <w:b/>
                <w:sz w:val="40"/>
              </w:rPr>
              <w:t xml:space="preserve"> </w:t>
            </w:r>
          </w:p>
        </w:tc>
      </w:tr>
      <w:tr w:rsidR="003468E7" w:rsidRPr="00BA4D3E" w:rsidTr="005C35DC">
        <w:trPr>
          <w:cantSplit/>
          <w:jc w:val="center"/>
        </w:trPr>
        <w:tc>
          <w:tcPr>
            <w:tcW w:w="3140" w:type="dxa"/>
          </w:tcPr>
          <w:p w:rsidR="003468E7" w:rsidRPr="00BA4D3E" w:rsidRDefault="003468E7" w:rsidP="005C35DC">
            <w:pPr>
              <w:keepNext/>
              <w:rPr>
                <w:rFonts w:cs="Arial"/>
                <w:sz w:val="28"/>
              </w:rPr>
            </w:pPr>
            <w:r>
              <w:rPr>
                <w:rFonts w:cs="Arial"/>
                <w:b/>
                <w:sz w:val="40"/>
              </w:rPr>
              <w:lastRenderedPageBreak/>
              <w:t>UN 1845</w:t>
            </w:r>
          </w:p>
          <w:p w:rsidR="003468E7" w:rsidRPr="00BA4D3E" w:rsidRDefault="003468E7" w:rsidP="005C35DC">
            <w:pPr>
              <w:keepNext/>
              <w:rPr>
                <w:rFonts w:cs="Arial"/>
                <w:sz w:val="20"/>
              </w:rPr>
            </w:pPr>
            <w:r w:rsidRPr="00C5340D">
              <w:rPr>
                <w:rFonts w:cs="Arial"/>
                <w:b/>
                <w:sz w:val="40"/>
              </w:rPr>
              <w:t>2.5</w:t>
            </w:r>
            <w:r>
              <w:rPr>
                <w:rFonts w:cs="Arial"/>
                <w:b/>
                <w:sz w:val="40"/>
              </w:rPr>
              <w:t xml:space="preserve"> </w:t>
            </w:r>
            <w:r w:rsidRPr="00C5340D">
              <w:rPr>
                <w:rFonts w:cs="Arial"/>
                <w:b/>
                <w:sz w:val="40"/>
              </w:rPr>
              <w:t>kg net</w:t>
            </w:r>
          </w:p>
        </w:tc>
        <w:tc>
          <w:tcPr>
            <w:tcW w:w="4229" w:type="dxa"/>
            <w:vMerge w:val="restart"/>
          </w:tcPr>
          <w:p w:rsidR="003468E7" w:rsidRPr="00BA4D3E" w:rsidRDefault="003468E7" w:rsidP="005C35DC">
            <w:pPr>
              <w:keepNext/>
              <w:rPr>
                <w:rFonts w:cs="Arial"/>
              </w:rPr>
            </w:pPr>
            <w:r>
              <w:rPr>
                <w:noProof/>
                <w:lang w:eastAsia="en-AU"/>
              </w:rPr>
              <w:drawing>
                <wp:inline distT="0" distB="0" distL="0" distR="0" wp14:anchorId="4D390F6B" wp14:editId="21116C1E">
                  <wp:extent cx="944880" cy="944880"/>
                  <wp:effectExtent l="0" t="0" r="0" b="0"/>
                  <wp:docPr id="119" name="Picture 118" descr="Model N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odel No 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tc>
      </w:tr>
      <w:tr w:rsidR="003468E7" w:rsidRPr="00BA4D3E" w:rsidTr="005C35DC">
        <w:trPr>
          <w:cantSplit/>
          <w:jc w:val="center"/>
        </w:trPr>
        <w:tc>
          <w:tcPr>
            <w:tcW w:w="3140" w:type="dxa"/>
          </w:tcPr>
          <w:p w:rsidR="003468E7" w:rsidRPr="002127AE" w:rsidRDefault="003468E7" w:rsidP="005C35DC">
            <w:pPr>
              <w:keepNext/>
              <w:rPr>
                <w:rFonts w:cs="Arial"/>
                <w:sz w:val="20"/>
                <w:szCs w:val="20"/>
              </w:rPr>
            </w:pPr>
          </w:p>
          <w:p w:rsidR="003468E7" w:rsidRPr="002127AE" w:rsidRDefault="003468E7" w:rsidP="005C35DC">
            <w:pPr>
              <w:keepNext/>
              <w:rPr>
                <w:rFonts w:cs="Arial"/>
                <w:sz w:val="20"/>
                <w:szCs w:val="20"/>
              </w:rPr>
            </w:pPr>
            <w:r w:rsidRPr="002127AE">
              <w:rPr>
                <w:rFonts w:cs="Arial"/>
                <w:sz w:val="20"/>
                <w:szCs w:val="20"/>
              </w:rPr>
              <w:t xml:space="preserve">Asphyxiation hazard: </w:t>
            </w:r>
          </w:p>
        </w:tc>
        <w:tc>
          <w:tcPr>
            <w:tcW w:w="4229" w:type="dxa"/>
            <w:vMerge/>
          </w:tcPr>
          <w:p w:rsidR="003468E7" w:rsidRPr="002127AE" w:rsidRDefault="003468E7" w:rsidP="005C35DC">
            <w:pPr>
              <w:keepNext/>
              <w:rPr>
                <w:rFonts w:cs="Arial"/>
                <w:sz w:val="20"/>
                <w:szCs w:val="20"/>
              </w:rPr>
            </w:pPr>
          </w:p>
        </w:tc>
      </w:tr>
      <w:tr w:rsidR="003468E7" w:rsidRPr="00BA4D3E" w:rsidTr="005C35DC">
        <w:trPr>
          <w:cantSplit/>
          <w:jc w:val="center"/>
        </w:trPr>
        <w:tc>
          <w:tcPr>
            <w:tcW w:w="3140" w:type="dxa"/>
          </w:tcPr>
          <w:p w:rsidR="003468E7" w:rsidRPr="002127AE" w:rsidRDefault="003468E7" w:rsidP="005C35DC">
            <w:pPr>
              <w:keepNext/>
              <w:rPr>
                <w:rFonts w:cs="Arial"/>
                <w:sz w:val="20"/>
                <w:szCs w:val="20"/>
              </w:rPr>
            </w:pPr>
            <w:r w:rsidRPr="002127AE">
              <w:rPr>
                <w:rFonts w:cs="Arial"/>
                <w:sz w:val="20"/>
                <w:szCs w:val="20"/>
              </w:rPr>
              <w:t>Use only in well</w:t>
            </w:r>
            <w:r>
              <w:rPr>
                <w:rFonts w:cs="Arial"/>
                <w:sz w:val="20"/>
                <w:szCs w:val="20"/>
              </w:rPr>
              <w:t>-</w:t>
            </w:r>
            <w:r w:rsidRPr="002127AE">
              <w:rPr>
                <w:rFonts w:cs="Arial"/>
                <w:sz w:val="20"/>
                <w:szCs w:val="20"/>
              </w:rPr>
              <w:t>ventilated area</w:t>
            </w:r>
          </w:p>
        </w:tc>
        <w:tc>
          <w:tcPr>
            <w:tcW w:w="4229" w:type="dxa"/>
            <w:vMerge/>
          </w:tcPr>
          <w:p w:rsidR="003468E7" w:rsidRPr="002127AE" w:rsidRDefault="003468E7" w:rsidP="005C35DC">
            <w:pPr>
              <w:keepNext/>
              <w:rPr>
                <w:rFonts w:cs="Arial"/>
                <w:sz w:val="20"/>
                <w:szCs w:val="20"/>
              </w:rPr>
            </w:pPr>
          </w:p>
        </w:tc>
      </w:tr>
      <w:tr w:rsidR="003468E7" w:rsidRPr="00BA4D3E" w:rsidTr="005C35DC">
        <w:trPr>
          <w:cantSplit/>
          <w:jc w:val="center"/>
        </w:trPr>
        <w:tc>
          <w:tcPr>
            <w:tcW w:w="3140" w:type="dxa"/>
          </w:tcPr>
          <w:p w:rsidR="003468E7" w:rsidRPr="002127AE" w:rsidRDefault="003468E7" w:rsidP="005C35DC">
            <w:pPr>
              <w:keepNext/>
              <w:rPr>
                <w:rFonts w:cs="Arial"/>
                <w:sz w:val="20"/>
                <w:szCs w:val="20"/>
              </w:rPr>
            </w:pPr>
            <w:r w:rsidRPr="002127AE">
              <w:rPr>
                <w:rFonts w:cs="Arial"/>
                <w:sz w:val="20"/>
                <w:szCs w:val="20"/>
              </w:rPr>
              <w:t>Wear gloves and eye protection</w:t>
            </w:r>
          </w:p>
        </w:tc>
        <w:tc>
          <w:tcPr>
            <w:tcW w:w="4229" w:type="dxa"/>
            <w:vMerge/>
          </w:tcPr>
          <w:p w:rsidR="003468E7" w:rsidRPr="002127AE" w:rsidRDefault="003468E7" w:rsidP="005C35DC">
            <w:pPr>
              <w:keepNext/>
              <w:rPr>
                <w:rFonts w:cs="Arial"/>
                <w:sz w:val="20"/>
                <w:szCs w:val="20"/>
              </w:rPr>
            </w:pPr>
          </w:p>
        </w:tc>
      </w:tr>
      <w:tr w:rsidR="003468E7" w:rsidRPr="00BA4D3E" w:rsidTr="005C35DC">
        <w:trPr>
          <w:cantSplit/>
          <w:jc w:val="center"/>
        </w:trPr>
        <w:tc>
          <w:tcPr>
            <w:tcW w:w="7369" w:type="dxa"/>
            <w:gridSpan w:val="2"/>
          </w:tcPr>
          <w:p w:rsidR="003468E7" w:rsidRPr="002127AE" w:rsidRDefault="003468E7" w:rsidP="005C35DC">
            <w:pPr>
              <w:keepNext/>
              <w:rPr>
                <w:rFonts w:cs="Arial"/>
                <w:sz w:val="20"/>
                <w:szCs w:val="20"/>
              </w:rPr>
            </w:pPr>
          </w:p>
          <w:p w:rsidR="003468E7" w:rsidRPr="002127AE" w:rsidRDefault="003468E7" w:rsidP="005C35DC">
            <w:pPr>
              <w:keepNext/>
              <w:rPr>
                <w:rFonts w:cs="Arial"/>
                <w:sz w:val="20"/>
                <w:szCs w:val="20"/>
              </w:rPr>
            </w:pPr>
            <w:r w:rsidRPr="002127AE">
              <w:rPr>
                <w:rFonts w:cs="Arial"/>
                <w:sz w:val="20"/>
                <w:szCs w:val="20"/>
              </w:rPr>
              <w:t xml:space="preserve">Madeup Chemical Company, 999 Chemical Street, </w:t>
            </w:r>
          </w:p>
          <w:p w:rsidR="003468E7" w:rsidRPr="002127AE" w:rsidRDefault="003468E7" w:rsidP="005C35DC">
            <w:pPr>
              <w:keepNext/>
              <w:rPr>
                <w:rFonts w:cs="Arial"/>
                <w:sz w:val="20"/>
                <w:szCs w:val="20"/>
              </w:rPr>
            </w:pPr>
            <w:r w:rsidRPr="002127AE">
              <w:rPr>
                <w:rFonts w:cs="Arial"/>
                <w:sz w:val="20"/>
                <w:szCs w:val="20"/>
              </w:rPr>
              <w:t>Chemical Town, My State.</w:t>
            </w:r>
            <w:r>
              <w:rPr>
                <w:rFonts w:cs="Arial"/>
                <w:sz w:val="20"/>
                <w:szCs w:val="20"/>
              </w:rPr>
              <w:t xml:space="preserve"> </w:t>
            </w:r>
            <w:r w:rsidRPr="002127AE">
              <w:rPr>
                <w:rFonts w:cs="Arial"/>
                <w:sz w:val="20"/>
                <w:szCs w:val="20"/>
              </w:rPr>
              <w:t>Telephone: 1300 000 000</w:t>
            </w:r>
          </w:p>
          <w:p w:rsidR="003468E7" w:rsidRPr="002127AE" w:rsidRDefault="003468E7" w:rsidP="005C35DC">
            <w:pPr>
              <w:keepNext/>
              <w:rPr>
                <w:rFonts w:cs="Arial"/>
                <w:sz w:val="20"/>
                <w:szCs w:val="20"/>
              </w:rPr>
            </w:pPr>
          </w:p>
        </w:tc>
      </w:tr>
    </w:tbl>
    <w:p w:rsidR="003468E7" w:rsidRPr="000D5C5F" w:rsidRDefault="003468E7" w:rsidP="003468E7">
      <w:pPr>
        <w:rPr>
          <w:rFonts w:cs="Arial"/>
        </w:rPr>
      </w:pPr>
    </w:p>
    <w:p w:rsidR="003468E7" w:rsidRDefault="003468E7" w:rsidP="00A304C3">
      <w:pPr>
        <w:pStyle w:val="ListBullet"/>
        <w:numPr>
          <w:ilvl w:val="0"/>
          <w:numId w:val="97"/>
        </w:numPr>
        <w:contextualSpacing/>
      </w:pPr>
      <w:r w:rsidRPr="0003338A">
        <w:t xml:space="preserve">The following label meets workplace labelling requirements and road transport inner packaging requirements. No hazard pictograms or class labels are present. However, health and safety information relating to storage, handling and use in the workplace is included. </w:t>
      </w:r>
    </w:p>
    <w:tbl>
      <w:tblPr>
        <w:tblpPr w:leftFromText="180" w:rightFromText="180" w:vertAnchor="text" w:horzAnchor="page" w:tblpX="2445" w:tblpY="175"/>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03"/>
        <w:gridCol w:w="1526"/>
      </w:tblGrid>
      <w:tr w:rsidR="003468E7" w:rsidRPr="00BA4D3E" w:rsidTr="005C35DC">
        <w:trPr>
          <w:trHeight w:val="837"/>
        </w:trPr>
        <w:tc>
          <w:tcPr>
            <w:tcW w:w="6629" w:type="dxa"/>
            <w:gridSpan w:val="2"/>
          </w:tcPr>
          <w:p w:rsidR="003468E7" w:rsidRPr="00BA4D3E" w:rsidRDefault="003468E7" w:rsidP="005C35DC">
            <w:pPr>
              <w:rPr>
                <w:rFonts w:cs="Arial"/>
                <w:b/>
                <w:sz w:val="20"/>
              </w:rPr>
            </w:pPr>
          </w:p>
          <w:p w:rsidR="003468E7" w:rsidRPr="00CA5E9E" w:rsidRDefault="003468E7" w:rsidP="005C35DC">
            <w:pPr>
              <w:rPr>
                <w:rFonts w:cs="Arial"/>
                <w:b/>
              </w:rPr>
            </w:pPr>
            <w:r w:rsidRPr="00BA4D3E">
              <w:rPr>
                <w:rFonts w:cs="Arial"/>
                <w:b/>
                <w:sz w:val="40"/>
              </w:rPr>
              <w:t>Dry Ice (solid CO</w:t>
            </w:r>
            <w:r w:rsidRPr="00BA4D3E">
              <w:rPr>
                <w:rFonts w:cs="Arial"/>
                <w:b/>
                <w:sz w:val="40"/>
                <w:vertAlign w:val="subscript"/>
              </w:rPr>
              <w:t>2</w:t>
            </w:r>
            <w:r w:rsidRPr="00BA4D3E">
              <w:rPr>
                <w:rFonts w:cs="Arial"/>
                <w:b/>
                <w:sz w:val="40"/>
              </w:rPr>
              <w:t xml:space="preserve">) </w:t>
            </w:r>
          </w:p>
          <w:p w:rsidR="003468E7" w:rsidRPr="00BA4D3E" w:rsidRDefault="003468E7" w:rsidP="005C35DC">
            <w:pPr>
              <w:rPr>
                <w:rFonts w:cs="Arial"/>
              </w:rPr>
            </w:pPr>
          </w:p>
        </w:tc>
      </w:tr>
      <w:tr w:rsidR="003468E7" w:rsidRPr="00BA4D3E" w:rsidTr="005C35DC">
        <w:tc>
          <w:tcPr>
            <w:tcW w:w="6629" w:type="dxa"/>
            <w:gridSpan w:val="2"/>
          </w:tcPr>
          <w:p w:rsidR="003468E7" w:rsidRPr="00BA4D3E" w:rsidRDefault="003468E7" w:rsidP="005C35DC">
            <w:pPr>
              <w:rPr>
                <w:rFonts w:cs="Arial"/>
                <w:b/>
                <w:sz w:val="20"/>
              </w:rPr>
            </w:pPr>
            <w:r w:rsidRPr="00C5340D">
              <w:rPr>
                <w:rFonts w:cs="Arial"/>
                <w:b/>
                <w:sz w:val="40"/>
              </w:rPr>
              <w:t>2</w:t>
            </w:r>
            <w:r>
              <w:rPr>
                <w:rFonts w:cs="Arial"/>
                <w:b/>
                <w:sz w:val="40"/>
              </w:rPr>
              <w:t xml:space="preserve"> </w:t>
            </w:r>
            <w:r w:rsidRPr="00C5340D">
              <w:rPr>
                <w:rFonts w:cs="Arial"/>
                <w:b/>
                <w:sz w:val="40"/>
              </w:rPr>
              <w:t>kg net</w:t>
            </w:r>
          </w:p>
        </w:tc>
      </w:tr>
      <w:tr w:rsidR="003468E7" w:rsidRPr="00BA4D3E" w:rsidTr="005C35DC">
        <w:tc>
          <w:tcPr>
            <w:tcW w:w="5103" w:type="dxa"/>
          </w:tcPr>
          <w:p w:rsidR="003468E7" w:rsidRPr="002127AE" w:rsidRDefault="003468E7" w:rsidP="005C35DC">
            <w:pPr>
              <w:rPr>
                <w:rFonts w:cs="Arial"/>
                <w:sz w:val="20"/>
                <w:szCs w:val="20"/>
              </w:rPr>
            </w:pPr>
          </w:p>
          <w:p w:rsidR="003468E7" w:rsidRPr="002127AE" w:rsidRDefault="003468E7" w:rsidP="005C35DC">
            <w:pPr>
              <w:rPr>
                <w:rFonts w:cs="Arial"/>
                <w:sz w:val="20"/>
                <w:szCs w:val="20"/>
              </w:rPr>
            </w:pPr>
            <w:r w:rsidRPr="002127AE">
              <w:rPr>
                <w:rFonts w:cs="Arial"/>
                <w:sz w:val="20"/>
                <w:szCs w:val="20"/>
              </w:rPr>
              <w:t xml:space="preserve">Asphyxiation hazard: </w:t>
            </w:r>
          </w:p>
        </w:tc>
        <w:tc>
          <w:tcPr>
            <w:tcW w:w="1526" w:type="dxa"/>
            <w:vMerge w:val="restart"/>
          </w:tcPr>
          <w:p w:rsidR="003468E7" w:rsidRPr="002127AE" w:rsidRDefault="003468E7" w:rsidP="005C35DC">
            <w:pPr>
              <w:rPr>
                <w:rFonts w:cs="Arial"/>
                <w:sz w:val="20"/>
                <w:szCs w:val="20"/>
              </w:rPr>
            </w:pPr>
          </w:p>
        </w:tc>
      </w:tr>
      <w:tr w:rsidR="003468E7" w:rsidRPr="00BA4D3E" w:rsidTr="005C35DC">
        <w:tc>
          <w:tcPr>
            <w:tcW w:w="5103" w:type="dxa"/>
          </w:tcPr>
          <w:p w:rsidR="003468E7" w:rsidRPr="002127AE" w:rsidRDefault="003468E7" w:rsidP="005C35DC">
            <w:pPr>
              <w:rPr>
                <w:rFonts w:cs="Arial"/>
                <w:sz w:val="20"/>
                <w:szCs w:val="20"/>
              </w:rPr>
            </w:pPr>
            <w:r w:rsidRPr="002127AE">
              <w:rPr>
                <w:rFonts w:cs="Arial"/>
                <w:sz w:val="20"/>
                <w:szCs w:val="20"/>
              </w:rPr>
              <w:t>Use only in well</w:t>
            </w:r>
            <w:r>
              <w:rPr>
                <w:rFonts w:cs="Arial"/>
                <w:sz w:val="20"/>
                <w:szCs w:val="20"/>
              </w:rPr>
              <w:t>-</w:t>
            </w:r>
            <w:r w:rsidRPr="002127AE">
              <w:rPr>
                <w:rFonts w:cs="Arial"/>
                <w:sz w:val="20"/>
                <w:szCs w:val="20"/>
              </w:rPr>
              <w:t>ventilated area</w:t>
            </w:r>
          </w:p>
        </w:tc>
        <w:tc>
          <w:tcPr>
            <w:tcW w:w="1526" w:type="dxa"/>
            <w:vMerge/>
          </w:tcPr>
          <w:p w:rsidR="003468E7" w:rsidRPr="002127AE" w:rsidRDefault="003468E7" w:rsidP="005C35DC">
            <w:pPr>
              <w:rPr>
                <w:rFonts w:cs="Arial"/>
                <w:sz w:val="20"/>
                <w:szCs w:val="20"/>
              </w:rPr>
            </w:pPr>
          </w:p>
        </w:tc>
      </w:tr>
      <w:tr w:rsidR="003468E7" w:rsidRPr="00BA4D3E" w:rsidTr="005C35DC">
        <w:tc>
          <w:tcPr>
            <w:tcW w:w="5103" w:type="dxa"/>
          </w:tcPr>
          <w:p w:rsidR="003468E7" w:rsidRPr="002127AE" w:rsidRDefault="003468E7" w:rsidP="005C35DC">
            <w:pPr>
              <w:rPr>
                <w:rFonts w:cs="Arial"/>
                <w:sz w:val="20"/>
                <w:szCs w:val="20"/>
              </w:rPr>
            </w:pPr>
            <w:r w:rsidRPr="002127AE">
              <w:rPr>
                <w:rFonts w:cs="Arial"/>
                <w:sz w:val="20"/>
                <w:szCs w:val="20"/>
              </w:rPr>
              <w:t>Wear gloves and eye protection</w:t>
            </w:r>
          </w:p>
        </w:tc>
        <w:tc>
          <w:tcPr>
            <w:tcW w:w="1526" w:type="dxa"/>
            <w:vMerge/>
          </w:tcPr>
          <w:p w:rsidR="003468E7" w:rsidRPr="002127AE" w:rsidRDefault="003468E7" w:rsidP="005C35DC">
            <w:pPr>
              <w:rPr>
                <w:rFonts w:cs="Arial"/>
                <w:sz w:val="20"/>
                <w:szCs w:val="20"/>
              </w:rPr>
            </w:pPr>
          </w:p>
        </w:tc>
      </w:tr>
      <w:tr w:rsidR="003468E7" w:rsidRPr="00BA4D3E" w:rsidTr="005C35DC">
        <w:tc>
          <w:tcPr>
            <w:tcW w:w="6629" w:type="dxa"/>
            <w:gridSpan w:val="2"/>
          </w:tcPr>
          <w:p w:rsidR="003468E7" w:rsidRPr="002127AE" w:rsidRDefault="003468E7" w:rsidP="005C35DC">
            <w:pPr>
              <w:rPr>
                <w:rFonts w:cs="Arial"/>
                <w:sz w:val="20"/>
                <w:szCs w:val="20"/>
              </w:rPr>
            </w:pPr>
          </w:p>
          <w:p w:rsidR="003468E7" w:rsidRPr="002127AE" w:rsidRDefault="003468E7" w:rsidP="005C35DC">
            <w:pPr>
              <w:rPr>
                <w:rFonts w:cs="Arial"/>
                <w:sz w:val="20"/>
                <w:szCs w:val="20"/>
              </w:rPr>
            </w:pPr>
            <w:r w:rsidRPr="002127AE">
              <w:rPr>
                <w:rFonts w:cs="Arial"/>
                <w:sz w:val="20"/>
                <w:szCs w:val="20"/>
              </w:rPr>
              <w:t xml:space="preserve">Madeup Chemical Company, 999 Chemical Street, </w:t>
            </w:r>
          </w:p>
          <w:p w:rsidR="003468E7" w:rsidRPr="002127AE" w:rsidRDefault="003468E7" w:rsidP="005C35DC">
            <w:pPr>
              <w:rPr>
                <w:rFonts w:cs="Arial"/>
                <w:sz w:val="20"/>
                <w:szCs w:val="20"/>
              </w:rPr>
            </w:pPr>
            <w:r w:rsidRPr="002127AE">
              <w:rPr>
                <w:rFonts w:cs="Arial"/>
                <w:sz w:val="20"/>
                <w:szCs w:val="20"/>
              </w:rPr>
              <w:t>Chemical Town, My State.</w:t>
            </w:r>
            <w:r>
              <w:rPr>
                <w:rFonts w:cs="Arial"/>
                <w:sz w:val="20"/>
                <w:szCs w:val="20"/>
              </w:rPr>
              <w:t xml:space="preserve"> </w:t>
            </w:r>
            <w:r w:rsidRPr="002127AE">
              <w:rPr>
                <w:rFonts w:cs="Arial"/>
                <w:sz w:val="20"/>
                <w:szCs w:val="20"/>
              </w:rPr>
              <w:t>Telephone: 1300 000 000</w:t>
            </w:r>
          </w:p>
          <w:p w:rsidR="003468E7" w:rsidRPr="002127AE" w:rsidRDefault="003468E7" w:rsidP="005C35DC">
            <w:pPr>
              <w:rPr>
                <w:rFonts w:cs="Arial"/>
                <w:sz w:val="20"/>
                <w:szCs w:val="20"/>
              </w:rPr>
            </w:pPr>
          </w:p>
        </w:tc>
      </w:tr>
    </w:tbl>
    <w:p w:rsidR="003468E7" w:rsidRDefault="003468E7" w:rsidP="003468E7">
      <w:pPr>
        <w:rPr>
          <w:rFonts w:cs="Arial"/>
        </w:rPr>
      </w:pPr>
    </w:p>
    <w:p w:rsidR="003468E7" w:rsidRPr="00B1211C" w:rsidRDefault="003468E7" w:rsidP="003468E7">
      <w:pPr>
        <w:spacing w:line="276" w:lineRule="auto"/>
        <w:rPr>
          <w:rStyle w:val="Emphasised"/>
        </w:rPr>
      </w:pPr>
      <w:r>
        <w:rPr>
          <w:rStyle w:val="Emphasised"/>
        </w:rPr>
        <w:br w:type="page"/>
      </w:r>
      <w:r w:rsidRPr="00B1211C">
        <w:rPr>
          <w:rStyle w:val="Emphasised"/>
          <w:color w:val="CB6015" w:themeColor="text2"/>
        </w:rPr>
        <w:lastRenderedPageBreak/>
        <w:t>Example 8: Example label for both Poisons Standard and workplace labelling</w:t>
      </w:r>
    </w:p>
    <w:p w:rsidR="003468E7" w:rsidRPr="00931F36" w:rsidRDefault="003468E7" w:rsidP="003468E7">
      <w:pPr>
        <w:rPr>
          <w:rFonts w:cs="Arial"/>
        </w:rPr>
      </w:pPr>
      <w:r w:rsidRPr="00931F36">
        <w:rPr>
          <w:rFonts w:cs="Arial"/>
        </w:rPr>
        <w:t>Note</w:t>
      </w:r>
      <w:r>
        <w:rPr>
          <w:rFonts w:cs="Arial"/>
        </w:rPr>
        <w:t>:</w:t>
      </w:r>
      <w:r w:rsidRPr="00931F36">
        <w:rPr>
          <w:rFonts w:cs="Arial"/>
        </w:rPr>
        <w:t xml:space="preserve"> </w:t>
      </w:r>
      <w:r>
        <w:rPr>
          <w:rFonts w:cs="Arial"/>
        </w:rPr>
        <w:t>Poisons Standard</w:t>
      </w:r>
      <w:r w:rsidRPr="00931F36">
        <w:rPr>
          <w:rFonts w:cs="Arial"/>
        </w:rPr>
        <w:t xml:space="preserve"> marking</w:t>
      </w:r>
      <w:r>
        <w:rPr>
          <w:rFonts w:cs="Arial"/>
        </w:rPr>
        <w:t>s</w:t>
      </w:r>
      <w:r w:rsidRPr="00931F36">
        <w:rPr>
          <w:rFonts w:cs="Arial"/>
        </w:rPr>
        <w:t xml:space="preserve"> may need to meet minimum size requirements to comply.</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7"/>
        <w:gridCol w:w="9"/>
        <w:gridCol w:w="4616"/>
      </w:tblGrid>
      <w:tr w:rsidR="003468E7" w:rsidRPr="00931F36" w:rsidTr="005C35DC">
        <w:tc>
          <w:tcPr>
            <w:tcW w:w="9242" w:type="dxa"/>
            <w:gridSpan w:val="3"/>
          </w:tcPr>
          <w:p w:rsidR="003468E7" w:rsidRPr="00931F36" w:rsidRDefault="003468E7" w:rsidP="005C35DC">
            <w:pPr>
              <w:autoSpaceDE w:val="0"/>
              <w:autoSpaceDN w:val="0"/>
              <w:adjustRightInd w:val="0"/>
              <w:jc w:val="center"/>
              <w:rPr>
                <w:rFonts w:cs="Arial"/>
                <w:color w:val="000000"/>
                <w:sz w:val="40"/>
                <w:szCs w:val="40"/>
              </w:rPr>
            </w:pPr>
            <w:r w:rsidRPr="00931F36">
              <w:rPr>
                <w:rFonts w:cs="Arial"/>
                <w:b/>
                <w:bCs/>
                <w:color w:val="000000"/>
                <w:sz w:val="40"/>
                <w:szCs w:val="40"/>
              </w:rPr>
              <w:t>POISON</w:t>
            </w:r>
          </w:p>
          <w:p w:rsidR="003468E7" w:rsidRPr="00931F36" w:rsidRDefault="003468E7" w:rsidP="005C35DC">
            <w:pPr>
              <w:spacing w:before="120"/>
              <w:jc w:val="center"/>
              <w:rPr>
                <w:rFonts w:cs="Arial"/>
                <w:b/>
              </w:rPr>
            </w:pPr>
            <w:r w:rsidRPr="00931F36">
              <w:rPr>
                <w:rFonts w:cs="Arial"/>
                <w:b/>
              </w:rPr>
              <w:t>KEEP OUT OF REACH OF CHILDREN</w:t>
            </w:r>
          </w:p>
          <w:p w:rsidR="003468E7" w:rsidRPr="00931F36" w:rsidRDefault="003468E7" w:rsidP="005C35DC">
            <w:pPr>
              <w:spacing w:before="120"/>
              <w:jc w:val="center"/>
              <w:rPr>
                <w:rFonts w:cs="Arial"/>
                <w:b/>
              </w:rPr>
            </w:pPr>
            <w:r w:rsidRPr="00931F36">
              <w:rPr>
                <w:rFonts w:cs="Arial"/>
                <w:b/>
              </w:rPr>
              <w:t>READ SAFETY DIRECTIONS</w:t>
            </w:r>
          </w:p>
        </w:tc>
      </w:tr>
      <w:tr w:rsidR="003468E7" w:rsidRPr="00931F36" w:rsidTr="005C35DC">
        <w:tc>
          <w:tcPr>
            <w:tcW w:w="9242" w:type="dxa"/>
            <w:gridSpan w:val="3"/>
          </w:tcPr>
          <w:p w:rsidR="003468E7" w:rsidRPr="00931F36" w:rsidRDefault="003468E7" w:rsidP="009649D2">
            <w:pPr>
              <w:spacing w:before="120" w:after="120"/>
              <w:rPr>
                <w:rFonts w:cs="Arial"/>
                <w:b/>
                <w:sz w:val="48"/>
                <w:lang w:val="fr-FR"/>
              </w:rPr>
            </w:pPr>
            <w:r w:rsidRPr="00931F36">
              <w:rPr>
                <w:rFonts w:cs="Arial"/>
                <w:b/>
                <w:sz w:val="48"/>
                <w:lang w:val="fr-FR"/>
              </w:rPr>
              <w:t>Flammosol</w:t>
            </w:r>
          </w:p>
          <w:p w:rsidR="003468E7" w:rsidRPr="00931F36" w:rsidRDefault="003468E7" w:rsidP="009649D2">
            <w:pPr>
              <w:spacing w:before="120" w:after="120"/>
              <w:rPr>
                <w:rFonts w:cs="Arial"/>
                <w:b/>
                <w:sz w:val="48"/>
                <w:lang w:val="fr-FR"/>
              </w:rPr>
            </w:pPr>
            <w:r w:rsidRPr="00931F36">
              <w:rPr>
                <w:rFonts w:cs="Arial"/>
                <w:b/>
                <w:sz w:val="48"/>
                <w:lang w:val="fr-FR"/>
              </w:rPr>
              <w:t>FLAMMABLE LIQUID, TOXIC N.O.S.</w:t>
            </w:r>
          </w:p>
          <w:p w:rsidR="003468E7" w:rsidRPr="00931F36" w:rsidRDefault="003468E7" w:rsidP="009649D2">
            <w:pPr>
              <w:spacing w:before="120" w:after="120"/>
              <w:rPr>
                <w:rFonts w:cs="Arial"/>
                <w:b/>
                <w:sz w:val="32"/>
                <w:szCs w:val="32"/>
              </w:rPr>
            </w:pPr>
            <w:r w:rsidRPr="00931F36">
              <w:rPr>
                <w:rFonts w:cs="Arial"/>
                <w:b/>
                <w:sz w:val="32"/>
                <w:szCs w:val="32"/>
              </w:rPr>
              <w:t>(aliphatic hydrocarbons, toxicole)</w:t>
            </w:r>
          </w:p>
        </w:tc>
      </w:tr>
      <w:tr w:rsidR="003468E7" w:rsidRPr="00931F36" w:rsidTr="005C35DC">
        <w:tc>
          <w:tcPr>
            <w:tcW w:w="4617" w:type="dxa"/>
          </w:tcPr>
          <w:p w:rsidR="003468E7" w:rsidRPr="00931F36" w:rsidRDefault="003468E7" w:rsidP="009649D2">
            <w:pPr>
              <w:spacing w:before="60" w:after="120"/>
              <w:rPr>
                <w:rFonts w:cs="Arial"/>
                <w:sz w:val="48"/>
                <w:szCs w:val="48"/>
                <w:lang w:val="fr-FR"/>
              </w:rPr>
            </w:pPr>
            <w:r w:rsidRPr="00931F36">
              <w:rPr>
                <w:rFonts w:cs="Arial"/>
                <w:b/>
                <w:sz w:val="48"/>
                <w:szCs w:val="48"/>
                <w:lang w:val="fr-FR"/>
              </w:rPr>
              <w:t>UN 1992</w:t>
            </w:r>
          </w:p>
          <w:p w:rsidR="003468E7" w:rsidRPr="00931F36" w:rsidRDefault="003468E7" w:rsidP="009649D2">
            <w:pPr>
              <w:spacing w:before="120" w:after="60"/>
              <w:rPr>
                <w:rFonts w:cs="Arial"/>
                <w:sz w:val="20"/>
                <w:szCs w:val="20"/>
                <w:lang w:val="fr-FR"/>
              </w:rPr>
            </w:pPr>
            <w:r w:rsidRPr="00931F36">
              <w:rPr>
                <w:rFonts w:cs="Arial"/>
                <w:sz w:val="20"/>
                <w:szCs w:val="20"/>
                <w:lang w:val="fr-FR"/>
              </w:rPr>
              <w:t>Contains:</w:t>
            </w:r>
          </w:p>
          <w:p w:rsidR="003468E7" w:rsidRPr="00931F36" w:rsidRDefault="003468E7" w:rsidP="009649D2">
            <w:pPr>
              <w:spacing w:before="120" w:after="60"/>
              <w:rPr>
                <w:rFonts w:cs="Arial"/>
                <w:sz w:val="20"/>
                <w:szCs w:val="20"/>
                <w:lang w:val="fr-FR"/>
              </w:rPr>
            </w:pPr>
            <w:r w:rsidRPr="00931F36">
              <w:rPr>
                <w:rFonts w:cs="Arial"/>
                <w:sz w:val="20"/>
                <w:szCs w:val="20"/>
                <w:lang w:val="fr-FR"/>
              </w:rPr>
              <w:t>Aliphatic hydrocarbons 95%</w:t>
            </w:r>
          </w:p>
          <w:p w:rsidR="003468E7" w:rsidRPr="00931F36" w:rsidRDefault="003468E7" w:rsidP="005C35DC">
            <w:pPr>
              <w:spacing w:before="120"/>
              <w:rPr>
                <w:rFonts w:cs="Arial"/>
                <w:sz w:val="20"/>
                <w:szCs w:val="20"/>
                <w:lang w:val="fr-FR"/>
              </w:rPr>
            </w:pPr>
            <w:r w:rsidRPr="00931F36">
              <w:rPr>
                <w:rFonts w:cs="Arial"/>
                <w:sz w:val="20"/>
                <w:szCs w:val="20"/>
                <w:lang w:val="fr-FR"/>
              </w:rPr>
              <w:t xml:space="preserve">Toxicole 5% </w:t>
            </w:r>
          </w:p>
        </w:tc>
        <w:tc>
          <w:tcPr>
            <w:tcW w:w="4625" w:type="dxa"/>
            <w:gridSpan w:val="2"/>
            <w:vAlign w:val="center"/>
          </w:tcPr>
          <w:p w:rsidR="003468E7" w:rsidRPr="00931F36" w:rsidRDefault="003468E7" w:rsidP="005C35DC">
            <w:pPr>
              <w:spacing w:before="120"/>
              <w:rPr>
                <w:rFonts w:cs="Arial"/>
                <w:sz w:val="20"/>
              </w:rPr>
            </w:pPr>
            <w:r w:rsidRPr="00931F36">
              <w:rPr>
                <w:rFonts w:cs="Arial"/>
                <w:b/>
                <w:sz w:val="48"/>
                <w:szCs w:val="48"/>
              </w:rPr>
              <w:t>1 L</w:t>
            </w:r>
            <w:r w:rsidRPr="00931F36" w:rsidDel="00B949F1">
              <w:rPr>
                <w:rFonts w:cs="Arial"/>
                <w:sz w:val="20"/>
                <w:szCs w:val="20"/>
              </w:rPr>
              <w:t xml:space="preserve"> </w:t>
            </w:r>
          </w:p>
        </w:tc>
      </w:tr>
      <w:tr w:rsidR="003468E7" w:rsidRPr="00931F36" w:rsidTr="005C35DC">
        <w:tc>
          <w:tcPr>
            <w:tcW w:w="4626" w:type="dxa"/>
            <w:gridSpan w:val="2"/>
          </w:tcPr>
          <w:p w:rsidR="003468E7" w:rsidRPr="00931F36" w:rsidRDefault="003468E7" w:rsidP="005C35DC">
            <w:pPr>
              <w:spacing w:before="120"/>
              <w:rPr>
                <w:rFonts w:cs="Arial"/>
              </w:rPr>
            </w:pPr>
            <w:r>
              <w:rPr>
                <w:rFonts w:asciiTheme="minorHAnsi" w:hAnsiTheme="minorHAnsi" w:cs="Arial"/>
                <w:noProof/>
                <w:lang w:eastAsia="en-AU"/>
              </w:rPr>
              <w:drawing>
                <wp:inline distT="0" distB="0" distL="0" distR="0" wp14:anchorId="346D721F" wp14:editId="65BFE414">
                  <wp:extent cx="857250" cy="857250"/>
                  <wp:effectExtent l="0" t="0" r="0" b="0"/>
                  <wp:docPr id="158" name="Picture 101" descr="Image of GHS flam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lamesma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Pr>
                <w:rFonts w:cs="Arial"/>
              </w:rPr>
              <w:t xml:space="preserve">   </w:t>
            </w:r>
            <w:r>
              <w:rPr>
                <w:rFonts w:asciiTheme="minorHAnsi" w:hAnsiTheme="minorHAnsi" w:cs="Arial"/>
                <w:noProof/>
                <w:lang w:eastAsia="en-AU"/>
              </w:rPr>
              <w:drawing>
                <wp:inline distT="0" distB="0" distL="0" distR="0" wp14:anchorId="0D9DC4C9" wp14:editId="78930D9C">
                  <wp:extent cx="847725" cy="847725"/>
                  <wp:effectExtent l="0" t="0" r="9525" b="9525"/>
                  <wp:docPr id="159" name="Picture 102" descr="Image of GHS skull and crossbones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kullsmal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4616" w:type="dxa"/>
          </w:tcPr>
          <w:p w:rsidR="003468E7" w:rsidRPr="00931F36" w:rsidRDefault="003468E7" w:rsidP="005C35DC">
            <w:pPr>
              <w:spacing w:before="120" w:after="240"/>
              <w:rPr>
                <w:rFonts w:cs="Arial"/>
                <w:b/>
                <w:sz w:val="28"/>
              </w:rPr>
            </w:pPr>
            <w:r w:rsidRPr="00931F36">
              <w:rPr>
                <w:rFonts w:cs="Arial"/>
                <w:b/>
                <w:sz w:val="28"/>
              </w:rPr>
              <w:t xml:space="preserve">DANGER </w:t>
            </w:r>
          </w:p>
          <w:p w:rsidR="003468E7" w:rsidRPr="00931F36" w:rsidRDefault="003468E7" w:rsidP="005C35DC">
            <w:pPr>
              <w:spacing w:before="120"/>
              <w:rPr>
                <w:rFonts w:cs="Arial"/>
                <w:b/>
                <w:sz w:val="20"/>
                <w:szCs w:val="20"/>
              </w:rPr>
            </w:pPr>
            <w:r w:rsidRPr="00931F36">
              <w:rPr>
                <w:rFonts w:cs="Arial"/>
                <w:b/>
                <w:sz w:val="20"/>
                <w:szCs w:val="20"/>
              </w:rPr>
              <w:t xml:space="preserve">Highly flammable liquid and vapour </w:t>
            </w:r>
          </w:p>
          <w:p w:rsidR="003468E7" w:rsidRPr="00931F36" w:rsidRDefault="003468E7" w:rsidP="005C35DC">
            <w:pPr>
              <w:spacing w:before="120"/>
              <w:rPr>
                <w:rFonts w:cs="Arial"/>
                <w:b/>
                <w:sz w:val="20"/>
                <w:szCs w:val="20"/>
              </w:rPr>
            </w:pPr>
            <w:r w:rsidRPr="00931F36">
              <w:rPr>
                <w:rFonts w:cs="Arial"/>
                <w:b/>
                <w:sz w:val="20"/>
                <w:szCs w:val="20"/>
              </w:rPr>
              <w:t xml:space="preserve">Toxic if swallowed </w:t>
            </w:r>
          </w:p>
          <w:p w:rsidR="003468E7" w:rsidRPr="00931F36" w:rsidRDefault="003468E7" w:rsidP="005C35DC">
            <w:pPr>
              <w:spacing w:before="120"/>
              <w:rPr>
                <w:rFonts w:cs="Arial"/>
              </w:rPr>
            </w:pPr>
            <w:r w:rsidRPr="00931F36">
              <w:rPr>
                <w:rFonts w:cs="Arial"/>
                <w:b/>
                <w:sz w:val="20"/>
                <w:szCs w:val="20"/>
              </w:rPr>
              <w:t>Causes skin irritation</w:t>
            </w:r>
            <w:r w:rsidRPr="00931F36">
              <w:rPr>
                <w:rFonts w:cs="Arial"/>
              </w:rPr>
              <w:t xml:space="preserve"> </w:t>
            </w:r>
          </w:p>
        </w:tc>
      </w:tr>
      <w:tr w:rsidR="003468E7" w:rsidRPr="00931F36" w:rsidTr="005C35DC">
        <w:tc>
          <w:tcPr>
            <w:tcW w:w="4626" w:type="dxa"/>
            <w:gridSpan w:val="2"/>
          </w:tcPr>
          <w:p w:rsidR="003468E7" w:rsidRPr="00931F36" w:rsidRDefault="003468E7" w:rsidP="005C35DC">
            <w:pPr>
              <w:spacing w:before="120"/>
              <w:rPr>
                <w:rFonts w:cs="Arial"/>
                <w:b/>
                <w:sz w:val="20"/>
              </w:rPr>
            </w:pPr>
            <w:r w:rsidRPr="00931F36">
              <w:rPr>
                <w:rFonts w:cs="Arial"/>
                <w:b/>
                <w:sz w:val="20"/>
              </w:rPr>
              <w:t>FIRST AID</w:t>
            </w:r>
          </w:p>
        </w:tc>
        <w:tc>
          <w:tcPr>
            <w:tcW w:w="4616" w:type="dxa"/>
          </w:tcPr>
          <w:p w:rsidR="003468E7" w:rsidRPr="00931F36" w:rsidRDefault="003468E7" w:rsidP="005C35DC">
            <w:pPr>
              <w:spacing w:before="120"/>
              <w:rPr>
                <w:rFonts w:cs="Arial"/>
                <w:b/>
                <w:sz w:val="20"/>
              </w:rPr>
            </w:pPr>
            <w:r w:rsidRPr="00931F36">
              <w:rPr>
                <w:rFonts w:cs="Arial"/>
                <w:b/>
                <w:sz w:val="20"/>
              </w:rPr>
              <w:t>SAFETY DIRECTIONS</w:t>
            </w:r>
          </w:p>
        </w:tc>
      </w:tr>
      <w:tr w:rsidR="003468E7" w:rsidRPr="00931F36" w:rsidTr="005C35DC">
        <w:tc>
          <w:tcPr>
            <w:tcW w:w="4626" w:type="dxa"/>
            <w:gridSpan w:val="2"/>
          </w:tcPr>
          <w:p w:rsidR="003468E7" w:rsidRDefault="003468E7" w:rsidP="005C35DC">
            <w:pPr>
              <w:spacing w:before="60" w:after="0"/>
              <w:rPr>
                <w:rFonts w:cs="Arial"/>
                <w:sz w:val="20"/>
              </w:rPr>
            </w:pPr>
            <w:r w:rsidRPr="00931F36">
              <w:rPr>
                <w:sz w:val="20"/>
              </w:rPr>
              <w:t xml:space="preserve">IF ON SKIN (or hair): </w:t>
            </w:r>
            <w:r w:rsidRPr="00931F36">
              <w:rPr>
                <w:rFonts w:cs="Arial"/>
                <w:sz w:val="20"/>
              </w:rPr>
              <w:t>Take off contaminated clothing and wash before reuse.</w:t>
            </w:r>
          </w:p>
        </w:tc>
        <w:tc>
          <w:tcPr>
            <w:tcW w:w="4616" w:type="dxa"/>
          </w:tcPr>
          <w:p w:rsidR="003468E7" w:rsidRDefault="003468E7" w:rsidP="005C35DC">
            <w:pPr>
              <w:spacing w:before="60" w:after="0"/>
              <w:rPr>
                <w:sz w:val="20"/>
              </w:rPr>
            </w:pPr>
            <w:r w:rsidRPr="00931F36">
              <w:rPr>
                <w:sz w:val="20"/>
              </w:rPr>
              <w:t>Keep away from sparks and open flames.</w:t>
            </w:r>
            <w:r>
              <w:rPr>
                <w:sz w:val="20"/>
              </w:rPr>
              <w:t>—</w:t>
            </w:r>
            <w:r w:rsidRPr="00931F36">
              <w:rPr>
                <w:sz w:val="20"/>
              </w:rPr>
              <w:t>No smoking. Use only non-sparking tools.</w:t>
            </w:r>
          </w:p>
        </w:tc>
      </w:tr>
      <w:tr w:rsidR="003468E7" w:rsidRPr="00931F36" w:rsidTr="005C35DC">
        <w:tc>
          <w:tcPr>
            <w:tcW w:w="4626" w:type="dxa"/>
            <w:gridSpan w:val="2"/>
          </w:tcPr>
          <w:p w:rsidR="003468E7" w:rsidRDefault="003468E7" w:rsidP="005C35DC">
            <w:pPr>
              <w:spacing w:before="60" w:after="0"/>
              <w:rPr>
                <w:sz w:val="20"/>
              </w:rPr>
            </w:pPr>
            <w:r w:rsidRPr="00931F36">
              <w:rPr>
                <w:sz w:val="20"/>
              </w:rPr>
              <w:t>Rinse skin using plenty of soap and water.</w:t>
            </w:r>
          </w:p>
          <w:p w:rsidR="003468E7" w:rsidRDefault="003468E7" w:rsidP="005C35DC">
            <w:pPr>
              <w:spacing w:before="60" w:after="0"/>
              <w:rPr>
                <w:sz w:val="20"/>
              </w:rPr>
            </w:pPr>
            <w:r w:rsidRPr="00931F36">
              <w:rPr>
                <w:sz w:val="20"/>
              </w:rPr>
              <w:t xml:space="preserve">If skin irritation occurs: </w:t>
            </w:r>
            <w:r w:rsidRPr="00931F36">
              <w:rPr>
                <w:rFonts w:cs="Arial"/>
                <w:sz w:val="20"/>
              </w:rPr>
              <w:t>Get medical advice/attention.</w:t>
            </w:r>
          </w:p>
        </w:tc>
        <w:tc>
          <w:tcPr>
            <w:tcW w:w="4616" w:type="dxa"/>
          </w:tcPr>
          <w:p w:rsidR="003468E7" w:rsidRDefault="003468E7" w:rsidP="005C35DC">
            <w:pPr>
              <w:spacing w:before="60" w:after="0"/>
              <w:rPr>
                <w:sz w:val="20"/>
              </w:rPr>
            </w:pPr>
            <w:r w:rsidRPr="00931F36">
              <w:rPr>
                <w:sz w:val="20"/>
              </w:rPr>
              <w:t>Take precautionary measures against static discharge. Ground/bond container and receiving equipment.</w:t>
            </w:r>
            <w:r w:rsidRPr="00931F36">
              <w:rPr>
                <w:rFonts w:cs="Arial"/>
                <w:sz w:val="20"/>
              </w:rPr>
              <w:t xml:space="preserve"> </w:t>
            </w:r>
          </w:p>
        </w:tc>
      </w:tr>
      <w:tr w:rsidR="003468E7" w:rsidRPr="00931F36" w:rsidTr="005C35DC">
        <w:trPr>
          <w:trHeight w:val="462"/>
        </w:trPr>
        <w:tc>
          <w:tcPr>
            <w:tcW w:w="4626" w:type="dxa"/>
            <w:gridSpan w:val="2"/>
            <w:vMerge w:val="restart"/>
          </w:tcPr>
          <w:p w:rsidR="003468E7" w:rsidRDefault="003468E7" w:rsidP="005C35DC">
            <w:pPr>
              <w:spacing w:before="60" w:after="0"/>
              <w:rPr>
                <w:sz w:val="20"/>
              </w:rPr>
            </w:pPr>
            <w:r w:rsidRPr="00931F36">
              <w:rPr>
                <w:sz w:val="20"/>
              </w:rPr>
              <w:t>IF SWALLOWED: Immediately call a POISON CENTRE or doctor/physician.</w:t>
            </w:r>
          </w:p>
          <w:p w:rsidR="003468E7" w:rsidRDefault="003468E7" w:rsidP="005C35DC">
            <w:pPr>
              <w:spacing w:before="60" w:after="0"/>
              <w:rPr>
                <w:rFonts w:cs="Arial"/>
                <w:sz w:val="20"/>
              </w:rPr>
            </w:pPr>
            <w:r w:rsidRPr="00931F36">
              <w:rPr>
                <w:sz w:val="20"/>
              </w:rPr>
              <w:t>Do NOT induce vomiting.</w:t>
            </w:r>
          </w:p>
        </w:tc>
        <w:tc>
          <w:tcPr>
            <w:tcW w:w="4616" w:type="dxa"/>
          </w:tcPr>
          <w:p w:rsidR="003468E7" w:rsidRDefault="003468E7" w:rsidP="005C35DC">
            <w:pPr>
              <w:spacing w:before="60" w:after="0"/>
              <w:rPr>
                <w:rFonts w:cs="Arial"/>
                <w:sz w:val="20"/>
              </w:rPr>
            </w:pPr>
            <w:r w:rsidRPr="00931F36">
              <w:rPr>
                <w:sz w:val="20"/>
              </w:rPr>
              <w:t>In case of fire: Use powder for extinction.</w:t>
            </w:r>
          </w:p>
        </w:tc>
      </w:tr>
      <w:tr w:rsidR="003468E7" w:rsidRPr="00931F36" w:rsidTr="005C35DC">
        <w:trPr>
          <w:trHeight w:val="462"/>
        </w:trPr>
        <w:tc>
          <w:tcPr>
            <w:tcW w:w="4626" w:type="dxa"/>
            <w:gridSpan w:val="2"/>
            <w:vMerge/>
          </w:tcPr>
          <w:p w:rsidR="003468E7" w:rsidRDefault="003468E7" w:rsidP="005C35DC">
            <w:pPr>
              <w:spacing w:before="60" w:after="0"/>
              <w:rPr>
                <w:sz w:val="20"/>
              </w:rPr>
            </w:pPr>
          </w:p>
        </w:tc>
        <w:tc>
          <w:tcPr>
            <w:tcW w:w="4616" w:type="dxa"/>
          </w:tcPr>
          <w:p w:rsidR="003468E7" w:rsidRDefault="003468E7" w:rsidP="005C35DC">
            <w:pPr>
              <w:spacing w:before="60" w:after="0"/>
              <w:rPr>
                <w:sz w:val="20"/>
              </w:rPr>
            </w:pPr>
            <w:r w:rsidRPr="00931F36">
              <w:rPr>
                <w:sz w:val="20"/>
              </w:rPr>
              <w:t>Keep container tightly closed. Store locked up in a well-ventilated place. Keep cool.</w:t>
            </w:r>
          </w:p>
        </w:tc>
      </w:tr>
      <w:tr w:rsidR="003468E7" w:rsidRPr="00931F36" w:rsidTr="005C35DC">
        <w:tc>
          <w:tcPr>
            <w:tcW w:w="4626" w:type="dxa"/>
            <w:gridSpan w:val="2"/>
          </w:tcPr>
          <w:p w:rsidR="003468E7" w:rsidRDefault="003468E7" w:rsidP="005C35DC">
            <w:pPr>
              <w:spacing w:before="60" w:after="0"/>
              <w:rPr>
                <w:rFonts w:cs="Arial"/>
                <w:sz w:val="20"/>
              </w:rPr>
            </w:pPr>
          </w:p>
        </w:tc>
        <w:tc>
          <w:tcPr>
            <w:tcW w:w="4616" w:type="dxa"/>
          </w:tcPr>
          <w:p w:rsidR="003468E7" w:rsidRDefault="003468E7" w:rsidP="005C35DC">
            <w:pPr>
              <w:spacing w:before="60" w:after="0"/>
              <w:rPr>
                <w:rFonts w:cs="Arial"/>
                <w:sz w:val="20"/>
              </w:rPr>
            </w:pPr>
            <w:r w:rsidRPr="00931F36">
              <w:rPr>
                <w:rFonts w:cs="Arial"/>
                <w:sz w:val="20"/>
              </w:rPr>
              <w:t>Wear protective gloves and eye and face protection.</w:t>
            </w:r>
          </w:p>
        </w:tc>
      </w:tr>
      <w:tr w:rsidR="003468E7" w:rsidRPr="00931F36" w:rsidTr="005C35DC">
        <w:tc>
          <w:tcPr>
            <w:tcW w:w="4626" w:type="dxa"/>
            <w:gridSpan w:val="2"/>
          </w:tcPr>
          <w:p w:rsidR="003468E7" w:rsidRDefault="003468E7" w:rsidP="005C35DC">
            <w:pPr>
              <w:spacing w:before="60" w:after="0"/>
              <w:rPr>
                <w:rFonts w:cs="Arial"/>
                <w:sz w:val="20"/>
              </w:rPr>
            </w:pPr>
          </w:p>
        </w:tc>
        <w:tc>
          <w:tcPr>
            <w:tcW w:w="4616" w:type="dxa"/>
          </w:tcPr>
          <w:p w:rsidR="003468E7" w:rsidRDefault="003468E7" w:rsidP="005C35DC">
            <w:pPr>
              <w:spacing w:before="60" w:after="0"/>
              <w:rPr>
                <w:rFonts w:cs="Arial"/>
                <w:sz w:val="20"/>
              </w:rPr>
            </w:pPr>
            <w:r w:rsidRPr="00931F36">
              <w:rPr>
                <w:sz w:val="20"/>
              </w:rPr>
              <w:t>Wash hands thoroughly after handling.</w:t>
            </w:r>
          </w:p>
        </w:tc>
      </w:tr>
      <w:tr w:rsidR="003468E7" w:rsidRPr="00931F36" w:rsidTr="005C35DC">
        <w:tc>
          <w:tcPr>
            <w:tcW w:w="4626" w:type="dxa"/>
            <w:gridSpan w:val="2"/>
          </w:tcPr>
          <w:p w:rsidR="003468E7" w:rsidRDefault="003468E7" w:rsidP="005C35DC">
            <w:pPr>
              <w:spacing w:before="60" w:after="0"/>
              <w:rPr>
                <w:rFonts w:cs="Arial"/>
                <w:sz w:val="20"/>
              </w:rPr>
            </w:pPr>
          </w:p>
        </w:tc>
        <w:tc>
          <w:tcPr>
            <w:tcW w:w="4616" w:type="dxa"/>
          </w:tcPr>
          <w:p w:rsidR="003468E7" w:rsidRDefault="003468E7" w:rsidP="005C35DC">
            <w:pPr>
              <w:spacing w:before="60" w:after="0"/>
              <w:rPr>
                <w:rFonts w:cs="Arial"/>
                <w:sz w:val="20"/>
              </w:rPr>
            </w:pPr>
            <w:r w:rsidRPr="00931F36">
              <w:rPr>
                <w:sz w:val="20"/>
              </w:rPr>
              <w:t>Do not eat, drink or smoke when using this product.</w:t>
            </w:r>
          </w:p>
        </w:tc>
      </w:tr>
      <w:tr w:rsidR="003468E7" w:rsidRPr="00931F36" w:rsidTr="005C35DC">
        <w:trPr>
          <w:trHeight w:val="98"/>
        </w:trPr>
        <w:tc>
          <w:tcPr>
            <w:tcW w:w="4626" w:type="dxa"/>
            <w:gridSpan w:val="2"/>
          </w:tcPr>
          <w:p w:rsidR="003468E7" w:rsidRDefault="003468E7" w:rsidP="005C35DC">
            <w:pPr>
              <w:spacing w:before="60" w:after="0"/>
              <w:rPr>
                <w:rFonts w:cs="Arial"/>
                <w:b/>
                <w:sz w:val="20"/>
                <w:u w:val="single"/>
              </w:rPr>
            </w:pPr>
          </w:p>
        </w:tc>
        <w:tc>
          <w:tcPr>
            <w:tcW w:w="4616" w:type="dxa"/>
          </w:tcPr>
          <w:p w:rsidR="003468E7" w:rsidRDefault="003468E7" w:rsidP="005C35DC">
            <w:pPr>
              <w:spacing w:before="60" w:after="0"/>
              <w:rPr>
                <w:rFonts w:cs="Arial"/>
                <w:sz w:val="20"/>
              </w:rPr>
            </w:pPr>
            <w:r w:rsidRPr="00931F36">
              <w:rPr>
                <w:rFonts w:cs="Arial"/>
                <w:sz w:val="20"/>
              </w:rPr>
              <w:t>Dispose of contents/container in accordance with Jurisdictional regulations.</w:t>
            </w:r>
          </w:p>
        </w:tc>
      </w:tr>
      <w:tr w:rsidR="003468E7" w:rsidRPr="00931F36" w:rsidTr="005C35DC">
        <w:tc>
          <w:tcPr>
            <w:tcW w:w="9242" w:type="dxa"/>
            <w:gridSpan w:val="3"/>
          </w:tcPr>
          <w:p w:rsidR="003468E7" w:rsidRDefault="003468E7" w:rsidP="005C35DC">
            <w:pPr>
              <w:spacing w:before="60" w:after="0"/>
              <w:rPr>
                <w:rFonts w:cs="Arial"/>
                <w:sz w:val="20"/>
              </w:rPr>
            </w:pPr>
            <w:r w:rsidRPr="00931F36">
              <w:rPr>
                <w:rFonts w:cs="Arial"/>
                <w:sz w:val="20"/>
              </w:rPr>
              <w:t xml:space="preserve">Refer to the Safety Data Sheet before use. </w:t>
            </w:r>
          </w:p>
          <w:p w:rsidR="003468E7" w:rsidRDefault="003468E7" w:rsidP="005C35DC">
            <w:pPr>
              <w:spacing w:before="60" w:after="0"/>
              <w:rPr>
                <w:rFonts w:cs="Arial"/>
                <w:sz w:val="20"/>
              </w:rPr>
            </w:pPr>
            <w:r w:rsidRPr="00931F36">
              <w:rPr>
                <w:rFonts w:cs="Arial"/>
                <w:sz w:val="20"/>
              </w:rPr>
              <w:t>Madeup Chemical Company, 999 Chemical Street, Chemical Town, My State. Telephone: 1300 000 000 www.madeup-chemical-company.com.au</w:t>
            </w:r>
          </w:p>
        </w:tc>
      </w:tr>
    </w:tbl>
    <w:p w:rsidR="003468E7" w:rsidRPr="00B1211C" w:rsidRDefault="003468E7" w:rsidP="003468E7">
      <w:pPr>
        <w:rPr>
          <w:rStyle w:val="Emphasised"/>
        </w:rPr>
      </w:pPr>
      <w:r w:rsidRPr="00B1211C">
        <w:rPr>
          <w:rStyle w:val="Emphasised"/>
          <w:color w:val="CB6015" w:themeColor="text2"/>
        </w:rPr>
        <w:lastRenderedPageBreak/>
        <w:t>Example 9: Example label for Poisons Standard, WHS and transport labelling</w:t>
      </w:r>
    </w:p>
    <w:p w:rsidR="003468E7" w:rsidRPr="00931F36" w:rsidRDefault="003468E7" w:rsidP="003468E7">
      <w:pPr>
        <w:rPr>
          <w:rFonts w:cs="Arial"/>
        </w:rPr>
      </w:pPr>
      <w:r w:rsidRPr="00931F36">
        <w:rPr>
          <w:rFonts w:cs="Arial"/>
        </w:rPr>
        <w:t>Note</w:t>
      </w:r>
      <w:r>
        <w:rPr>
          <w:rFonts w:cs="Arial"/>
        </w:rPr>
        <w:t>:</w:t>
      </w:r>
      <w:r w:rsidRPr="00931F36">
        <w:rPr>
          <w:rFonts w:cs="Arial"/>
        </w:rPr>
        <w:t xml:space="preserve"> </w:t>
      </w:r>
      <w:r>
        <w:rPr>
          <w:rFonts w:cs="Arial"/>
        </w:rPr>
        <w:t>Poisons Standard</w:t>
      </w:r>
      <w:r w:rsidRPr="00931F36">
        <w:rPr>
          <w:rFonts w:cs="Arial"/>
        </w:rPr>
        <w:t xml:space="preserve"> and transport marking may need to meet minimum size requirements to comply with their respective requirements.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7"/>
        <w:gridCol w:w="9"/>
        <w:gridCol w:w="4616"/>
      </w:tblGrid>
      <w:tr w:rsidR="003468E7" w:rsidRPr="00931F36" w:rsidTr="005C35DC">
        <w:tc>
          <w:tcPr>
            <w:tcW w:w="9242" w:type="dxa"/>
            <w:gridSpan w:val="3"/>
          </w:tcPr>
          <w:p w:rsidR="003468E7" w:rsidRPr="00931F36" w:rsidRDefault="003468E7" w:rsidP="005C35DC">
            <w:pPr>
              <w:autoSpaceDE w:val="0"/>
              <w:autoSpaceDN w:val="0"/>
              <w:adjustRightInd w:val="0"/>
              <w:jc w:val="center"/>
              <w:rPr>
                <w:rFonts w:cs="Arial"/>
                <w:color w:val="000000"/>
                <w:sz w:val="40"/>
                <w:szCs w:val="40"/>
              </w:rPr>
            </w:pPr>
            <w:r w:rsidRPr="00931F36">
              <w:rPr>
                <w:rFonts w:cs="Arial"/>
                <w:b/>
                <w:bCs/>
                <w:color w:val="000000"/>
                <w:sz w:val="40"/>
                <w:szCs w:val="40"/>
              </w:rPr>
              <w:t>POISON</w:t>
            </w:r>
          </w:p>
          <w:p w:rsidR="003468E7" w:rsidRPr="00931F36" w:rsidRDefault="003468E7" w:rsidP="005C35DC">
            <w:pPr>
              <w:spacing w:before="120"/>
              <w:jc w:val="center"/>
              <w:rPr>
                <w:rFonts w:cs="Arial"/>
                <w:b/>
              </w:rPr>
            </w:pPr>
            <w:r w:rsidRPr="00931F36">
              <w:rPr>
                <w:rFonts w:cs="Arial"/>
                <w:b/>
              </w:rPr>
              <w:t>KEEP OUT OF REACH OF CHILDREN</w:t>
            </w:r>
          </w:p>
          <w:p w:rsidR="003468E7" w:rsidRPr="00931F36" w:rsidRDefault="003468E7" w:rsidP="005C35DC">
            <w:pPr>
              <w:spacing w:before="120"/>
              <w:jc w:val="center"/>
              <w:rPr>
                <w:rFonts w:cs="Arial"/>
                <w:b/>
              </w:rPr>
            </w:pPr>
            <w:r w:rsidRPr="00931F36">
              <w:rPr>
                <w:rFonts w:cs="Arial"/>
                <w:b/>
              </w:rPr>
              <w:t>READ SAFETY DIRECTIONS</w:t>
            </w:r>
          </w:p>
        </w:tc>
      </w:tr>
      <w:tr w:rsidR="003468E7" w:rsidRPr="00931F36" w:rsidTr="005C35DC">
        <w:tc>
          <w:tcPr>
            <w:tcW w:w="9242" w:type="dxa"/>
            <w:gridSpan w:val="3"/>
          </w:tcPr>
          <w:p w:rsidR="003468E7" w:rsidRPr="00931F36" w:rsidRDefault="003468E7" w:rsidP="009649D2">
            <w:pPr>
              <w:spacing w:before="120" w:after="120"/>
              <w:rPr>
                <w:rFonts w:cs="Arial"/>
                <w:b/>
                <w:sz w:val="48"/>
                <w:lang w:val="fr-FR"/>
              </w:rPr>
            </w:pPr>
            <w:r w:rsidRPr="00931F36">
              <w:rPr>
                <w:rFonts w:cs="Arial"/>
                <w:b/>
                <w:sz w:val="48"/>
                <w:lang w:val="fr-FR"/>
              </w:rPr>
              <w:t>Flammosol</w:t>
            </w:r>
          </w:p>
          <w:p w:rsidR="003468E7" w:rsidRPr="00931F36" w:rsidRDefault="003468E7" w:rsidP="009649D2">
            <w:pPr>
              <w:spacing w:before="120" w:after="120"/>
              <w:rPr>
                <w:rFonts w:cs="Arial"/>
                <w:b/>
                <w:sz w:val="48"/>
                <w:lang w:val="fr-FR"/>
              </w:rPr>
            </w:pPr>
            <w:r w:rsidRPr="00931F36">
              <w:rPr>
                <w:rFonts w:cs="Arial"/>
                <w:b/>
                <w:sz w:val="48"/>
                <w:lang w:val="fr-FR"/>
              </w:rPr>
              <w:t>FLAMMABLE LIQUID, TOXIC N.O.S.</w:t>
            </w:r>
          </w:p>
          <w:p w:rsidR="003468E7" w:rsidRPr="00931F36" w:rsidRDefault="003468E7" w:rsidP="009649D2">
            <w:pPr>
              <w:spacing w:before="120" w:after="60"/>
              <w:rPr>
                <w:rFonts w:cs="Arial"/>
                <w:b/>
                <w:sz w:val="32"/>
                <w:szCs w:val="32"/>
              </w:rPr>
            </w:pPr>
            <w:r w:rsidRPr="00931F36">
              <w:rPr>
                <w:rFonts w:cs="Arial"/>
                <w:b/>
                <w:sz w:val="32"/>
                <w:szCs w:val="32"/>
              </w:rPr>
              <w:t>(aliphatic hydrocarbons, toxicole)</w:t>
            </w:r>
          </w:p>
        </w:tc>
      </w:tr>
      <w:tr w:rsidR="003468E7" w:rsidRPr="00931F36" w:rsidTr="005C35DC">
        <w:tc>
          <w:tcPr>
            <w:tcW w:w="4617" w:type="dxa"/>
          </w:tcPr>
          <w:p w:rsidR="003468E7" w:rsidRPr="00931F36" w:rsidRDefault="003468E7" w:rsidP="009649D2">
            <w:pPr>
              <w:spacing w:before="120" w:after="120"/>
              <w:rPr>
                <w:rFonts w:cs="Arial"/>
                <w:sz w:val="48"/>
                <w:szCs w:val="48"/>
                <w:lang w:val="fr-FR"/>
              </w:rPr>
            </w:pPr>
            <w:r w:rsidRPr="00931F36">
              <w:rPr>
                <w:rFonts w:cs="Arial"/>
                <w:b/>
                <w:sz w:val="48"/>
                <w:szCs w:val="48"/>
                <w:lang w:val="fr-FR"/>
              </w:rPr>
              <w:t>UN 1992</w:t>
            </w:r>
          </w:p>
          <w:p w:rsidR="003468E7" w:rsidRPr="00931F36" w:rsidRDefault="003468E7" w:rsidP="009649D2">
            <w:pPr>
              <w:spacing w:before="120" w:after="60"/>
              <w:rPr>
                <w:rFonts w:cs="Arial"/>
                <w:sz w:val="20"/>
                <w:szCs w:val="20"/>
                <w:lang w:val="fr-FR"/>
              </w:rPr>
            </w:pPr>
            <w:r w:rsidRPr="00931F36">
              <w:rPr>
                <w:rFonts w:cs="Arial"/>
                <w:sz w:val="20"/>
                <w:szCs w:val="20"/>
                <w:lang w:val="fr-FR"/>
              </w:rPr>
              <w:t>Contains:</w:t>
            </w:r>
          </w:p>
          <w:p w:rsidR="003468E7" w:rsidRPr="00931F36" w:rsidRDefault="003468E7" w:rsidP="009649D2">
            <w:pPr>
              <w:spacing w:before="120" w:after="60"/>
              <w:rPr>
                <w:rFonts w:cs="Arial"/>
                <w:sz w:val="20"/>
                <w:szCs w:val="20"/>
                <w:lang w:val="fr-FR"/>
              </w:rPr>
            </w:pPr>
            <w:r w:rsidRPr="00931F36">
              <w:rPr>
                <w:rFonts w:cs="Arial"/>
                <w:sz w:val="20"/>
                <w:szCs w:val="20"/>
                <w:lang w:val="fr-FR"/>
              </w:rPr>
              <w:t>Aliphatic hydrocarbons 95%</w:t>
            </w:r>
          </w:p>
          <w:p w:rsidR="003468E7" w:rsidRPr="00931F36" w:rsidRDefault="003468E7" w:rsidP="005C35DC">
            <w:pPr>
              <w:spacing w:before="120"/>
              <w:rPr>
                <w:rFonts w:cs="Arial"/>
                <w:sz w:val="20"/>
                <w:szCs w:val="20"/>
                <w:lang w:val="fr-FR"/>
              </w:rPr>
            </w:pPr>
            <w:r w:rsidRPr="00931F36">
              <w:rPr>
                <w:rFonts w:cs="Arial"/>
                <w:sz w:val="20"/>
                <w:szCs w:val="20"/>
                <w:lang w:val="fr-FR"/>
              </w:rPr>
              <w:t xml:space="preserve">Toxicole 5% </w:t>
            </w:r>
          </w:p>
        </w:tc>
        <w:tc>
          <w:tcPr>
            <w:tcW w:w="4625" w:type="dxa"/>
            <w:gridSpan w:val="2"/>
            <w:vAlign w:val="center"/>
          </w:tcPr>
          <w:p w:rsidR="003468E7" w:rsidRPr="00931F36" w:rsidRDefault="003468E7" w:rsidP="005C35DC">
            <w:pPr>
              <w:spacing w:before="120"/>
              <w:rPr>
                <w:rFonts w:cs="Arial"/>
                <w:sz w:val="20"/>
              </w:rPr>
            </w:pPr>
            <w:r w:rsidRPr="00931F36">
              <w:rPr>
                <w:rFonts w:cs="Arial"/>
                <w:b/>
                <w:sz w:val="48"/>
                <w:szCs w:val="48"/>
              </w:rPr>
              <w:t>1 L</w:t>
            </w:r>
            <w:r w:rsidRPr="00931F36" w:rsidDel="00B949F1">
              <w:rPr>
                <w:rFonts w:cs="Arial"/>
                <w:sz w:val="20"/>
                <w:szCs w:val="20"/>
              </w:rPr>
              <w:t xml:space="preserve"> </w:t>
            </w:r>
          </w:p>
        </w:tc>
      </w:tr>
      <w:tr w:rsidR="003468E7" w:rsidRPr="00931F36" w:rsidTr="005C35DC">
        <w:tc>
          <w:tcPr>
            <w:tcW w:w="4626" w:type="dxa"/>
            <w:gridSpan w:val="2"/>
          </w:tcPr>
          <w:p w:rsidR="003468E7" w:rsidRDefault="003468E7" w:rsidP="005C35DC">
            <w:pPr>
              <w:rPr>
                <w:rFonts w:cs="Arial"/>
              </w:rPr>
            </w:pPr>
            <w:r>
              <w:rPr>
                <w:rFonts w:asciiTheme="minorHAnsi" w:hAnsiTheme="minorHAnsi"/>
                <w:noProof/>
                <w:lang w:eastAsia="en-AU"/>
              </w:rPr>
              <w:drawing>
                <wp:inline distT="0" distB="0" distL="0" distR="0" wp14:anchorId="3C7E1B86" wp14:editId="4CF2B547">
                  <wp:extent cx="847725" cy="847725"/>
                  <wp:effectExtent l="0" t="0" r="9525" b="9525"/>
                  <wp:docPr id="242" name="Picture 105" descr="Flammable liquid class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odel No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Pr>
                <w:rFonts w:cs="Arial"/>
              </w:rPr>
              <w:t xml:space="preserve">  </w:t>
            </w:r>
            <w:r w:rsidRPr="00931F36">
              <w:rPr>
                <w:rFonts w:cs="Arial"/>
              </w:rPr>
              <w:t xml:space="preserve"> </w:t>
            </w:r>
            <w:r>
              <w:rPr>
                <w:rFonts w:asciiTheme="minorHAnsi" w:hAnsiTheme="minorHAnsi"/>
                <w:noProof/>
                <w:lang w:eastAsia="en-AU"/>
              </w:rPr>
              <w:drawing>
                <wp:inline distT="0" distB="0" distL="0" distR="0" wp14:anchorId="16213738" wp14:editId="13500B54">
                  <wp:extent cx="904875" cy="904875"/>
                  <wp:effectExtent l="0" t="0" r="9525" b="9525"/>
                  <wp:docPr id="243" name="Picture 106" descr="Image of toxic class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Model No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3468E7" w:rsidRDefault="003468E7" w:rsidP="005C35DC">
            <w:pPr>
              <w:rPr>
                <w:rFonts w:cs="Arial"/>
              </w:rPr>
            </w:pPr>
          </w:p>
        </w:tc>
        <w:tc>
          <w:tcPr>
            <w:tcW w:w="4616" w:type="dxa"/>
          </w:tcPr>
          <w:p w:rsidR="003468E7" w:rsidRDefault="003468E7" w:rsidP="005C35DC">
            <w:pPr>
              <w:spacing w:after="240"/>
              <w:rPr>
                <w:rFonts w:cs="Arial"/>
                <w:b/>
                <w:sz w:val="28"/>
              </w:rPr>
            </w:pPr>
            <w:r w:rsidRPr="00931F36">
              <w:rPr>
                <w:rFonts w:cs="Arial"/>
                <w:b/>
                <w:sz w:val="28"/>
              </w:rPr>
              <w:t xml:space="preserve">DANGER </w:t>
            </w:r>
          </w:p>
          <w:p w:rsidR="003468E7" w:rsidRDefault="003468E7" w:rsidP="005C35DC">
            <w:pPr>
              <w:rPr>
                <w:rFonts w:cs="Arial"/>
                <w:b/>
                <w:sz w:val="20"/>
                <w:szCs w:val="20"/>
              </w:rPr>
            </w:pPr>
            <w:r w:rsidRPr="00931F36">
              <w:rPr>
                <w:rFonts w:cs="Arial"/>
                <w:b/>
                <w:sz w:val="20"/>
                <w:szCs w:val="20"/>
              </w:rPr>
              <w:t xml:space="preserve">Highly flammable liquid and vapour </w:t>
            </w:r>
          </w:p>
          <w:p w:rsidR="003468E7" w:rsidRDefault="003468E7" w:rsidP="005C35DC">
            <w:pPr>
              <w:rPr>
                <w:rFonts w:cs="Arial"/>
                <w:b/>
                <w:sz w:val="20"/>
                <w:szCs w:val="20"/>
              </w:rPr>
            </w:pPr>
            <w:r w:rsidRPr="00931F36">
              <w:rPr>
                <w:rFonts w:cs="Arial"/>
                <w:b/>
                <w:sz w:val="20"/>
                <w:szCs w:val="20"/>
              </w:rPr>
              <w:t xml:space="preserve">Toxic if swallowed </w:t>
            </w:r>
          </w:p>
          <w:p w:rsidR="003468E7" w:rsidRDefault="003468E7" w:rsidP="005C35DC">
            <w:pPr>
              <w:rPr>
                <w:rFonts w:cs="Arial"/>
              </w:rPr>
            </w:pPr>
            <w:r w:rsidRPr="00931F36">
              <w:rPr>
                <w:rFonts w:cs="Arial"/>
                <w:b/>
                <w:sz w:val="20"/>
                <w:szCs w:val="20"/>
              </w:rPr>
              <w:t>Causes skin irritation</w:t>
            </w:r>
            <w:r w:rsidRPr="00931F36">
              <w:rPr>
                <w:rFonts w:cs="Arial"/>
              </w:rPr>
              <w:t xml:space="preserve"> </w:t>
            </w:r>
          </w:p>
        </w:tc>
      </w:tr>
      <w:tr w:rsidR="003468E7" w:rsidRPr="00931F36" w:rsidTr="005C35DC">
        <w:tc>
          <w:tcPr>
            <w:tcW w:w="4626" w:type="dxa"/>
            <w:gridSpan w:val="2"/>
          </w:tcPr>
          <w:p w:rsidR="003468E7" w:rsidRDefault="003468E7" w:rsidP="009649D2">
            <w:pPr>
              <w:spacing w:before="60" w:after="80"/>
              <w:rPr>
                <w:rFonts w:cs="Arial"/>
                <w:b/>
                <w:sz w:val="20"/>
              </w:rPr>
            </w:pPr>
            <w:r w:rsidRPr="00931F36">
              <w:rPr>
                <w:rFonts w:cs="Arial"/>
                <w:b/>
                <w:sz w:val="20"/>
              </w:rPr>
              <w:t>FIRST AID</w:t>
            </w:r>
          </w:p>
        </w:tc>
        <w:tc>
          <w:tcPr>
            <w:tcW w:w="4616" w:type="dxa"/>
          </w:tcPr>
          <w:p w:rsidR="003468E7" w:rsidRDefault="003468E7" w:rsidP="009649D2">
            <w:pPr>
              <w:spacing w:before="60" w:after="80"/>
              <w:rPr>
                <w:rFonts w:cs="Arial"/>
                <w:b/>
                <w:sz w:val="20"/>
              </w:rPr>
            </w:pPr>
            <w:r w:rsidRPr="00931F36">
              <w:rPr>
                <w:rFonts w:cs="Arial"/>
                <w:b/>
                <w:sz w:val="20"/>
              </w:rPr>
              <w:t>SAFETY DIRECTIONS</w:t>
            </w:r>
          </w:p>
        </w:tc>
      </w:tr>
      <w:tr w:rsidR="003468E7" w:rsidRPr="00931F36" w:rsidTr="005C35DC">
        <w:tc>
          <w:tcPr>
            <w:tcW w:w="4626" w:type="dxa"/>
            <w:gridSpan w:val="2"/>
          </w:tcPr>
          <w:p w:rsidR="003468E7" w:rsidRDefault="003468E7" w:rsidP="009649D2">
            <w:pPr>
              <w:spacing w:after="0"/>
              <w:rPr>
                <w:rFonts w:cs="Arial"/>
                <w:sz w:val="20"/>
              </w:rPr>
            </w:pPr>
            <w:r w:rsidRPr="00931F36">
              <w:rPr>
                <w:sz w:val="20"/>
              </w:rPr>
              <w:t xml:space="preserve">IF ON SKIN (or hair): </w:t>
            </w:r>
            <w:r w:rsidRPr="00931F36">
              <w:rPr>
                <w:rFonts w:cs="Arial"/>
                <w:sz w:val="20"/>
              </w:rPr>
              <w:t>Take off contaminated clothing and wash before reuse.</w:t>
            </w:r>
          </w:p>
        </w:tc>
        <w:tc>
          <w:tcPr>
            <w:tcW w:w="4616" w:type="dxa"/>
          </w:tcPr>
          <w:p w:rsidR="003468E7" w:rsidRDefault="003468E7" w:rsidP="005C35DC">
            <w:pPr>
              <w:spacing w:before="60" w:after="0"/>
              <w:rPr>
                <w:sz w:val="20"/>
              </w:rPr>
            </w:pPr>
            <w:r w:rsidRPr="00931F36">
              <w:rPr>
                <w:sz w:val="20"/>
              </w:rPr>
              <w:t>Keep away from sparks and open flames.</w:t>
            </w:r>
            <w:r>
              <w:rPr>
                <w:sz w:val="20"/>
              </w:rPr>
              <w:t>—</w:t>
            </w:r>
            <w:r w:rsidRPr="00931F36">
              <w:rPr>
                <w:sz w:val="20"/>
              </w:rPr>
              <w:t>No smoking. Use only non-sparking tools.</w:t>
            </w:r>
          </w:p>
        </w:tc>
      </w:tr>
      <w:tr w:rsidR="003468E7" w:rsidRPr="00931F36" w:rsidTr="005C35DC">
        <w:tc>
          <w:tcPr>
            <w:tcW w:w="4626" w:type="dxa"/>
            <w:gridSpan w:val="2"/>
          </w:tcPr>
          <w:p w:rsidR="003468E7" w:rsidRDefault="003468E7" w:rsidP="009649D2">
            <w:pPr>
              <w:spacing w:after="0"/>
              <w:rPr>
                <w:sz w:val="20"/>
              </w:rPr>
            </w:pPr>
            <w:r w:rsidRPr="00931F36">
              <w:rPr>
                <w:sz w:val="20"/>
              </w:rPr>
              <w:t>Rinse skin using plenty of soap and water.</w:t>
            </w:r>
          </w:p>
          <w:p w:rsidR="003468E7" w:rsidRDefault="003468E7" w:rsidP="005C35DC">
            <w:pPr>
              <w:spacing w:before="60" w:after="0"/>
              <w:rPr>
                <w:sz w:val="20"/>
              </w:rPr>
            </w:pPr>
            <w:r w:rsidRPr="00931F36">
              <w:rPr>
                <w:sz w:val="20"/>
              </w:rPr>
              <w:t xml:space="preserve">If skin irritation occurs: </w:t>
            </w:r>
            <w:r w:rsidRPr="00931F36">
              <w:rPr>
                <w:rFonts w:cs="Arial"/>
                <w:sz w:val="20"/>
              </w:rPr>
              <w:t>Get medical advice/attention.</w:t>
            </w:r>
          </w:p>
        </w:tc>
        <w:tc>
          <w:tcPr>
            <w:tcW w:w="4616" w:type="dxa"/>
          </w:tcPr>
          <w:p w:rsidR="003468E7" w:rsidRDefault="003468E7" w:rsidP="005C35DC">
            <w:pPr>
              <w:spacing w:before="60" w:after="0"/>
              <w:rPr>
                <w:sz w:val="20"/>
              </w:rPr>
            </w:pPr>
            <w:r w:rsidRPr="00931F36">
              <w:rPr>
                <w:sz w:val="20"/>
              </w:rPr>
              <w:t>Take precautionary measures against static discharge. Ground/bond container and receiving equipment.</w:t>
            </w:r>
            <w:r w:rsidRPr="00931F36">
              <w:rPr>
                <w:rFonts w:cs="Arial"/>
                <w:sz w:val="20"/>
              </w:rPr>
              <w:t xml:space="preserve"> </w:t>
            </w:r>
          </w:p>
        </w:tc>
      </w:tr>
      <w:tr w:rsidR="003468E7" w:rsidRPr="00931F36" w:rsidTr="005C35DC">
        <w:trPr>
          <w:trHeight w:val="462"/>
        </w:trPr>
        <w:tc>
          <w:tcPr>
            <w:tcW w:w="4626" w:type="dxa"/>
            <w:gridSpan w:val="2"/>
            <w:vMerge w:val="restart"/>
          </w:tcPr>
          <w:p w:rsidR="003468E7" w:rsidRDefault="003468E7" w:rsidP="005C35DC">
            <w:pPr>
              <w:spacing w:before="60" w:after="0"/>
              <w:rPr>
                <w:sz w:val="20"/>
              </w:rPr>
            </w:pPr>
            <w:r w:rsidRPr="00931F36">
              <w:rPr>
                <w:sz w:val="20"/>
              </w:rPr>
              <w:t>IF SWALLOWED: Immediately call a POISON CENTRE or doctor/physician.</w:t>
            </w:r>
          </w:p>
          <w:p w:rsidR="003468E7" w:rsidRDefault="003468E7" w:rsidP="005C35DC">
            <w:pPr>
              <w:spacing w:before="60" w:after="0"/>
              <w:rPr>
                <w:rFonts w:cs="Arial"/>
                <w:sz w:val="20"/>
              </w:rPr>
            </w:pPr>
            <w:r w:rsidRPr="00931F36">
              <w:rPr>
                <w:sz w:val="20"/>
              </w:rPr>
              <w:t>Do NOT induce vomiting.</w:t>
            </w:r>
          </w:p>
        </w:tc>
        <w:tc>
          <w:tcPr>
            <w:tcW w:w="4616" w:type="dxa"/>
          </w:tcPr>
          <w:p w:rsidR="003468E7" w:rsidRDefault="003468E7" w:rsidP="005C35DC">
            <w:pPr>
              <w:spacing w:before="60" w:after="0"/>
              <w:rPr>
                <w:rFonts w:cs="Arial"/>
                <w:sz w:val="20"/>
              </w:rPr>
            </w:pPr>
            <w:r w:rsidRPr="00931F36">
              <w:rPr>
                <w:sz w:val="20"/>
              </w:rPr>
              <w:t>In case of fire: Use powder for extinction.</w:t>
            </w:r>
          </w:p>
        </w:tc>
      </w:tr>
      <w:tr w:rsidR="003468E7" w:rsidRPr="00931F36" w:rsidTr="005C35DC">
        <w:trPr>
          <w:trHeight w:val="462"/>
        </w:trPr>
        <w:tc>
          <w:tcPr>
            <w:tcW w:w="4626" w:type="dxa"/>
            <w:gridSpan w:val="2"/>
            <w:vMerge/>
          </w:tcPr>
          <w:p w:rsidR="003468E7" w:rsidRDefault="003468E7" w:rsidP="005C35DC">
            <w:pPr>
              <w:spacing w:before="60" w:after="0"/>
              <w:rPr>
                <w:sz w:val="20"/>
              </w:rPr>
            </w:pPr>
          </w:p>
        </w:tc>
        <w:tc>
          <w:tcPr>
            <w:tcW w:w="4616" w:type="dxa"/>
          </w:tcPr>
          <w:p w:rsidR="003468E7" w:rsidRDefault="003468E7" w:rsidP="005C35DC">
            <w:pPr>
              <w:spacing w:before="60" w:after="0"/>
              <w:rPr>
                <w:sz w:val="20"/>
              </w:rPr>
            </w:pPr>
            <w:r w:rsidRPr="00931F36">
              <w:rPr>
                <w:sz w:val="20"/>
              </w:rPr>
              <w:t>Keep container tightly closed. Store locked up in a well-ventilated place. Keep cool.</w:t>
            </w:r>
          </w:p>
        </w:tc>
      </w:tr>
      <w:tr w:rsidR="003468E7" w:rsidRPr="00931F36" w:rsidTr="005C35DC">
        <w:tc>
          <w:tcPr>
            <w:tcW w:w="4626" w:type="dxa"/>
            <w:gridSpan w:val="2"/>
          </w:tcPr>
          <w:p w:rsidR="003468E7" w:rsidRDefault="003468E7" w:rsidP="005C35DC">
            <w:pPr>
              <w:spacing w:before="60" w:after="0"/>
              <w:rPr>
                <w:rFonts w:cs="Arial"/>
                <w:sz w:val="20"/>
              </w:rPr>
            </w:pPr>
          </w:p>
        </w:tc>
        <w:tc>
          <w:tcPr>
            <w:tcW w:w="4616" w:type="dxa"/>
          </w:tcPr>
          <w:p w:rsidR="003468E7" w:rsidRDefault="003468E7" w:rsidP="005C35DC">
            <w:pPr>
              <w:spacing w:before="60" w:after="0"/>
              <w:rPr>
                <w:rFonts w:cs="Arial"/>
                <w:sz w:val="20"/>
              </w:rPr>
            </w:pPr>
            <w:r w:rsidRPr="00931F36">
              <w:rPr>
                <w:rFonts w:cs="Arial"/>
                <w:sz w:val="20"/>
              </w:rPr>
              <w:t>Wear protective gloves and eye and face protection.</w:t>
            </w:r>
          </w:p>
        </w:tc>
      </w:tr>
      <w:tr w:rsidR="003468E7" w:rsidRPr="00931F36" w:rsidTr="005C35DC">
        <w:tc>
          <w:tcPr>
            <w:tcW w:w="4626" w:type="dxa"/>
            <w:gridSpan w:val="2"/>
          </w:tcPr>
          <w:p w:rsidR="003468E7" w:rsidRDefault="003468E7" w:rsidP="009649D2">
            <w:pPr>
              <w:spacing w:after="0"/>
              <w:rPr>
                <w:rFonts w:cs="Arial"/>
                <w:sz w:val="20"/>
              </w:rPr>
            </w:pPr>
          </w:p>
        </w:tc>
        <w:tc>
          <w:tcPr>
            <w:tcW w:w="4616" w:type="dxa"/>
          </w:tcPr>
          <w:p w:rsidR="003468E7" w:rsidRDefault="003468E7" w:rsidP="005C35DC">
            <w:pPr>
              <w:spacing w:before="60" w:after="0"/>
              <w:rPr>
                <w:rFonts w:cs="Arial"/>
                <w:sz w:val="20"/>
              </w:rPr>
            </w:pPr>
            <w:r w:rsidRPr="00931F36">
              <w:rPr>
                <w:sz w:val="20"/>
              </w:rPr>
              <w:t>Wash hands thoroughly after handling.</w:t>
            </w:r>
          </w:p>
        </w:tc>
      </w:tr>
      <w:tr w:rsidR="003468E7" w:rsidRPr="00931F36" w:rsidTr="005C35DC">
        <w:tc>
          <w:tcPr>
            <w:tcW w:w="4626" w:type="dxa"/>
            <w:gridSpan w:val="2"/>
          </w:tcPr>
          <w:p w:rsidR="003468E7" w:rsidRDefault="003468E7" w:rsidP="005C35DC">
            <w:pPr>
              <w:spacing w:before="60" w:after="0"/>
              <w:rPr>
                <w:rFonts w:cs="Arial"/>
                <w:sz w:val="20"/>
              </w:rPr>
            </w:pPr>
          </w:p>
        </w:tc>
        <w:tc>
          <w:tcPr>
            <w:tcW w:w="4616" w:type="dxa"/>
          </w:tcPr>
          <w:p w:rsidR="003468E7" w:rsidRDefault="003468E7" w:rsidP="005C35DC">
            <w:pPr>
              <w:spacing w:before="60" w:after="0"/>
              <w:rPr>
                <w:rFonts w:cs="Arial"/>
                <w:sz w:val="20"/>
              </w:rPr>
            </w:pPr>
            <w:r w:rsidRPr="00931F36">
              <w:rPr>
                <w:sz w:val="20"/>
              </w:rPr>
              <w:t>Do not eat, drink or smoke when using this product.</w:t>
            </w:r>
          </w:p>
        </w:tc>
      </w:tr>
      <w:tr w:rsidR="003468E7" w:rsidRPr="00931F36" w:rsidTr="005C35DC">
        <w:tc>
          <w:tcPr>
            <w:tcW w:w="4626" w:type="dxa"/>
            <w:gridSpan w:val="2"/>
          </w:tcPr>
          <w:p w:rsidR="003468E7" w:rsidRDefault="003468E7" w:rsidP="005C35DC">
            <w:pPr>
              <w:spacing w:before="60" w:after="0"/>
              <w:rPr>
                <w:rFonts w:cs="Arial"/>
                <w:b/>
                <w:sz w:val="20"/>
                <w:u w:val="single"/>
              </w:rPr>
            </w:pPr>
          </w:p>
        </w:tc>
        <w:tc>
          <w:tcPr>
            <w:tcW w:w="4616" w:type="dxa"/>
          </w:tcPr>
          <w:p w:rsidR="003468E7" w:rsidRDefault="003468E7" w:rsidP="005C35DC">
            <w:pPr>
              <w:spacing w:before="60" w:after="0"/>
              <w:rPr>
                <w:rFonts w:cs="Arial"/>
                <w:sz w:val="20"/>
              </w:rPr>
            </w:pPr>
            <w:r w:rsidRPr="00931F36">
              <w:rPr>
                <w:rFonts w:cs="Arial"/>
                <w:sz w:val="20"/>
              </w:rPr>
              <w:t>Dispose of contents/container in accordance with Jurisdictional regulations.</w:t>
            </w:r>
          </w:p>
        </w:tc>
      </w:tr>
      <w:tr w:rsidR="003468E7" w:rsidRPr="00931F36" w:rsidTr="005C35DC">
        <w:tc>
          <w:tcPr>
            <w:tcW w:w="9242" w:type="dxa"/>
            <w:gridSpan w:val="3"/>
          </w:tcPr>
          <w:p w:rsidR="003468E7" w:rsidRDefault="003468E7" w:rsidP="005C35DC">
            <w:pPr>
              <w:spacing w:after="0"/>
              <w:rPr>
                <w:rFonts w:cs="Arial"/>
                <w:sz w:val="20"/>
              </w:rPr>
            </w:pPr>
            <w:r w:rsidRPr="00931F36">
              <w:rPr>
                <w:rFonts w:cs="Arial"/>
                <w:sz w:val="20"/>
              </w:rPr>
              <w:t xml:space="preserve">Refer to the Safety Data Sheet before use. </w:t>
            </w:r>
          </w:p>
          <w:p w:rsidR="003468E7" w:rsidRDefault="003468E7" w:rsidP="009649D2">
            <w:pPr>
              <w:spacing w:after="60"/>
              <w:rPr>
                <w:rFonts w:cs="Arial"/>
                <w:sz w:val="20"/>
              </w:rPr>
            </w:pPr>
            <w:r w:rsidRPr="00931F36">
              <w:rPr>
                <w:rFonts w:cs="Arial"/>
                <w:sz w:val="20"/>
              </w:rPr>
              <w:t>Madeup Chemical Company, 999 Chemical Street, Chemical Town, My State. Telephone: 1300 000 000 www.madeup-chemical-company.com.au</w:t>
            </w:r>
          </w:p>
        </w:tc>
      </w:tr>
    </w:tbl>
    <w:p w:rsidR="003468E7" w:rsidRDefault="003468E7" w:rsidP="00A304C3">
      <w:pPr>
        <w:pStyle w:val="Heading1"/>
        <w:numPr>
          <w:ilvl w:val="0"/>
          <w:numId w:val="0"/>
        </w:numPr>
        <w:ind w:left="432" w:hanging="432"/>
      </w:pPr>
      <w:r>
        <w:rPr>
          <w:rFonts w:cs="Arial"/>
        </w:rPr>
        <w:br w:type="page"/>
      </w:r>
      <w:bookmarkStart w:id="329" w:name="_Toc145423818"/>
      <w:r w:rsidRPr="00DD3DAF">
        <w:lastRenderedPageBreak/>
        <w:t>Appendix I</w:t>
      </w:r>
      <w:r>
        <w:t>—Other relevant information</w:t>
      </w:r>
      <w:bookmarkEnd w:id="329"/>
    </w:p>
    <w:p w:rsidR="003468E7" w:rsidRPr="00DD3DAF" w:rsidRDefault="003468E7" w:rsidP="003468E7">
      <w:pPr>
        <w:spacing w:after="0"/>
      </w:pPr>
      <w:r w:rsidRPr="00DD3DAF">
        <w:rPr>
          <w:rFonts w:eastAsia="Times New Roman" w:cs="Arial"/>
          <w:lang w:eastAsia="en-AU"/>
        </w:rPr>
        <w:t>Guidance</w:t>
      </w:r>
      <w:r w:rsidRPr="00DD3DAF">
        <w:t xml:space="preserve"> on the Classification of Hazardous Chemicals under the Work Health and Safety (WHS) Regulations</w:t>
      </w:r>
    </w:p>
    <w:p w:rsidR="003468E7" w:rsidRPr="00DD3DAF" w:rsidRDefault="00D866D0" w:rsidP="003468E7">
      <w:pPr>
        <w:spacing w:after="0"/>
        <w:rPr>
          <w:rFonts w:eastAsia="Times New Roman" w:cs="Arial"/>
          <w:lang w:eastAsia="en-AU"/>
        </w:rPr>
      </w:pPr>
      <w:hyperlink r:id="rId70" w:tooltip="Guidance on the Classification of Hazardous Chemicals under the Work Health and Safety (WHS) Regulations" w:history="1">
        <w:r w:rsidR="003468E7" w:rsidRPr="00DD3DAF">
          <w:rPr>
            <w:rFonts w:eastAsia="Times New Roman" w:cs="Arial"/>
            <w:color w:val="0000FF"/>
            <w:u w:val="single"/>
            <w:lang w:eastAsia="en-AU"/>
          </w:rPr>
          <w:t>https://www.safeworkaustralia.gov.au/doc/guidance-classification-hazardous-chemicals-under-work-health-and-safety-whs-regulations</w:t>
        </w:r>
      </w:hyperlink>
      <w:r w:rsidR="003468E7" w:rsidRPr="00DD3DAF">
        <w:rPr>
          <w:rFonts w:eastAsia="Times New Roman" w:cs="Arial"/>
          <w:lang w:eastAsia="en-AU"/>
        </w:rPr>
        <w:t xml:space="preserve"> </w:t>
      </w:r>
    </w:p>
    <w:p w:rsidR="003468E7" w:rsidRPr="00DD3DAF" w:rsidRDefault="003468E7" w:rsidP="003468E7">
      <w:pPr>
        <w:spacing w:after="0"/>
        <w:rPr>
          <w:rFonts w:eastAsia="Times New Roman" w:cs="Arial"/>
          <w:lang w:eastAsia="en-AU"/>
        </w:rPr>
      </w:pPr>
    </w:p>
    <w:p w:rsidR="003468E7" w:rsidRPr="00DD3DAF" w:rsidRDefault="003468E7" w:rsidP="003468E7">
      <w:pPr>
        <w:spacing w:after="0"/>
        <w:rPr>
          <w:rFonts w:eastAsia="Times New Roman" w:cs="Arial"/>
          <w:sz w:val="24"/>
          <w:lang w:eastAsia="en-AU"/>
        </w:rPr>
      </w:pPr>
      <w:r w:rsidRPr="00DD3DAF">
        <w:rPr>
          <w:rFonts w:eastAsia="Times New Roman" w:cs="Arial"/>
          <w:lang w:eastAsia="en-AU"/>
        </w:rPr>
        <w:t>ADG Code (7th Edition) for download</w:t>
      </w:r>
    </w:p>
    <w:p w:rsidR="003468E7" w:rsidRPr="00DD3DAF" w:rsidRDefault="00D866D0" w:rsidP="003468E7">
      <w:pPr>
        <w:spacing w:after="0"/>
        <w:rPr>
          <w:rFonts w:eastAsia="Times New Roman" w:cs="Arial"/>
          <w:lang w:eastAsia="en-AU"/>
        </w:rPr>
      </w:pPr>
      <w:hyperlink r:id="rId71" w:tooltip="ADG Code (7th Edition)" w:history="1">
        <w:r w:rsidR="003468E7" w:rsidRPr="00DD3DAF">
          <w:rPr>
            <w:rFonts w:eastAsia="Times New Roman" w:cs="Arial"/>
            <w:color w:val="0000FF"/>
            <w:u w:val="single"/>
            <w:lang w:eastAsia="en-AU"/>
          </w:rPr>
          <w:t>http://www.ntc.gov.au/heavy-vehicles/safety/australian-dangerous-goods-code/</w:t>
        </w:r>
      </w:hyperlink>
      <w:r w:rsidR="003468E7" w:rsidRPr="00DD3DAF">
        <w:rPr>
          <w:rFonts w:eastAsia="Times New Roman" w:cs="Arial"/>
          <w:sz w:val="24"/>
          <w:lang w:eastAsia="en-AU"/>
        </w:rPr>
        <w:t xml:space="preserve"> </w:t>
      </w:r>
    </w:p>
    <w:p w:rsidR="003468E7" w:rsidRPr="00DD3DAF" w:rsidRDefault="003468E7" w:rsidP="003468E7">
      <w:pPr>
        <w:spacing w:after="0"/>
        <w:rPr>
          <w:rFonts w:eastAsia="Times New Roman" w:cs="Arial"/>
          <w:lang w:eastAsia="en-AU"/>
        </w:rPr>
      </w:pPr>
    </w:p>
    <w:p w:rsidR="003468E7" w:rsidRPr="00DD3DAF" w:rsidRDefault="003468E7" w:rsidP="003468E7">
      <w:pPr>
        <w:spacing w:after="0"/>
        <w:rPr>
          <w:rFonts w:eastAsia="Times New Roman" w:cs="Arial"/>
          <w:lang w:eastAsia="en-AU"/>
        </w:rPr>
      </w:pPr>
      <w:r w:rsidRPr="00DD3DAF">
        <w:rPr>
          <w:rFonts w:eastAsia="Times New Roman"/>
          <w:lang w:eastAsia="en-AU"/>
        </w:rPr>
        <w:t xml:space="preserve">Code of Practice: Preparation of Safety Data Sheets for hazardous chemicals </w:t>
      </w:r>
      <w:hyperlink r:id="rId72" w:tooltip="Code of Practice: Preparation of Safety Data Sheets for hazardous chemicals" w:history="1">
        <w:r w:rsidRPr="00DD3DAF">
          <w:rPr>
            <w:rFonts w:cs="Arial"/>
            <w:color w:val="0000FF"/>
            <w:u w:val="single"/>
            <w:lang w:eastAsia="en-AU"/>
          </w:rPr>
          <w:t>https://www.safeworkaustralia.gov.au/doc/model-code-practice-preparation-safety-data-sheets-hazardous-chemicals</w:t>
        </w:r>
      </w:hyperlink>
      <w:r w:rsidRPr="00DD3DAF">
        <w:rPr>
          <w:rFonts w:eastAsia="Times New Roman" w:cs="Arial"/>
          <w:i/>
          <w:lang w:eastAsia="en-AU"/>
        </w:rPr>
        <w:t xml:space="preserve"> </w:t>
      </w:r>
    </w:p>
    <w:p w:rsidR="003468E7" w:rsidRPr="00DD3DAF" w:rsidRDefault="003468E7" w:rsidP="003468E7">
      <w:pPr>
        <w:spacing w:after="0"/>
        <w:rPr>
          <w:rFonts w:eastAsia="Times New Roman" w:cs="Arial"/>
          <w:lang w:eastAsia="en-AU"/>
        </w:rPr>
      </w:pPr>
    </w:p>
    <w:p w:rsidR="003468E7" w:rsidRPr="00DD3DAF" w:rsidRDefault="003468E7" w:rsidP="003468E7">
      <w:pPr>
        <w:spacing w:after="0"/>
        <w:rPr>
          <w:rFonts w:eastAsia="Times New Roman" w:cs="Arial"/>
          <w:lang w:eastAsia="en-AU"/>
        </w:rPr>
      </w:pPr>
      <w:r w:rsidRPr="00DD3DAF">
        <w:rPr>
          <w:rFonts w:eastAsia="Times New Roman" w:cs="Arial"/>
          <w:lang w:eastAsia="en-AU"/>
        </w:rPr>
        <w:t xml:space="preserve">GHS hazard pictograms for download </w:t>
      </w:r>
    </w:p>
    <w:p w:rsidR="003468E7" w:rsidRPr="00DD3DAF" w:rsidRDefault="00D866D0" w:rsidP="003468E7">
      <w:pPr>
        <w:spacing w:after="0"/>
        <w:rPr>
          <w:rFonts w:eastAsia="Times New Roman" w:cs="Arial"/>
          <w:lang w:eastAsia="en-AU"/>
        </w:rPr>
      </w:pPr>
      <w:hyperlink r:id="rId73" w:tooltip="GHS hazard pictograms" w:history="1">
        <w:r w:rsidR="003468E7" w:rsidRPr="00DD3DAF">
          <w:rPr>
            <w:rFonts w:eastAsia="Times New Roman"/>
            <w:color w:val="0000FF"/>
            <w:u w:val="single"/>
            <w:lang w:bidi="he-IL"/>
          </w:rPr>
          <w:t>www.unece.org/trans/danger/publi/ghs/pictograms.html</w:t>
        </w:r>
      </w:hyperlink>
      <w:r w:rsidR="003468E7" w:rsidRPr="00DD3DAF">
        <w:rPr>
          <w:rFonts w:eastAsia="Times New Roman" w:cs="Arial"/>
          <w:lang w:eastAsia="en-AU"/>
        </w:rPr>
        <w:t xml:space="preserve"> </w:t>
      </w:r>
    </w:p>
    <w:p w:rsidR="003468E7" w:rsidRPr="00DD3DAF" w:rsidRDefault="003468E7" w:rsidP="003468E7">
      <w:pPr>
        <w:spacing w:after="0"/>
        <w:rPr>
          <w:rFonts w:eastAsia="Times New Roman" w:cs="Arial"/>
          <w:lang w:eastAsia="en-AU"/>
        </w:rPr>
      </w:pPr>
    </w:p>
    <w:p w:rsidR="003468E7" w:rsidRPr="00DD3DAF" w:rsidRDefault="003468E7" w:rsidP="003468E7">
      <w:pPr>
        <w:spacing w:after="0"/>
        <w:rPr>
          <w:rFonts w:eastAsia="Times New Roman" w:cs="Arial"/>
          <w:lang w:eastAsia="en-AU"/>
        </w:rPr>
      </w:pPr>
      <w:r w:rsidRPr="00DD3DAF">
        <w:rPr>
          <w:rFonts w:eastAsia="Times New Roman" w:cs="Arial"/>
          <w:lang w:eastAsia="en-AU"/>
        </w:rPr>
        <w:t>GHS revision 3</w:t>
      </w:r>
      <w:r>
        <w:rPr>
          <w:rFonts w:eastAsia="Times New Roman" w:cs="Arial"/>
          <w:lang w:eastAsia="en-AU"/>
        </w:rPr>
        <w:t>—</w:t>
      </w:r>
      <w:r w:rsidRPr="00DD3DAF">
        <w:rPr>
          <w:rFonts w:eastAsia="Times New Roman" w:cs="Arial"/>
          <w:lang w:eastAsia="en-AU"/>
        </w:rPr>
        <w:t>Official text and corrigenda:</w:t>
      </w:r>
    </w:p>
    <w:p w:rsidR="003468E7" w:rsidRPr="00963851" w:rsidRDefault="00D866D0" w:rsidP="003468E7">
      <w:pPr>
        <w:spacing w:after="0"/>
        <w:rPr>
          <w:color w:val="0000FF"/>
        </w:rPr>
      </w:pPr>
      <w:hyperlink r:id="rId74" w:tooltip="GHS revision 3" w:history="1">
        <w:r w:rsidR="003468E7" w:rsidRPr="00963851">
          <w:rPr>
            <w:rStyle w:val="Hyperlink"/>
            <w:color w:val="0000FF"/>
          </w:rPr>
          <w:t>http://www.unece.org/trans/danger/publi/ghs/ghs_rev03/03files_e.html</w:t>
        </w:r>
      </w:hyperlink>
    </w:p>
    <w:p w:rsidR="003468E7" w:rsidRPr="00DD3DAF" w:rsidRDefault="003468E7" w:rsidP="003468E7">
      <w:pPr>
        <w:spacing w:after="0"/>
        <w:rPr>
          <w:rFonts w:eastAsia="Times New Roman" w:cs="Arial"/>
          <w:lang w:eastAsia="en-AU"/>
        </w:rPr>
      </w:pPr>
    </w:p>
    <w:p w:rsidR="003468E7" w:rsidRPr="00DD3DAF" w:rsidRDefault="003468E7" w:rsidP="003468E7">
      <w:pPr>
        <w:spacing w:after="0"/>
        <w:rPr>
          <w:rFonts w:eastAsia="Times New Roman" w:cs="Arial"/>
          <w:lang w:eastAsia="en-AU"/>
        </w:rPr>
      </w:pPr>
      <w:r w:rsidRPr="00DD3DAF">
        <w:rPr>
          <w:rFonts w:eastAsia="Times New Roman" w:cs="Arial"/>
          <w:lang w:eastAsia="en-AU"/>
        </w:rPr>
        <w:t>Labelling of Agricultural and Veterinary chemicals</w:t>
      </w:r>
    </w:p>
    <w:p w:rsidR="003468E7" w:rsidRPr="00DD3DAF" w:rsidRDefault="00D866D0" w:rsidP="003468E7">
      <w:pPr>
        <w:spacing w:after="0"/>
        <w:rPr>
          <w:rFonts w:eastAsia="Times New Roman"/>
          <w:color w:val="0000FF"/>
          <w:sz w:val="24"/>
          <w:u w:val="single"/>
          <w:lang w:eastAsia="en-AU" w:bidi="he-IL"/>
        </w:rPr>
      </w:pPr>
      <w:hyperlink r:id="rId75" w:tooltip="Labelling of Agricultural and Veterinary chemicals" w:history="1">
        <w:r w:rsidR="003468E7" w:rsidRPr="00DD3DAF">
          <w:rPr>
            <w:rFonts w:eastAsia="Times New Roman"/>
            <w:color w:val="0000FF"/>
            <w:u w:val="single"/>
            <w:lang w:eastAsia="en-AU" w:bidi="he-IL"/>
          </w:rPr>
          <w:t>https://apvma.gov.au/registrations-and-permits/labelling-codes</w:t>
        </w:r>
      </w:hyperlink>
      <w:r w:rsidR="003468E7" w:rsidRPr="00DD3DAF">
        <w:rPr>
          <w:rFonts w:eastAsia="Times New Roman"/>
          <w:color w:val="0000FF"/>
          <w:sz w:val="24"/>
          <w:u w:val="single"/>
          <w:lang w:eastAsia="en-AU" w:bidi="he-IL"/>
        </w:rPr>
        <w:t xml:space="preserve"> </w:t>
      </w:r>
    </w:p>
    <w:p w:rsidR="003468E7" w:rsidRPr="00DD3DAF" w:rsidRDefault="003468E7" w:rsidP="003468E7">
      <w:pPr>
        <w:spacing w:after="0"/>
        <w:rPr>
          <w:rFonts w:eastAsia="Times New Roman" w:cs="Arial"/>
          <w:lang w:eastAsia="en-AU"/>
        </w:rPr>
      </w:pPr>
    </w:p>
    <w:p w:rsidR="003468E7" w:rsidRPr="00DD3DAF" w:rsidRDefault="003468E7" w:rsidP="003468E7">
      <w:pPr>
        <w:spacing w:after="0"/>
        <w:rPr>
          <w:rFonts w:eastAsia="Times New Roman" w:cs="Arial"/>
          <w:bCs/>
          <w:lang w:eastAsia="en-AU"/>
        </w:rPr>
      </w:pPr>
      <w:r>
        <w:rPr>
          <w:rFonts w:eastAsia="Times New Roman" w:cs="Arial"/>
          <w:bCs/>
          <w:lang w:eastAsia="en-AU"/>
        </w:rPr>
        <w:t>The Poisons Standard</w:t>
      </w:r>
      <w:r w:rsidRPr="00DD3DAF">
        <w:rPr>
          <w:rFonts w:eastAsia="Times New Roman" w:cs="Arial"/>
          <w:bCs/>
          <w:lang w:eastAsia="en-AU"/>
        </w:rPr>
        <w:t xml:space="preserve"> </w:t>
      </w:r>
      <w:r>
        <w:rPr>
          <w:rFonts w:eastAsia="Times New Roman" w:cs="Arial"/>
          <w:bCs/>
          <w:lang w:eastAsia="en-AU"/>
        </w:rPr>
        <w:t>(the SUSMP)</w:t>
      </w:r>
    </w:p>
    <w:p w:rsidR="003468E7" w:rsidRPr="00963851" w:rsidRDefault="00D866D0" w:rsidP="003468E7">
      <w:pPr>
        <w:spacing w:after="0"/>
        <w:rPr>
          <w:rFonts w:eastAsia="Times New Roman" w:cs="Arial"/>
          <w:color w:val="0000FF"/>
          <w:lang w:eastAsia="en-AU"/>
        </w:rPr>
      </w:pPr>
      <w:hyperlink r:id="rId76" w:tooltip="The Poisons Standard (the SUSMP)" w:history="1">
        <w:r w:rsidR="003468E7" w:rsidRPr="00963851">
          <w:rPr>
            <w:rStyle w:val="Hyperlink"/>
            <w:rFonts w:eastAsia="Times New Roman"/>
            <w:color w:val="0000FF"/>
            <w:lang w:bidi="he-IL"/>
          </w:rPr>
          <w:t>http://www.tga.gov.au/industry/scheduling-poisons-standard.htm</w:t>
        </w:r>
      </w:hyperlink>
    </w:p>
    <w:p w:rsidR="003468E7" w:rsidRPr="00DD3DAF" w:rsidRDefault="003468E7" w:rsidP="003468E7">
      <w:pPr>
        <w:spacing w:after="0"/>
        <w:rPr>
          <w:rFonts w:eastAsia="Times New Roman" w:cs="Arial"/>
          <w:lang w:eastAsia="en-AU"/>
        </w:rPr>
      </w:pPr>
    </w:p>
    <w:p w:rsidR="003468E7" w:rsidRPr="00DD3DAF" w:rsidRDefault="003468E7" w:rsidP="003468E7">
      <w:pPr>
        <w:spacing w:after="0"/>
        <w:rPr>
          <w:rFonts w:eastAsia="Times New Roman" w:cs="Arial"/>
          <w:lang w:eastAsia="en-AU"/>
        </w:rPr>
      </w:pPr>
      <w:r w:rsidRPr="00DD3DAF">
        <w:rPr>
          <w:rFonts w:eastAsia="Times New Roman" w:cs="Arial"/>
          <w:lang w:eastAsia="en-AU"/>
        </w:rPr>
        <w:t>UN Model Regulations for the Transport of Dangerous Goods</w:t>
      </w:r>
    </w:p>
    <w:p w:rsidR="003468E7" w:rsidRPr="00963851" w:rsidRDefault="00D866D0" w:rsidP="003468E7">
      <w:pPr>
        <w:rPr>
          <w:color w:val="0000FF"/>
        </w:rPr>
      </w:pPr>
      <w:hyperlink r:id="rId77" w:tooltip="UN Model Regulations for the Transport of Dangerous Goods" w:history="1">
        <w:r w:rsidR="003468E7" w:rsidRPr="00963851">
          <w:rPr>
            <w:rStyle w:val="Hyperlink"/>
            <w:color w:val="0000FF"/>
          </w:rPr>
          <w:t>http://www.unece.org/index.php?id=46066&amp;L=0</w:t>
        </w:r>
      </w:hyperlink>
    </w:p>
    <w:p w:rsidR="003468E7" w:rsidRDefault="003468E7" w:rsidP="003468E7"/>
    <w:p w:rsidR="002C4D11" w:rsidRDefault="002C4D11">
      <w:pPr>
        <w:rPr>
          <w:rFonts w:asciiTheme="majorHAnsi" w:eastAsiaTheme="majorEastAsia" w:hAnsiTheme="majorHAnsi" w:cstheme="majorBidi"/>
          <w:bCs/>
          <w:color w:val="CB6015"/>
          <w:kern w:val="32"/>
          <w:sz w:val="36"/>
          <w:szCs w:val="32"/>
        </w:rPr>
      </w:pPr>
      <w:bookmarkStart w:id="330" w:name="_Toc525549462"/>
      <w:r>
        <w:br w:type="page"/>
      </w:r>
    </w:p>
    <w:p w:rsidR="003468E7" w:rsidRDefault="003468E7" w:rsidP="003468E7">
      <w:pPr>
        <w:pStyle w:val="Heading1"/>
        <w:numPr>
          <w:ilvl w:val="0"/>
          <w:numId w:val="0"/>
        </w:numPr>
        <w:ind w:left="360" w:hanging="360"/>
      </w:pPr>
      <w:bookmarkStart w:id="331" w:name="_Toc145423819"/>
      <w:r>
        <w:lastRenderedPageBreak/>
        <w:t>A</w:t>
      </w:r>
      <w:r w:rsidRPr="00F14DFB">
        <w:t>mendments</w:t>
      </w:r>
      <w:bookmarkEnd w:id="330"/>
      <w:bookmarkEnd w:id="331"/>
    </w:p>
    <w:p w:rsidR="002C4D11" w:rsidRDefault="007C36EA" w:rsidP="002C4D11">
      <w:pPr>
        <w:rPr>
          <w:rFonts w:asciiTheme="minorHAnsi" w:hAnsiTheme="minorHAnsi"/>
        </w:rPr>
      </w:pPr>
      <w:r>
        <w:rPr>
          <w:rFonts w:cs="Arial"/>
          <w:color w:val="000000"/>
          <w:lang w:val="en"/>
        </w:rPr>
        <w:t xml:space="preserve">September 2023 - </w:t>
      </w:r>
      <w:r w:rsidR="003827B0">
        <w:rPr>
          <w:rFonts w:cs="Arial"/>
          <w:color w:val="000000"/>
          <w:lang w:val="en"/>
        </w:rPr>
        <w:t xml:space="preserve">Additional amendments were made to this Code of Practice </w:t>
      </w:r>
      <w:r w:rsidR="003827B0" w:rsidRPr="009A2CE7">
        <w:rPr>
          <w:rFonts w:cs="Arial"/>
          <w:color w:val="000000"/>
          <w:lang w:val="en"/>
        </w:rPr>
        <w:t>to reflect the adoption of the 7th revised edition of the GHS.</w:t>
      </w:r>
    </w:p>
    <w:sectPr w:rsidR="002C4D11" w:rsidSect="008643C4">
      <w:headerReference w:type="first" r:id="rId78"/>
      <w:pgSz w:w="11906" w:h="16838"/>
      <w:pgMar w:top="794" w:right="794" w:bottom="794" w:left="79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D6D" w:rsidRDefault="00830D6D">
      <w:r>
        <w:separator/>
      </w:r>
    </w:p>
  </w:endnote>
  <w:endnote w:type="continuationSeparator" w:id="0">
    <w:p w:rsidR="00830D6D" w:rsidRDefault="00830D6D">
      <w:r>
        <w:continuationSeparator/>
      </w:r>
    </w:p>
  </w:endnote>
  <w:endnote w:type="continuationNotice" w:id="1">
    <w:p w:rsidR="00830D6D" w:rsidRDefault="00830D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00000AF" w:usb1="50000048" w:usb2="00000000" w:usb3="00000000" w:csb0="00000111" w:csb1="00000000"/>
  </w:font>
  <w:font w:name="Optim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021395"/>
      <w:docPartObj>
        <w:docPartGallery w:val="Page Numbers (Bottom of Page)"/>
        <w:docPartUnique/>
      </w:docPartObj>
    </w:sdtPr>
    <w:sdtEndPr/>
    <w:sdtContent>
      <w:sdt>
        <w:sdtPr>
          <w:id w:val="1761714738"/>
          <w:docPartObj>
            <w:docPartGallery w:val="Page Numbers (Top of Page)"/>
            <w:docPartUnique/>
          </w:docPartObj>
        </w:sdtPr>
        <w:sdtEndPr/>
        <w:sdtContent>
          <w:p w:rsidR="001046C5" w:rsidRDefault="001046C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sidR="00D866D0">
              <w:rPr>
                <w:rStyle w:val="PageNumber"/>
                <w:noProof/>
              </w:rPr>
              <w:t>22</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D866D0">
              <w:rPr>
                <w:rStyle w:val="PageNumber"/>
                <w:noProof/>
              </w:rPr>
              <w:t>105</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C5" w:rsidRPr="00F538BD" w:rsidRDefault="001046C5" w:rsidP="009701F4">
    <w:pPr>
      <w:tabs>
        <w:tab w:val="left" w:pos="1584"/>
        <w:tab w:val="right" w:pos="9026"/>
      </w:tabs>
      <w:spacing w:after="0"/>
      <w:ind w:left="2840"/>
      <w:jc w:val="right"/>
      <w:rPr>
        <w:sz w:val="6"/>
        <w:szCs w:val="6"/>
      </w:rPr>
    </w:pPr>
    <w:r w:rsidRPr="001852AF">
      <w:rPr>
        <w:noProof/>
        <w:lang w:eastAsia="en-AU"/>
      </w:rPr>
      <w:drawing>
        <wp:inline distT="0" distB="0" distL="0" distR="0" wp14:anchorId="5FBC7017" wp14:editId="5B250243">
          <wp:extent cx="4145463" cy="864000"/>
          <wp:effectExtent l="0" t="0" r="0" b="0"/>
          <wp:docPr id="43" name="Picture 43" descr="This picture shows the NT Government and NT WorkSafe log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45463" cy="864000"/>
                  </a:xfrm>
                  <a:prstGeom prst="rect">
                    <a:avLst/>
                  </a:prstGeom>
                  <a:noFill/>
                  <a:ln>
                    <a:noFill/>
                  </a:ln>
                </pic:spPr>
              </pic:pic>
            </a:graphicData>
          </a:graphic>
        </wp:inline>
      </w:drawing>
    </w:r>
    <w:r>
      <w:rPr>
        <w:sz w:val="6"/>
        <w:szCs w:val="6"/>
      </w:rPr>
      <w:tab/>
    </w:r>
    <w:r>
      <w:rPr>
        <w:sz w:val="6"/>
        <w:szCs w:val="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D6D" w:rsidRDefault="00830D6D">
      <w:r>
        <w:separator/>
      </w:r>
    </w:p>
  </w:footnote>
  <w:footnote w:type="continuationSeparator" w:id="0">
    <w:p w:rsidR="00830D6D" w:rsidRDefault="00830D6D">
      <w:r>
        <w:continuationSeparator/>
      </w:r>
    </w:p>
  </w:footnote>
  <w:footnote w:type="continuationNotice" w:id="1">
    <w:p w:rsidR="00830D6D" w:rsidRDefault="00830D6D">
      <w:pPr>
        <w:spacing w:after="0"/>
      </w:pPr>
    </w:p>
  </w:footnote>
  <w:footnote w:id="2">
    <w:p w:rsidR="001046C5" w:rsidRPr="008C6364" w:rsidRDefault="001046C5" w:rsidP="00172E67">
      <w:pPr>
        <w:pStyle w:val="Disclaimer"/>
      </w:pPr>
      <w:r w:rsidRPr="008C6364">
        <w:rPr>
          <w:rStyle w:val="FootnoteReference"/>
        </w:rPr>
        <w:footnoteRef/>
      </w:r>
      <w:r w:rsidRPr="008C6364">
        <w:t xml:space="preserve"> GHS pictograms can be downloaded from the GHS </w:t>
      </w:r>
      <w:r>
        <w:t xml:space="preserve">page on the UNECE </w:t>
      </w:r>
      <w:r w:rsidRPr="008C6364">
        <w:t>website</w:t>
      </w:r>
      <w:r>
        <w:t>.</w:t>
      </w:r>
      <w:r w:rsidRPr="008C6364">
        <w:t xml:space="preserve"> </w:t>
      </w:r>
      <w:r w:rsidRPr="008C6364">
        <w:rPr>
          <w:rFonts w:cs="Arial"/>
        </w:rPr>
        <w:t>Transport of Dangerous Goods</w:t>
      </w:r>
      <w:r w:rsidRPr="008C6364">
        <w:t xml:space="preserve"> class labels can be downloaded from the</w:t>
      </w:r>
      <w:r>
        <w:t xml:space="preserve"> </w:t>
      </w:r>
      <w:r w:rsidRPr="008C6364">
        <w:t>National Transport Commission website</w:t>
      </w:r>
    </w:p>
  </w:footnote>
  <w:footnote w:id="3">
    <w:p w:rsidR="001046C5" w:rsidRDefault="001046C5" w:rsidP="003468E7">
      <w:pPr>
        <w:pStyle w:val="FootnoteText"/>
      </w:pPr>
      <w:r>
        <w:rPr>
          <w:rStyle w:val="FootnoteReference"/>
        </w:rPr>
        <w:footnoteRef/>
      </w:r>
      <w:r>
        <w:t xml:space="preserve"> </w:t>
      </w:r>
      <w:r w:rsidRPr="008C263A">
        <w:rPr>
          <w:rStyle w:val="FootnoteReference"/>
        </w:rPr>
        <w:t>Dangerous goods that are labelled to comply with transport requirements and are stored in a workplace may also need to comply with requirements as specified in the Australian Code for the Transport of Dangerous Goods by Road and Rail (ADG Code).</w:t>
      </w:r>
    </w:p>
  </w:footnote>
  <w:footnote w:id="4">
    <w:p w:rsidR="001046C5" w:rsidRPr="00F31AE7" w:rsidRDefault="001046C5" w:rsidP="005C35DC">
      <w:pPr>
        <w:pStyle w:val="Disclaimer"/>
      </w:pPr>
      <w:r>
        <w:rPr>
          <w:rStyle w:val="FootnoteReference"/>
        </w:rPr>
        <w:footnoteRef/>
      </w:r>
      <w:r>
        <w:t xml:space="preserve"> </w:t>
      </w:r>
      <w:r w:rsidRPr="00F31AE7">
        <w:t>UN Numbers are published in the UN Recommendations on the Transport of Dangerous Goods</w:t>
      </w:r>
      <w:r>
        <w:t>—</w:t>
      </w:r>
      <w:r w:rsidRPr="00F31AE7">
        <w:t>Model Regulation, and in the ADG</w:t>
      </w:r>
      <w:r>
        <w:t> </w:t>
      </w:r>
      <w:r w:rsidRPr="00F31AE7">
        <w:t>Code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rPr>
      <w:alias w:val="Title"/>
      <w:tag w:val="Title"/>
      <w:id w:val="1007329367"/>
      <w:placeholder>
        <w:docPart w:val="DefaultPlaceholder_-1854013440"/>
      </w:placeholder>
    </w:sdtPr>
    <w:sdtEndPr>
      <w:rPr>
        <w:b w:val="0"/>
      </w:rPr>
    </w:sdtEndPr>
    <w:sdtContent>
      <w:p w:rsidR="001046C5" w:rsidRPr="009B194A" w:rsidRDefault="001046C5" w:rsidP="009B194A">
        <w:pPr>
          <w:pStyle w:val="Header"/>
          <w:rPr>
            <w:sz w:val="20"/>
          </w:rPr>
        </w:pPr>
        <w:r w:rsidRPr="009B194A">
          <w:rPr>
            <w:b/>
            <w:sz w:val="20"/>
          </w:rPr>
          <w:t>Labelling of workplace hazardous chemicals</w:t>
        </w:r>
        <w:r w:rsidRPr="009B194A">
          <w:rPr>
            <w:sz w:val="20"/>
          </w:rPr>
          <w:br/>
          <w:t>Code of Practice</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C5" w:rsidRPr="00BD0F38" w:rsidRDefault="001046C5" w:rsidP="00A32EFF">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C5" w:rsidRDefault="001046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C5" w:rsidRDefault="001046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rsidR="001046C5" w:rsidRPr="00964B22" w:rsidRDefault="001046C5" w:rsidP="008E0345">
        <w:pPr>
          <w:pStyle w:val="Header"/>
          <w:rPr>
            <w:b/>
          </w:rPr>
        </w:pPr>
        <w:r>
          <w:t>Labelling of workplace hazardous chemicals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CAC"/>
    <w:multiLevelType w:val="hybridMultilevel"/>
    <w:tmpl w:val="C7885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516E2"/>
    <w:multiLevelType w:val="hybridMultilevel"/>
    <w:tmpl w:val="03C88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736D1"/>
    <w:multiLevelType w:val="hybridMultilevel"/>
    <w:tmpl w:val="8384D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A025B"/>
    <w:multiLevelType w:val="hybridMultilevel"/>
    <w:tmpl w:val="2DF0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00F2F"/>
    <w:multiLevelType w:val="hybridMultilevel"/>
    <w:tmpl w:val="6DEED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8B70F7"/>
    <w:multiLevelType w:val="hybridMultilevel"/>
    <w:tmpl w:val="FF38C9C6"/>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Symbo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Symbo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Symbol" w:hint="default"/>
      </w:rPr>
    </w:lvl>
    <w:lvl w:ilvl="8" w:tplc="0C090005" w:tentative="1">
      <w:start w:val="1"/>
      <w:numFmt w:val="bullet"/>
      <w:lvlText w:val=""/>
      <w:lvlJc w:val="left"/>
      <w:pPr>
        <w:ind w:left="6403" w:hanging="360"/>
      </w:pPr>
      <w:rPr>
        <w:rFonts w:ascii="Wingdings" w:hAnsi="Wingdings" w:hint="default"/>
      </w:rPr>
    </w:lvl>
  </w:abstractNum>
  <w:abstractNum w:abstractNumId="6" w15:restartNumberingAfterBreak="0">
    <w:nsid w:val="092175C4"/>
    <w:multiLevelType w:val="hybridMultilevel"/>
    <w:tmpl w:val="5C80F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9A6C77"/>
    <w:multiLevelType w:val="hybridMultilevel"/>
    <w:tmpl w:val="A7EA6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F8733F"/>
    <w:multiLevelType w:val="hybridMultilevel"/>
    <w:tmpl w:val="1FBE0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7245D0"/>
    <w:multiLevelType w:val="multilevel"/>
    <w:tmpl w:val="0C78A7AC"/>
    <w:name w:val="NTG Table Bullet List322"/>
    <w:numStyleLink w:val="Tablebulletlist"/>
  </w:abstractNum>
  <w:abstractNum w:abstractNumId="10" w15:restartNumberingAfterBreak="0">
    <w:nsid w:val="0E797A65"/>
    <w:multiLevelType w:val="hybridMultilevel"/>
    <w:tmpl w:val="81DEB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195B3C"/>
    <w:multiLevelType w:val="multilevel"/>
    <w:tmpl w:val="3928FD02"/>
    <w:name w:val="NTG Table Bullet List3322222"/>
    <w:numStyleLink w:val="Bulletlist"/>
  </w:abstractNum>
  <w:abstractNum w:abstractNumId="12" w15:restartNumberingAfterBreak="0">
    <w:nsid w:val="0F5616A4"/>
    <w:multiLevelType w:val="hybridMultilevel"/>
    <w:tmpl w:val="6CF6A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0244A1"/>
    <w:multiLevelType w:val="multilevel"/>
    <w:tmpl w:val="0C78A7AC"/>
    <w:name w:val="NTG Table Bullet List332"/>
    <w:numStyleLink w:val="Tablebulletlist"/>
  </w:abstractNum>
  <w:abstractNum w:abstractNumId="14" w15:restartNumberingAfterBreak="0">
    <w:nsid w:val="1012237B"/>
    <w:multiLevelType w:val="multilevel"/>
    <w:tmpl w:val="0C78A7AC"/>
    <w:name w:val="NTG Table Bullet List32"/>
    <w:numStyleLink w:val="Tablebulletlist"/>
  </w:abstractNum>
  <w:abstractNum w:abstractNumId="15" w15:restartNumberingAfterBreak="0">
    <w:nsid w:val="124C1C26"/>
    <w:multiLevelType w:val="hybridMultilevel"/>
    <w:tmpl w:val="183CF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247582"/>
    <w:multiLevelType w:val="multilevel"/>
    <w:tmpl w:val="522A9840"/>
    <w:styleLink w:val="LeonieAppendix"/>
    <w:lvl w:ilvl="0">
      <w:start w:val="1"/>
      <w:numFmt w:val="decimal"/>
      <w:lvlText w:val="%1"/>
      <w:lvlJc w:val="left"/>
      <w:pPr>
        <w:tabs>
          <w:tab w:val="num" w:pos="720"/>
        </w:tabs>
        <w:ind w:left="720" w:hanging="720"/>
      </w:pPr>
      <w:rPr>
        <w:rFonts w:ascii="Arial Bold" w:hAnsi="Arial Bold" w:hint="default"/>
        <w:b/>
        <w:i w:val="0"/>
        <w:color w:val="auto"/>
        <w:sz w:val="24"/>
      </w:rPr>
    </w:lvl>
    <w:lvl w:ilvl="1">
      <w:start w:val="1"/>
      <w:numFmt w:val="lowerLetter"/>
      <w:lvlText w:val="%2)"/>
      <w:lvlJc w:val="left"/>
      <w:pPr>
        <w:tabs>
          <w:tab w:val="num" w:pos="720"/>
        </w:tabs>
        <w:ind w:left="720" w:hanging="363"/>
      </w:pPr>
      <w:rPr>
        <w:rFonts w:ascii="Arial" w:hAnsi="Arial" w:hint="default"/>
        <w:sz w:val="24"/>
      </w:rPr>
    </w:lvl>
    <w:lvl w:ilvl="2">
      <w:start w:val="1"/>
      <w:numFmt w:val="lowerRoman"/>
      <w:lvlText w:val="%3)"/>
      <w:lvlJc w:val="left"/>
      <w:pPr>
        <w:tabs>
          <w:tab w:val="num" w:pos="1083"/>
        </w:tabs>
        <w:ind w:left="1083" w:hanging="363"/>
      </w:pPr>
      <w:rPr>
        <w:rFonts w:ascii="Arial" w:hAnsi="Arial" w:hint="default"/>
        <w:b w:val="0"/>
        <w:i w:val="0"/>
        <w:sz w:val="24"/>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7" w15:restartNumberingAfterBreak="0">
    <w:nsid w:val="139F719F"/>
    <w:multiLevelType w:val="hybridMultilevel"/>
    <w:tmpl w:val="771A9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245007"/>
    <w:multiLevelType w:val="hybridMultilevel"/>
    <w:tmpl w:val="CC8EF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2F129A"/>
    <w:multiLevelType w:val="hybridMultilevel"/>
    <w:tmpl w:val="B9B6E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504798"/>
    <w:multiLevelType w:val="hybridMultilevel"/>
    <w:tmpl w:val="CE923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E93577"/>
    <w:multiLevelType w:val="multilevel"/>
    <w:tmpl w:val="4E6AC8F6"/>
    <w:name w:val="NTG Table Bullet List33222222"/>
    <w:numStyleLink w:val="Numberlist"/>
  </w:abstractNum>
  <w:abstractNum w:abstractNumId="22" w15:restartNumberingAfterBreak="0">
    <w:nsid w:val="17054F39"/>
    <w:multiLevelType w:val="hybridMultilevel"/>
    <w:tmpl w:val="1D2A4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D26C06"/>
    <w:multiLevelType w:val="multilevel"/>
    <w:tmpl w:val="3E5E177A"/>
    <w:name w:val="NTG Table Bullet List33222222222222222"/>
    <w:numStyleLink w:val="Tablenumberlist"/>
  </w:abstractNum>
  <w:abstractNum w:abstractNumId="24" w15:restartNumberingAfterBreak="0">
    <w:nsid w:val="19533A06"/>
    <w:multiLevelType w:val="multilevel"/>
    <w:tmpl w:val="3928FD02"/>
    <w:name w:val="NTG Table Bullet List3222"/>
    <w:numStyleLink w:val="Bulletlist"/>
  </w:abstractNum>
  <w:abstractNum w:abstractNumId="25" w15:restartNumberingAfterBreak="0">
    <w:nsid w:val="195B7034"/>
    <w:multiLevelType w:val="hybridMultilevel"/>
    <w:tmpl w:val="773A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7" w15:restartNumberingAfterBreak="0">
    <w:nsid w:val="1AB37DEF"/>
    <w:multiLevelType w:val="hybridMultilevel"/>
    <w:tmpl w:val="24182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B26429D"/>
    <w:multiLevelType w:val="multilevel"/>
    <w:tmpl w:val="3E5E177A"/>
    <w:name w:val="NTG Table Bullet List33222222222"/>
    <w:numStyleLink w:val="Tablenumberlist"/>
  </w:abstractNum>
  <w:abstractNum w:abstractNumId="29" w15:restartNumberingAfterBreak="0">
    <w:nsid w:val="1B86276C"/>
    <w:multiLevelType w:val="multilevel"/>
    <w:tmpl w:val="3928FD02"/>
    <w:name w:val="NTG Table Bullet List32223"/>
    <w:numStyleLink w:val="Bulletlist"/>
  </w:abstractNum>
  <w:abstractNum w:abstractNumId="30" w15:restartNumberingAfterBreak="0">
    <w:nsid w:val="1BD90E48"/>
    <w:multiLevelType w:val="hybridMultilevel"/>
    <w:tmpl w:val="C99AB9C4"/>
    <w:lvl w:ilvl="0" w:tplc="1A163514">
      <w:start w:val="1"/>
      <w:numFmt w:val="bullet"/>
      <w:pStyle w:val="ListBullet2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C0B1247"/>
    <w:multiLevelType w:val="hybridMultilevel"/>
    <w:tmpl w:val="C2CA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D0744AE"/>
    <w:multiLevelType w:val="multilevel"/>
    <w:tmpl w:val="3E5E177A"/>
    <w:name w:val="NTG Table Bullet List3222322"/>
    <w:numStyleLink w:val="Tablenumberlist"/>
  </w:abstractNum>
  <w:abstractNum w:abstractNumId="33" w15:restartNumberingAfterBreak="0">
    <w:nsid w:val="1E87609B"/>
    <w:multiLevelType w:val="hybridMultilevel"/>
    <w:tmpl w:val="BF105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EF96E46"/>
    <w:multiLevelType w:val="hybridMultilevel"/>
    <w:tmpl w:val="72F0C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F6775BB"/>
    <w:multiLevelType w:val="hybridMultilevel"/>
    <w:tmpl w:val="C4DCC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135357A"/>
    <w:multiLevelType w:val="hybridMultilevel"/>
    <w:tmpl w:val="AA5A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1DB0B7A"/>
    <w:multiLevelType w:val="hybridMultilevel"/>
    <w:tmpl w:val="EDA4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22D45DF9"/>
    <w:multiLevelType w:val="hybridMultilevel"/>
    <w:tmpl w:val="E8F82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72E3F76"/>
    <w:multiLevelType w:val="multilevel"/>
    <w:tmpl w:val="3E5E177A"/>
    <w:name w:val="NTG Table Bullet List3322"/>
    <w:numStyleLink w:val="Tablenumberlist"/>
  </w:abstractNum>
  <w:abstractNum w:abstractNumId="41" w15:restartNumberingAfterBreak="0">
    <w:nsid w:val="27CE4608"/>
    <w:multiLevelType w:val="multilevel"/>
    <w:tmpl w:val="3E5E177A"/>
    <w:name w:val="NTG Table Bullet List33222"/>
    <w:numStyleLink w:val="Tablenumberlist"/>
  </w:abstractNum>
  <w:abstractNum w:abstractNumId="42" w15:restartNumberingAfterBreak="0">
    <w:nsid w:val="27D83E4D"/>
    <w:multiLevelType w:val="multilevel"/>
    <w:tmpl w:val="3928FD02"/>
    <w:numStyleLink w:val="Bulletlist"/>
  </w:abstractNum>
  <w:abstractNum w:abstractNumId="43" w15:restartNumberingAfterBreak="0">
    <w:nsid w:val="29CC374F"/>
    <w:multiLevelType w:val="hybridMultilevel"/>
    <w:tmpl w:val="3B14D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A2C2266"/>
    <w:multiLevelType w:val="hybridMultilevel"/>
    <w:tmpl w:val="AFFCE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6" w15:restartNumberingAfterBreak="0">
    <w:nsid w:val="2E693641"/>
    <w:multiLevelType w:val="multilevel"/>
    <w:tmpl w:val="3E5E177A"/>
    <w:name w:val="NTG Table Bullet List33"/>
    <w:numStyleLink w:val="Tablenumberlist"/>
  </w:abstractNum>
  <w:abstractNum w:abstractNumId="47" w15:restartNumberingAfterBreak="0">
    <w:nsid w:val="2EF077BC"/>
    <w:multiLevelType w:val="multilevel"/>
    <w:tmpl w:val="0C78A7AC"/>
    <w:name w:val="NTG Table Bullet List33222222222222222222"/>
    <w:numStyleLink w:val="Tablebulletlist"/>
  </w:abstractNum>
  <w:abstractNum w:abstractNumId="48" w15:restartNumberingAfterBreak="0">
    <w:nsid w:val="2F8D61C8"/>
    <w:multiLevelType w:val="hybridMultilevel"/>
    <w:tmpl w:val="D0829E40"/>
    <w:lvl w:ilvl="0" w:tplc="0C090001">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0F44181"/>
    <w:multiLevelType w:val="hybridMultilevel"/>
    <w:tmpl w:val="87624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10D7B28"/>
    <w:multiLevelType w:val="hybridMultilevel"/>
    <w:tmpl w:val="77382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1C767E0"/>
    <w:multiLevelType w:val="hybridMultilevel"/>
    <w:tmpl w:val="98707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1F84377"/>
    <w:multiLevelType w:val="hybridMultilevel"/>
    <w:tmpl w:val="EF60F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2DF44DA"/>
    <w:multiLevelType w:val="multilevel"/>
    <w:tmpl w:val="3E5E177A"/>
    <w:name w:val="NTG Table Bullet List3222323"/>
    <w:numStyleLink w:val="Tablenumberlist"/>
  </w:abstractNum>
  <w:abstractNum w:abstractNumId="54" w15:restartNumberingAfterBreak="0">
    <w:nsid w:val="34F551BA"/>
    <w:multiLevelType w:val="hybridMultilevel"/>
    <w:tmpl w:val="36164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6744DFA"/>
    <w:multiLevelType w:val="multilevel"/>
    <w:tmpl w:val="3928FD02"/>
    <w:styleLink w:val="Bulletlist"/>
    <w:lvl w:ilvl="0">
      <w:start w:val="1"/>
      <w:numFmt w:val="bullet"/>
      <w:pStyle w:val="GHStablebullets"/>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7C130D9"/>
    <w:multiLevelType w:val="hybridMultilevel"/>
    <w:tmpl w:val="77A2E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8EA3691"/>
    <w:multiLevelType w:val="hybridMultilevel"/>
    <w:tmpl w:val="3E687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B81135E"/>
    <w:multiLevelType w:val="multilevel"/>
    <w:tmpl w:val="24506A54"/>
    <w:styleLink w:val="Leonie11"/>
    <w:lvl w:ilvl="0">
      <w:start w:val="1"/>
      <w:numFmt w:val="decimal"/>
      <w:lvlText w:val="1.%1"/>
      <w:lvlJc w:val="left"/>
      <w:pPr>
        <w:tabs>
          <w:tab w:val="num" w:pos="360"/>
        </w:tabs>
        <w:ind w:left="360" w:hanging="360"/>
      </w:pPr>
      <w:rPr>
        <w:rFonts w:hint="default"/>
        <w:b/>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BE61945"/>
    <w:multiLevelType w:val="multilevel"/>
    <w:tmpl w:val="3928FD02"/>
    <w:name w:val="NTG Table Bullet List332222222222222222"/>
    <w:numStyleLink w:val="Bulletlist"/>
  </w:abstractNum>
  <w:abstractNum w:abstractNumId="61" w15:restartNumberingAfterBreak="0">
    <w:nsid w:val="3C5C4777"/>
    <w:multiLevelType w:val="hybridMultilevel"/>
    <w:tmpl w:val="45181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DF761B7"/>
    <w:multiLevelType w:val="hybridMultilevel"/>
    <w:tmpl w:val="0C463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18B3347"/>
    <w:multiLevelType w:val="hybridMultilevel"/>
    <w:tmpl w:val="55226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15:restartNumberingAfterBreak="0">
    <w:nsid w:val="46126D0A"/>
    <w:multiLevelType w:val="hybridMultilevel"/>
    <w:tmpl w:val="017673A8"/>
    <w:lvl w:ilvl="0" w:tplc="0C090001">
      <w:start w:val="1"/>
      <w:numFmt w:val="bullet"/>
      <w:lvlText w:val=""/>
      <w:lvlJc w:val="left"/>
      <w:pPr>
        <w:tabs>
          <w:tab w:val="num" w:pos="720"/>
        </w:tabs>
        <w:ind w:left="720" w:hanging="360"/>
      </w:pPr>
      <w:rPr>
        <w:rFonts w:ascii="Symbol" w:hAnsi="Symbol" w:hint="default"/>
      </w:rPr>
    </w:lvl>
    <w:lvl w:ilvl="1" w:tplc="9650E8B4">
      <w:start w:val="1"/>
      <w:numFmt w:val="lowerRoman"/>
      <w:lvlText w:val="%2)"/>
      <w:lvlJc w:val="left"/>
      <w:pPr>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6" w15:restartNumberingAfterBreak="0">
    <w:nsid w:val="47222A14"/>
    <w:multiLevelType w:val="hybridMultilevel"/>
    <w:tmpl w:val="E8E8C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79E3BA3"/>
    <w:multiLevelType w:val="hybridMultilevel"/>
    <w:tmpl w:val="5D32E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9FD3A20"/>
    <w:multiLevelType w:val="multilevel"/>
    <w:tmpl w:val="3E5E177A"/>
    <w:name w:val="NTG Table Bullet List3322222222222"/>
    <w:numStyleLink w:val="Tablenumberlist"/>
  </w:abstractNum>
  <w:abstractNum w:abstractNumId="6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70" w15:restartNumberingAfterBreak="0">
    <w:nsid w:val="4BE83A02"/>
    <w:multiLevelType w:val="hybridMultilevel"/>
    <w:tmpl w:val="2B50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2" w15:restartNumberingAfterBreak="0">
    <w:nsid w:val="4E294F06"/>
    <w:multiLevelType w:val="hybridMultilevel"/>
    <w:tmpl w:val="D696E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F704218"/>
    <w:multiLevelType w:val="hybridMultilevel"/>
    <w:tmpl w:val="4D680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12D73F1"/>
    <w:multiLevelType w:val="hybridMultilevel"/>
    <w:tmpl w:val="6F94E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Symbo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53842BC6"/>
    <w:multiLevelType w:val="multilevel"/>
    <w:tmpl w:val="0C78A7AC"/>
    <w:numStyleLink w:val="Tablebulletlist"/>
  </w:abstractNum>
  <w:abstractNum w:abstractNumId="77" w15:restartNumberingAfterBreak="0">
    <w:nsid w:val="53F06EC2"/>
    <w:multiLevelType w:val="hybridMultilevel"/>
    <w:tmpl w:val="B7BE7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9" w15:restartNumberingAfterBreak="0">
    <w:nsid w:val="54F57909"/>
    <w:multiLevelType w:val="hybridMultilevel"/>
    <w:tmpl w:val="54965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5B30D66"/>
    <w:multiLevelType w:val="hybridMultilevel"/>
    <w:tmpl w:val="4B72C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64A2FF1"/>
    <w:multiLevelType w:val="multilevel"/>
    <w:tmpl w:val="3BE8A9F6"/>
    <w:lvl w:ilvl="0">
      <w:start w:val="1"/>
      <w:numFmt w:val="decimal"/>
      <w:lvlText w:val="%1."/>
      <w:lvlJc w:val="left"/>
      <w:pPr>
        <w:ind w:left="360" w:hanging="360"/>
      </w:pPr>
    </w:lvl>
    <w:lvl w:ilvl="1">
      <w:start w:val="1"/>
      <w:numFmt w:val="decimal"/>
      <w:lvlText w:val="%1.%2."/>
      <w:lvlJc w:val="left"/>
      <w:pPr>
        <w:ind w:left="5961" w:hanging="432"/>
      </w:pPr>
      <w:rPr>
        <w:b w:val="0"/>
        <w:sz w:val="32"/>
      </w:rPr>
    </w:lvl>
    <w:lvl w:ilvl="2">
      <w:start w:val="1"/>
      <w:numFmt w:val="decimal"/>
      <w:lvlText w:val="%1.%2.%3."/>
      <w:lvlJc w:val="left"/>
      <w:pPr>
        <w:ind w:left="1224" w:hanging="504"/>
      </w:pPr>
    </w:lvl>
    <w:lvl w:ilvl="3">
      <w:start w:val="1"/>
      <w:numFmt w:val="decimal"/>
      <w:lvlRestart w:val="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6DA2CAE"/>
    <w:multiLevelType w:val="multilevel"/>
    <w:tmpl w:val="3E5E177A"/>
    <w:name w:val="NTG Table Bullet List332222222222222"/>
    <w:numStyleLink w:val="Tablenumberlist"/>
  </w:abstractNum>
  <w:abstractNum w:abstractNumId="83" w15:restartNumberingAfterBreak="0">
    <w:nsid w:val="571451E0"/>
    <w:multiLevelType w:val="hybridMultilevel"/>
    <w:tmpl w:val="78FE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83359D9"/>
    <w:multiLevelType w:val="multilevel"/>
    <w:tmpl w:val="3E5E177A"/>
    <w:name w:val="NTG Table Bullet List332222222"/>
    <w:numStyleLink w:val="Tablenumberlist"/>
  </w:abstractNum>
  <w:abstractNum w:abstractNumId="85" w15:restartNumberingAfterBreak="0">
    <w:nsid w:val="58770CE5"/>
    <w:multiLevelType w:val="hybridMultilevel"/>
    <w:tmpl w:val="9AB6D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8894AA9"/>
    <w:multiLevelType w:val="hybridMultilevel"/>
    <w:tmpl w:val="15CEC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8D22E13"/>
    <w:multiLevelType w:val="hybridMultilevel"/>
    <w:tmpl w:val="8DAA4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AC510B1"/>
    <w:multiLevelType w:val="hybridMultilevel"/>
    <w:tmpl w:val="A53C58DE"/>
    <w:lvl w:ilvl="0" w:tplc="CE76FC78">
      <w:start w:val="1"/>
      <w:numFmt w:val="bullet"/>
      <w:pStyle w:val="Dot"/>
      <w:lvlText w:val=""/>
      <w:lvlJc w:val="left"/>
      <w:pPr>
        <w:tabs>
          <w:tab w:val="num" w:pos="899"/>
        </w:tabs>
        <w:ind w:left="899"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B6154C8"/>
    <w:multiLevelType w:val="hybridMultilevel"/>
    <w:tmpl w:val="A224E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B9A5FFE"/>
    <w:multiLevelType w:val="multilevel"/>
    <w:tmpl w:val="0C78A7AC"/>
    <w:name w:val="NTG Table Bullet List33222222222222"/>
    <w:numStyleLink w:val="Tablebulletlist"/>
  </w:abstractNum>
  <w:abstractNum w:abstractNumId="91" w15:restartNumberingAfterBreak="0">
    <w:nsid w:val="5BB02C50"/>
    <w:multiLevelType w:val="hybridMultilevel"/>
    <w:tmpl w:val="896C7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C0E4276"/>
    <w:multiLevelType w:val="hybridMultilevel"/>
    <w:tmpl w:val="F6861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CB54304"/>
    <w:multiLevelType w:val="hybridMultilevel"/>
    <w:tmpl w:val="6B0E8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D444259"/>
    <w:multiLevelType w:val="multilevel"/>
    <w:tmpl w:val="0C78A7AC"/>
    <w:name w:val="NTG Table Bullet List332222"/>
    <w:numStyleLink w:val="Tablebulletlist"/>
  </w:abstractNum>
  <w:abstractNum w:abstractNumId="95" w15:restartNumberingAfterBreak="0">
    <w:nsid w:val="5DC76841"/>
    <w:multiLevelType w:val="hybridMultilevel"/>
    <w:tmpl w:val="BF8C0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0364F92"/>
    <w:multiLevelType w:val="hybridMultilevel"/>
    <w:tmpl w:val="917A8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15D6C7C"/>
    <w:multiLevelType w:val="hybridMultilevel"/>
    <w:tmpl w:val="2D7C6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17C22CA"/>
    <w:multiLevelType w:val="hybridMultilevel"/>
    <w:tmpl w:val="91167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19734B8"/>
    <w:multiLevelType w:val="hybridMultilevel"/>
    <w:tmpl w:val="8A02F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1A95EAB"/>
    <w:multiLevelType w:val="hybridMultilevel"/>
    <w:tmpl w:val="016E294E"/>
    <w:lvl w:ilvl="0" w:tplc="0C090001">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31D272E"/>
    <w:multiLevelType w:val="hybridMultilevel"/>
    <w:tmpl w:val="74042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48D44A2"/>
    <w:multiLevelType w:val="hybridMultilevel"/>
    <w:tmpl w:val="93965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65B038C"/>
    <w:multiLevelType w:val="hybridMultilevel"/>
    <w:tmpl w:val="6A6C2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77A7A23"/>
    <w:multiLevelType w:val="hybridMultilevel"/>
    <w:tmpl w:val="D3448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9262556"/>
    <w:multiLevelType w:val="multilevel"/>
    <w:tmpl w:val="3E5E177A"/>
    <w:name w:val="NTG Table Bullet List3322222222222222"/>
    <w:numStyleLink w:val="Tablenumberlist"/>
  </w:abstractNum>
  <w:abstractNum w:abstractNumId="106" w15:restartNumberingAfterBreak="0">
    <w:nsid w:val="69A40DE9"/>
    <w:multiLevelType w:val="hybridMultilevel"/>
    <w:tmpl w:val="AEA45844"/>
    <w:lvl w:ilvl="0" w:tplc="0C090001">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BF56A53"/>
    <w:multiLevelType w:val="multilevel"/>
    <w:tmpl w:val="D474E7B6"/>
    <w:lvl w:ilvl="0">
      <w:start w:val="1"/>
      <w:numFmt w:val="decimal"/>
      <w:pStyle w:val="Partheadings"/>
      <w:lvlText w:val="Part %1:"/>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pStyle w:val="StylePart2HeadingBold"/>
      <w:lvlText w:val="%1.%2"/>
      <w:lvlJc w:val="left"/>
      <w:pPr>
        <w:tabs>
          <w:tab w:val="num" w:pos="27"/>
        </w:tabs>
        <w:ind w:left="27" w:hanging="567"/>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324"/>
        </w:tabs>
        <w:ind w:left="324" w:hanging="864"/>
      </w:pPr>
      <w:rPr>
        <w:rFonts w:hint="default"/>
      </w:rPr>
    </w:lvl>
    <w:lvl w:ilvl="4">
      <w:start w:val="1"/>
      <w:numFmt w:val="decimal"/>
      <w:lvlText w:val="%1.%2.%3.%4.%5"/>
      <w:lvlJc w:val="left"/>
      <w:pPr>
        <w:tabs>
          <w:tab w:val="num" w:pos="468"/>
        </w:tabs>
        <w:ind w:left="468" w:hanging="1008"/>
      </w:pPr>
      <w:rPr>
        <w:rFonts w:hint="default"/>
      </w:rPr>
    </w:lvl>
    <w:lvl w:ilvl="5">
      <w:start w:val="1"/>
      <w:numFmt w:val="decimal"/>
      <w:lvlText w:val="%1.%2.%3.%4.%5.%6"/>
      <w:lvlJc w:val="left"/>
      <w:pPr>
        <w:tabs>
          <w:tab w:val="num" w:pos="612"/>
        </w:tabs>
        <w:ind w:left="612" w:hanging="1152"/>
      </w:pPr>
      <w:rPr>
        <w:rFonts w:hint="default"/>
      </w:rPr>
    </w:lvl>
    <w:lvl w:ilvl="6">
      <w:start w:val="1"/>
      <w:numFmt w:val="decimal"/>
      <w:lvlText w:val="%1.%2.%3.%4.%5.%6.%7"/>
      <w:lvlJc w:val="left"/>
      <w:pPr>
        <w:tabs>
          <w:tab w:val="num" w:pos="756"/>
        </w:tabs>
        <w:ind w:left="756" w:hanging="1296"/>
      </w:pPr>
      <w:rPr>
        <w:rFonts w:hint="default"/>
      </w:rPr>
    </w:lvl>
    <w:lvl w:ilvl="7">
      <w:start w:val="1"/>
      <w:numFmt w:val="decimal"/>
      <w:lvlText w:val="%1.%2.%3.%4.%5.%6.%7.%8"/>
      <w:lvlJc w:val="left"/>
      <w:pPr>
        <w:tabs>
          <w:tab w:val="num" w:pos="900"/>
        </w:tabs>
        <w:ind w:left="900" w:hanging="1440"/>
      </w:pPr>
      <w:rPr>
        <w:rFonts w:hint="default"/>
      </w:rPr>
    </w:lvl>
    <w:lvl w:ilvl="8">
      <w:start w:val="1"/>
      <w:numFmt w:val="decimal"/>
      <w:lvlText w:val="%1.%2.%3.%4.%5.%6.%7.%8.%9"/>
      <w:lvlJc w:val="left"/>
      <w:pPr>
        <w:tabs>
          <w:tab w:val="num" w:pos="1044"/>
        </w:tabs>
        <w:ind w:left="1044" w:hanging="1584"/>
      </w:pPr>
      <w:rPr>
        <w:rFonts w:hint="default"/>
      </w:rPr>
    </w:lvl>
  </w:abstractNum>
  <w:abstractNum w:abstractNumId="108" w15:restartNumberingAfterBreak="0">
    <w:nsid w:val="6C6640D7"/>
    <w:multiLevelType w:val="hybridMultilevel"/>
    <w:tmpl w:val="54A6F8C2"/>
    <w:lvl w:ilvl="0" w:tplc="0C090001">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0ED0990"/>
    <w:multiLevelType w:val="hybridMultilevel"/>
    <w:tmpl w:val="33D2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1" w15:restartNumberingAfterBreak="0">
    <w:nsid w:val="71940021"/>
    <w:multiLevelType w:val="hybridMultilevel"/>
    <w:tmpl w:val="656E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2B8609D"/>
    <w:multiLevelType w:val="hybridMultilevel"/>
    <w:tmpl w:val="4552AD32"/>
    <w:lvl w:ilvl="0" w:tplc="AE86F678">
      <w:start w:val="1"/>
      <w:numFmt w:val="bullet"/>
      <w:pStyle w:val="ListBullet"/>
      <w:lvlText w:val=""/>
      <w:lvlJc w:val="left"/>
      <w:pPr>
        <w:ind w:left="643" w:hanging="360"/>
      </w:pPr>
      <w:rPr>
        <w:rFonts w:ascii="Wingdings" w:hAnsi="Wingdings" w:hint="default"/>
      </w:rPr>
    </w:lvl>
    <w:lvl w:ilvl="1" w:tplc="0C090001">
      <w:start w:val="1"/>
      <w:numFmt w:val="bullet"/>
      <w:lvlText w:val=""/>
      <w:lvlJc w:val="left"/>
      <w:pPr>
        <w:ind w:left="1363" w:hanging="360"/>
      </w:pPr>
      <w:rPr>
        <w:rFonts w:ascii="Symbol" w:hAnsi="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113" w15:restartNumberingAfterBreak="0">
    <w:nsid w:val="73A310AB"/>
    <w:multiLevelType w:val="hybridMultilevel"/>
    <w:tmpl w:val="B268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3B07CE6"/>
    <w:multiLevelType w:val="hybridMultilevel"/>
    <w:tmpl w:val="CC848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3EC6585"/>
    <w:multiLevelType w:val="hybridMultilevel"/>
    <w:tmpl w:val="BD34E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453664D"/>
    <w:multiLevelType w:val="multilevel"/>
    <w:tmpl w:val="0C78A7AC"/>
    <w:name w:val="NTG Table Bullet List3322222222222222222"/>
    <w:numStyleLink w:val="Tablebulletlist"/>
  </w:abstractNum>
  <w:abstractNum w:abstractNumId="117" w15:restartNumberingAfterBreak="0">
    <w:nsid w:val="748E29FD"/>
    <w:multiLevelType w:val="hybridMultilevel"/>
    <w:tmpl w:val="28B4E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6141D1E"/>
    <w:multiLevelType w:val="multilevel"/>
    <w:tmpl w:val="0C78A7AC"/>
    <w:name w:val="NTG Table Bullet List332222222222"/>
    <w:numStyleLink w:val="Tablebulletlist"/>
  </w:abstractNum>
  <w:abstractNum w:abstractNumId="119" w15:restartNumberingAfterBreak="0">
    <w:nsid w:val="77FE0C94"/>
    <w:multiLevelType w:val="hybridMultilevel"/>
    <w:tmpl w:val="9B00B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95E6678"/>
    <w:multiLevelType w:val="hybridMultilevel"/>
    <w:tmpl w:val="BA2CD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9812EE1"/>
    <w:multiLevelType w:val="hybridMultilevel"/>
    <w:tmpl w:val="74CAD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9B20736"/>
    <w:multiLevelType w:val="hybridMultilevel"/>
    <w:tmpl w:val="AC0CC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9CC6470"/>
    <w:multiLevelType w:val="multilevel"/>
    <w:tmpl w:val="E07C7678"/>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429"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24" w15:restartNumberingAfterBreak="0">
    <w:nsid w:val="7B6D4F3D"/>
    <w:multiLevelType w:val="hybridMultilevel"/>
    <w:tmpl w:val="C83E9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D15675E"/>
    <w:multiLevelType w:val="hybridMultilevel"/>
    <w:tmpl w:val="B2062C22"/>
    <w:lvl w:ilvl="0" w:tplc="AE86F678">
      <w:start w:val="1"/>
      <w:numFmt w:val="bullet"/>
      <w:pStyle w:val="ListBullet2"/>
      <w:lvlText w:val=""/>
      <w:lvlJc w:val="left"/>
      <w:pPr>
        <w:ind w:left="643" w:hanging="360"/>
      </w:pPr>
      <w:rPr>
        <w:rFonts w:ascii="Wingdings" w:hAnsi="Wingdings" w:hint="default"/>
      </w:rPr>
    </w:lvl>
    <w:lvl w:ilvl="1" w:tplc="0C090003">
      <w:start w:val="1"/>
      <w:numFmt w:val="bullet"/>
      <w:lvlText w:val="o"/>
      <w:lvlJc w:val="left"/>
      <w:pPr>
        <w:ind w:left="1363" w:hanging="360"/>
      </w:pPr>
      <w:rPr>
        <w:rFonts w:ascii="Courier New" w:hAnsi="Courier New" w:cs="Symbol"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Symbol"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Symbol" w:hint="default"/>
      </w:rPr>
    </w:lvl>
    <w:lvl w:ilvl="8" w:tplc="0C090005" w:tentative="1">
      <w:start w:val="1"/>
      <w:numFmt w:val="bullet"/>
      <w:lvlText w:val=""/>
      <w:lvlJc w:val="left"/>
      <w:pPr>
        <w:ind w:left="6403" w:hanging="360"/>
      </w:pPr>
      <w:rPr>
        <w:rFonts w:ascii="Wingdings" w:hAnsi="Wingdings" w:hint="default"/>
      </w:rPr>
    </w:lvl>
  </w:abstractNum>
  <w:abstractNum w:abstractNumId="126" w15:restartNumberingAfterBreak="0">
    <w:nsid w:val="7DC65C5F"/>
    <w:multiLevelType w:val="hybridMultilevel"/>
    <w:tmpl w:val="CD805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DDF1F2F"/>
    <w:multiLevelType w:val="hybridMultilevel"/>
    <w:tmpl w:val="132C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29" w15:restartNumberingAfterBreak="0">
    <w:nsid w:val="7ECD56B4"/>
    <w:multiLevelType w:val="hybridMultilevel"/>
    <w:tmpl w:val="F8628726"/>
    <w:lvl w:ilvl="0" w:tplc="AE86F678">
      <w:start w:val="1"/>
      <w:numFmt w:val="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5"/>
  </w:num>
  <w:num w:numId="2">
    <w:abstractNumId w:val="38"/>
  </w:num>
  <w:num w:numId="3">
    <w:abstractNumId w:val="69"/>
  </w:num>
  <w:num w:numId="4">
    <w:abstractNumId w:val="45"/>
  </w:num>
  <w:num w:numId="5">
    <w:abstractNumId w:val="42"/>
  </w:num>
  <w:num w:numId="6">
    <w:abstractNumId w:val="56"/>
  </w:num>
  <w:num w:numId="7">
    <w:abstractNumId w:val="48"/>
  </w:num>
  <w:num w:numId="8">
    <w:abstractNumId w:val="64"/>
  </w:num>
  <w:num w:numId="9">
    <w:abstractNumId w:val="110"/>
  </w:num>
  <w:num w:numId="10">
    <w:abstractNumId w:val="88"/>
  </w:num>
  <w:num w:numId="11">
    <w:abstractNumId w:val="107"/>
  </w:num>
  <w:num w:numId="12">
    <w:abstractNumId w:val="30"/>
  </w:num>
  <w:num w:numId="13">
    <w:abstractNumId w:val="123"/>
  </w:num>
  <w:num w:numId="14">
    <w:abstractNumId w:val="76"/>
  </w:num>
  <w:num w:numId="15">
    <w:abstractNumId w:val="26"/>
  </w:num>
  <w:num w:numId="16">
    <w:abstractNumId w:val="75"/>
  </w:num>
  <w:num w:numId="17">
    <w:abstractNumId w:val="112"/>
  </w:num>
  <w:num w:numId="18">
    <w:abstractNumId w:val="129"/>
  </w:num>
  <w:num w:numId="19">
    <w:abstractNumId w:val="125"/>
  </w:num>
  <w:num w:numId="20">
    <w:abstractNumId w:val="81"/>
  </w:num>
  <w:num w:numId="21">
    <w:abstractNumId w:val="59"/>
  </w:num>
  <w:num w:numId="22">
    <w:abstractNumId w:val="16"/>
  </w:num>
  <w:num w:numId="23">
    <w:abstractNumId w:val="79"/>
  </w:num>
  <w:num w:numId="24">
    <w:abstractNumId w:val="37"/>
  </w:num>
  <w:num w:numId="25">
    <w:abstractNumId w:val="114"/>
  </w:num>
  <w:num w:numId="26">
    <w:abstractNumId w:val="97"/>
  </w:num>
  <w:num w:numId="27">
    <w:abstractNumId w:val="115"/>
  </w:num>
  <w:num w:numId="28">
    <w:abstractNumId w:val="104"/>
  </w:num>
  <w:num w:numId="29">
    <w:abstractNumId w:val="101"/>
  </w:num>
  <w:num w:numId="30">
    <w:abstractNumId w:val="5"/>
  </w:num>
  <w:num w:numId="31">
    <w:abstractNumId w:val="108"/>
  </w:num>
  <w:num w:numId="32">
    <w:abstractNumId w:val="4"/>
  </w:num>
  <w:num w:numId="33">
    <w:abstractNumId w:val="93"/>
  </w:num>
  <w:num w:numId="34">
    <w:abstractNumId w:val="58"/>
  </w:num>
  <w:num w:numId="35">
    <w:abstractNumId w:val="8"/>
  </w:num>
  <w:num w:numId="36">
    <w:abstractNumId w:val="27"/>
  </w:num>
  <w:num w:numId="37">
    <w:abstractNumId w:val="99"/>
  </w:num>
  <w:num w:numId="38">
    <w:abstractNumId w:val="127"/>
  </w:num>
  <w:num w:numId="39">
    <w:abstractNumId w:val="119"/>
  </w:num>
  <w:num w:numId="40">
    <w:abstractNumId w:val="15"/>
  </w:num>
  <w:num w:numId="41">
    <w:abstractNumId w:val="1"/>
  </w:num>
  <w:num w:numId="42">
    <w:abstractNumId w:val="36"/>
  </w:num>
  <w:num w:numId="43">
    <w:abstractNumId w:val="77"/>
  </w:num>
  <w:num w:numId="44">
    <w:abstractNumId w:val="50"/>
  </w:num>
  <w:num w:numId="45">
    <w:abstractNumId w:val="63"/>
  </w:num>
  <w:num w:numId="46">
    <w:abstractNumId w:val="54"/>
  </w:num>
  <w:num w:numId="47">
    <w:abstractNumId w:val="126"/>
  </w:num>
  <w:num w:numId="48">
    <w:abstractNumId w:val="74"/>
  </w:num>
  <w:num w:numId="49">
    <w:abstractNumId w:val="2"/>
  </w:num>
  <w:num w:numId="50">
    <w:abstractNumId w:val="111"/>
  </w:num>
  <w:num w:numId="51">
    <w:abstractNumId w:val="91"/>
  </w:num>
  <w:num w:numId="52">
    <w:abstractNumId w:val="33"/>
  </w:num>
  <w:num w:numId="53">
    <w:abstractNumId w:val="51"/>
  </w:num>
  <w:num w:numId="54">
    <w:abstractNumId w:val="67"/>
  </w:num>
  <w:num w:numId="55">
    <w:abstractNumId w:val="87"/>
  </w:num>
  <w:num w:numId="56">
    <w:abstractNumId w:val="121"/>
  </w:num>
  <w:num w:numId="57">
    <w:abstractNumId w:val="86"/>
  </w:num>
  <w:num w:numId="58">
    <w:abstractNumId w:val="6"/>
  </w:num>
  <w:num w:numId="59">
    <w:abstractNumId w:val="31"/>
  </w:num>
  <w:num w:numId="60">
    <w:abstractNumId w:val="39"/>
  </w:num>
  <w:num w:numId="61">
    <w:abstractNumId w:val="80"/>
  </w:num>
  <w:num w:numId="62">
    <w:abstractNumId w:val="109"/>
  </w:num>
  <w:num w:numId="63">
    <w:abstractNumId w:val="35"/>
  </w:num>
  <w:num w:numId="64">
    <w:abstractNumId w:val="100"/>
  </w:num>
  <w:num w:numId="65">
    <w:abstractNumId w:val="95"/>
  </w:num>
  <w:num w:numId="66">
    <w:abstractNumId w:val="3"/>
  </w:num>
  <w:num w:numId="67">
    <w:abstractNumId w:val="10"/>
  </w:num>
  <w:num w:numId="68">
    <w:abstractNumId w:val="106"/>
  </w:num>
  <w:num w:numId="69">
    <w:abstractNumId w:val="85"/>
  </w:num>
  <w:num w:numId="70">
    <w:abstractNumId w:val="92"/>
  </w:num>
  <w:num w:numId="71">
    <w:abstractNumId w:val="124"/>
  </w:num>
  <w:num w:numId="72">
    <w:abstractNumId w:val="57"/>
  </w:num>
  <w:num w:numId="73">
    <w:abstractNumId w:val="61"/>
  </w:num>
  <w:num w:numId="74">
    <w:abstractNumId w:val="20"/>
  </w:num>
  <w:num w:numId="75">
    <w:abstractNumId w:val="72"/>
  </w:num>
  <w:num w:numId="76">
    <w:abstractNumId w:val="49"/>
  </w:num>
  <w:num w:numId="77">
    <w:abstractNumId w:val="62"/>
  </w:num>
  <w:num w:numId="78">
    <w:abstractNumId w:val="120"/>
  </w:num>
  <w:num w:numId="79">
    <w:abstractNumId w:val="34"/>
  </w:num>
  <w:num w:numId="80">
    <w:abstractNumId w:val="43"/>
  </w:num>
  <w:num w:numId="81">
    <w:abstractNumId w:val="122"/>
  </w:num>
  <w:num w:numId="82">
    <w:abstractNumId w:val="52"/>
  </w:num>
  <w:num w:numId="83">
    <w:abstractNumId w:val="18"/>
  </w:num>
  <w:num w:numId="84">
    <w:abstractNumId w:val="19"/>
  </w:num>
  <w:num w:numId="85">
    <w:abstractNumId w:val="22"/>
  </w:num>
  <w:num w:numId="86">
    <w:abstractNumId w:val="98"/>
  </w:num>
  <w:num w:numId="87">
    <w:abstractNumId w:val="89"/>
  </w:num>
  <w:num w:numId="88">
    <w:abstractNumId w:val="17"/>
  </w:num>
  <w:num w:numId="89">
    <w:abstractNumId w:val="102"/>
  </w:num>
  <w:num w:numId="90">
    <w:abstractNumId w:val="83"/>
  </w:num>
  <w:num w:numId="91">
    <w:abstractNumId w:val="96"/>
  </w:num>
  <w:num w:numId="92">
    <w:abstractNumId w:val="70"/>
  </w:num>
  <w:num w:numId="93">
    <w:abstractNumId w:val="0"/>
  </w:num>
  <w:num w:numId="94">
    <w:abstractNumId w:val="12"/>
  </w:num>
  <w:num w:numId="95">
    <w:abstractNumId w:val="7"/>
  </w:num>
  <w:num w:numId="96">
    <w:abstractNumId w:val="117"/>
  </w:num>
  <w:num w:numId="97">
    <w:abstractNumId w:val="113"/>
  </w:num>
  <w:num w:numId="98">
    <w:abstractNumId w:val="73"/>
  </w:num>
  <w:num w:numId="99">
    <w:abstractNumId w:val="66"/>
  </w:num>
  <w:num w:numId="100">
    <w:abstractNumId w:val="103"/>
  </w:num>
  <w:num w:numId="101">
    <w:abstractNumId w:val="44"/>
  </w:num>
  <w:num w:numId="102">
    <w:abstractNumId w:val="65"/>
  </w:num>
  <w:num w:numId="103">
    <w:abstractNumId w:val="2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HfmyS1yGOYf0WudCs51rHSCfgYuQX+8pDdrb2LmSvfrc8EB3I4bYlC8o9NTBnSuXmC26r50ZxayUJE5UTpRagQ==" w:salt="VjJ01V9ZYSPujJufqvSBlA=="/>
  <w:defaultTabStop w:val="284"/>
  <w:defaultTableStyle w:val="PlainTable1"/>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03"/>
    <w:rsid w:val="00001DDF"/>
    <w:rsid w:val="0000322D"/>
    <w:rsid w:val="00007670"/>
    <w:rsid w:val="00010665"/>
    <w:rsid w:val="000141CB"/>
    <w:rsid w:val="000238B4"/>
    <w:rsid w:val="0002393A"/>
    <w:rsid w:val="00027DB8"/>
    <w:rsid w:val="000307A7"/>
    <w:rsid w:val="00031A96"/>
    <w:rsid w:val="00034A46"/>
    <w:rsid w:val="000362B0"/>
    <w:rsid w:val="0004030B"/>
    <w:rsid w:val="00040BF3"/>
    <w:rsid w:val="0004562E"/>
    <w:rsid w:val="00046C59"/>
    <w:rsid w:val="00050358"/>
    <w:rsid w:val="00051362"/>
    <w:rsid w:val="00051F45"/>
    <w:rsid w:val="00052953"/>
    <w:rsid w:val="0005341A"/>
    <w:rsid w:val="00056DEF"/>
    <w:rsid w:val="00057626"/>
    <w:rsid w:val="00061BEE"/>
    <w:rsid w:val="0006704B"/>
    <w:rsid w:val="00070A6A"/>
    <w:rsid w:val="000720BE"/>
    <w:rsid w:val="0007259C"/>
    <w:rsid w:val="00074D75"/>
    <w:rsid w:val="00080202"/>
    <w:rsid w:val="00080DCD"/>
    <w:rsid w:val="00080E22"/>
    <w:rsid w:val="00082573"/>
    <w:rsid w:val="00083400"/>
    <w:rsid w:val="000840A3"/>
    <w:rsid w:val="000843CF"/>
    <w:rsid w:val="00085062"/>
    <w:rsid w:val="00085805"/>
    <w:rsid w:val="00086544"/>
    <w:rsid w:val="00086A5F"/>
    <w:rsid w:val="000911EF"/>
    <w:rsid w:val="000962C5"/>
    <w:rsid w:val="000971CD"/>
    <w:rsid w:val="000A4317"/>
    <w:rsid w:val="000A559C"/>
    <w:rsid w:val="000B0EAB"/>
    <w:rsid w:val="000B280D"/>
    <w:rsid w:val="000B2CA1"/>
    <w:rsid w:val="000B6E48"/>
    <w:rsid w:val="000C2C5B"/>
    <w:rsid w:val="000D1F29"/>
    <w:rsid w:val="000D3CB6"/>
    <w:rsid w:val="000D633D"/>
    <w:rsid w:val="000D7563"/>
    <w:rsid w:val="000E0962"/>
    <w:rsid w:val="000E342B"/>
    <w:rsid w:val="000E38FB"/>
    <w:rsid w:val="000E5DD2"/>
    <w:rsid w:val="000F2958"/>
    <w:rsid w:val="000F4805"/>
    <w:rsid w:val="0010234B"/>
    <w:rsid w:val="001046C5"/>
    <w:rsid w:val="00104E7F"/>
    <w:rsid w:val="00107828"/>
    <w:rsid w:val="001078A2"/>
    <w:rsid w:val="001137EC"/>
    <w:rsid w:val="001152F5"/>
    <w:rsid w:val="00115BF6"/>
    <w:rsid w:val="00117743"/>
    <w:rsid w:val="00117F5B"/>
    <w:rsid w:val="00122E26"/>
    <w:rsid w:val="001246DA"/>
    <w:rsid w:val="00132658"/>
    <w:rsid w:val="00147DED"/>
    <w:rsid w:val="00150DC0"/>
    <w:rsid w:val="00151D88"/>
    <w:rsid w:val="001534A3"/>
    <w:rsid w:val="00156CD4"/>
    <w:rsid w:val="00157FD9"/>
    <w:rsid w:val="00161033"/>
    <w:rsid w:val="00161CC6"/>
    <w:rsid w:val="00164A3E"/>
    <w:rsid w:val="00166335"/>
    <w:rsid w:val="00166FF6"/>
    <w:rsid w:val="00172C77"/>
    <w:rsid w:val="00172E67"/>
    <w:rsid w:val="00176123"/>
    <w:rsid w:val="00181620"/>
    <w:rsid w:val="00186A9E"/>
    <w:rsid w:val="001957AD"/>
    <w:rsid w:val="00197660"/>
    <w:rsid w:val="001A2B7F"/>
    <w:rsid w:val="001A3129"/>
    <w:rsid w:val="001A3AFD"/>
    <w:rsid w:val="001A496C"/>
    <w:rsid w:val="001A6304"/>
    <w:rsid w:val="001B2B6C"/>
    <w:rsid w:val="001B2FB8"/>
    <w:rsid w:val="001C011C"/>
    <w:rsid w:val="001D00B4"/>
    <w:rsid w:val="001D01C4"/>
    <w:rsid w:val="001D22FE"/>
    <w:rsid w:val="001D52B0"/>
    <w:rsid w:val="001D5A18"/>
    <w:rsid w:val="001D7CA4"/>
    <w:rsid w:val="001E057F"/>
    <w:rsid w:val="001E14EB"/>
    <w:rsid w:val="001E1D4D"/>
    <w:rsid w:val="001F59E6"/>
    <w:rsid w:val="00202014"/>
    <w:rsid w:val="00202F52"/>
    <w:rsid w:val="00206936"/>
    <w:rsid w:val="00206C6F"/>
    <w:rsid w:val="00206FBD"/>
    <w:rsid w:val="0020758E"/>
    <w:rsid w:val="00207746"/>
    <w:rsid w:val="00221220"/>
    <w:rsid w:val="00230031"/>
    <w:rsid w:val="002351AD"/>
    <w:rsid w:val="00235C01"/>
    <w:rsid w:val="00236878"/>
    <w:rsid w:val="00236E71"/>
    <w:rsid w:val="00245AE8"/>
    <w:rsid w:val="00247343"/>
    <w:rsid w:val="00247538"/>
    <w:rsid w:val="00264C90"/>
    <w:rsid w:val="00265C56"/>
    <w:rsid w:val="002716CD"/>
    <w:rsid w:val="00272232"/>
    <w:rsid w:val="00273D5C"/>
    <w:rsid w:val="00274D4B"/>
    <w:rsid w:val="002806F5"/>
    <w:rsid w:val="00281577"/>
    <w:rsid w:val="002926BC"/>
    <w:rsid w:val="00293A72"/>
    <w:rsid w:val="002A0160"/>
    <w:rsid w:val="002A1C2F"/>
    <w:rsid w:val="002A30C3"/>
    <w:rsid w:val="002A54BB"/>
    <w:rsid w:val="002A64EF"/>
    <w:rsid w:val="002A6F6A"/>
    <w:rsid w:val="002A7712"/>
    <w:rsid w:val="002B38F7"/>
    <w:rsid w:val="002B4C0D"/>
    <w:rsid w:val="002B5591"/>
    <w:rsid w:val="002B6AA4"/>
    <w:rsid w:val="002C1FE9"/>
    <w:rsid w:val="002C4D11"/>
    <w:rsid w:val="002D3A57"/>
    <w:rsid w:val="002D7D05"/>
    <w:rsid w:val="002E20C8"/>
    <w:rsid w:val="002E4290"/>
    <w:rsid w:val="002E5B94"/>
    <w:rsid w:val="002E66A6"/>
    <w:rsid w:val="002F0DB1"/>
    <w:rsid w:val="002F2885"/>
    <w:rsid w:val="002F3CF1"/>
    <w:rsid w:val="002F45A1"/>
    <w:rsid w:val="00302647"/>
    <w:rsid w:val="003037F9"/>
    <w:rsid w:val="0030583E"/>
    <w:rsid w:val="00307FE1"/>
    <w:rsid w:val="003164BA"/>
    <w:rsid w:val="003216EA"/>
    <w:rsid w:val="003223FE"/>
    <w:rsid w:val="003258E6"/>
    <w:rsid w:val="00333FC2"/>
    <w:rsid w:val="00342283"/>
    <w:rsid w:val="00343A87"/>
    <w:rsid w:val="00343F44"/>
    <w:rsid w:val="00344A36"/>
    <w:rsid w:val="003456F4"/>
    <w:rsid w:val="003467CA"/>
    <w:rsid w:val="003468E7"/>
    <w:rsid w:val="00347FB6"/>
    <w:rsid w:val="003504FD"/>
    <w:rsid w:val="00350881"/>
    <w:rsid w:val="00355803"/>
    <w:rsid w:val="00357D55"/>
    <w:rsid w:val="00363513"/>
    <w:rsid w:val="003657E5"/>
    <w:rsid w:val="0036589C"/>
    <w:rsid w:val="00371312"/>
    <w:rsid w:val="00371DC7"/>
    <w:rsid w:val="003765C6"/>
    <w:rsid w:val="00376BF0"/>
    <w:rsid w:val="00376CC9"/>
    <w:rsid w:val="00377B21"/>
    <w:rsid w:val="003827B0"/>
    <w:rsid w:val="00390CE3"/>
    <w:rsid w:val="003924DF"/>
    <w:rsid w:val="00394700"/>
    <w:rsid w:val="00394876"/>
    <w:rsid w:val="00394AAF"/>
    <w:rsid w:val="00394CE5"/>
    <w:rsid w:val="003A6341"/>
    <w:rsid w:val="003B173F"/>
    <w:rsid w:val="003B3B5C"/>
    <w:rsid w:val="003B3D77"/>
    <w:rsid w:val="003B3E7F"/>
    <w:rsid w:val="003B67FD"/>
    <w:rsid w:val="003B6A61"/>
    <w:rsid w:val="003D01DA"/>
    <w:rsid w:val="003D3850"/>
    <w:rsid w:val="003D42C0"/>
    <w:rsid w:val="003D5B29"/>
    <w:rsid w:val="003D7818"/>
    <w:rsid w:val="003E2445"/>
    <w:rsid w:val="003E3BB2"/>
    <w:rsid w:val="003E78D6"/>
    <w:rsid w:val="003F3483"/>
    <w:rsid w:val="003F4D24"/>
    <w:rsid w:val="003F5B58"/>
    <w:rsid w:val="0040222A"/>
    <w:rsid w:val="004025C9"/>
    <w:rsid w:val="004047BC"/>
    <w:rsid w:val="00406497"/>
    <w:rsid w:val="004100F7"/>
    <w:rsid w:val="00412542"/>
    <w:rsid w:val="00414CB3"/>
    <w:rsid w:val="0041563D"/>
    <w:rsid w:val="00417E19"/>
    <w:rsid w:val="00420CF5"/>
    <w:rsid w:val="00422874"/>
    <w:rsid w:val="00426E25"/>
    <w:rsid w:val="00427D9C"/>
    <w:rsid w:val="00427E7E"/>
    <w:rsid w:val="00433655"/>
    <w:rsid w:val="0043487E"/>
    <w:rsid w:val="004433AE"/>
    <w:rsid w:val="00443B6E"/>
    <w:rsid w:val="004521CB"/>
    <w:rsid w:val="0045420A"/>
    <w:rsid w:val="004554D4"/>
    <w:rsid w:val="00457C86"/>
    <w:rsid w:val="00461744"/>
    <w:rsid w:val="00466185"/>
    <w:rsid w:val="004668A7"/>
    <w:rsid w:val="00466D96"/>
    <w:rsid w:val="00467747"/>
    <w:rsid w:val="00473C98"/>
    <w:rsid w:val="00474965"/>
    <w:rsid w:val="004757BD"/>
    <w:rsid w:val="00480131"/>
    <w:rsid w:val="00481663"/>
    <w:rsid w:val="00482DF8"/>
    <w:rsid w:val="004864DE"/>
    <w:rsid w:val="00487C80"/>
    <w:rsid w:val="00494BE5"/>
    <w:rsid w:val="004A0EBA"/>
    <w:rsid w:val="004A2538"/>
    <w:rsid w:val="004A3D70"/>
    <w:rsid w:val="004A7D2C"/>
    <w:rsid w:val="004B0C15"/>
    <w:rsid w:val="004B35EA"/>
    <w:rsid w:val="004B69E4"/>
    <w:rsid w:val="004B7373"/>
    <w:rsid w:val="004C2BF4"/>
    <w:rsid w:val="004C57F1"/>
    <w:rsid w:val="004C6C39"/>
    <w:rsid w:val="004D075F"/>
    <w:rsid w:val="004D1B76"/>
    <w:rsid w:val="004D344E"/>
    <w:rsid w:val="004D3A22"/>
    <w:rsid w:val="004E019E"/>
    <w:rsid w:val="004E06EC"/>
    <w:rsid w:val="004E0FD7"/>
    <w:rsid w:val="004E2CB7"/>
    <w:rsid w:val="004E31D1"/>
    <w:rsid w:val="004E7885"/>
    <w:rsid w:val="004F016A"/>
    <w:rsid w:val="004F2206"/>
    <w:rsid w:val="00500F30"/>
    <w:rsid w:val="00500F94"/>
    <w:rsid w:val="00502FB3"/>
    <w:rsid w:val="00503DE9"/>
    <w:rsid w:val="0050530C"/>
    <w:rsid w:val="00505DEA"/>
    <w:rsid w:val="00507782"/>
    <w:rsid w:val="00510D08"/>
    <w:rsid w:val="00512A04"/>
    <w:rsid w:val="00512AA1"/>
    <w:rsid w:val="0051317F"/>
    <w:rsid w:val="005162E3"/>
    <w:rsid w:val="005249F5"/>
    <w:rsid w:val="005255D4"/>
    <w:rsid w:val="005260F7"/>
    <w:rsid w:val="00530821"/>
    <w:rsid w:val="00537DC5"/>
    <w:rsid w:val="00542E88"/>
    <w:rsid w:val="00543BD1"/>
    <w:rsid w:val="00546D7E"/>
    <w:rsid w:val="00556113"/>
    <w:rsid w:val="00560306"/>
    <w:rsid w:val="00564C12"/>
    <w:rsid w:val="005654B8"/>
    <w:rsid w:val="00565889"/>
    <w:rsid w:val="00571B25"/>
    <w:rsid w:val="005730F4"/>
    <w:rsid w:val="0057377F"/>
    <w:rsid w:val="005762CC"/>
    <w:rsid w:val="00582D3D"/>
    <w:rsid w:val="00583889"/>
    <w:rsid w:val="00595386"/>
    <w:rsid w:val="005953B0"/>
    <w:rsid w:val="005A3621"/>
    <w:rsid w:val="005A4AC0"/>
    <w:rsid w:val="005A5A44"/>
    <w:rsid w:val="005A5FDF"/>
    <w:rsid w:val="005B0FB7"/>
    <w:rsid w:val="005B122A"/>
    <w:rsid w:val="005B5AC2"/>
    <w:rsid w:val="005B7080"/>
    <w:rsid w:val="005C2833"/>
    <w:rsid w:val="005C35DC"/>
    <w:rsid w:val="005E144D"/>
    <w:rsid w:val="005E1500"/>
    <w:rsid w:val="005E3A43"/>
    <w:rsid w:val="005E51A4"/>
    <w:rsid w:val="005F77C7"/>
    <w:rsid w:val="00601A31"/>
    <w:rsid w:val="00612ED1"/>
    <w:rsid w:val="00620675"/>
    <w:rsid w:val="00622910"/>
    <w:rsid w:val="00622E24"/>
    <w:rsid w:val="00636BCD"/>
    <w:rsid w:val="006433C3"/>
    <w:rsid w:val="00647A30"/>
    <w:rsid w:val="00650F5B"/>
    <w:rsid w:val="00652DC0"/>
    <w:rsid w:val="006573BB"/>
    <w:rsid w:val="00660584"/>
    <w:rsid w:val="006670D7"/>
    <w:rsid w:val="00667797"/>
    <w:rsid w:val="0067188A"/>
    <w:rsid w:val="006719EA"/>
    <w:rsid w:val="00671F13"/>
    <w:rsid w:val="00671F45"/>
    <w:rsid w:val="0067400A"/>
    <w:rsid w:val="006741C5"/>
    <w:rsid w:val="006747E0"/>
    <w:rsid w:val="00681AD3"/>
    <w:rsid w:val="006847AD"/>
    <w:rsid w:val="0069114B"/>
    <w:rsid w:val="00692A81"/>
    <w:rsid w:val="006950DF"/>
    <w:rsid w:val="006A3CBF"/>
    <w:rsid w:val="006A756A"/>
    <w:rsid w:val="006B35D3"/>
    <w:rsid w:val="006C27A6"/>
    <w:rsid w:val="006C311C"/>
    <w:rsid w:val="006C396A"/>
    <w:rsid w:val="006D1ADA"/>
    <w:rsid w:val="006D66F7"/>
    <w:rsid w:val="006E3304"/>
    <w:rsid w:val="006E3B5D"/>
    <w:rsid w:val="006E7FBE"/>
    <w:rsid w:val="006F4B32"/>
    <w:rsid w:val="006F710B"/>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4326E"/>
    <w:rsid w:val="0075227E"/>
    <w:rsid w:val="00753491"/>
    <w:rsid w:val="00753F87"/>
    <w:rsid w:val="00754091"/>
    <w:rsid w:val="007551E1"/>
    <w:rsid w:val="00755248"/>
    <w:rsid w:val="007557E0"/>
    <w:rsid w:val="0076190B"/>
    <w:rsid w:val="00762E3B"/>
    <w:rsid w:val="0076355D"/>
    <w:rsid w:val="00763A2D"/>
    <w:rsid w:val="00771421"/>
    <w:rsid w:val="00773DB2"/>
    <w:rsid w:val="007747A8"/>
    <w:rsid w:val="007761D8"/>
    <w:rsid w:val="00777795"/>
    <w:rsid w:val="0078063F"/>
    <w:rsid w:val="00783A57"/>
    <w:rsid w:val="00784C92"/>
    <w:rsid w:val="00785609"/>
    <w:rsid w:val="007859CD"/>
    <w:rsid w:val="00786B6C"/>
    <w:rsid w:val="00786FA3"/>
    <w:rsid w:val="007907E4"/>
    <w:rsid w:val="00796461"/>
    <w:rsid w:val="00797696"/>
    <w:rsid w:val="007A2A9F"/>
    <w:rsid w:val="007A6A4F"/>
    <w:rsid w:val="007B03F5"/>
    <w:rsid w:val="007B285A"/>
    <w:rsid w:val="007B4EC2"/>
    <w:rsid w:val="007B59D3"/>
    <w:rsid w:val="007B5C09"/>
    <w:rsid w:val="007B5DA2"/>
    <w:rsid w:val="007C0966"/>
    <w:rsid w:val="007C19E7"/>
    <w:rsid w:val="007C1B2A"/>
    <w:rsid w:val="007C36EA"/>
    <w:rsid w:val="007C5CFD"/>
    <w:rsid w:val="007C6D9F"/>
    <w:rsid w:val="007D1487"/>
    <w:rsid w:val="007D4893"/>
    <w:rsid w:val="007D7697"/>
    <w:rsid w:val="007E70CF"/>
    <w:rsid w:val="007E74A4"/>
    <w:rsid w:val="007E7DBE"/>
    <w:rsid w:val="007F263F"/>
    <w:rsid w:val="007F46EA"/>
    <w:rsid w:val="007F5579"/>
    <w:rsid w:val="008002E8"/>
    <w:rsid w:val="00800402"/>
    <w:rsid w:val="0080766E"/>
    <w:rsid w:val="008105BE"/>
    <w:rsid w:val="00811169"/>
    <w:rsid w:val="00815297"/>
    <w:rsid w:val="00817BA1"/>
    <w:rsid w:val="00821D46"/>
    <w:rsid w:val="00823022"/>
    <w:rsid w:val="0082480A"/>
    <w:rsid w:val="0082634E"/>
    <w:rsid w:val="00830D6D"/>
    <w:rsid w:val="008313C4"/>
    <w:rsid w:val="00832B35"/>
    <w:rsid w:val="00833273"/>
    <w:rsid w:val="00835434"/>
    <w:rsid w:val="008358C0"/>
    <w:rsid w:val="00837F81"/>
    <w:rsid w:val="00842838"/>
    <w:rsid w:val="008446E2"/>
    <w:rsid w:val="00852724"/>
    <w:rsid w:val="00854BE6"/>
    <w:rsid w:val="00854EC1"/>
    <w:rsid w:val="0085797F"/>
    <w:rsid w:val="00861DC3"/>
    <w:rsid w:val="00862A8F"/>
    <w:rsid w:val="008634BA"/>
    <w:rsid w:val="008643C4"/>
    <w:rsid w:val="00867019"/>
    <w:rsid w:val="008735A9"/>
    <w:rsid w:val="00877D20"/>
    <w:rsid w:val="00881C48"/>
    <w:rsid w:val="00883BDF"/>
    <w:rsid w:val="00885590"/>
    <w:rsid w:val="00885B80"/>
    <w:rsid w:val="00885C30"/>
    <w:rsid w:val="00885E9B"/>
    <w:rsid w:val="00886C9D"/>
    <w:rsid w:val="00891820"/>
    <w:rsid w:val="00893B17"/>
    <w:rsid w:val="00893C96"/>
    <w:rsid w:val="0089500A"/>
    <w:rsid w:val="00897280"/>
    <w:rsid w:val="00897C94"/>
    <w:rsid w:val="008A34D0"/>
    <w:rsid w:val="008A51A3"/>
    <w:rsid w:val="008A7C12"/>
    <w:rsid w:val="008B03CE"/>
    <w:rsid w:val="008B49CB"/>
    <w:rsid w:val="008B527A"/>
    <w:rsid w:val="008B529E"/>
    <w:rsid w:val="008C0BB2"/>
    <w:rsid w:val="008C17FB"/>
    <w:rsid w:val="008D0A9F"/>
    <w:rsid w:val="008D1B00"/>
    <w:rsid w:val="008D57B8"/>
    <w:rsid w:val="008E0345"/>
    <w:rsid w:val="008E03FC"/>
    <w:rsid w:val="008E510B"/>
    <w:rsid w:val="00902597"/>
    <w:rsid w:val="00902B13"/>
    <w:rsid w:val="00911941"/>
    <w:rsid w:val="009138A0"/>
    <w:rsid w:val="00915C4A"/>
    <w:rsid w:val="00925F0F"/>
    <w:rsid w:val="00930C91"/>
    <w:rsid w:val="00932F6B"/>
    <w:rsid w:val="009436FF"/>
    <w:rsid w:val="0094441E"/>
    <w:rsid w:val="009468BC"/>
    <w:rsid w:val="00957D16"/>
    <w:rsid w:val="009616DF"/>
    <w:rsid w:val="00963851"/>
    <w:rsid w:val="009649D2"/>
    <w:rsid w:val="00964B22"/>
    <w:rsid w:val="0096542F"/>
    <w:rsid w:val="00966B57"/>
    <w:rsid w:val="00967FA7"/>
    <w:rsid w:val="009701F4"/>
    <w:rsid w:val="00970BBA"/>
    <w:rsid w:val="00971645"/>
    <w:rsid w:val="00974012"/>
    <w:rsid w:val="0097629C"/>
    <w:rsid w:val="00977919"/>
    <w:rsid w:val="00983000"/>
    <w:rsid w:val="00984D9B"/>
    <w:rsid w:val="009863A2"/>
    <w:rsid w:val="009870FA"/>
    <w:rsid w:val="009921C3"/>
    <w:rsid w:val="0099551D"/>
    <w:rsid w:val="009A5897"/>
    <w:rsid w:val="009A5F24"/>
    <w:rsid w:val="009B0B3E"/>
    <w:rsid w:val="009B1913"/>
    <w:rsid w:val="009B194A"/>
    <w:rsid w:val="009B27C7"/>
    <w:rsid w:val="009B4847"/>
    <w:rsid w:val="009B6657"/>
    <w:rsid w:val="009B7070"/>
    <w:rsid w:val="009B7270"/>
    <w:rsid w:val="009B7C35"/>
    <w:rsid w:val="009C1A44"/>
    <w:rsid w:val="009C21F1"/>
    <w:rsid w:val="009D0EB5"/>
    <w:rsid w:val="009D14F9"/>
    <w:rsid w:val="009D2B74"/>
    <w:rsid w:val="009D63FF"/>
    <w:rsid w:val="009E175D"/>
    <w:rsid w:val="009E2315"/>
    <w:rsid w:val="009E35A3"/>
    <w:rsid w:val="009E3CC2"/>
    <w:rsid w:val="009F06BD"/>
    <w:rsid w:val="009F2A4D"/>
    <w:rsid w:val="009F3302"/>
    <w:rsid w:val="009F3A94"/>
    <w:rsid w:val="009F7EB8"/>
    <w:rsid w:val="00A00828"/>
    <w:rsid w:val="00A011E0"/>
    <w:rsid w:val="00A03290"/>
    <w:rsid w:val="00A04F0C"/>
    <w:rsid w:val="00A07490"/>
    <w:rsid w:val="00A10655"/>
    <w:rsid w:val="00A1197C"/>
    <w:rsid w:val="00A12B64"/>
    <w:rsid w:val="00A14B59"/>
    <w:rsid w:val="00A22C38"/>
    <w:rsid w:val="00A25193"/>
    <w:rsid w:val="00A2671D"/>
    <w:rsid w:val="00A26E80"/>
    <w:rsid w:val="00A304C3"/>
    <w:rsid w:val="00A31AE8"/>
    <w:rsid w:val="00A32EFF"/>
    <w:rsid w:val="00A3739D"/>
    <w:rsid w:val="00A37DDA"/>
    <w:rsid w:val="00A37ED8"/>
    <w:rsid w:val="00A44FAE"/>
    <w:rsid w:val="00A50829"/>
    <w:rsid w:val="00A538F5"/>
    <w:rsid w:val="00A5430F"/>
    <w:rsid w:val="00A651B9"/>
    <w:rsid w:val="00A925EC"/>
    <w:rsid w:val="00A929AA"/>
    <w:rsid w:val="00A92B6B"/>
    <w:rsid w:val="00A955A9"/>
    <w:rsid w:val="00AA342A"/>
    <w:rsid w:val="00AA4C49"/>
    <w:rsid w:val="00AA541E"/>
    <w:rsid w:val="00AB5AFD"/>
    <w:rsid w:val="00AB7503"/>
    <w:rsid w:val="00AC2084"/>
    <w:rsid w:val="00AD0DA4"/>
    <w:rsid w:val="00AD134E"/>
    <w:rsid w:val="00AD14F5"/>
    <w:rsid w:val="00AD1B26"/>
    <w:rsid w:val="00AD23F7"/>
    <w:rsid w:val="00AD2E94"/>
    <w:rsid w:val="00AD4169"/>
    <w:rsid w:val="00AD5A53"/>
    <w:rsid w:val="00AD7557"/>
    <w:rsid w:val="00AE25C6"/>
    <w:rsid w:val="00AE306C"/>
    <w:rsid w:val="00AF18A1"/>
    <w:rsid w:val="00AF28C1"/>
    <w:rsid w:val="00AF5FEF"/>
    <w:rsid w:val="00B02EF1"/>
    <w:rsid w:val="00B070B3"/>
    <w:rsid w:val="00B07C97"/>
    <w:rsid w:val="00B07EA1"/>
    <w:rsid w:val="00B11C67"/>
    <w:rsid w:val="00B1211C"/>
    <w:rsid w:val="00B15754"/>
    <w:rsid w:val="00B15A27"/>
    <w:rsid w:val="00B2046E"/>
    <w:rsid w:val="00B20E8B"/>
    <w:rsid w:val="00B257E1"/>
    <w:rsid w:val="00B2599A"/>
    <w:rsid w:val="00B27AC4"/>
    <w:rsid w:val="00B27CFC"/>
    <w:rsid w:val="00B343B0"/>
    <w:rsid w:val="00B343CC"/>
    <w:rsid w:val="00B4152A"/>
    <w:rsid w:val="00B43C75"/>
    <w:rsid w:val="00B4449C"/>
    <w:rsid w:val="00B45BD6"/>
    <w:rsid w:val="00B5084A"/>
    <w:rsid w:val="00B606A1"/>
    <w:rsid w:val="00B614F7"/>
    <w:rsid w:val="00B61B26"/>
    <w:rsid w:val="00B65275"/>
    <w:rsid w:val="00B675B2"/>
    <w:rsid w:val="00B67AF7"/>
    <w:rsid w:val="00B76D8C"/>
    <w:rsid w:val="00B801A8"/>
    <w:rsid w:val="00B81261"/>
    <w:rsid w:val="00B8223E"/>
    <w:rsid w:val="00B832AE"/>
    <w:rsid w:val="00B83C61"/>
    <w:rsid w:val="00B85F19"/>
    <w:rsid w:val="00B86678"/>
    <w:rsid w:val="00B92F9B"/>
    <w:rsid w:val="00B941B3"/>
    <w:rsid w:val="00B96513"/>
    <w:rsid w:val="00BA1D47"/>
    <w:rsid w:val="00BA66F0"/>
    <w:rsid w:val="00BB2239"/>
    <w:rsid w:val="00BB2AE7"/>
    <w:rsid w:val="00BB6464"/>
    <w:rsid w:val="00BC1BB8"/>
    <w:rsid w:val="00BC1F3A"/>
    <w:rsid w:val="00BC5D74"/>
    <w:rsid w:val="00BD0F38"/>
    <w:rsid w:val="00BD2BD5"/>
    <w:rsid w:val="00BD73AA"/>
    <w:rsid w:val="00BD7FE1"/>
    <w:rsid w:val="00BE37CA"/>
    <w:rsid w:val="00BE4B2A"/>
    <w:rsid w:val="00BE6144"/>
    <w:rsid w:val="00BE635A"/>
    <w:rsid w:val="00BF17E9"/>
    <w:rsid w:val="00BF2ABB"/>
    <w:rsid w:val="00BF5099"/>
    <w:rsid w:val="00C10F10"/>
    <w:rsid w:val="00C11F9A"/>
    <w:rsid w:val="00C138BA"/>
    <w:rsid w:val="00C15D4D"/>
    <w:rsid w:val="00C175DC"/>
    <w:rsid w:val="00C30171"/>
    <w:rsid w:val="00C303E4"/>
    <w:rsid w:val="00C309D8"/>
    <w:rsid w:val="00C314BB"/>
    <w:rsid w:val="00C33998"/>
    <w:rsid w:val="00C35FDB"/>
    <w:rsid w:val="00C40A6D"/>
    <w:rsid w:val="00C41BC4"/>
    <w:rsid w:val="00C43519"/>
    <w:rsid w:val="00C45877"/>
    <w:rsid w:val="00C468CC"/>
    <w:rsid w:val="00C51537"/>
    <w:rsid w:val="00C52658"/>
    <w:rsid w:val="00C52BC3"/>
    <w:rsid w:val="00C55230"/>
    <w:rsid w:val="00C5584B"/>
    <w:rsid w:val="00C61A79"/>
    <w:rsid w:val="00C61AFA"/>
    <w:rsid w:val="00C61D64"/>
    <w:rsid w:val="00C62099"/>
    <w:rsid w:val="00C62FB2"/>
    <w:rsid w:val="00C64EA3"/>
    <w:rsid w:val="00C72867"/>
    <w:rsid w:val="00C73CD4"/>
    <w:rsid w:val="00C75E81"/>
    <w:rsid w:val="00C75F52"/>
    <w:rsid w:val="00C774DC"/>
    <w:rsid w:val="00C83A26"/>
    <w:rsid w:val="00C86609"/>
    <w:rsid w:val="00C92B4C"/>
    <w:rsid w:val="00C954F6"/>
    <w:rsid w:val="00C95D30"/>
    <w:rsid w:val="00C9722E"/>
    <w:rsid w:val="00CA6BC5"/>
    <w:rsid w:val="00CB3E57"/>
    <w:rsid w:val="00CC1CCA"/>
    <w:rsid w:val="00CC5C44"/>
    <w:rsid w:val="00CC61CD"/>
    <w:rsid w:val="00CC776B"/>
    <w:rsid w:val="00CD047E"/>
    <w:rsid w:val="00CD5011"/>
    <w:rsid w:val="00CE1462"/>
    <w:rsid w:val="00CE640F"/>
    <w:rsid w:val="00CE76BC"/>
    <w:rsid w:val="00CF0383"/>
    <w:rsid w:val="00CF540E"/>
    <w:rsid w:val="00CF55D5"/>
    <w:rsid w:val="00D01160"/>
    <w:rsid w:val="00D02F07"/>
    <w:rsid w:val="00D13A79"/>
    <w:rsid w:val="00D20AAC"/>
    <w:rsid w:val="00D23346"/>
    <w:rsid w:val="00D27EBE"/>
    <w:rsid w:val="00D35576"/>
    <w:rsid w:val="00D36A49"/>
    <w:rsid w:val="00D43B1C"/>
    <w:rsid w:val="00D517C6"/>
    <w:rsid w:val="00D52014"/>
    <w:rsid w:val="00D542CB"/>
    <w:rsid w:val="00D61CF2"/>
    <w:rsid w:val="00D64806"/>
    <w:rsid w:val="00D67249"/>
    <w:rsid w:val="00D71D84"/>
    <w:rsid w:val="00D72464"/>
    <w:rsid w:val="00D7347C"/>
    <w:rsid w:val="00D734C0"/>
    <w:rsid w:val="00D768EB"/>
    <w:rsid w:val="00D82D1E"/>
    <w:rsid w:val="00D832D9"/>
    <w:rsid w:val="00D84F5F"/>
    <w:rsid w:val="00D866D0"/>
    <w:rsid w:val="00D90F00"/>
    <w:rsid w:val="00D94F6B"/>
    <w:rsid w:val="00D975C0"/>
    <w:rsid w:val="00DA5285"/>
    <w:rsid w:val="00DB191D"/>
    <w:rsid w:val="00DB27B0"/>
    <w:rsid w:val="00DB4F91"/>
    <w:rsid w:val="00DB7D5C"/>
    <w:rsid w:val="00DC1EF7"/>
    <w:rsid w:val="00DC1F0F"/>
    <w:rsid w:val="00DC3117"/>
    <w:rsid w:val="00DC5DD9"/>
    <w:rsid w:val="00DC6D2D"/>
    <w:rsid w:val="00DC774B"/>
    <w:rsid w:val="00DD1BDB"/>
    <w:rsid w:val="00DD4AA6"/>
    <w:rsid w:val="00DD5533"/>
    <w:rsid w:val="00DD64C2"/>
    <w:rsid w:val="00DE2F48"/>
    <w:rsid w:val="00DE33B5"/>
    <w:rsid w:val="00DE4C42"/>
    <w:rsid w:val="00DE5E18"/>
    <w:rsid w:val="00DE6E01"/>
    <w:rsid w:val="00DF0487"/>
    <w:rsid w:val="00DF5EA4"/>
    <w:rsid w:val="00E02681"/>
    <w:rsid w:val="00E02792"/>
    <w:rsid w:val="00E034D8"/>
    <w:rsid w:val="00E04CC0"/>
    <w:rsid w:val="00E1198E"/>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70C4"/>
    <w:rsid w:val="00E77ACA"/>
    <w:rsid w:val="00E845FB"/>
    <w:rsid w:val="00E84C5A"/>
    <w:rsid w:val="00E861DB"/>
    <w:rsid w:val="00E90FA2"/>
    <w:rsid w:val="00E93406"/>
    <w:rsid w:val="00E956C5"/>
    <w:rsid w:val="00E95C39"/>
    <w:rsid w:val="00EA0275"/>
    <w:rsid w:val="00EA2C39"/>
    <w:rsid w:val="00EB0A3C"/>
    <w:rsid w:val="00EB0A96"/>
    <w:rsid w:val="00EB2BE0"/>
    <w:rsid w:val="00EB3D43"/>
    <w:rsid w:val="00EB5322"/>
    <w:rsid w:val="00EB6DE5"/>
    <w:rsid w:val="00EB77F9"/>
    <w:rsid w:val="00EB782B"/>
    <w:rsid w:val="00EC5769"/>
    <w:rsid w:val="00EC7D00"/>
    <w:rsid w:val="00ED0304"/>
    <w:rsid w:val="00ED087C"/>
    <w:rsid w:val="00ED6998"/>
    <w:rsid w:val="00EE1251"/>
    <w:rsid w:val="00EE18F2"/>
    <w:rsid w:val="00EE38FA"/>
    <w:rsid w:val="00EE3E2C"/>
    <w:rsid w:val="00EE466C"/>
    <w:rsid w:val="00EE5D23"/>
    <w:rsid w:val="00EE750D"/>
    <w:rsid w:val="00EF3CA4"/>
    <w:rsid w:val="00EF5E1F"/>
    <w:rsid w:val="00EF7859"/>
    <w:rsid w:val="00F014DA"/>
    <w:rsid w:val="00F02591"/>
    <w:rsid w:val="00F077F6"/>
    <w:rsid w:val="00F10855"/>
    <w:rsid w:val="00F13212"/>
    <w:rsid w:val="00F14273"/>
    <w:rsid w:val="00F15D8F"/>
    <w:rsid w:val="00F22010"/>
    <w:rsid w:val="00F25656"/>
    <w:rsid w:val="00F26FD3"/>
    <w:rsid w:val="00F479D5"/>
    <w:rsid w:val="00F5696E"/>
    <w:rsid w:val="00F60EFF"/>
    <w:rsid w:val="00F67D2D"/>
    <w:rsid w:val="00F70155"/>
    <w:rsid w:val="00F75209"/>
    <w:rsid w:val="00F860CC"/>
    <w:rsid w:val="00F90858"/>
    <w:rsid w:val="00F94398"/>
    <w:rsid w:val="00F9647F"/>
    <w:rsid w:val="00FA21F7"/>
    <w:rsid w:val="00FA228B"/>
    <w:rsid w:val="00FA4629"/>
    <w:rsid w:val="00FA64B4"/>
    <w:rsid w:val="00FA6B6D"/>
    <w:rsid w:val="00FB0A2D"/>
    <w:rsid w:val="00FB2B56"/>
    <w:rsid w:val="00FB4E3A"/>
    <w:rsid w:val="00FB790E"/>
    <w:rsid w:val="00FC12BF"/>
    <w:rsid w:val="00FC16A5"/>
    <w:rsid w:val="00FC1A7C"/>
    <w:rsid w:val="00FC2C60"/>
    <w:rsid w:val="00FC64AB"/>
    <w:rsid w:val="00FC721E"/>
    <w:rsid w:val="00FD3E6F"/>
    <w:rsid w:val="00FD51B9"/>
    <w:rsid w:val="00FE2A39"/>
    <w:rsid w:val="00FE2EF6"/>
    <w:rsid w:val="00FE49A8"/>
    <w:rsid w:val="00FF005D"/>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138DED9-4957-4966-9D82-953A053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uiPriority="1"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06"/>
    <w:rPr>
      <w:rFonts w:ascii="Lato" w:hAnsi="Lato"/>
    </w:rPr>
  </w:style>
  <w:style w:type="paragraph" w:styleId="Heading1">
    <w:name w:val="heading 1"/>
    <w:aliases w:val="Heading GHS,c"/>
    <w:basedOn w:val="Normal"/>
    <w:next w:val="Normal"/>
    <w:link w:val="Heading1Char"/>
    <w:qFormat/>
    <w:rsid w:val="00560306"/>
    <w:pPr>
      <w:numPr>
        <w:numId w:val="13"/>
      </w:numPr>
      <w:spacing w:before="240"/>
      <w:outlineLvl w:val="0"/>
    </w:pPr>
    <w:rPr>
      <w:rFonts w:asciiTheme="majorHAnsi" w:eastAsiaTheme="majorEastAsia" w:hAnsiTheme="majorHAnsi" w:cstheme="majorBidi"/>
      <w:bCs/>
      <w:color w:val="CB6015"/>
      <w:kern w:val="32"/>
      <w:sz w:val="36"/>
      <w:szCs w:val="32"/>
    </w:rPr>
  </w:style>
  <w:style w:type="paragraph" w:styleId="Heading2">
    <w:name w:val="heading 2"/>
    <w:basedOn w:val="Normal"/>
    <w:next w:val="Normal"/>
    <w:link w:val="Heading2Char"/>
    <w:qFormat/>
    <w:rsid w:val="006573BB"/>
    <w:pPr>
      <w:numPr>
        <w:ilvl w:val="1"/>
        <w:numId w:val="13"/>
      </w:numPr>
      <w:spacing w:before="360"/>
      <w:ind w:left="578" w:hanging="578"/>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qFormat/>
    <w:rsid w:val="00560306"/>
    <w:pPr>
      <w:numPr>
        <w:ilvl w:val="2"/>
        <w:numId w:val="13"/>
      </w:numPr>
      <w:spacing w:before="240"/>
      <w:outlineLvl w:val="2"/>
    </w:pPr>
    <w:rPr>
      <w:rFonts w:asciiTheme="majorHAnsi" w:hAnsiTheme="majorHAnsi" w:cs="Arial"/>
      <w:bCs/>
      <w:color w:val="CB6015"/>
      <w:sz w:val="28"/>
      <w:szCs w:val="28"/>
    </w:rPr>
  </w:style>
  <w:style w:type="paragraph" w:styleId="Heading4">
    <w:name w:val="heading 4"/>
    <w:basedOn w:val="Normal"/>
    <w:next w:val="Normal"/>
    <w:link w:val="Heading4Char"/>
    <w:qFormat/>
    <w:rsid w:val="00560306"/>
    <w:pPr>
      <w:numPr>
        <w:ilvl w:val="3"/>
        <w:numId w:val="1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nhideWhenUsed/>
    <w:qFormat/>
    <w:rsid w:val="00355803"/>
    <w:pPr>
      <w:keepNext/>
      <w:keepLines/>
      <w:numPr>
        <w:ilvl w:val="4"/>
        <w:numId w:val="13"/>
      </w:numPr>
      <w:spacing w:before="40" w:after="0"/>
      <w:outlineLvl w:val="4"/>
    </w:pPr>
    <w:rPr>
      <w:rFonts w:asciiTheme="majorHAnsi" w:eastAsiaTheme="majorEastAsia" w:hAnsiTheme="majorHAnsi" w:cstheme="majorBidi"/>
      <w:caps/>
      <w:color w:val="983544" w:themeColor="accent1" w:themeShade="BF"/>
    </w:rPr>
  </w:style>
  <w:style w:type="paragraph" w:styleId="Heading6">
    <w:name w:val="heading 6"/>
    <w:basedOn w:val="Normal"/>
    <w:next w:val="Normal"/>
    <w:link w:val="Heading6Char"/>
    <w:unhideWhenUsed/>
    <w:qFormat/>
    <w:rsid w:val="00355803"/>
    <w:pPr>
      <w:keepNext/>
      <w:keepLines/>
      <w:numPr>
        <w:ilvl w:val="5"/>
        <w:numId w:val="13"/>
      </w:numPr>
      <w:spacing w:before="40" w:after="0"/>
      <w:outlineLvl w:val="5"/>
    </w:pPr>
    <w:rPr>
      <w:rFonts w:asciiTheme="majorHAnsi" w:eastAsiaTheme="majorEastAsia" w:hAnsiTheme="majorHAnsi" w:cstheme="majorBidi"/>
      <w:i/>
      <w:iCs/>
      <w:caps/>
      <w:color w:val="65232E" w:themeColor="accent1" w:themeShade="80"/>
    </w:rPr>
  </w:style>
  <w:style w:type="paragraph" w:styleId="Heading7">
    <w:name w:val="heading 7"/>
    <w:basedOn w:val="Normal"/>
    <w:next w:val="Normal"/>
    <w:link w:val="Heading7Char"/>
    <w:unhideWhenUsed/>
    <w:qFormat/>
    <w:rsid w:val="00355803"/>
    <w:pPr>
      <w:keepNext/>
      <w:keepLines/>
      <w:numPr>
        <w:ilvl w:val="6"/>
        <w:numId w:val="13"/>
      </w:numPr>
      <w:spacing w:before="40" w:after="0"/>
      <w:outlineLvl w:val="6"/>
    </w:pPr>
    <w:rPr>
      <w:rFonts w:asciiTheme="majorHAnsi" w:eastAsiaTheme="majorEastAsia" w:hAnsiTheme="majorHAnsi" w:cstheme="majorBidi"/>
      <w:b/>
      <w:bCs/>
      <w:color w:val="65232E" w:themeColor="accent1" w:themeShade="80"/>
    </w:rPr>
  </w:style>
  <w:style w:type="paragraph" w:styleId="Heading8">
    <w:name w:val="heading 8"/>
    <w:basedOn w:val="Normal"/>
    <w:next w:val="Normal"/>
    <w:link w:val="Heading8Char"/>
    <w:unhideWhenUsed/>
    <w:qFormat/>
    <w:rsid w:val="00355803"/>
    <w:pPr>
      <w:keepNext/>
      <w:keepLines/>
      <w:numPr>
        <w:ilvl w:val="7"/>
        <w:numId w:val="13"/>
      </w:numPr>
      <w:spacing w:before="40" w:after="0"/>
      <w:outlineLvl w:val="7"/>
    </w:pPr>
    <w:rPr>
      <w:rFonts w:asciiTheme="majorHAnsi" w:eastAsiaTheme="majorEastAsia" w:hAnsiTheme="majorHAnsi" w:cstheme="majorBidi"/>
      <w:b/>
      <w:bCs/>
      <w:i/>
      <w:iCs/>
      <w:color w:val="65232E" w:themeColor="accent1" w:themeShade="80"/>
    </w:rPr>
  </w:style>
  <w:style w:type="paragraph" w:styleId="Heading9">
    <w:name w:val="heading 9"/>
    <w:basedOn w:val="Normal"/>
    <w:next w:val="Normal"/>
    <w:link w:val="Heading9Char"/>
    <w:unhideWhenUsed/>
    <w:qFormat/>
    <w:rsid w:val="00355803"/>
    <w:pPr>
      <w:keepNext/>
      <w:keepLines/>
      <w:numPr>
        <w:ilvl w:val="8"/>
        <w:numId w:val="13"/>
      </w:numPr>
      <w:spacing w:before="40" w:after="0"/>
      <w:outlineLvl w:val="8"/>
    </w:pPr>
    <w:rPr>
      <w:rFonts w:asciiTheme="majorHAnsi" w:eastAsiaTheme="majorEastAsia" w:hAnsiTheme="majorHAnsi" w:cstheme="majorBidi"/>
      <w:i/>
      <w:iCs/>
      <w:color w:val="65232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803"/>
    <w:pPr>
      <w:spacing w:after="0"/>
    </w:pPr>
  </w:style>
  <w:style w:type="character" w:customStyle="1" w:styleId="Heading1Char">
    <w:name w:val="Heading 1 Char"/>
    <w:aliases w:val="Heading GHS Char,c Char"/>
    <w:basedOn w:val="DefaultParagraphFont"/>
    <w:link w:val="Heading1"/>
    <w:rsid w:val="00560306"/>
    <w:rPr>
      <w:rFonts w:asciiTheme="majorHAnsi" w:eastAsiaTheme="majorEastAsia" w:hAnsiTheme="majorHAnsi" w:cstheme="majorBidi"/>
      <w:bCs/>
      <w:color w:val="CB6015"/>
      <w:kern w:val="32"/>
      <w:sz w:val="36"/>
      <w:szCs w:val="32"/>
    </w:rPr>
  </w:style>
  <w:style w:type="character" w:customStyle="1" w:styleId="Heading2Char">
    <w:name w:val="Heading 2 Char"/>
    <w:basedOn w:val="DefaultParagraphFont"/>
    <w:link w:val="Heading2"/>
    <w:rsid w:val="006573BB"/>
    <w:rPr>
      <w:rFonts w:asciiTheme="majorHAnsi" w:eastAsiaTheme="majorEastAsia" w:hAnsiTheme="majorHAnsi" w:cstheme="majorBidi"/>
      <w:bCs/>
      <w:iCs/>
      <w:color w:val="454347"/>
      <w:sz w:val="32"/>
      <w:szCs w:val="32"/>
    </w:rPr>
  </w:style>
  <w:style w:type="paragraph" w:styleId="Title">
    <w:name w:val="Title"/>
    <w:basedOn w:val="Normal"/>
    <w:next w:val="Normal"/>
    <w:link w:val="TitleChar"/>
    <w:uiPriority w:val="1"/>
    <w:qFormat/>
    <w:rsid w:val="00560306"/>
    <w:rPr>
      <w:rFonts w:ascii="Lato Semibold" w:eastAsiaTheme="majorEastAsia" w:hAnsi="Lato Semibold" w:cstheme="majorBidi"/>
      <w:bCs/>
      <w:color w:val="CB6015"/>
      <w:kern w:val="32"/>
      <w:sz w:val="60"/>
      <w:szCs w:val="64"/>
    </w:rPr>
  </w:style>
  <w:style w:type="character" w:customStyle="1" w:styleId="TitleChar">
    <w:name w:val="Title Char"/>
    <w:basedOn w:val="DefaultParagraphFont"/>
    <w:link w:val="Title"/>
    <w:uiPriority w:val="1"/>
    <w:rsid w:val="00560306"/>
    <w:rPr>
      <w:rFonts w:ascii="Lato Semibold" w:eastAsiaTheme="majorEastAsia" w:hAnsi="Lato Semibold" w:cstheme="majorBidi"/>
      <w:bCs/>
      <w:color w:val="CB6015"/>
      <w:kern w:val="32"/>
      <w:sz w:val="60"/>
      <w:szCs w:val="64"/>
    </w:rPr>
  </w:style>
  <w:style w:type="paragraph" w:styleId="Subtitle">
    <w:name w:val="Subtitle"/>
    <w:basedOn w:val="Normal"/>
    <w:next w:val="Normal"/>
    <w:link w:val="SubtitleChar"/>
    <w:uiPriority w:val="2"/>
    <w:qFormat/>
    <w:rsid w:val="00355803"/>
    <w:pPr>
      <w:numPr>
        <w:ilvl w:val="1"/>
      </w:numPr>
      <w:spacing w:after="240"/>
    </w:pPr>
    <w:rPr>
      <w:rFonts w:asciiTheme="majorHAnsi" w:eastAsiaTheme="majorEastAsia" w:hAnsiTheme="majorHAnsi" w:cstheme="majorBidi"/>
      <w:color w:val="C25062" w:themeColor="accent1"/>
      <w:sz w:val="28"/>
      <w:szCs w:val="28"/>
    </w:rPr>
  </w:style>
  <w:style w:type="character" w:customStyle="1" w:styleId="SubtitleChar">
    <w:name w:val="Subtitle Char"/>
    <w:basedOn w:val="DefaultParagraphFont"/>
    <w:link w:val="Subtitle"/>
    <w:uiPriority w:val="2"/>
    <w:rsid w:val="00355803"/>
    <w:rPr>
      <w:rFonts w:asciiTheme="majorHAnsi" w:eastAsiaTheme="majorEastAsia" w:hAnsiTheme="majorHAnsi" w:cstheme="majorBidi"/>
      <w:color w:val="C25062" w:themeColor="accent1"/>
      <w:sz w:val="28"/>
      <w:szCs w:val="28"/>
    </w:rPr>
  </w:style>
  <w:style w:type="character" w:customStyle="1" w:styleId="Heading3Char">
    <w:name w:val="Heading 3 Char"/>
    <w:basedOn w:val="DefaultParagraphFont"/>
    <w:link w:val="Heading3"/>
    <w:rsid w:val="00560306"/>
    <w:rPr>
      <w:rFonts w:asciiTheme="majorHAnsi" w:hAnsiTheme="majorHAnsi" w:cs="Arial"/>
      <w:bCs/>
      <w:color w:val="CB6015"/>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99"/>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560306"/>
    <w:pPr>
      <w:numPr>
        <w:ilvl w:val="1"/>
      </w:numPr>
      <w:spacing w:after="160"/>
    </w:pPr>
    <w:rPr>
      <w:rFonts w:ascii="Lato Semibold" w:eastAsia="Times New Roman" w:hAnsi="Lato Semibold"/>
      <w:color w:val="454347"/>
      <w:sz w:val="40"/>
    </w:rPr>
  </w:style>
  <w:style w:type="character" w:customStyle="1" w:styleId="Heading4Char">
    <w:name w:val="Heading 4 Char"/>
    <w:basedOn w:val="DefaultParagraphFont"/>
    <w:link w:val="Heading4"/>
    <w:rsid w:val="00560306"/>
    <w:rPr>
      <w:rFonts w:asciiTheme="majorHAnsi" w:eastAsiaTheme="majorEastAsia" w:hAnsiTheme="majorHAnsi" w:cstheme="majorBidi"/>
      <w:bCs/>
      <w:iCs/>
      <w:color w:val="454347"/>
      <w:sz w:val="24"/>
    </w:rPr>
  </w:style>
  <w:style w:type="paragraph" w:styleId="NormalWeb">
    <w:name w:val="Normal (Web)"/>
    <w:basedOn w:val="Normal"/>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ind w:left="720"/>
      <w:contextualSpacing/>
    </w:pPr>
    <w:rPr>
      <w:iCs w:val="0"/>
    </w:r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560306"/>
  </w:style>
  <w:style w:type="paragraph" w:styleId="BodyText">
    <w:name w:val="Body Text"/>
    <w:basedOn w:val="Normal"/>
    <w:link w:val="BodyTextChar"/>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55803"/>
    <w:rPr>
      <w:rFonts w:asciiTheme="majorHAnsi" w:eastAsiaTheme="majorEastAsia" w:hAnsiTheme="majorHAnsi" w:cstheme="majorBidi"/>
      <w:caps/>
      <w:color w:val="983544" w:themeColor="accent1" w:themeShade="BF"/>
    </w:rPr>
  </w:style>
  <w:style w:type="character" w:customStyle="1" w:styleId="Heading6Char">
    <w:name w:val="Heading 6 Char"/>
    <w:basedOn w:val="DefaultParagraphFont"/>
    <w:link w:val="Heading6"/>
    <w:rsid w:val="00355803"/>
    <w:rPr>
      <w:rFonts w:asciiTheme="majorHAnsi" w:eastAsiaTheme="majorEastAsia" w:hAnsiTheme="majorHAnsi" w:cstheme="majorBidi"/>
      <w:i/>
      <w:iCs/>
      <w:caps/>
      <w:color w:val="65232E" w:themeColor="accent1" w:themeShade="80"/>
    </w:rPr>
  </w:style>
  <w:style w:type="character" w:customStyle="1" w:styleId="Heading7Char">
    <w:name w:val="Heading 7 Char"/>
    <w:basedOn w:val="DefaultParagraphFont"/>
    <w:link w:val="Heading7"/>
    <w:rsid w:val="00355803"/>
    <w:rPr>
      <w:rFonts w:asciiTheme="majorHAnsi" w:eastAsiaTheme="majorEastAsia" w:hAnsiTheme="majorHAnsi" w:cstheme="majorBidi"/>
      <w:b/>
      <w:bCs/>
      <w:color w:val="65232E" w:themeColor="accent1" w:themeShade="80"/>
    </w:rPr>
  </w:style>
  <w:style w:type="character" w:customStyle="1" w:styleId="Heading8Char">
    <w:name w:val="Heading 8 Char"/>
    <w:basedOn w:val="DefaultParagraphFont"/>
    <w:link w:val="Heading8"/>
    <w:rsid w:val="00355803"/>
    <w:rPr>
      <w:rFonts w:asciiTheme="majorHAnsi" w:eastAsiaTheme="majorEastAsia" w:hAnsiTheme="majorHAnsi" w:cstheme="majorBidi"/>
      <w:b/>
      <w:bCs/>
      <w:i/>
      <w:iCs/>
      <w:color w:val="65232E" w:themeColor="accent1" w:themeShade="80"/>
    </w:rPr>
  </w:style>
  <w:style w:type="character" w:customStyle="1" w:styleId="Heading9Char">
    <w:name w:val="Heading 9 Char"/>
    <w:basedOn w:val="DefaultParagraphFont"/>
    <w:link w:val="Heading9"/>
    <w:rsid w:val="00355803"/>
    <w:rPr>
      <w:rFonts w:asciiTheme="majorHAnsi" w:eastAsiaTheme="majorEastAsia" w:hAnsiTheme="majorHAnsi" w:cstheme="majorBidi"/>
      <w:i/>
      <w:iCs/>
      <w:color w:val="65232E" w:themeColor="accent1" w:themeShade="8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qFormat/>
    <w:rsid w:val="00A22C38"/>
    <w:pPr>
      <w:spacing w:after="120"/>
    </w:pPr>
  </w:style>
  <w:style w:type="paragraph" w:styleId="ListNumber2">
    <w:name w:val="List Number 2"/>
    <w:aliases w:val="Number list level 2"/>
    <w:basedOn w:val="Normal"/>
    <w:qFormat/>
    <w:rsid w:val="00A22C38"/>
    <w:pPr>
      <w:spacing w:after="120"/>
    </w:pPr>
  </w:style>
  <w:style w:type="paragraph" w:styleId="ListNumber3">
    <w:name w:val="List Number 3"/>
    <w:aliases w:val="Number list level 3"/>
    <w:basedOn w:val="Normal"/>
    <w:semiHidden/>
    <w:rsid w:val="00A22C38"/>
    <w:pPr>
      <w:spacing w:after="120"/>
    </w:pPr>
  </w:style>
  <w:style w:type="paragraph" w:styleId="ListNumber4">
    <w:name w:val="List Number 4"/>
    <w:aliases w:val="Number list level 4"/>
    <w:basedOn w:val="Normal"/>
    <w:semiHidden/>
    <w:rsid w:val="00A22C38"/>
    <w:pPr>
      <w:spacing w:after="120"/>
    </w:pPr>
  </w:style>
  <w:style w:type="paragraph" w:styleId="ListNumber5">
    <w:name w:val="List Number 5"/>
    <w:aliases w:val="List number 5 - with space"/>
    <w:basedOn w:val="Normal"/>
    <w:semiHidden/>
    <w:rsid w:val="00A22C38"/>
    <w:pPr>
      <w:spacing w:after="120"/>
    </w:pPr>
  </w:style>
  <w:style w:type="paragraph" w:styleId="ListBullet">
    <w:name w:val="List Bullet"/>
    <w:aliases w:val="Bullet list level 1"/>
    <w:basedOn w:val="Normal"/>
    <w:qFormat/>
    <w:rsid w:val="00176123"/>
    <w:pPr>
      <w:numPr>
        <w:numId w:val="17"/>
      </w:numPr>
      <w:spacing w:after="120"/>
    </w:pPr>
  </w:style>
  <w:style w:type="paragraph" w:styleId="ListBullet2">
    <w:name w:val="List Bullet 2"/>
    <w:aliases w:val="Bullet list level 2"/>
    <w:basedOn w:val="Normal"/>
    <w:qFormat/>
    <w:rsid w:val="006847AD"/>
    <w:pPr>
      <w:numPr>
        <w:numId w:val="19"/>
      </w:numPr>
      <w:spacing w:after="120"/>
    </w:pPr>
  </w:style>
  <w:style w:type="paragraph" w:styleId="ListBullet3">
    <w:name w:val="List Bullet 3"/>
    <w:aliases w:val="Bullet list level 3"/>
    <w:basedOn w:val="Normal"/>
    <w:semiHidden/>
    <w:rsid w:val="006847AD"/>
    <w:pPr>
      <w:numPr>
        <w:ilvl w:val="2"/>
        <w:numId w:val="5"/>
      </w:numPr>
      <w:spacing w:after="120"/>
    </w:pPr>
  </w:style>
  <w:style w:type="paragraph" w:styleId="ListBullet4">
    <w:name w:val="List Bullet 4"/>
    <w:aliases w:val="Bullet list level 4"/>
    <w:basedOn w:val="Normal"/>
    <w:semiHidden/>
    <w:rsid w:val="006847AD"/>
    <w:pPr>
      <w:numPr>
        <w:ilvl w:val="3"/>
        <w:numId w:val="5"/>
      </w:numPr>
      <w:spacing w:after="120"/>
    </w:pPr>
  </w:style>
  <w:style w:type="paragraph" w:styleId="ListBullet5">
    <w:name w:val="List Bullet 5"/>
    <w:aliases w:val="Bullet list level 5"/>
    <w:basedOn w:val="Normal"/>
    <w:semiHidden/>
    <w:rsid w:val="004E2CB7"/>
    <w:pPr>
      <w:numPr>
        <w:ilvl w:val="4"/>
        <w:numId w:val="5"/>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560306"/>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14"/>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560306"/>
    <w:pPr>
      <w:numPr>
        <w:ilvl w:val="2"/>
      </w:numPr>
    </w:pPr>
  </w:style>
  <w:style w:type="paragraph" w:customStyle="1" w:styleId="Tablebulletlistlevel4">
    <w:name w:val="Table bullet list level 4"/>
    <w:basedOn w:val="Tablebulletlistlevel3"/>
    <w:uiPriority w:val="6"/>
    <w:semiHidden/>
    <w:qFormat/>
    <w:rsid w:val="00560306"/>
    <w:pPr>
      <w:numPr>
        <w:ilvl w:val="3"/>
      </w:numPr>
    </w:pPr>
  </w:style>
  <w:style w:type="paragraph" w:customStyle="1" w:styleId="Tablebulletlistlevel5">
    <w:name w:val="Table bullet list level 5"/>
    <w:basedOn w:val="Tablebulletlistlevel4"/>
    <w:uiPriority w:val="6"/>
    <w:semiHidden/>
    <w:qFormat/>
    <w:rsid w:val="00560306"/>
    <w:pPr>
      <w:numPr>
        <w:ilvl w:val="4"/>
      </w:numPr>
    </w:pPr>
  </w:style>
  <w:style w:type="paragraph" w:customStyle="1" w:styleId="Tablebulletlistlevel6">
    <w:name w:val="Table bullet list level 6"/>
    <w:basedOn w:val="Tablebulletlistlevel5"/>
    <w:uiPriority w:val="6"/>
    <w:semiHidden/>
    <w:qFormat/>
    <w:rsid w:val="00560306"/>
    <w:pPr>
      <w:numPr>
        <w:ilvl w:val="5"/>
      </w:numPr>
    </w:pPr>
  </w:style>
  <w:style w:type="paragraph" w:customStyle="1" w:styleId="Tablebulletlistlevel7">
    <w:name w:val="Table bullet list level 7"/>
    <w:basedOn w:val="Tablebulletlistlevel6"/>
    <w:uiPriority w:val="6"/>
    <w:semiHidden/>
    <w:qFormat/>
    <w:rsid w:val="00560306"/>
    <w:pPr>
      <w:numPr>
        <w:ilvl w:val="6"/>
      </w:numPr>
    </w:pPr>
  </w:style>
  <w:style w:type="paragraph" w:customStyle="1" w:styleId="Tablebulletlistlevel8">
    <w:name w:val="Table bullet list level 8"/>
    <w:basedOn w:val="Tablebulletlistlevel7"/>
    <w:uiPriority w:val="6"/>
    <w:semiHidden/>
    <w:qFormat/>
    <w:rsid w:val="00560306"/>
    <w:pPr>
      <w:numPr>
        <w:ilvl w:val="7"/>
      </w:numPr>
    </w:pPr>
  </w:style>
  <w:style w:type="paragraph" w:customStyle="1" w:styleId="Tablebulletlistlevel9">
    <w:name w:val="Table bullet list level 9"/>
    <w:basedOn w:val="Tablebulletlistlevel8"/>
    <w:uiPriority w:val="6"/>
    <w:semiHidden/>
    <w:qFormat/>
    <w:rsid w:val="00560306"/>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1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560306"/>
    <w:pPr>
      <w:numPr>
        <w:ilvl w:val="2"/>
      </w:numPr>
    </w:pPr>
  </w:style>
  <w:style w:type="paragraph" w:customStyle="1" w:styleId="Tablenumberlistlevel4">
    <w:name w:val="Table number list level 4"/>
    <w:basedOn w:val="Tablenumberlistlevel3"/>
    <w:uiPriority w:val="7"/>
    <w:semiHidden/>
    <w:qFormat/>
    <w:rsid w:val="00560306"/>
    <w:pPr>
      <w:numPr>
        <w:ilvl w:val="3"/>
      </w:numPr>
    </w:pPr>
  </w:style>
  <w:style w:type="paragraph" w:customStyle="1" w:styleId="Tablenumberlistlevel5">
    <w:name w:val="Table number list level 5"/>
    <w:basedOn w:val="Tablenumberlistlevel4"/>
    <w:uiPriority w:val="7"/>
    <w:semiHidden/>
    <w:qFormat/>
    <w:rsid w:val="00560306"/>
    <w:pPr>
      <w:numPr>
        <w:ilvl w:val="4"/>
      </w:numPr>
    </w:pPr>
  </w:style>
  <w:style w:type="paragraph" w:customStyle="1" w:styleId="Tablenumberlistlevel6">
    <w:name w:val="Table number list level 6"/>
    <w:basedOn w:val="Tablenumberlistlevel5"/>
    <w:uiPriority w:val="7"/>
    <w:semiHidden/>
    <w:qFormat/>
    <w:rsid w:val="00560306"/>
    <w:pPr>
      <w:numPr>
        <w:ilvl w:val="5"/>
      </w:numPr>
    </w:pPr>
  </w:style>
  <w:style w:type="paragraph" w:customStyle="1" w:styleId="Tablenumberlistlevel7">
    <w:name w:val="Table number list level 7"/>
    <w:basedOn w:val="Tablenumberlistlevel6"/>
    <w:uiPriority w:val="7"/>
    <w:semiHidden/>
    <w:qFormat/>
    <w:rsid w:val="00560306"/>
    <w:pPr>
      <w:numPr>
        <w:ilvl w:val="6"/>
      </w:numPr>
    </w:pPr>
  </w:style>
  <w:style w:type="paragraph" w:customStyle="1" w:styleId="Tablenumberlistlevel8">
    <w:name w:val="Table number list level 8"/>
    <w:basedOn w:val="Tablenumberlistlevel7"/>
    <w:uiPriority w:val="7"/>
    <w:semiHidden/>
    <w:qFormat/>
    <w:rsid w:val="00560306"/>
    <w:pPr>
      <w:numPr>
        <w:ilvl w:val="7"/>
      </w:numPr>
    </w:pPr>
  </w:style>
  <w:style w:type="paragraph" w:customStyle="1" w:styleId="Tablenumberlistlevel9">
    <w:name w:val="Table number list level 9"/>
    <w:basedOn w:val="Tablenumberlistlevel8"/>
    <w:uiPriority w:val="7"/>
    <w:semiHidden/>
    <w:qFormat/>
    <w:rsid w:val="00560306"/>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6"/>
      </w:numPr>
    </w:pPr>
  </w:style>
  <w:style w:type="paragraph" w:styleId="Caption">
    <w:name w:val="caption"/>
    <w:basedOn w:val="Normal"/>
    <w:next w:val="Normal"/>
    <w:unhideWhenUsed/>
    <w:qFormat/>
    <w:rsid w:val="00355803"/>
    <w:rPr>
      <w:b/>
      <w:bCs/>
      <w:smallCaps/>
      <w:color w:val="CB6015" w:themeColor="text2"/>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433655"/>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aliases w:val="Footnote text"/>
    <w:basedOn w:val="Normal"/>
    <w:link w:val="FootnoteTextChar"/>
    <w:unhideWhenUsed/>
    <w:rsid w:val="000B6E48"/>
    <w:pPr>
      <w:spacing w:after="0"/>
    </w:pPr>
    <w:rPr>
      <w:sz w:val="20"/>
      <w:szCs w:val="20"/>
    </w:rPr>
  </w:style>
  <w:style w:type="character" w:customStyle="1" w:styleId="FootnoteTextChar">
    <w:name w:val="Footnote Text Char"/>
    <w:aliases w:val="Footnote text Char"/>
    <w:basedOn w:val="DefaultParagraphFont"/>
    <w:link w:val="FootnoteText"/>
    <w:rsid w:val="000B6E48"/>
    <w:rPr>
      <w:rFonts w:ascii="Lato" w:hAnsi="Lato"/>
      <w:sz w:val="20"/>
      <w:szCs w:val="20"/>
    </w:rPr>
  </w:style>
  <w:style w:type="character" w:styleId="FootnoteReference">
    <w:name w:val="footnote reference"/>
    <w:aliases w:val="Footnote Reference/"/>
    <w:basedOn w:val="DefaultParagraphFont"/>
    <w:unhideWhenUsed/>
    <w:rsid w:val="000B6E48"/>
    <w:rPr>
      <w:vertAlign w:val="superscript"/>
    </w:rPr>
  </w:style>
  <w:style w:type="paragraph" w:styleId="EndnoteText">
    <w:name w:val="endnote text"/>
    <w:basedOn w:val="Normal"/>
    <w:link w:val="EndnoteTextChar"/>
    <w:semiHidden/>
    <w:unhideWhenUsed/>
    <w:rsid w:val="00797696"/>
    <w:pPr>
      <w:spacing w:after="0"/>
    </w:pPr>
    <w:rPr>
      <w:sz w:val="20"/>
      <w:szCs w:val="20"/>
    </w:rPr>
  </w:style>
  <w:style w:type="character" w:customStyle="1" w:styleId="EndnoteTextChar">
    <w:name w:val="Endnote Text Char"/>
    <w:basedOn w:val="DefaultParagraphFont"/>
    <w:link w:val="EndnoteText"/>
    <w:semiHidden/>
    <w:rsid w:val="00797696"/>
    <w:rPr>
      <w:rFonts w:ascii="Lato" w:hAnsi="Lato"/>
      <w:sz w:val="20"/>
      <w:szCs w:val="20"/>
    </w:rPr>
  </w:style>
  <w:style w:type="character" w:styleId="EndnoteReference">
    <w:name w:val="endnote reference"/>
    <w:basedOn w:val="DefaultParagraphFont"/>
    <w:semiHidden/>
    <w:unhideWhenUsed/>
    <w:rsid w:val="00797696"/>
    <w:rPr>
      <w:vertAlign w:val="superscript"/>
    </w:rPr>
  </w:style>
  <w:style w:type="character" w:styleId="Strong">
    <w:name w:val="Strong"/>
    <w:basedOn w:val="DefaultParagraphFont"/>
    <w:qFormat/>
    <w:rsid w:val="00355803"/>
    <w:rPr>
      <w:b/>
      <w:bCs/>
    </w:rPr>
  </w:style>
  <w:style w:type="character" w:styleId="Emphasis">
    <w:name w:val="Emphasis"/>
    <w:basedOn w:val="DefaultParagraphFont"/>
    <w:qFormat/>
    <w:rsid w:val="00355803"/>
    <w:rPr>
      <w:i/>
      <w:iCs/>
    </w:rPr>
  </w:style>
  <w:style w:type="paragraph" w:styleId="Quote">
    <w:name w:val="Quote"/>
    <w:basedOn w:val="Normal"/>
    <w:next w:val="Normal"/>
    <w:link w:val="QuoteChar"/>
    <w:uiPriority w:val="29"/>
    <w:qFormat/>
    <w:rsid w:val="00355803"/>
    <w:pPr>
      <w:spacing w:before="120" w:after="120"/>
      <w:ind w:left="720"/>
    </w:pPr>
    <w:rPr>
      <w:color w:val="CB6015" w:themeColor="text2"/>
      <w:sz w:val="24"/>
      <w:szCs w:val="24"/>
    </w:rPr>
  </w:style>
  <w:style w:type="character" w:customStyle="1" w:styleId="QuoteChar">
    <w:name w:val="Quote Char"/>
    <w:basedOn w:val="DefaultParagraphFont"/>
    <w:link w:val="Quote"/>
    <w:uiPriority w:val="29"/>
    <w:rsid w:val="00355803"/>
    <w:rPr>
      <w:color w:val="CB6015" w:themeColor="text2"/>
      <w:sz w:val="24"/>
      <w:szCs w:val="24"/>
    </w:rPr>
  </w:style>
  <w:style w:type="paragraph" w:styleId="IntenseQuote">
    <w:name w:val="Intense Quote"/>
    <w:basedOn w:val="Normal"/>
    <w:next w:val="Normal"/>
    <w:link w:val="IntenseQuoteChar"/>
    <w:uiPriority w:val="30"/>
    <w:rsid w:val="00355803"/>
    <w:pPr>
      <w:spacing w:before="100" w:beforeAutospacing="1" w:after="240"/>
      <w:ind w:left="720"/>
      <w:jc w:val="center"/>
    </w:pPr>
    <w:rPr>
      <w:rFonts w:asciiTheme="majorHAnsi" w:eastAsiaTheme="majorEastAsia" w:hAnsiTheme="majorHAnsi" w:cstheme="majorBidi"/>
      <w:color w:val="CB6015" w:themeColor="text2"/>
      <w:spacing w:val="-6"/>
      <w:sz w:val="32"/>
      <w:szCs w:val="32"/>
    </w:rPr>
  </w:style>
  <w:style w:type="character" w:customStyle="1" w:styleId="IntenseQuoteChar">
    <w:name w:val="Intense Quote Char"/>
    <w:basedOn w:val="DefaultParagraphFont"/>
    <w:link w:val="IntenseQuote"/>
    <w:uiPriority w:val="30"/>
    <w:rsid w:val="00355803"/>
    <w:rPr>
      <w:rFonts w:asciiTheme="majorHAnsi" w:eastAsiaTheme="majorEastAsia" w:hAnsiTheme="majorHAnsi" w:cstheme="majorBidi"/>
      <w:color w:val="CB6015" w:themeColor="text2"/>
      <w:spacing w:val="-6"/>
      <w:sz w:val="32"/>
      <w:szCs w:val="32"/>
    </w:rPr>
  </w:style>
  <w:style w:type="character" w:styleId="SubtleEmphasis">
    <w:name w:val="Subtle Emphasis"/>
    <w:basedOn w:val="DefaultParagraphFont"/>
    <w:uiPriority w:val="19"/>
    <w:qFormat/>
    <w:rsid w:val="00355803"/>
    <w:rPr>
      <w:i/>
      <w:iCs/>
      <w:color w:val="4242C1" w:themeColor="text1" w:themeTint="A6"/>
    </w:rPr>
  </w:style>
  <w:style w:type="character" w:styleId="IntenseEmphasis">
    <w:name w:val="Intense Emphasis"/>
    <w:basedOn w:val="DefaultParagraphFont"/>
    <w:uiPriority w:val="21"/>
    <w:qFormat/>
    <w:rsid w:val="00355803"/>
    <w:rPr>
      <w:b/>
      <w:bCs/>
      <w:i/>
      <w:iCs/>
    </w:rPr>
  </w:style>
  <w:style w:type="character" w:styleId="SubtleReference">
    <w:name w:val="Subtle Reference"/>
    <w:basedOn w:val="DefaultParagraphFont"/>
    <w:uiPriority w:val="31"/>
    <w:qFormat/>
    <w:rsid w:val="00355803"/>
    <w:rPr>
      <w:smallCaps/>
      <w:color w:val="4242C1" w:themeColor="text1" w:themeTint="A6"/>
      <w:u w:val="none" w:color="6D6DCF" w:themeColor="text1" w:themeTint="80"/>
      <w:bdr w:val="none" w:sz="0" w:space="0" w:color="auto"/>
    </w:rPr>
  </w:style>
  <w:style w:type="character" w:styleId="IntenseReference">
    <w:name w:val="Intense Reference"/>
    <w:basedOn w:val="DefaultParagraphFont"/>
    <w:uiPriority w:val="32"/>
    <w:rsid w:val="00355803"/>
    <w:rPr>
      <w:b/>
      <w:bCs/>
      <w:smallCaps/>
      <w:color w:val="CB6015" w:themeColor="text2"/>
      <w:u w:val="single"/>
    </w:rPr>
  </w:style>
  <w:style w:type="character" w:styleId="BookTitle">
    <w:name w:val="Book Title"/>
    <w:basedOn w:val="DefaultParagraphFont"/>
    <w:uiPriority w:val="33"/>
    <w:rsid w:val="00355803"/>
    <w:rPr>
      <w:b/>
      <w:bCs/>
      <w:smallCaps/>
      <w:spacing w:val="10"/>
    </w:rPr>
  </w:style>
  <w:style w:type="paragraph" w:customStyle="1" w:styleId="Disclaimer">
    <w:name w:val="Disclaimer"/>
    <w:basedOn w:val="Normal"/>
    <w:qFormat/>
    <w:rsid w:val="00560306"/>
    <w:pPr>
      <w:spacing w:after="60"/>
    </w:pPr>
    <w:rPr>
      <w:rFonts w:ascii="Arial" w:eastAsiaTheme="minorHAnsi" w:hAnsi="Arial" w:cstheme="minorBidi"/>
      <w:sz w:val="16"/>
      <w:szCs w:val="24"/>
    </w:rPr>
  </w:style>
  <w:style w:type="paragraph" w:customStyle="1" w:styleId="Boxed">
    <w:name w:val="Boxed"/>
    <w:basedOn w:val="Normal"/>
    <w:link w:val="BoxedChar"/>
    <w:qFormat/>
    <w:rsid w:val="00560306"/>
    <w:pPr>
      <w:pBdr>
        <w:top w:val="single" w:sz="4" w:space="8" w:color="454347"/>
        <w:left w:val="single" w:sz="4" w:space="4" w:color="454347"/>
        <w:bottom w:val="single" w:sz="4" w:space="8" w:color="454347"/>
        <w:right w:val="single" w:sz="4" w:space="4" w:color="454347"/>
      </w:pBdr>
      <w:shd w:val="pct5" w:color="auto" w:fill="auto"/>
    </w:pPr>
    <w:rPr>
      <w:noProof/>
      <w:lang w:eastAsia="en-AU"/>
    </w:rPr>
  </w:style>
  <w:style w:type="character" w:customStyle="1" w:styleId="BoxedChar">
    <w:name w:val="Boxed Char"/>
    <w:basedOn w:val="DefaultParagraphFont"/>
    <w:link w:val="Boxed"/>
    <w:rsid w:val="00560306"/>
    <w:rPr>
      <w:rFonts w:ascii="Lato" w:hAnsi="Lato"/>
      <w:noProof/>
      <w:shd w:val="pct5" w:color="auto" w:fill="auto"/>
      <w:lang w:eastAsia="en-AU"/>
    </w:rPr>
  </w:style>
  <w:style w:type="character" w:customStyle="1" w:styleId="Emphasised">
    <w:name w:val="Emphasised"/>
    <w:basedOn w:val="DefaultParagraphFont"/>
    <w:uiPriority w:val="1"/>
    <w:qFormat/>
    <w:rsid w:val="000971CD"/>
    <w:rPr>
      <w:rFonts w:ascii="Lato Semibold" w:hAnsi="Lato Semibold"/>
      <w:b/>
      <w:color w:val="auto"/>
      <w:sz w:val="22"/>
    </w:rPr>
  </w:style>
  <w:style w:type="paragraph" w:customStyle="1" w:styleId="SWABullets">
    <w:name w:val="SWA Bullets"/>
    <w:basedOn w:val="Normal"/>
    <w:link w:val="SWABulletsChar"/>
    <w:qFormat/>
    <w:locked/>
    <w:rsid w:val="003B3E7F"/>
    <w:pPr>
      <w:numPr>
        <w:numId w:val="7"/>
      </w:numPr>
      <w:overflowPunct w:val="0"/>
      <w:autoSpaceDE w:val="0"/>
      <w:autoSpaceDN w:val="0"/>
      <w:adjustRightInd w:val="0"/>
      <w:spacing w:after="0"/>
      <w:textAlignment w:val="baseline"/>
    </w:pPr>
    <w:rPr>
      <w:rFonts w:ascii="Arial" w:eastAsia="Times New Roman" w:hAnsi="Arial"/>
      <w:sz w:val="20"/>
      <w:szCs w:val="20"/>
      <w:lang w:eastAsia="en-AU"/>
    </w:rPr>
  </w:style>
  <w:style w:type="numbering" w:customStyle="1" w:styleId="StyleOutlinenumberedVerdana">
    <w:name w:val="Style Outline numbered Verdana"/>
    <w:rsid w:val="003B3E7F"/>
    <w:pPr>
      <w:numPr>
        <w:numId w:val="8"/>
      </w:numPr>
    </w:pPr>
  </w:style>
  <w:style w:type="paragraph" w:customStyle="1" w:styleId="BasicParagraph">
    <w:name w:val="[Basic Paragraph]"/>
    <w:basedOn w:val="Normal"/>
    <w:uiPriority w:val="99"/>
    <w:semiHidden/>
    <w:locked/>
    <w:rsid w:val="006A3CB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GB"/>
    </w:rPr>
  </w:style>
  <w:style w:type="paragraph" w:styleId="BalloonText">
    <w:name w:val="Balloon Text"/>
    <w:basedOn w:val="Normal"/>
    <w:link w:val="BalloonTextChar"/>
    <w:unhideWhenUsed/>
    <w:rsid w:val="006A3CBF"/>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rsid w:val="006A3CBF"/>
    <w:rPr>
      <w:rFonts w:ascii="Tahoma" w:eastAsiaTheme="minorHAnsi" w:hAnsi="Tahoma" w:cs="Tahoma"/>
      <w:sz w:val="16"/>
      <w:szCs w:val="16"/>
    </w:rPr>
  </w:style>
  <w:style w:type="character" w:customStyle="1" w:styleId="BulletlistChar">
    <w:name w:val="Bullet list Char"/>
    <w:basedOn w:val="DefaultParagraphFont"/>
    <w:semiHidden/>
    <w:rsid w:val="006A3CBF"/>
    <w:rPr>
      <w:rFonts w:ascii="Arial" w:hAnsi="Arial"/>
      <w:szCs w:val="24"/>
    </w:rPr>
  </w:style>
  <w:style w:type="character" w:styleId="CommentReference">
    <w:name w:val="annotation reference"/>
    <w:basedOn w:val="DefaultParagraphFont"/>
    <w:unhideWhenUsed/>
    <w:rsid w:val="006A3CBF"/>
    <w:rPr>
      <w:sz w:val="16"/>
      <w:szCs w:val="16"/>
    </w:rPr>
  </w:style>
  <w:style w:type="paragraph" w:styleId="CommentText">
    <w:name w:val="annotation text"/>
    <w:basedOn w:val="Normal"/>
    <w:link w:val="CommentTextChar"/>
    <w:rsid w:val="006A3CBF"/>
    <w:pPr>
      <w:spacing w:after="120"/>
    </w:pPr>
    <w:rPr>
      <w:rFonts w:ascii="Arial" w:eastAsiaTheme="minorHAnsi" w:hAnsi="Arial" w:cstheme="minorBidi"/>
      <w:sz w:val="20"/>
      <w:szCs w:val="20"/>
    </w:rPr>
  </w:style>
  <w:style w:type="character" w:customStyle="1" w:styleId="CommentTextChar">
    <w:name w:val="Comment Text Char"/>
    <w:basedOn w:val="DefaultParagraphFont"/>
    <w:link w:val="CommentText"/>
    <w:rsid w:val="006A3CBF"/>
    <w:rPr>
      <w:rFonts w:eastAsiaTheme="minorHAnsi" w:cstheme="minorBidi"/>
      <w:sz w:val="20"/>
      <w:szCs w:val="20"/>
    </w:rPr>
  </w:style>
  <w:style w:type="paragraph" w:styleId="CommentSubject">
    <w:name w:val="annotation subject"/>
    <w:basedOn w:val="Normal"/>
    <w:link w:val="CommentSubjectChar"/>
    <w:unhideWhenUsed/>
    <w:rsid w:val="006A3CBF"/>
    <w:pPr>
      <w:spacing w:after="120"/>
    </w:pPr>
    <w:rPr>
      <w:rFonts w:ascii="Arial" w:eastAsiaTheme="minorHAnsi" w:hAnsi="Arial" w:cstheme="minorBidi"/>
      <w:b/>
      <w:bCs/>
      <w:szCs w:val="24"/>
    </w:rPr>
  </w:style>
  <w:style w:type="character" w:customStyle="1" w:styleId="CommentSubjectChar">
    <w:name w:val="Comment Subject Char"/>
    <w:basedOn w:val="CommentTextChar"/>
    <w:link w:val="CommentSubject"/>
    <w:uiPriority w:val="99"/>
    <w:rsid w:val="006A3CBF"/>
    <w:rPr>
      <w:rFonts w:eastAsiaTheme="minorHAnsi" w:cstheme="minorBidi"/>
      <w:b/>
      <w:bCs/>
      <w:sz w:val="20"/>
      <w:szCs w:val="24"/>
    </w:rPr>
  </w:style>
  <w:style w:type="paragraph" w:styleId="DocumentMap">
    <w:name w:val="Document Map"/>
    <w:basedOn w:val="Normal"/>
    <w:link w:val="DocumentMapChar"/>
    <w:semiHidden/>
    <w:unhideWhenUsed/>
    <w:rsid w:val="006A3CBF"/>
    <w:pPr>
      <w:spacing w:after="0"/>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A3CBF"/>
    <w:rPr>
      <w:rFonts w:ascii="Tahoma" w:eastAsiaTheme="minorHAnsi" w:hAnsi="Tahoma" w:cs="Tahoma"/>
      <w:sz w:val="16"/>
      <w:szCs w:val="16"/>
    </w:rPr>
  </w:style>
  <w:style w:type="character" w:customStyle="1" w:styleId="documentmodified">
    <w:name w:val="documentmodified"/>
    <w:basedOn w:val="DefaultParagraphFont"/>
    <w:semiHidden/>
    <w:locked/>
    <w:rsid w:val="006A3CBF"/>
  </w:style>
  <w:style w:type="character" w:styleId="FollowedHyperlink">
    <w:name w:val="FollowedHyperlink"/>
    <w:basedOn w:val="DefaultParagraphFont"/>
    <w:unhideWhenUsed/>
    <w:rsid w:val="006A3CBF"/>
    <w:rPr>
      <w:color w:val="8C4799" w:themeColor="followedHyperlink"/>
      <w:u w:val="single"/>
    </w:rPr>
  </w:style>
  <w:style w:type="character" w:customStyle="1" w:styleId="ListParagraphChar">
    <w:name w:val="List Paragraph Char"/>
    <w:basedOn w:val="DefaultParagraphFont"/>
    <w:link w:val="ListParagraph"/>
    <w:uiPriority w:val="34"/>
    <w:rsid w:val="006A3CBF"/>
    <w:rPr>
      <w:rFonts w:ascii="Lato" w:eastAsiaTheme="minorEastAsia" w:hAnsi="Lato"/>
    </w:rPr>
  </w:style>
  <w:style w:type="paragraph" w:customStyle="1" w:styleId="ListPara2">
    <w:name w:val="List Para 2"/>
    <w:basedOn w:val="ListParagraph"/>
    <w:link w:val="ListPara2Char"/>
    <w:semiHidden/>
    <w:locked/>
    <w:rsid w:val="006A3CBF"/>
    <w:pPr>
      <w:spacing w:after="120"/>
      <w:ind w:left="1208" w:hanging="357"/>
    </w:pPr>
    <w:rPr>
      <w:rFonts w:eastAsiaTheme="minorHAnsi" w:cstheme="minorBidi"/>
      <w:szCs w:val="24"/>
    </w:rPr>
  </w:style>
  <w:style w:type="character" w:customStyle="1" w:styleId="ListPara2Char">
    <w:name w:val="List Para 2 Char"/>
    <w:basedOn w:val="ListParagraphChar"/>
    <w:link w:val="ListPara2"/>
    <w:semiHidden/>
    <w:rsid w:val="006A3CBF"/>
    <w:rPr>
      <w:rFonts w:ascii="Lato" w:eastAsiaTheme="minorHAnsi" w:hAnsi="Lato" w:cstheme="minorBidi"/>
      <w:szCs w:val="24"/>
    </w:rPr>
  </w:style>
  <w:style w:type="character" w:customStyle="1" w:styleId="rating-stars">
    <w:name w:val="rating-stars"/>
    <w:basedOn w:val="DefaultParagraphFont"/>
    <w:semiHidden/>
    <w:locked/>
    <w:rsid w:val="006A3CBF"/>
  </w:style>
  <w:style w:type="table" w:customStyle="1" w:styleId="SWA">
    <w:name w:val="SWA"/>
    <w:basedOn w:val="TableNormal"/>
    <w:uiPriority w:val="99"/>
    <w:locked/>
    <w:rsid w:val="006A3CBF"/>
    <w:pPr>
      <w:spacing w:after="0"/>
    </w:pPr>
    <w:rPr>
      <w:rFonts w:asciiTheme="minorHAnsi" w:eastAsiaTheme="minorHAnsi" w:hAnsiTheme="minorHAnsi" w:cstheme="minorBid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6A3CBF"/>
    <w:pPr>
      <w:tabs>
        <w:tab w:val="left" w:pos="425"/>
      </w:tabs>
      <w:spacing w:after="120"/>
    </w:pPr>
    <w:rPr>
      <w:rFonts w:ascii="Arial" w:eastAsiaTheme="minorHAnsi" w:hAnsi="Arial" w:cstheme="minorBidi"/>
      <w:szCs w:val="24"/>
    </w:rPr>
  </w:style>
  <w:style w:type="character" w:customStyle="1" w:styleId="SWABulletsChar">
    <w:name w:val="SWA Bullets Char"/>
    <w:basedOn w:val="DefaultParagraphFont"/>
    <w:link w:val="SWABullets"/>
    <w:rsid w:val="006A3CBF"/>
    <w:rPr>
      <w:rFonts w:eastAsia="Times New Roman"/>
      <w:sz w:val="20"/>
      <w:szCs w:val="20"/>
      <w:lang w:eastAsia="en-AU"/>
    </w:rPr>
  </w:style>
  <w:style w:type="table" w:customStyle="1" w:styleId="TableGrid1">
    <w:name w:val="Table Grid1"/>
    <w:basedOn w:val="TableNormal"/>
    <w:next w:val="TableGrid"/>
    <w:uiPriority w:val="59"/>
    <w:locked/>
    <w:rsid w:val="006A3CBF"/>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TOC1"/>
    <w:link w:val="TOCChar"/>
    <w:rsid w:val="006A3CBF"/>
    <w:pPr>
      <w:tabs>
        <w:tab w:val="clear" w:pos="10318"/>
        <w:tab w:val="left" w:pos="357"/>
        <w:tab w:val="right" w:leader="dot" w:pos="9072"/>
        <w:tab w:val="right" w:leader="dot" w:pos="9344"/>
      </w:tabs>
      <w:spacing w:before="360" w:after="360"/>
      <w:ind w:left="0" w:firstLine="0"/>
    </w:pPr>
    <w:rPr>
      <w:rFonts w:ascii="Arial" w:eastAsia="Times New Roman" w:hAnsi="Arial" w:cs="Arial"/>
      <w:b w:val="0"/>
      <w:bCs/>
      <w:caps/>
      <w:sz w:val="32"/>
      <w:szCs w:val="32"/>
    </w:rPr>
  </w:style>
  <w:style w:type="character" w:customStyle="1" w:styleId="TOCChar">
    <w:name w:val="TOC Char"/>
    <w:basedOn w:val="DefaultParagraphFont"/>
    <w:link w:val="TOC"/>
    <w:rsid w:val="006A3CBF"/>
    <w:rPr>
      <w:rFonts w:eastAsia="Times New Roman" w:cs="Arial"/>
      <w:bCs/>
      <w:caps/>
      <w:sz w:val="32"/>
      <w:szCs w:val="32"/>
    </w:rPr>
  </w:style>
  <w:style w:type="paragraph" w:customStyle="1" w:styleId="TableBold">
    <w:name w:val="Table Bold"/>
    <w:basedOn w:val="Normal"/>
    <w:uiPriority w:val="99"/>
    <w:rsid w:val="006A3CBF"/>
    <w:pPr>
      <w:spacing w:before="60" w:after="60"/>
      <w:contextualSpacing/>
    </w:pPr>
    <w:rPr>
      <w:rFonts w:ascii="Arial" w:eastAsia="Times New Roman" w:hAnsi="Arial"/>
      <w:b/>
      <w:lang w:eastAsia="en-AU"/>
    </w:rPr>
  </w:style>
  <w:style w:type="paragraph" w:customStyle="1" w:styleId="TableText">
    <w:name w:val="Table Text"/>
    <w:basedOn w:val="Normal"/>
    <w:uiPriority w:val="99"/>
    <w:rsid w:val="006A3CBF"/>
    <w:pPr>
      <w:spacing w:before="60" w:after="0"/>
    </w:pPr>
    <w:rPr>
      <w:rFonts w:ascii="Arial" w:eastAsia="Times New Roman" w:hAnsi="Arial" w:cs="Arial"/>
      <w:szCs w:val="20"/>
      <w:lang w:eastAsia="en-AU"/>
    </w:rPr>
  </w:style>
  <w:style w:type="paragraph" w:customStyle="1" w:styleId="Default">
    <w:name w:val="Default"/>
    <w:rsid w:val="006A3CBF"/>
    <w:pPr>
      <w:widowControl w:val="0"/>
      <w:autoSpaceDE w:val="0"/>
      <w:autoSpaceDN w:val="0"/>
      <w:adjustRightInd w:val="0"/>
      <w:spacing w:after="0"/>
    </w:pPr>
    <w:rPr>
      <w:rFonts w:eastAsia="Times New Roman" w:cs="Arial"/>
      <w:color w:val="000000"/>
      <w:sz w:val="24"/>
      <w:szCs w:val="24"/>
      <w:lang w:eastAsia="en-AU"/>
    </w:rPr>
  </w:style>
  <w:style w:type="paragraph" w:styleId="Revision">
    <w:name w:val="Revision"/>
    <w:hidden/>
    <w:uiPriority w:val="99"/>
    <w:semiHidden/>
    <w:rsid w:val="006A3CBF"/>
    <w:pPr>
      <w:spacing w:after="0"/>
    </w:pPr>
    <w:rPr>
      <w:rFonts w:eastAsiaTheme="minorHAnsi" w:cstheme="minorBidi"/>
      <w:szCs w:val="24"/>
    </w:rPr>
  </w:style>
  <w:style w:type="paragraph" w:customStyle="1" w:styleId="FigureReference">
    <w:name w:val="Figure Reference"/>
    <w:basedOn w:val="Normal"/>
    <w:uiPriority w:val="99"/>
    <w:rsid w:val="006A3CBF"/>
    <w:pPr>
      <w:autoSpaceDE w:val="0"/>
      <w:autoSpaceDN w:val="0"/>
      <w:adjustRightInd w:val="0"/>
      <w:spacing w:before="120" w:after="240"/>
      <w:jc w:val="center"/>
    </w:pPr>
    <w:rPr>
      <w:rFonts w:ascii="Arial" w:eastAsia="Times New Roman" w:hAnsi="Arial"/>
      <w:sz w:val="20"/>
      <w:szCs w:val="20"/>
      <w:lang w:eastAsia="en-AU"/>
    </w:rPr>
  </w:style>
  <w:style w:type="paragraph" w:customStyle="1" w:styleId="HeadingTOC">
    <w:name w:val="Heading: TOC"/>
    <w:basedOn w:val="Normal"/>
    <w:uiPriority w:val="99"/>
    <w:rsid w:val="006A3CBF"/>
    <w:pPr>
      <w:autoSpaceDE w:val="0"/>
      <w:autoSpaceDN w:val="0"/>
      <w:adjustRightInd w:val="0"/>
      <w:spacing w:before="120" w:after="0"/>
      <w:jc w:val="center"/>
    </w:pPr>
    <w:rPr>
      <w:rFonts w:ascii="Arial" w:eastAsia="Times New Roman" w:hAnsi="Arial"/>
      <w:b/>
      <w:sz w:val="24"/>
      <w:szCs w:val="24"/>
      <w:lang w:eastAsia="en-AU"/>
    </w:rPr>
  </w:style>
  <w:style w:type="paragraph" w:styleId="NormalIndent">
    <w:name w:val="Normal Indent"/>
    <w:basedOn w:val="Normal"/>
    <w:semiHidden/>
    <w:rsid w:val="006A3CBF"/>
    <w:pPr>
      <w:spacing w:before="120" w:after="0"/>
      <w:ind w:left="720"/>
    </w:pPr>
    <w:rPr>
      <w:rFonts w:ascii="Arial" w:eastAsia="Times New Roman" w:hAnsi="Arial"/>
      <w:szCs w:val="24"/>
      <w:lang w:eastAsia="en-AU"/>
    </w:rPr>
  </w:style>
  <w:style w:type="paragraph" w:customStyle="1" w:styleId="TableBoldCentre">
    <w:name w:val="Table Bold Centre"/>
    <w:basedOn w:val="Normal"/>
    <w:uiPriority w:val="99"/>
    <w:rsid w:val="006A3CBF"/>
    <w:pPr>
      <w:spacing w:before="120" w:after="0"/>
      <w:jc w:val="center"/>
    </w:pPr>
    <w:rPr>
      <w:rFonts w:ascii="Arial" w:eastAsia="Times New Roman" w:hAnsi="Arial"/>
      <w:b/>
      <w:szCs w:val="24"/>
      <w:lang w:eastAsia="en-AU"/>
    </w:rPr>
  </w:style>
  <w:style w:type="paragraph" w:customStyle="1" w:styleId="TableBoldItalic">
    <w:name w:val="Table Bold Italic"/>
    <w:basedOn w:val="Normal"/>
    <w:uiPriority w:val="99"/>
    <w:rsid w:val="006A3CBF"/>
    <w:pPr>
      <w:spacing w:before="60" w:after="60"/>
    </w:pPr>
    <w:rPr>
      <w:rFonts w:ascii="Arial" w:eastAsia="Times New Roman" w:hAnsi="Arial"/>
      <w:b/>
      <w:i/>
      <w:lang w:eastAsia="en-AU"/>
    </w:rPr>
  </w:style>
  <w:style w:type="paragraph" w:customStyle="1" w:styleId="TitlePage1">
    <w:name w:val="Title Page 1"/>
    <w:basedOn w:val="Normal"/>
    <w:uiPriority w:val="99"/>
    <w:rsid w:val="006A3CBF"/>
    <w:pPr>
      <w:spacing w:before="120" w:after="120"/>
      <w:jc w:val="center"/>
    </w:pPr>
    <w:rPr>
      <w:rFonts w:ascii="Arial" w:eastAsia="Times New Roman" w:hAnsi="Arial" w:cs="Arial"/>
      <w:b/>
      <w:sz w:val="52"/>
      <w:szCs w:val="52"/>
      <w:lang w:eastAsia="en-AU"/>
    </w:rPr>
  </w:style>
  <w:style w:type="paragraph" w:customStyle="1" w:styleId="TitlePage2">
    <w:name w:val="Title Page 2"/>
    <w:basedOn w:val="Normal"/>
    <w:uiPriority w:val="99"/>
    <w:rsid w:val="006A3CBF"/>
    <w:pPr>
      <w:autoSpaceDE w:val="0"/>
      <w:autoSpaceDN w:val="0"/>
      <w:adjustRightInd w:val="0"/>
      <w:spacing w:before="120" w:after="0"/>
      <w:jc w:val="center"/>
    </w:pPr>
    <w:rPr>
      <w:rFonts w:ascii="Arial" w:eastAsia="Times New Roman" w:hAnsi="Arial" w:cs="Arial"/>
      <w:b/>
      <w:bCs/>
      <w:i/>
      <w:color w:val="000000"/>
      <w:sz w:val="44"/>
      <w:szCs w:val="44"/>
      <w:lang w:eastAsia="en-AU"/>
    </w:rPr>
  </w:style>
  <w:style w:type="paragraph" w:customStyle="1" w:styleId="TitlePage3">
    <w:name w:val="Title Page 3"/>
    <w:basedOn w:val="Normal"/>
    <w:uiPriority w:val="99"/>
    <w:rsid w:val="006A3CBF"/>
    <w:pPr>
      <w:autoSpaceDE w:val="0"/>
      <w:autoSpaceDN w:val="0"/>
      <w:adjustRightInd w:val="0"/>
      <w:spacing w:before="120" w:after="0"/>
      <w:jc w:val="center"/>
    </w:pPr>
    <w:rPr>
      <w:rFonts w:ascii="Arial" w:eastAsia="Times New Roman" w:hAnsi="Arial" w:cs="Arial"/>
      <w:b/>
      <w:bCs/>
      <w:color w:val="000000"/>
      <w:sz w:val="44"/>
      <w:szCs w:val="44"/>
      <w:lang w:eastAsia="en-AU"/>
    </w:rPr>
  </w:style>
  <w:style w:type="numbering" w:customStyle="1" w:styleId="Numberedsubheadings">
    <w:name w:val="Numbered sub headings"/>
    <w:rsid w:val="006A3CBF"/>
    <w:pPr>
      <w:numPr>
        <w:numId w:val="9"/>
      </w:numPr>
    </w:pPr>
  </w:style>
  <w:style w:type="paragraph" w:customStyle="1" w:styleId="TableBullet">
    <w:name w:val="Table Bullet"/>
    <w:basedOn w:val="Normal"/>
    <w:uiPriority w:val="99"/>
    <w:rsid w:val="006A3CBF"/>
    <w:pPr>
      <w:spacing w:before="60" w:after="0"/>
      <w:contextualSpacing/>
    </w:pPr>
    <w:rPr>
      <w:rFonts w:ascii="Arial" w:eastAsia="Times New Roman" w:hAnsi="Arial"/>
      <w:lang w:eastAsia="en-AU"/>
    </w:rPr>
  </w:style>
  <w:style w:type="paragraph" w:styleId="BodyText2">
    <w:name w:val="Body Text 2"/>
    <w:basedOn w:val="Normal"/>
    <w:link w:val="BodyText2Char"/>
    <w:rsid w:val="006A3CBF"/>
    <w:pPr>
      <w:spacing w:after="120" w:line="480" w:lineRule="auto"/>
    </w:pPr>
    <w:rPr>
      <w:rFonts w:ascii="Calibri" w:eastAsia="Times New Roman" w:hAnsi="Calibri"/>
      <w:lang w:val="en-US"/>
    </w:rPr>
  </w:style>
  <w:style w:type="character" w:customStyle="1" w:styleId="BodyText2Char">
    <w:name w:val="Body Text 2 Char"/>
    <w:basedOn w:val="DefaultParagraphFont"/>
    <w:link w:val="BodyText2"/>
    <w:rsid w:val="006A3CBF"/>
    <w:rPr>
      <w:rFonts w:ascii="Calibri" w:eastAsia="Times New Roman" w:hAnsi="Calibri"/>
      <w:lang w:val="en-US"/>
    </w:rPr>
  </w:style>
  <w:style w:type="paragraph" w:customStyle="1" w:styleId="TableTextBold">
    <w:name w:val="Table Text Bold"/>
    <w:basedOn w:val="TableText"/>
    <w:uiPriority w:val="99"/>
    <w:rsid w:val="006A3CBF"/>
    <w:rPr>
      <w:b/>
    </w:rPr>
  </w:style>
  <w:style w:type="paragraph" w:customStyle="1" w:styleId="Default1">
    <w:name w:val="Default1"/>
    <w:basedOn w:val="Default"/>
    <w:next w:val="Default"/>
    <w:uiPriority w:val="99"/>
    <w:rsid w:val="006A3CBF"/>
    <w:pPr>
      <w:widowControl/>
    </w:pPr>
    <w:rPr>
      <w:color w:val="auto"/>
    </w:rPr>
  </w:style>
  <w:style w:type="paragraph" w:customStyle="1" w:styleId="definition">
    <w:name w:val="definition"/>
    <w:basedOn w:val="Normal"/>
    <w:rsid w:val="006A3CBF"/>
    <w:pPr>
      <w:spacing w:before="100" w:beforeAutospacing="1" w:after="100" w:afterAutospacing="1"/>
    </w:pPr>
    <w:rPr>
      <w:rFonts w:ascii="Times New Roman" w:eastAsia="Times New Roman" w:hAnsi="Times New Roman"/>
      <w:sz w:val="24"/>
      <w:szCs w:val="24"/>
      <w:lang w:eastAsia="en-AU"/>
    </w:rPr>
  </w:style>
  <w:style w:type="character" w:customStyle="1" w:styleId="CommentTextChar1">
    <w:name w:val="Comment Text Char1"/>
    <w:locked/>
    <w:rsid w:val="006A3CBF"/>
    <w:rPr>
      <w:rFonts w:ascii="Arial" w:eastAsia="Times New Roman" w:hAnsi="Arial" w:cs="Times New Roman"/>
      <w:sz w:val="20"/>
      <w:szCs w:val="20"/>
      <w:lang w:eastAsia="en-AU"/>
    </w:rPr>
  </w:style>
  <w:style w:type="paragraph" w:styleId="TOC5">
    <w:name w:val="toc 5"/>
    <w:basedOn w:val="Normal"/>
    <w:next w:val="Normal"/>
    <w:autoRedefine/>
    <w:uiPriority w:val="39"/>
    <w:unhideWhenUsed/>
    <w:rsid w:val="006A3CBF"/>
    <w:pPr>
      <w:spacing w:after="100"/>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6A3CBF"/>
    <w:pPr>
      <w:spacing w:after="100"/>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6A3CBF"/>
    <w:pPr>
      <w:spacing w:after="100"/>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6A3CBF"/>
    <w:pPr>
      <w:spacing w:after="100"/>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6A3CBF"/>
    <w:pPr>
      <w:spacing w:after="100"/>
      <w:ind w:left="1920"/>
    </w:pPr>
    <w:rPr>
      <w:rFonts w:asciiTheme="minorHAnsi" w:eastAsiaTheme="minorEastAsia" w:hAnsiTheme="minorHAnsi" w:cstheme="minorBidi"/>
      <w:sz w:val="24"/>
      <w:szCs w:val="24"/>
    </w:rPr>
  </w:style>
  <w:style w:type="paragraph" w:customStyle="1" w:styleId="Titledate">
    <w:name w:val="Title date"/>
    <w:basedOn w:val="TOC1"/>
    <w:qFormat/>
    <w:rsid w:val="006A3CBF"/>
    <w:pPr>
      <w:tabs>
        <w:tab w:val="clear" w:pos="10318"/>
        <w:tab w:val="left" w:pos="357"/>
        <w:tab w:val="right" w:leader="dot" w:pos="9072"/>
      </w:tabs>
      <w:spacing w:before="0"/>
      <w:ind w:left="0" w:firstLine="0"/>
    </w:pPr>
    <w:rPr>
      <w:rFonts w:ascii="Arial Bold" w:eastAsiaTheme="minorHAnsi" w:hAnsi="Arial Bold" w:cstheme="minorBidi"/>
      <w:caps/>
      <w:noProof/>
      <w:color w:val="145B85"/>
      <w:szCs w:val="24"/>
    </w:rPr>
  </w:style>
  <w:style w:type="paragraph" w:customStyle="1" w:styleId="Style1">
    <w:name w:val="Style1"/>
    <w:basedOn w:val="Boxed"/>
    <w:link w:val="Style1Char"/>
    <w:rsid w:val="003F4D24"/>
    <w:rPr>
      <w:rFonts w:ascii="Lato Semibold" w:hAnsi="Lato Semibold"/>
      <w:color w:val="CB6015" w:themeColor="text2"/>
    </w:rPr>
  </w:style>
  <w:style w:type="table" w:styleId="PlainTable1">
    <w:name w:val="Plain Table 1"/>
    <w:basedOn w:val="TableNormal"/>
    <w:uiPriority w:val="41"/>
    <w:rsid w:val="004757BD"/>
    <w:pPr>
      <w:spacing w:before="120" w:after="120"/>
    </w:pPr>
    <w:rPr>
      <w:rFonts w:asciiTheme="minorHAnsi" w:hAnsiTheme="minorHAnsi"/>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Char">
    <w:name w:val="Style1 Char"/>
    <w:basedOn w:val="BoxedChar"/>
    <w:link w:val="Style1"/>
    <w:rsid w:val="003F4D24"/>
    <w:rPr>
      <w:rFonts w:ascii="Lato Semibold" w:hAnsi="Lato Semibold"/>
      <w:noProof/>
      <w:color w:val="CB6015" w:themeColor="text2"/>
      <w:shd w:val="pct5" w:color="auto" w:fill="auto"/>
      <w:lang w:eastAsia="en-AU"/>
    </w:rPr>
  </w:style>
  <w:style w:type="table" w:styleId="GridTable6Colorful-Accent2">
    <w:name w:val="Grid Table 6 Colorful Accent 2"/>
    <w:basedOn w:val="TableNormal"/>
    <w:uiPriority w:val="51"/>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7Colorful-Accent2">
    <w:name w:val="Grid Table 7 Colorful Accent 2"/>
    <w:basedOn w:val="TableNormal"/>
    <w:uiPriority w:val="52"/>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FA" w:themeFill="accent2" w:themeFillTint="33"/>
      </w:tcPr>
    </w:tblStylePr>
    <w:tblStylePr w:type="band1Horz">
      <w:tblPr/>
      <w:tcPr>
        <w:shd w:val="clear" w:color="auto" w:fill="C8E6FA" w:themeFill="accent2" w:themeFillTint="33"/>
      </w:tcPr>
    </w:tblStylePr>
    <w:tblStylePr w:type="neCell">
      <w:tblPr/>
      <w:tcPr>
        <w:tcBorders>
          <w:bottom w:val="single" w:sz="4" w:space="0" w:color="5AB5EF" w:themeColor="accent2" w:themeTint="99"/>
        </w:tcBorders>
      </w:tcPr>
    </w:tblStylePr>
    <w:tblStylePr w:type="nwCell">
      <w:tblPr/>
      <w:tcPr>
        <w:tcBorders>
          <w:bottom w:val="single" w:sz="4" w:space="0" w:color="5AB5EF" w:themeColor="accent2" w:themeTint="99"/>
        </w:tcBorders>
      </w:tcPr>
    </w:tblStylePr>
    <w:tblStylePr w:type="seCell">
      <w:tblPr/>
      <w:tcPr>
        <w:tcBorders>
          <w:top w:val="single" w:sz="4" w:space="0" w:color="5AB5EF" w:themeColor="accent2" w:themeTint="99"/>
        </w:tcBorders>
      </w:tcPr>
    </w:tblStylePr>
    <w:tblStylePr w:type="swCell">
      <w:tblPr/>
      <w:tcPr>
        <w:tcBorders>
          <w:top w:val="single" w:sz="4" w:space="0" w:color="5AB5EF" w:themeColor="accent2" w:themeTint="99"/>
        </w:tcBorders>
      </w:tcPr>
    </w:tblStylePr>
  </w:style>
  <w:style w:type="table" w:styleId="ListTable1Light-Accent2">
    <w:name w:val="List Table 1 Light Accent 2"/>
    <w:basedOn w:val="TableNormal"/>
    <w:uiPriority w:val="46"/>
    <w:rsid w:val="00433655"/>
    <w:pPr>
      <w:spacing w:after="0"/>
    </w:pPr>
    <w:tblPr>
      <w:tblStyleRowBandSize w:val="1"/>
      <w:tblStyleColBandSize w:val="1"/>
    </w:tblPr>
    <w:tblStylePr w:type="firstRow">
      <w:rPr>
        <w:b/>
        <w:bCs/>
      </w:rPr>
      <w:tblPr/>
      <w:tcPr>
        <w:tcBorders>
          <w:bottom w:val="single" w:sz="4" w:space="0" w:color="5AB5EF" w:themeColor="accent2" w:themeTint="99"/>
        </w:tcBorders>
      </w:tcPr>
    </w:tblStylePr>
    <w:tblStylePr w:type="lastRow">
      <w:rPr>
        <w:b/>
        <w:bCs/>
      </w:rPr>
      <w:tblPr/>
      <w:tcPr>
        <w:tcBorders>
          <w:top w:val="sing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ListTable2-Accent2">
    <w:name w:val="List Table 2 Accent 2"/>
    <w:basedOn w:val="TableNormal"/>
    <w:uiPriority w:val="47"/>
    <w:rsid w:val="00433655"/>
    <w:pPr>
      <w:spacing w:after="0"/>
    </w:pPr>
    <w:tblPr>
      <w:tblStyleRowBandSize w:val="1"/>
      <w:tblStyleColBandSize w:val="1"/>
      <w:tblBorders>
        <w:top w:val="single" w:sz="4" w:space="0" w:color="5AB5EF" w:themeColor="accent2" w:themeTint="99"/>
        <w:bottom w:val="single" w:sz="4" w:space="0" w:color="5AB5EF" w:themeColor="accent2" w:themeTint="99"/>
        <w:insideH w:val="single" w:sz="4" w:space="0" w:color="5AB5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1Light-Accent2">
    <w:name w:val="Grid Table 1 Light Accent 2"/>
    <w:basedOn w:val="TableNormal"/>
    <w:uiPriority w:val="46"/>
    <w:rsid w:val="00433655"/>
    <w:pPr>
      <w:spacing w:after="0"/>
    </w:pPr>
    <w:tblPr>
      <w:tblStyleRowBandSize w:val="1"/>
      <w:tblStyleColBandSize w:val="1"/>
      <w:tblBorders>
        <w:top w:val="single" w:sz="4" w:space="0" w:color="91CDF4" w:themeColor="accent2" w:themeTint="66"/>
        <w:left w:val="single" w:sz="4" w:space="0" w:color="91CDF4" w:themeColor="accent2" w:themeTint="66"/>
        <w:bottom w:val="single" w:sz="4" w:space="0" w:color="91CDF4" w:themeColor="accent2" w:themeTint="66"/>
        <w:right w:val="single" w:sz="4" w:space="0" w:color="91CDF4" w:themeColor="accent2" w:themeTint="66"/>
        <w:insideH w:val="single" w:sz="4" w:space="0" w:color="91CDF4" w:themeColor="accent2" w:themeTint="66"/>
        <w:insideV w:val="single" w:sz="4" w:space="0" w:color="91CDF4" w:themeColor="accent2" w:themeTint="66"/>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2" w:space="0" w:color="5AB5EF" w:themeColor="accent2"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433655"/>
    <w:pPr>
      <w:spacing w:after="0"/>
    </w:pPr>
    <w:tblPr/>
  </w:style>
  <w:style w:type="table" w:styleId="PlainTable4">
    <w:name w:val="Plain Table 4"/>
    <w:basedOn w:val="TableNormal"/>
    <w:uiPriority w:val="44"/>
    <w:rsid w:val="004757BD"/>
    <w:pPr>
      <w:spacing w:before="120" w:after="120"/>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chelMillett">
    <w:name w:val="Rachel Millett"/>
    <w:semiHidden/>
    <w:rsid w:val="008446E2"/>
    <w:rPr>
      <w:rFonts w:ascii="Calibri" w:hAnsi="Calibri"/>
      <w:b w:val="0"/>
      <w:bCs w:val="0"/>
      <w:i w:val="0"/>
      <w:iCs w:val="0"/>
      <w:strike w:val="0"/>
      <w:color w:val="auto"/>
      <w:sz w:val="22"/>
      <w:szCs w:val="22"/>
      <w:u w:val="none"/>
    </w:rPr>
  </w:style>
  <w:style w:type="table" w:customStyle="1" w:styleId="PlainTable21">
    <w:name w:val="Plain Table 21"/>
    <w:basedOn w:val="TableNormal"/>
    <w:uiPriority w:val="42"/>
    <w:rsid w:val="008446E2"/>
    <w:pPr>
      <w:spacing w:after="0"/>
    </w:pPr>
    <w:rPr>
      <w:rFonts w:ascii="Calibri" w:hAnsi="Calibri"/>
      <w:sz w:val="20"/>
      <w:szCs w:val="20"/>
      <w:lang w:eastAsia="en-AU"/>
    </w:rPr>
    <w:tblPr>
      <w:tblStyleRowBandSize w:val="1"/>
      <w:tblStyleColBandSize w:val="1"/>
      <w:tblBorders>
        <w:top w:val="single" w:sz="4" w:space="0" w:color="6D6DCF" w:themeColor="text1" w:themeTint="80"/>
        <w:bottom w:val="single" w:sz="4" w:space="0" w:color="6D6DCF" w:themeColor="text1" w:themeTint="80"/>
      </w:tblBorders>
    </w:tblPr>
    <w:tblStylePr w:type="firstRow">
      <w:rPr>
        <w:b/>
        <w:bCs/>
      </w:rPr>
      <w:tblPr/>
      <w:tcPr>
        <w:tcBorders>
          <w:bottom w:val="single" w:sz="4" w:space="0" w:color="6D6DCF" w:themeColor="text1" w:themeTint="80"/>
        </w:tcBorders>
      </w:tcPr>
    </w:tblStylePr>
    <w:tblStylePr w:type="lastRow">
      <w:rPr>
        <w:b/>
        <w:bCs/>
      </w:rPr>
      <w:tblPr/>
      <w:tcPr>
        <w:tcBorders>
          <w:top w:val="single" w:sz="4" w:space="0" w:color="6D6DCF" w:themeColor="text1" w:themeTint="80"/>
        </w:tcBorders>
      </w:tcPr>
    </w:tblStylePr>
    <w:tblStylePr w:type="firstCol">
      <w:rPr>
        <w:b/>
        <w:bCs/>
      </w:rPr>
    </w:tblStylePr>
    <w:tblStylePr w:type="lastCol">
      <w:rPr>
        <w:b/>
        <w:bCs/>
      </w:rPr>
    </w:tblStylePr>
    <w:tblStylePr w:type="band1Vert">
      <w:tblPr/>
      <w:tcPr>
        <w:tcBorders>
          <w:left w:val="single" w:sz="4" w:space="0" w:color="6D6DCF" w:themeColor="text1" w:themeTint="80"/>
          <w:right w:val="single" w:sz="4" w:space="0" w:color="6D6DCF" w:themeColor="text1" w:themeTint="80"/>
        </w:tcBorders>
      </w:tcPr>
    </w:tblStylePr>
    <w:tblStylePr w:type="band2Vert">
      <w:tblPr/>
      <w:tcPr>
        <w:tcBorders>
          <w:left w:val="single" w:sz="4" w:space="0" w:color="6D6DCF" w:themeColor="text1" w:themeTint="80"/>
          <w:right w:val="single" w:sz="4" w:space="0" w:color="6D6DCF" w:themeColor="text1" w:themeTint="80"/>
        </w:tcBorders>
      </w:tcPr>
    </w:tblStylePr>
    <w:tblStylePr w:type="band1Horz">
      <w:tblPr/>
      <w:tcPr>
        <w:tcBorders>
          <w:top w:val="single" w:sz="4" w:space="0" w:color="6D6DCF" w:themeColor="text1" w:themeTint="80"/>
          <w:bottom w:val="single" w:sz="4" w:space="0" w:color="6D6DCF" w:themeColor="text1" w:themeTint="80"/>
        </w:tcBorders>
      </w:tcPr>
    </w:tblStylePr>
  </w:style>
  <w:style w:type="paragraph" w:customStyle="1" w:styleId="Boxedlatosemibold">
    <w:name w:val="Boxed lato semibold"/>
    <w:basedOn w:val="Boxed"/>
    <w:link w:val="BoxedlatosemiboldChar"/>
    <w:autoRedefine/>
    <w:qFormat/>
    <w:rsid w:val="005C35DC"/>
    <w:rPr>
      <w:rFonts w:asciiTheme="majorHAnsi" w:hAnsiTheme="majorHAnsi"/>
      <w:color w:val="CB6015" w:themeColor="text2"/>
    </w:rPr>
  </w:style>
  <w:style w:type="table" w:styleId="ListTable2-Accent6">
    <w:name w:val="List Table 2 Accent 6"/>
    <w:basedOn w:val="TableNormal"/>
    <w:uiPriority w:val="47"/>
    <w:rsid w:val="00A538F5"/>
    <w:pPr>
      <w:spacing w:after="0"/>
    </w:pPr>
    <w:tblPr>
      <w:tblStyleRowBandSize w:val="1"/>
      <w:tblStyleColBandSize w:val="1"/>
      <w:tblBorders>
        <w:top w:val="single" w:sz="4" w:space="0" w:color="4FC7C7" w:themeColor="accent6" w:themeTint="99"/>
        <w:bottom w:val="single" w:sz="4" w:space="0" w:color="4FC7C7" w:themeColor="accent6" w:themeTint="99"/>
        <w:insideH w:val="single" w:sz="4" w:space="0" w:color="4FC7C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EC" w:themeFill="accent6" w:themeFillTint="33"/>
      </w:tcPr>
    </w:tblStylePr>
    <w:tblStylePr w:type="band1Horz">
      <w:tblPr/>
      <w:tcPr>
        <w:shd w:val="clear" w:color="auto" w:fill="C4ECEC" w:themeFill="accent6" w:themeFillTint="33"/>
      </w:tcPr>
    </w:tblStylePr>
  </w:style>
  <w:style w:type="character" w:customStyle="1" w:styleId="BoxedlatosemiboldChar">
    <w:name w:val="Boxed lato semibold Char"/>
    <w:basedOn w:val="BoxedChar"/>
    <w:link w:val="Boxedlatosemibold"/>
    <w:rsid w:val="005C35DC"/>
    <w:rPr>
      <w:rFonts w:asciiTheme="majorHAnsi" w:hAnsiTheme="majorHAnsi"/>
      <w:noProof/>
      <w:color w:val="CB6015" w:themeColor="text2"/>
      <w:shd w:val="pct5" w:color="auto" w:fill="auto"/>
      <w:lang w:eastAsia="en-AU"/>
    </w:rPr>
  </w:style>
  <w:style w:type="table" w:customStyle="1" w:styleId="Codestable">
    <w:name w:val="Codes table"/>
    <w:basedOn w:val="TableNormal"/>
    <w:uiPriority w:val="99"/>
    <w:rsid w:val="00034A46"/>
    <w:pPr>
      <w:spacing w:after="0"/>
    </w:pPr>
    <w:tblPr>
      <w:tblBorders>
        <w:top w:val="single" w:sz="4" w:space="0" w:color="BFBFBF" w:themeColor="background1" w:themeShade="BF"/>
        <w:bottom w:val="single" w:sz="4" w:space="0" w:color="BFBFBF" w:themeColor="background1" w:themeShade="BF"/>
      </w:tblBorders>
    </w:tblPr>
  </w:style>
  <w:style w:type="paragraph" w:customStyle="1" w:styleId="Text">
    <w:name w:val="Text"/>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szCs w:val="24"/>
    </w:rPr>
  </w:style>
  <w:style w:type="paragraph" w:customStyle="1" w:styleId="Title1">
    <w:name w:val="Title1"/>
    <w:basedOn w:val="Normal"/>
    <w:rsid w:val="009B7270"/>
    <w:pPr>
      <w:spacing w:after="120"/>
      <w:jc w:val="center"/>
    </w:pPr>
    <w:rPr>
      <w:rFonts w:ascii="Arial Bold" w:eastAsiaTheme="minorHAnsi" w:hAnsi="Arial Bold" w:cstheme="minorBidi"/>
      <w:b/>
      <w:caps/>
      <w:sz w:val="28"/>
      <w:szCs w:val="28"/>
    </w:rPr>
  </w:style>
  <w:style w:type="paragraph" w:customStyle="1" w:styleId="RECOMMENDATIONBOX">
    <w:name w:val="RECOMMENDATION BOX"/>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b/>
      <w:szCs w:val="24"/>
    </w:rPr>
  </w:style>
  <w:style w:type="paragraph" w:customStyle="1" w:styleId="Paragraph">
    <w:name w:val="Paragraph"/>
    <w:basedOn w:val="Normal"/>
    <w:rsid w:val="009B7270"/>
    <w:pPr>
      <w:tabs>
        <w:tab w:val="left" w:pos="425"/>
      </w:tabs>
      <w:spacing w:after="240"/>
      <w:ind w:left="425" w:hanging="425"/>
    </w:pPr>
    <w:rPr>
      <w:rFonts w:ascii="Arial" w:eastAsiaTheme="minorHAnsi" w:hAnsi="Arial" w:cs="Arial"/>
    </w:rPr>
  </w:style>
  <w:style w:type="character" w:customStyle="1" w:styleId="StyleItalicRed">
    <w:name w:val="Style Italic Red"/>
    <w:rsid w:val="009B7270"/>
    <w:rPr>
      <w:i/>
      <w:iCs/>
      <w:color w:val="auto"/>
    </w:rPr>
  </w:style>
  <w:style w:type="paragraph" w:customStyle="1" w:styleId="StyleRedTopSinglesolidlineAuto15ptLinewidthFrom">
    <w:name w:val="Style Red Top: (Single solid line Auto  1.5 pt Line width From ..."/>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1">
    <w:name w:val="Style Red Top: (Single solid line Auto  1.5 pt Line width From ...1"/>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2">
    <w:name w:val="Style Red Top: (Single solid line Auto  1.5 pt Line width From ...2"/>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Header2">
    <w:name w:val="Header 2"/>
    <w:basedOn w:val="Normal"/>
    <w:rsid w:val="009B7270"/>
    <w:pPr>
      <w:widowControl w:val="0"/>
      <w:tabs>
        <w:tab w:val="left" w:pos="0"/>
      </w:tabs>
      <w:autoSpaceDE w:val="0"/>
      <w:autoSpaceDN w:val="0"/>
      <w:spacing w:after="120"/>
    </w:pPr>
    <w:rPr>
      <w:rFonts w:ascii="Arial" w:eastAsiaTheme="minorHAnsi" w:hAnsi="Arial" w:cs="Arial"/>
      <w:b/>
      <w:bCs/>
      <w:spacing w:val="2"/>
      <w:sz w:val="28"/>
      <w:szCs w:val="28"/>
    </w:rPr>
  </w:style>
  <w:style w:type="paragraph" w:customStyle="1" w:styleId="StyleStyleHeading2Heading2Char1Heading2CharCharTimesNew">
    <w:name w:val="Style Style Heading 2Heading 2 Char1Heading 2 Char Char + Times New..."/>
    <w:basedOn w:val="Default"/>
    <w:next w:val="Default"/>
    <w:rsid w:val="009B7270"/>
    <w:pPr>
      <w:widowControl/>
    </w:pPr>
    <w:rPr>
      <w:rFonts w:cs="Times New Roman"/>
      <w:color w:val="auto"/>
    </w:rPr>
  </w:style>
  <w:style w:type="paragraph" w:customStyle="1" w:styleId="NormalNumbered">
    <w:name w:val="Normal Numbered"/>
    <w:basedOn w:val="Normal"/>
    <w:rsid w:val="009B7270"/>
    <w:pPr>
      <w:widowControl w:val="0"/>
      <w:tabs>
        <w:tab w:val="num" w:pos="1440"/>
      </w:tabs>
      <w:autoSpaceDE w:val="0"/>
      <w:autoSpaceDN w:val="0"/>
      <w:spacing w:after="120"/>
      <w:ind w:left="1440" w:hanging="360"/>
    </w:pPr>
    <w:rPr>
      <w:rFonts w:ascii="Times New Roman" w:eastAsiaTheme="minorHAnsi" w:hAnsi="Times New Roman" w:cstheme="minorBidi"/>
      <w:noProof/>
      <w:sz w:val="24"/>
      <w:szCs w:val="24"/>
    </w:rPr>
  </w:style>
  <w:style w:type="paragraph" w:customStyle="1" w:styleId="StyleHeading2Heading2Char1Heading2CharCharTimesNewRom">
    <w:name w:val="Style Heading 2Heading 2 Char1Heading 2 Char Char + Times New Rom..."/>
    <w:basedOn w:val="Default"/>
    <w:next w:val="Default"/>
    <w:rsid w:val="009B7270"/>
    <w:pPr>
      <w:widowControl/>
    </w:pPr>
    <w:rPr>
      <w:rFonts w:ascii="Times New Roman" w:hAnsi="Times New Roman" w:cs="Times New Roman"/>
      <w:color w:val="auto"/>
    </w:rPr>
  </w:style>
  <w:style w:type="paragraph" w:customStyle="1" w:styleId="Header1">
    <w:name w:val="Header 1"/>
    <w:basedOn w:val="Normal"/>
    <w:rsid w:val="009B7270"/>
    <w:pPr>
      <w:widowControl w:val="0"/>
      <w:tabs>
        <w:tab w:val="left" w:pos="0"/>
      </w:tabs>
      <w:autoSpaceDE w:val="0"/>
      <w:autoSpaceDN w:val="0"/>
      <w:spacing w:after="120"/>
    </w:pPr>
    <w:rPr>
      <w:rFonts w:ascii="Arial" w:eastAsiaTheme="minorHAnsi" w:hAnsi="Arial" w:cs="Arial"/>
      <w:b/>
      <w:noProof/>
      <w:sz w:val="36"/>
      <w:szCs w:val="36"/>
    </w:rPr>
  </w:style>
  <w:style w:type="paragraph" w:styleId="BodyText3">
    <w:name w:val="Body Text 3"/>
    <w:basedOn w:val="Normal"/>
    <w:link w:val="BodyText3Char"/>
    <w:rsid w:val="009B7270"/>
    <w:pPr>
      <w:spacing w:after="120"/>
      <w:jc w:val="right"/>
    </w:pPr>
    <w:rPr>
      <w:rFonts w:ascii="Times New Roman" w:eastAsiaTheme="minorHAnsi" w:hAnsi="Times New Roman" w:cstheme="minorBidi"/>
      <w:b/>
      <w:sz w:val="24"/>
      <w:szCs w:val="24"/>
    </w:rPr>
  </w:style>
  <w:style w:type="character" w:customStyle="1" w:styleId="BodyText3Char">
    <w:name w:val="Body Text 3 Char"/>
    <w:basedOn w:val="DefaultParagraphFont"/>
    <w:link w:val="BodyText3"/>
    <w:rsid w:val="009B7270"/>
    <w:rPr>
      <w:rFonts w:ascii="Times New Roman" w:eastAsiaTheme="minorHAnsi" w:hAnsi="Times New Roman" w:cstheme="minorBidi"/>
      <w:b/>
      <w:sz w:val="24"/>
      <w:szCs w:val="24"/>
    </w:rPr>
  </w:style>
  <w:style w:type="paragraph" w:customStyle="1" w:styleId="text0">
    <w:name w:val="text"/>
    <w:rsid w:val="009B7270"/>
    <w:pPr>
      <w:spacing w:after="113" w:line="260" w:lineRule="atLeast"/>
      <w:jc w:val="both"/>
    </w:pPr>
    <w:rPr>
      <w:rFonts w:ascii="Futura Light" w:eastAsia="Times New Roman" w:hAnsi="Futura Light"/>
      <w:sz w:val="20"/>
      <w:szCs w:val="20"/>
      <w:lang w:val="en-US" w:eastAsia="en-AU"/>
    </w:rPr>
  </w:style>
  <w:style w:type="paragraph" w:customStyle="1" w:styleId="Subhead4">
    <w:name w:val="Subhead 4"/>
    <w:basedOn w:val="text0"/>
    <w:rsid w:val="009B7270"/>
    <w:pPr>
      <w:spacing w:before="113" w:after="0"/>
      <w:ind w:left="1" w:hanging="1"/>
    </w:pPr>
    <w:rPr>
      <w:rFonts w:ascii="Futura Heavy" w:hAnsi="Futura Heavy"/>
      <w:color w:val="000000"/>
    </w:rPr>
  </w:style>
  <w:style w:type="paragraph" w:customStyle="1" w:styleId="Stephead">
    <w:name w:val="Stephead"/>
    <w:basedOn w:val="Normal"/>
    <w:rsid w:val="009B7270"/>
    <w:pPr>
      <w:tabs>
        <w:tab w:val="left" w:pos="850"/>
      </w:tabs>
      <w:spacing w:before="227" w:after="57" w:line="264" w:lineRule="atLeast"/>
      <w:ind w:left="850" w:hanging="850"/>
    </w:pPr>
    <w:rPr>
      <w:rFonts w:ascii="Futura Heavy" w:eastAsiaTheme="minorHAnsi" w:hAnsi="Futura Heavy" w:cstheme="minorBidi"/>
      <w:color w:val="800000"/>
      <w:szCs w:val="20"/>
    </w:rPr>
  </w:style>
  <w:style w:type="paragraph" w:customStyle="1" w:styleId="Dot">
    <w:name w:val="Dot"/>
    <w:basedOn w:val="BodyText"/>
    <w:link w:val="DotCharChar"/>
    <w:autoRedefine/>
    <w:rsid w:val="009B7270"/>
    <w:pPr>
      <w:numPr>
        <w:numId w:val="10"/>
      </w:numPr>
      <w:tabs>
        <w:tab w:val="clear" w:pos="899"/>
        <w:tab w:val="num" w:pos="360"/>
      </w:tabs>
      <w:suppressAutoHyphens/>
      <w:spacing w:before="60" w:after="60"/>
      <w:ind w:left="900" w:hanging="897"/>
      <w:jc w:val="both"/>
    </w:pPr>
    <w:rPr>
      <w:rFonts w:ascii="Arial" w:eastAsiaTheme="minorHAnsi" w:hAnsi="Arial" w:cstheme="minorBidi"/>
    </w:rPr>
  </w:style>
  <w:style w:type="character" w:customStyle="1" w:styleId="DotCharChar">
    <w:name w:val="Dot Char Char"/>
    <w:link w:val="Dot"/>
    <w:rsid w:val="009B7270"/>
    <w:rPr>
      <w:rFonts w:eastAsiaTheme="minorHAnsi" w:cstheme="minorBidi"/>
    </w:rPr>
  </w:style>
  <w:style w:type="paragraph" w:customStyle="1" w:styleId="Partheadings">
    <w:name w:val="Part headings"/>
    <w:basedOn w:val="Heading1"/>
    <w:next w:val="Heading1"/>
    <w:rsid w:val="009B7270"/>
    <w:pPr>
      <w:keepNext/>
      <w:pageBreakBefore/>
      <w:numPr>
        <w:numId w:val="11"/>
      </w:numPr>
      <w:spacing w:before="120" w:after="240"/>
    </w:pPr>
    <w:rPr>
      <w:rFonts w:ascii="Franklin Gothic Book" w:eastAsiaTheme="minorHAnsi" w:hAnsi="Franklin Gothic Book" w:cs="Times New Roman"/>
      <w:smallCaps/>
      <w:color w:val="auto"/>
      <w:spacing w:val="24"/>
      <w:kern w:val="0"/>
      <w:sz w:val="32"/>
      <w:szCs w:val="20"/>
    </w:rPr>
  </w:style>
  <w:style w:type="paragraph" w:customStyle="1" w:styleId="StylePart2HeadingBold">
    <w:name w:val="Style Part 2 Heading + Bold"/>
    <w:basedOn w:val="Normal"/>
    <w:link w:val="StylePart2HeadingBoldChar"/>
    <w:rsid w:val="009B7270"/>
    <w:pPr>
      <w:keepNext/>
      <w:numPr>
        <w:ilvl w:val="1"/>
        <w:numId w:val="11"/>
      </w:numPr>
      <w:spacing w:after="240"/>
      <w:outlineLvl w:val="1"/>
    </w:pPr>
    <w:rPr>
      <w:rFonts w:ascii="Franklin Gothic Book" w:eastAsia="MS Mincho" w:hAnsi="Franklin Gothic Book" w:cstheme="minorBidi"/>
      <w:b/>
      <w:bCs/>
      <w:kern w:val="28"/>
      <w:sz w:val="24"/>
      <w:szCs w:val="20"/>
    </w:rPr>
  </w:style>
  <w:style w:type="character" w:customStyle="1" w:styleId="StylePart2HeadingBoldChar">
    <w:name w:val="Style Part 2 Heading + Bold Char"/>
    <w:link w:val="StylePart2HeadingBold"/>
    <w:rsid w:val="009B7270"/>
    <w:rPr>
      <w:rFonts w:ascii="Franklin Gothic Book" w:eastAsia="MS Mincho" w:hAnsi="Franklin Gothic Book" w:cstheme="minorBidi"/>
      <w:b/>
      <w:bCs/>
      <w:kern w:val="28"/>
      <w:sz w:val="24"/>
      <w:szCs w:val="20"/>
    </w:rPr>
  </w:style>
  <w:style w:type="character" w:customStyle="1" w:styleId="style11">
    <w:name w:val="style_11"/>
    <w:basedOn w:val="DefaultParagraphFont"/>
    <w:rsid w:val="009B7270"/>
    <w:rPr>
      <w:rFonts w:ascii="Times New Roman" w:hAnsi="Times New Roman" w:cs="Times New Roman" w:hint="default"/>
      <w:b/>
      <w:bCs/>
      <w:i w:val="0"/>
      <w:iCs w:val="0"/>
      <w:sz w:val="26"/>
      <w:szCs w:val="26"/>
    </w:rPr>
  </w:style>
  <w:style w:type="character" w:customStyle="1" w:styleId="style21">
    <w:name w:val="style_21"/>
    <w:basedOn w:val="DefaultParagraphFont"/>
    <w:rsid w:val="009B7270"/>
    <w:rPr>
      <w:rFonts w:ascii="Times New Roman" w:hAnsi="Times New Roman" w:cs="Times New Roman" w:hint="default"/>
      <w:b w:val="0"/>
      <w:bCs w:val="0"/>
      <w:i/>
      <w:iCs/>
      <w:sz w:val="26"/>
      <w:szCs w:val="26"/>
    </w:rPr>
  </w:style>
  <w:style w:type="paragraph" w:customStyle="1" w:styleId="Bodycopy">
    <w:name w:val="Body copy"/>
    <w:basedOn w:val="Normal"/>
    <w:uiPriority w:val="99"/>
    <w:rsid w:val="009B7270"/>
    <w:pPr>
      <w:suppressAutoHyphens/>
      <w:autoSpaceDE w:val="0"/>
      <w:autoSpaceDN w:val="0"/>
      <w:adjustRightInd w:val="0"/>
      <w:spacing w:after="170" w:line="220" w:lineRule="atLeast"/>
      <w:ind w:left="170"/>
    </w:pPr>
    <w:rPr>
      <w:rFonts w:ascii="Gotham Light" w:eastAsiaTheme="minorHAnsi" w:hAnsi="Gotham Light" w:cs="Gotham Light"/>
      <w:color w:val="000000"/>
      <w:sz w:val="18"/>
      <w:szCs w:val="18"/>
      <w:lang w:val="en-US"/>
    </w:rPr>
  </w:style>
  <w:style w:type="character" w:customStyle="1" w:styleId="Bodycopyboldemphasis">
    <w:name w:val="Body copy bold (emphasis)"/>
    <w:uiPriority w:val="99"/>
    <w:rsid w:val="009B7270"/>
  </w:style>
  <w:style w:type="character" w:customStyle="1" w:styleId="Bodycopyboldwhite">
    <w:name w:val="Body copy bold white"/>
    <w:basedOn w:val="Bodycopyboldemphasis"/>
    <w:uiPriority w:val="99"/>
    <w:rsid w:val="009B7270"/>
    <w:rPr>
      <w:rFonts w:ascii="Gotham Book" w:hAnsi="Gotham Book" w:cs="Gotham 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styleId="TOAHeading">
    <w:name w:val="toa heading"/>
    <w:basedOn w:val="Normal"/>
    <w:next w:val="Normal"/>
    <w:rsid w:val="009B7270"/>
    <w:pPr>
      <w:spacing w:after="120"/>
    </w:pPr>
    <w:rPr>
      <w:rFonts w:asciiTheme="majorHAnsi" w:eastAsiaTheme="majorEastAsia" w:hAnsiTheme="majorHAnsi" w:cstheme="majorBidi"/>
      <w:b/>
      <w:bCs/>
      <w:sz w:val="24"/>
      <w:szCs w:val="24"/>
    </w:rPr>
  </w:style>
  <w:style w:type="paragraph" w:styleId="TableofFigures">
    <w:name w:val="table of figures"/>
    <w:basedOn w:val="Normal"/>
    <w:next w:val="Normal"/>
    <w:rsid w:val="009B7270"/>
    <w:pPr>
      <w:spacing w:after="120"/>
    </w:pPr>
    <w:rPr>
      <w:rFonts w:ascii="Arial" w:eastAsiaTheme="minorHAnsi" w:hAnsi="Arial" w:cstheme="minorBidi"/>
      <w:szCs w:val="24"/>
    </w:rPr>
  </w:style>
  <w:style w:type="paragraph" w:customStyle="1" w:styleId="SWANormal">
    <w:name w:val="SWA Normal"/>
    <w:basedOn w:val="Normal"/>
    <w:rsid w:val="009B7270"/>
    <w:pPr>
      <w:spacing w:after="120"/>
    </w:pPr>
    <w:rPr>
      <w:rFonts w:ascii="Arial" w:eastAsia="Times New Roman" w:hAnsi="Arial"/>
      <w:sz w:val="20"/>
      <w:szCs w:val="24"/>
      <w:lang w:eastAsia="en-AU"/>
    </w:rPr>
  </w:style>
  <w:style w:type="paragraph" w:customStyle="1" w:styleId="SWATableheader">
    <w:name w:val="SWA Table header"/>
    <w:link w:val="SWATableheaderChar"/>
    <w:rsid w:val="009B7270"/>
    <w:pPr>
      <w:spacing w:line="276" w:lineRule="auto"/>
    </w:pPr>
    <w:rPr>
      <w:rFonts w:eastAsiaTheme="majorEastAsia" w:cstheme="majorBidi"/>
      <w:b/>
      <w:color w:val="145B85"/>
      <w:spacing w:val="-3"/>
      <w:sz w:val="20"/>
    </w:rPr>
  </w:style>
  <w:style w:type="character" w:customStyle="1" w:styleId="SWATableheaderChar">
    <w:name w:val="SWA Table header Char"/>
    <w:basedOn w:val="DefaultParagraphFont"/>
    <w:link w:val="SWATableheader"/>
    <w:rsid w:val="009B7270"/>
    <w:rPr>
      <w:rFonts w:eastAsiaTheme="majorEastAsia" w:cstheme="majorBidi"/>
      <w:b/>
      <w:color w:val="145B85"/>
      <w:spacing w:val="-3"/>
      <w:sz w:val="20"/>
    </w:rPr>
  </w:style>
  <w:style w:type="paragraph" w:customStyle="1" w:styleId="Pa3">
    <w:name w:val="Pa3"/>
    <w:basedOn w:val="Default"/>
    <w:next w:val="Default"/>
    <w:uiPriority w:val="99"/>
    <w:rsid w:val="009B7270"/>
    <w:pPr>
      <w:widowControl/>
      <w:spacing w:line="181" w:lineRule="atLeast"/>
    </w:pPr>
    <w:rPr>
      <w:rFonts w:ascii="Gotham Light" w:eastAsiaTheme="minorHAnsi" w:hAnsi="Gotham Light" w:cstheme="minorBidi"/>
      <w:color w:val="auto"/>
      <w:lang w:eastAsia="en-US"/>
    </w:rPr>
  </w:style>
  <w:style w:type="paragraph" w:customStyle="1" w:styleId="Imagestyle">
    <w:name w:val="Image style"/>
    <w:basedOn w:val="Normal"/>
    <w:link w:val="ImagestyleChar"/>
    <w:qFormat/>
    <w:rsid w:val="009B7270"/>
    <w:pPr>
      <w:spacing w:after="360"/>
    </w:pPr>
    <w:rPr>
      <w:rFonts w:ascii="Arial" w:eastAsiaTheme="minorHAnsi" w:hAnsi="Arial" w:cstheme="minorBidi"/>
      <w:noProof/>
      <w:szCs w:val="24"/>
      <w:lang w:eastAsia="en-AU"/>
    </w:rPr>
  </w:style>
  <w:style w:type="character" w:customStyle="1" w:styleId="ImagestyleChar">
    <w:name w:val="Image style Char"/>
    <w:basedOn w:val="DefaultParagraphFont"/>
    <w:link w:val="Imagestyle"/>
    <w:rsid w:val="009B7270"/>
    <w:rPr>
      <w:rFonts w:eastAsiaTheme="minorHAnsi" w:cstheme="minorBidi"/>
      <w:noProof/>
      <w:szCs w:val="24"/>
      <w:lang w:eastAsia="en-AU"/>
    </w:rPr>
  </w:style>
  <w:style w:type="paragraph" w:customStyle="1" w:styleId="SWA-FOOTER">
    <w:name w:val="SWA - FOOTER"/>
    <w:basedOn w:val="Normal"/>
    <w:qFormat/>
    <w:rsid w:val="009B7270"/>
    <w:pPr>
      <w:tabs>
        <w:tab w:val="left" w:pos="425"/>
        <w:tab w:val="right" w:pos="9072"/>
      </w:tabs>
      <w:spacing w:after="120"/>
      <w:ind w:left="425" w:hanging="425"/>
      <w:contextualSpacing/>
    </w:pPr>
    <w:rPr>
      <w:rFonts w:ascii="Arial" w:eastAsiaTheme="minorHAnsi" w:hAnsi="Arial" w:cstheme="minorBidi"/>
      <w:sz w:val="18"/>
      <w:szCs w:val="24"/>
    </w:rPr>
  </w:style>
  <w:style w:type="paragraph" w:customStyle="1" w:styleId="ListBullet21">
    <w:name w:val="List Bullet 21"/>
    <w:basedOn w:val="ListParagraph"/>
    <w:qFormat/>
    <w:rsid w:val="009B7270"/>
    <w:pPr>
      <w:numPr>
        <w:numId w:val="12"/>
      </w:numPr>
      <w:spacing w:after="120"/>
    </w:pPr>
    <w:rPr>
      <w:rFonts w:ascii="Arial" w:eastAsiaTheme="minorHAnsi" w:hAnsi="Arial" w:cs="Arial"/>
      <w:szCs w:val="24"/>
    </w:rPr>
  </w:style>
  <w:style w:type="paragraph" w:styleId="Index1">
    <w:name w:val="index 1"/>
    <w:basedOn w:val="Normal"/>
    <w:next w:val="Normal"/>
    <w:autoRedefine/>
    <w:semiHidden/>
    <w:unhideWhenUsed/>
    <w:rsid w:val="008634BA"/>
    <w:pPr>
      <w:spacing w:before="120" w:after="0"/>
      <w:ind w:left="240" w:hanging="240"/>
    </w:pPr>
    <w:rPr>
      <w:rFonts w:ascii="Arial" w:eastAsia="Times New Roman" w:hAnsi="Arial"/>
      <w:szCs w:val="24"/>
      <w:lang w:eastAsia="en-AU"/>
    </w:rPr>
  </w:style>
  <w:style w:type="character" w:customStyle="1" w:styleId="FootnoteTextChar1">
    <w:name w:val="Footnote Text Char1"/>
    <w:aliases w:val="Footnote text Char1"/>
    <w:basedOn w:val="DefaultParagraphFont"/>
    <w:semiHidden/>
    <w:rsid w:val="008634BA"/>
    <w:rPr>
      <w:rFonts w:eastAsiaTheme="minorHAnsi" w:cstheme="minorBidi"/>
      <w:sz w:val="20"/>
      <w:szCs w:val="20"/>
    </w:rPr>
  </w:style>
  <w:style w:type="paragraph" w:customStyle="1" w:styleId="SWA-FOROFFICIALUSEONLY">
    <w:name w:val="SWA - FOR OFFICIAL USE ONLY"/>
    <w:basedOn w:val="Normal"/>
    <w:qFormat/>
    <w:rsid w:val="008634BA"/>
    <w:pPr>
      <w:tabs>
        <w:tab w:val="left" w:pos="425"/>
      </w:tabs>
      <w:spacing w:after="480"/>
      <w:ind w:left="425" w:hanging="425"/>
      <w:jc w:val="center"/>
    </w:pPr>
    <w:rPr>
      <w:rFonts w:ascii="Arial Bold" w:eastAsiaTheme="minorHAnsi" w:hAnsi="Arial Bold" w:cstheme="minorBidi"/>
      <w:b/>
      <w:caps/>
      <w:color w:val="C00000"/>
      <w:szCs w:val="24"/>
    </w:rPr>
  </w:style>
  <w:style w:type="table" w:customStyle="1" w:styleId="TableGrid2">
    <w:name w:val="Table Grid2"/>
    <w:basedOn w:val="TableNormal"/>
    <w:rsid w:val="008634BA"/>
    <w:pPr>
      <w:spacing w:before="60" w:after="60"/>
    </w:pPr>
    <w:rPr>
      <w:rFonts w:eastAsiaTheme="minorHAnsi" w:cstheme="minorBidi"/>
      <w:sz w:val="20"/>
    </w:rPr>
    <w:tblPr>
      <w:tblInd w:w="0" w:type="nil"/>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Arial" w:hAnsi="Arial" w:cs="Arial" w:hint="default"/>
        <w:b/>
      </w:rPr>
    </w:tblStylePr>
  </w:style>
  <w:style w:type="numbering" w:styleId="111111">
    <w:name w:val="Outline List 2"/>
    <w:basedOn w:val="NoList"/>
    <w:semiHidden/>
    <w:unhideWhenUsed/>
    <w:rsid w:val="008634BA"/>
    <w:pPr>
      <w:numPr>
        <w:numId w:val="16"/>
      </w:numPr>
    </w:pPr>
  </w:style>
  <w:style w:type="character" w:customStyle="1" w:styleId="SWALinkChar">
    <w:name w:val="SWA Link Char"/>
    <w:basedOn w:val="DefaultParagraphFont"/>
    <w:link w:val="SWALink"/>
    <w:locked/>
    <w:rsid w:val="00EB6DE5"/>
    <w:rPr>
      <w:rFonts w:eastAsia="Times New Roman"/>
      <w:sz w:val="20"/>
      <w:szCs w:val="24"/>
      <w:u w:val="single"/>
      <w:lang w:eastAsia="en-AU"/>
    </w:rPr>
  </w:style>
  <w:style w:type="paragraph" w:customStyle="1" w:styleId="SWALink">
    <w:name w:val="SWA Link"/>
    <w:basedOn w:val="Normal"/>
    <w:link w:val="SWALinkChar"/>
    <w:qFormat/>
    <w:rsid w:val="00EB6DE5"/>
    <w:pPr>
      <w:spacing w:after="0"/>
    </w:pPr>
    <w:rPr>
      <w:rFonts w:ascii="Arial" w:eastAsia="Times New Roman" w:hAnsi="Arial"/>
      <w:sz w:val="20"/>
      <w:szCs w:val="24"/>
      <w:u w:val="single"/>
      <w:lang w:eastAsia="en-AU"/>
    </w:rPr>
  </w:style>
  <w:style w:type="paragraph" w:customStyle="1" w:styleId="Pa8">
    <w:name w:val="Pa8"/>
    <w:basedOn w:val="Default"/>
    <w:next w:val="Default"/>
    <w:rsid w:val="00EB6DE5"/>
    <w:pPr>
      <w:widowControl/>
      <w:spacing w:line="241" w:lineRule="atLeast"/>
    </w:pPr>
    <w:rPr>
      <w:rFonts w:ascii="Optima" w:hAnsi="Optima" w:cs="Times New Roman"/>
      <w:color w:val="auto"/>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EB6DE5"/>
    <w:pPr>
      <w:spacing w:before="120" w:after="160" w:line="240" w:lineRule="exact"/>
    </w:pPr>
    <w:rPr>
      <w:rFonts w:ascii="Verdana" w:eastAsia="Times New Roman" w:hAnsi="Verdana"/>
      <w:sz w:val="20"/>
      <w:szCs w:val="20"/>
      <w:lang w:val="en-US"/>
    </w:rPr>
  </w:style>
  <w:style w:type="paragraph" w:customStyle="1" w:styleId="BodyText1">
    <w:name w:val="Body Text 1"/>
    <w:basedOn w:val="Normal"/>
    <w:rsid w:val="00EB6DE5"/>
    <w:pPr>
      <w:spacing w:before="120" w:after="120"/>
    </w:pPr>
    <w:rPr>
      <w:rFonts w:ascii="Arial" w:eastAsia="Times New Roman" w:hAnsi="Arial"/>
      <w:szCs w:val="20"/>
    </w:rPr>
  </w:style>
  <w:style w:type="character" w:customStyle="1" w:styleId="GreyBoxChar">
    <w:name w:val="Grey Box Char"/>
    <w:basedOn w:val="DefaultParagraphFont"/>
    <w:link w:val="GreyBox"/>
    <w:locked/>
    <w:rsid w:val="00EB6DE5"/>
    <w:rPr>
      <w:rFonts w:eastAsia="Times New Roman" w:cs="Arial"/>
      <w:color w:val="000000"/>
      <w:shd w:val="clear" w:color="auto" w:fill="F2F2F2" w:themeFill="background1" w:themeFillShade="F2"/>
      <w:lang w:eastAsia="en-AU"/>
    </w:rPr>
  </w:style>
  <w:style w:type="paragraph" w:customStyle="1" w:styleId="GreyBox">
    <w:name w:val="Grey Box"/>
    <w:basedOn w:val="Normal"/>
    <w:link w:val="GreyBoxChar"/>
    <w:qFormat/>
    <w:rsid w:val="00EB6DE5"/>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after="120"/>
    </w:pPr>
    <w:rPr>
      <w:rFonts w:ascii="Arial" w:eastAsia="Times New Roman" w:hAnsi="Arial" w:cs="Arial"/>
      <w:color w:val="000000"/>
      <w:lang w:eastAsia="en-AU"/>
    </w:rPr>
  </w:style>
  <w:style w:type="character" w:customStyle="1" w:styleId="A10">
    <w:name w:val="A10"/>
    <w:rsid w:val="00EB6DE5"/>
    <w:rPr>
      <w:rFonts w:ascii="Optima" w:hAnsi="Optima" w:cs="Optima" w:hint="default"/>
      <w:color w:val="000000"/>
      <w:sz w:val="20"/>
      <w:szCs w:val="20"/>
    </w:rPr>
  </w:style>
  <w:style w:type="paragraph" w:customStyle="1" w:styleId="Title10">
    <w:name w:val="Title 1"/>
    <w:basedOn w:val="Heading1"/>
    <w:rsid w:val="003468E7"/>
    <w:pPr>
      <w:keepNext/>
      <w:numPr>
        <w:numId w:val="0"/>
      </w:numPr>
      <w:pBdr>
        <w:bottom w:val="single" w:sz="4" w:space="1" w:color="auto"/>
      </w:pBdr>
      <w:tabs>
        <w:tab w:val="num" w:pos="432"/>
      </w:tabs>
      <w:spacing w:after="240"/>
    </w:pPr>
    <w:rPr>
      <w:rFonts w:ascii="Arial" w:eastAsia="Times New Roman" w:hAnsi="Arial" w:cs="Arial"/>
      <w:b/>
      <w:color w:val="auto"/>
      <w:sz w:val="24"/>
      <w:szCs w:val="24"/>
      <w:lang w:eastAsia="en-AU"/>
    </w:rPr>
  </w:style>
  <w:style w:type="paragraph" w:customStyle="1" w:styleId="listappendix">
    <w:name w:val="listappendix"/>
    <w:basedOn w:val="List"/>
    <w:link w:val="listappendixChar"/>
    <w:semiHidden/>
    <w:rsid w:val="003468E7"/>
    <w:pPr>
      <w:ind w:left="1810" w:hanging="1810"/>
    </w:pPr>
    <w:rPr>
      <w:i/>
      <w:sz w:val="20"/>
      <w:szCs w:val="20"/>
      <w:lang w:eastAsia="en-US"/>
    </w:rPr>
  </w:style>
  <w:style w:type="paragraph" w:styleId="List">
    <w:name w:val="List"/>
    <w:basedOn w:val="Normal"/>
    <w:semiHidden/>
    <w:rsid w:val="003468E7"/>
    <w:pPr>
      <w:tabs>
        <w:tab w:val="num" w:pos="432"/>
      </w:tabs>
      <w:spacing w:before="120" w:after="0"/>
      <w:ind w:left="283" w:hanging="283"/>
    </w:pPr>
    <w:rPr>
      <w:rFonts w:ascii="Arial" w:eastAsia="Times New Roman" w:hAnsi="Arial" w:cs="Arial"/>
      <w:lang w:eastAsia="en-AU"/>
    </w:rPr>
  </w:style>
  <w:style w:type="character" w:customStyle="1" w:styleId="listappendixChar">
    <w:name w:val="listappendix Char"/>
    <w:link w:val="listappendix"/>
    <w:semiHidden/>
    <w:rsid w:val="003468E7"/>
    <w:rPr>
      <w:rFonts w:eastAsia="Times New Roman" w:cs="Arial"/>
      <w:i/>
      <w:sz w:val="20"/>
      <w:szCs w:val="20"/>
    </w:rPr>
  </w:style>
  <w:style w:type="paragraph" w:styleId="HTMLAddress">
    <w:name w:val="HTML Address"/>
    <w:basedOn w:val="Normal"/>
    <w:link w:val="HTMLAddressChar"/>
    <w:semiHidden/>
    <w:rsid w:val="003468E7"/>
    <w:pPr>
      <w:tabs>
        <w:tab w:val="num" w:pos="432"/>
      </w:tabs>
      <w:spacing w:before="120" w:after="0"/>
    </w:pPr>
    <w:rPr>
      <w:rFonts w:ascii="Arial" w:eastAsia="Times New Roman" w:hAnsi="Arial" w:cs="Arial"/>
      <w:i/>
      <w:iCs/>
      <w:lang w:eastAsia="en-AU"/>
    </w:rPr>
  </w:style>
  <w:style w:type="character" w:customStyle="1" w:styleId="HTMLAddressChar">
    <w:name w:val="HTML Address Char"/>
    <w:basedOn w:val="DefaultParagraphFont"/>
    <w:link w:val="HTMLAddress"/>
    <w:semiHidden/>
    <w:rsid w:val="003468E7"/>
    <w:rPr>
      <w:rFonts w:eastAsia="Times New Roman" w:cs="Arial"/>
      <w:i/>
      <w:iCs/>
      <w:lang w:eastAsia="en-AU"/>
    </w:rPr>
  </w:style>
  <w:style w:type="paragraph" w:styleId="HTMLPreformatted">
    <w:name w:val="HTML Preformatted"/>
    <w:basedOn w:val="Normal"/>
    <w:link w:val="HTMLPreformattedChar"/>
    <w:semiHidden/>
    <w:rsid w:val="003468E7"/>
    <w:pPr>
      <w:tabs>
        <w:tab w:val="num" w:pos="432"/>
      </w:tabs>
      <w:spacing w:before="120" w:after="0"/>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semiHidden/>
    <w:rsid w:val="003468E7"/>
    <w:rPr>
      <w:rFonts w:ascii="Courier New" w:eastAsia="Times New Roman" w:hAnsi="Courier New" w:cs="Courier New"/>
      <w:sz w:val="20"/>
      <w:szCs w:val="20"/>
      <w:lang w:eastAsia="en-AU"/>
    </w:rPr>
  </w:style>
  <w:style w:type="paragraph" w:styleId="Index2">
    <w:name w:val="index 2"/>
    <w:basedOn w:val="Normal"/>
    <w:next w:val="Normal"/>
    <w:autoRedefine/>
    <w:semiHidden/>
    <w:rsid w:val="003468E7"/>
    <w:pPr>
      <w:tabs>
        <w:tab w:val="num" w:pos="432"/>
      </w:tabs>
      <w:spacing w:before="120" w:after="0"/>
      <w:ind w:left="480" w:hanging="240"/>
    </w:pPr>
    <w:rPr>
      <w:rFonts w:ascii="Arial" w:eastAsia="Times New Roman" w:hAnsi="Arial" w:cs="Arial"/>
      <w:lang w:eastAsia="en-AU"/>
    </w:rPr>
  </w:style>
  <w:style w:type="paragraph" w:styleId="Index3">
    <w:name w:val="index 3"/>
    <w:basedOn w:val="Normal"/>
    <w:next w:val="Normal"/>
    <w:autoRedefine/>
    <w:semiHidden/>
    <w:rsid w:val="003468E7"/>
    <w:pPr>
      <w:tabs>
        <w:tab w:val="num" w:pos="432"/>
      </w:tabs>
      <w:spacing w:before="120" w:after="0"/>
      <w:ind w:left="720" w:hanging="240"/>
    </w:pPr>
    <w:rPr>
      <w:rFonts w:ascii="Arial" w:eastAsia="Times New Roman" w:hAnsi="Arial" w:cs="Arial"/>
      <w:lang w:eastAsia="en-AU"/>
    </w:rPr>
  </w:style>
  <w:style w:type="paragraph" w:styleId="Index4">
    <w:name w:val="index 4"/>
    <w:basedOn w:val="Normal"/>
    <w:next w:val="Normal"/>
    <w:autoRedefine/>
    <w:semiHidden/>
    <w:rsid w:val="003468E7"/>
    <w:pPr>
      <w:tabs>
        <w:tab w:val="num" w:pos="432"/>
      </w:tabs>
      <w:spacing w:before="120" w:after="0"/>
      <w:ind w:left="960" w:hanging="240"/>
    </w:pPr>
    <w:rPr>
      <w:rFonts w:ascii="Arial" w:eastAsia="Times New Roman" w:hAnsi="Arial" w:cs="Arial"/>
      <w:lang w:eastAsia="en-AU"/>
    </w:rPr>
  </w:style>
  <w:style w:type="paragraph" w:styleId="Index5">
    <w:name w:val="index 5"/>
    <w:basedOn w:val="Normal"/>
    <w:next w:val="Normal"/>
    <w:autoRedefine/>
    <w:semiHidden/>
    <w:rsid w:val="003468E7"/>
    <w:pPr>
      <w:tabs>
        <w:tab w:val="num" w:pos="432"/>
      </w:tabs>
      <w:spacing w:before="120" w:after="0"/>
      <w:ind w:left="1200" w:hanging="240"/>
    </w:pPr>
    <w:rPr>
      <w:rFonts w:ascii="Arial" w:eastAsia="Times New Roman" w:hAnsi="Arial" w:cs="Arial"/>
      <w:lang w:eastAsia="en-AU"/>
    </w:rPr>
  </w:style>
  <w:style w:type="paragraph" w:styleId="Index6">
    <w:name w:val="index 6"/>
    <w:basedOn w:val="Normal"/>
    <w:next w:val="Normal"/>
    <w:autoRedefine/>
    <w:semiHidden/>
    <w:rsid w:val="003468E7"/>
    <w:pPr>
      <w:tabs>
        <w:tab w:val="num" w:pos="432"/>
      </w:tabs>
      <w:spacing w:before="120" w:after="0"/>
      <w:ind w:left="1440" w:hanging="240"/>
    </w:pPr>
    <w:rPr>
      <w:rFonts w:ascii="Arial" w:eastAsia="Times New Roman" w:hAnsi="Arial" w:cs="Arial"/>
      <w:lang w:eastAsia="en-AU"/>
    </w:rPr>
  </w:style>
  <w:style w:type="paragraph" w:styleId="Index7">
    <w:name w:val="index 7"/>
    <w:basedOn w:val="Normal"/>
    <w:next w:val="Normal"/>
    <w:autoRedefine/>
    <w:semiHidden/>
    <w:rsid w:val="003468E7"/>
    <w:pPr>
      <w:tabs>
        <w:tab w:val="num" w:pos="432"/>
      </w:tabs>
      <w:spacing w:before="120" w:after="0"/>
      <w:ind w:left="1680" w:hanging="240"/>
    </w:pPr>
    <w:rPr>
      <w:rFonts w:ascii="Arial" w:eastAsia="Times New Roman" w:hAnsi="Arial" w:cs="Arial"/>
      <w:lang w:eastAsia="en-AU"/>
    </w:rPr>
  </w:style>
  <w:style w:type="paragraph" w:styleId="Index8">
    <w:name w:val="index 8"/>
    <w:basedOn w:val="Normal"/>
    <w:next w:val="Normal"/>
    <w:autoRedefine/>
    <w:semiHidden/>
    <w:rsid w:val="003468E7"/>
    <w:pPr>
      <w:tabs>
        <w:tab w:val="num" w:pos="432"/>
      </w:tabs>
      <w:spacing w:before="120" w:after="0"/>
      <w:ind w:left="1920" w:hanging="240"/>
    </w:pPr>
    <w:rPr>
      <w:rFonts w:ascii="Arial" w:eastAsia="Times New Roman" w:hAnsi="Arial" w:cs="Arial"/>
      <w:lang w:eastAsia="en-AU"/>
    </w:rPr>
  </w:style>
  <w:style w:type="paragraph" w:styleId="Index9">
    <w:name w:val="index 9"/>
    <w:basedOn w:val="Normal"/>
    <w:next w:val="Normal"/>
    <w:autoRedefine/>
    <w:semiHidden/>
    <w:rsid w:val="003468E7"/>
    <w:pPr>
      <w:tabs>
        <w:tab w:val="num" w:pos="432"/>
      </w:tabs>
      <w:spacing w:before="120" w:after="0"/>
      <w:ind w:left="2160" w:hanging="240"/>
    </w:pPr>
    <w:rPr>
      <w:rFonts w:ascii="Arial" w:eastAsia="Times New Roman" w:hAnsi="Arial" w:cs="Arial"/>
      <w:lang w:eastAsia="en-AU"/>
    </w:rPr>
  </w:style>
  <w:style w:type="paragraph" w:styleId="IndexHeading">
    <w:name w:val="index heading"/>
    <w:basedOn w:val="Normal"/>
    <w:next w:val="Index1"/>
    <w:semiHidden/>
    <w:rsid w:val="003468E7"/>
    <w:pPr>
      <w:tabs>
        <w:tab w:val="num" w:pos="432"/>
      </w:tabs>
      <w:spacing w:before="120" w:after="0"/>
    </w:pPr>
    <w:rPr>
      <w:rFonts w:ascii="Arial" w:eastAsia="Times New Roman" w:hAnsi="Arial" w:cs="Arial"/>
      <w:b/>
      <w:bCs/>
      <w:lang w:eastAsia="en-AU"/>
    </w:rPr>
  </w:style>
  <w:style w:type="paragraph" w:styleId="List2">
    <w:name w:val="List 2"/>
    <w:basedOn w:val="Normal"/>
    <w:semiHidden/>
    <w:rsid w:val="003468E7"/>
    <w:pPr>
      <w:tabs>
        <w:tab w:val="num" w:pos="432"/>
      </w:tabs>
      <w:spacing w:before="120" w:after="0"/>
      <w:ind w:left="566" w:hanging="283"/>
    </w:pPr>
    <w:rPr>
      <w:rFonts w:ascii="Arial" w:eastAsia="Times New Roman" w:hAnsi="Arial" w:cs="Arial"/>
      <w:lang w:eastAsia="en-AU"/>
    </w:rPr>
  </w:style>
  <w:style w:type="paragraph" w:styleId="List3">
    <w:name w:val="List 3"/>
    <w:basedOn w:val="Normal"/>
    <w:semiHidden/>
    <w:rsid w:val="003468E7"/>
    <w:pPr>
      <w:tabs>
        <w:tab w:val="num" w:pos="432"/>
      </w:tabs>
      <w:spacing w:before="120" w:after="0"/>
      <w:ind w:left="849" w:hanging="283"/>
    </w:pPr>
    <w:rPr>
      <w:rFonts w:ascii="Arial" w:eastAsia="Times New Roman" w:hAnsi="Arial" w:cs="Arial"/>
      <w:lang w:eastAsia="en-AU"/>
    </w:rPr>
  </w:style>
  <w:style w:type="paragraph" w:styleId="List4">
    <w:name w:val="List 4"/>
    <w:basedOn w:val="Normal"/>
    <w:semiHidden/>
    <w:rsid w:val="003468E7"/>
    <w:pPr>
      <w:tabs>
        <w:tab w:val="num" w:pos="432"/>
      </w:tabs>
      <w:spacing w:before="120" w:after="0"/>
      <w:ind w:left="1132" w:hanging="283"/>
    </w:pPr>
    <w:rPr>
      <w:rFonts w:ascii="Arial" w:eastAsia="Times New Roman" w:hAnsi="Arial" w:cs="Arial"/>
      <w:lang w:eastAsia="en-AU"/>
    </w:rPr>
  </w:style>
  <w:style w:type="paragraph" w:styleId="List5">
    <w:name w:val="List 5"/>
    <w:basedOn w:val="Normal"/>
    <w:semiHidden/>
    <w:rsid w:val="003468E7"/>
    <w:pPr>
      <w:tabs>
        <w:tab w:val="num" w:pos="432"/>
      </w:tabs>
      <w:spacing w:before="120" w:after="0"/>
      <w:ind w:left="1415" w:hanging="283"/>
    </w:pPr>
    <w:rPr>
      <w:rFonts w:ascii="Arial" w:eastAsia="Times New Roman" w:hAnsi="Arial" w:cs="Arial"/>
      <w:lang w:eastAsia="en-AU"/>
    </w:rPr>
  </w:style>
  <w:style w:type="paragraph" w:styleId="ListContinue">
    <w:name w:val="List Continue"/>
    <w:basedOn w:val="Normal"/>
    <w:semiHidden/>
    <w:rsid w:val="003468E7"/>
    <w:pPr>
      <w:tabs>
        <w:tab w:val="num" w:pos="432"/>
      </w:tabs>
      <w:spacing w:before="120" w:after="120"/>
      <w:ind w:left="283"/>
    </w:pPr>
    <w:rPr>
      <w:rFonts w:ascii="Arial" w:eastAsia="Times New Roman" w:hAnsi="Arial" w:cs="Arial"/>
      <w:lang w:eastAsia="en-AU"/>
    </w:rPr>
  </w:style>
  <w:style w:type="paragraph" w:styleId="ListContinue2">
    <w:name w:val="List Continue 2"/>
    <w:basedOn w:val="Normal"/>
    <w:semiHidden/>
    <w:rsid w:val="003468E7"/>
    <w:pPr>
      <w:tabs>
        <w:tab w:val="num" w:pos="432"/>
      </w:tabs>
      <w:spacing w:before="120" w:after="120"/>
      <w:ind w:left="566"/>
    </w:pPr>
    <w:rPr>
      <w:rFonts w:ascii="Arial" w:eastAsia="Times New Roman" w:hAnsi="Arial" w:cs="Arial"/>
      <w:lang w:eastAsia="en-AU"/>
    </w:rPr>
  </w:style>
  <w:style w:type="paragraph" w:styleId="ListContinue3">
    <w:name w:val="List Continue 3"/>
    <w:basedOn w:val="Normal"/>
    <w:semiHidden/>
    <w:rsid w:val="003468E7"/>
    <w:pPr>
      <w:tabs>
        <w:tab w:val="num" w:pos="432"/>
      </w:tabs>
      <w:spacing w:before="120" w:after="120"/>
      <w:ind w:left="849"/>
    </w:pPr>
    <w:rPr>
      <w:rFonts w:ascii="Arial" w:eastAsia="Times New Roman" w:hAnsi="Arial" w:cs="Arial"/>
      <w:lang w:eastAsia="en-AU"/>
    </w:rPr>
  </w:style>
  <w:style w:type="paragraph" w:styleId="ListContinue4">
    <w:name w:val="List Continue 4"/>
    <w:basedOn w:val="Normal"/>
    <w:semiHidden/>
    <w:rsid w:val="003468E7"/>
    <w:pPr>
      <w:tabs>
        <w:tab w:val="num" w:pos="432"/>
      </w:tabs>
      <w:spacing w:before="120" w:after="120"/>
      <w:ind w:left="1132"/>
    </w:pPr>
    <w:rPr>
      <w:rFonts w:ascii="Arial" w:eastAsia="Times New Roman" w:hAnsi="Arial" w:cs="Arial"/>
      <w:lang w:eastAsia="en-AU"/>
    </w:rPr>
  </w:style>
  <w:style w:type="paragraph" w:styleId="ListContinue5">
    <w:name w:val="List Continue 5"/>
    <w:basedOn w:val="Normal"/>
    <w:semiHidden/>
    <w:rsid w:val="003468E7"/>
    <w:pPr>
      <w:tabs>
        <w:tab w:val="num" w:pos="432"/>
      </w:tabs>
      <w:spacing w:before="120" w:after="120"/>
      <w:ind w:left="1415"/>
    </w:pPr>
    <w:rPr>
      <w:rFonts w:ascii="Arial" w:eastAsia="Times New Roman" w:hAnsi="Arial" w:cs="Arial"/>
      <w:lang w:eastAsia="en-AU"/>
    </w:rPr>
  </w:style>
  <w:style w:type="paragraph" w:styleId="MacroText">
    <w:name w:val="macro"/>
    <w:link w:val="MacroTextChar"/>
    <w:semiHidden/>
    <w:rsid w:val="003468E7"/>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3468E7"/>
    <w:rPr>
      <w:rFonts w:ascii="Courier New" w:eastAsia="Times New Roman" w:hAnsi="Courier New" w:cs="Courier New"/>
      <w:sz w:val="20"/>
      <w:szCs w:val="20"/>
      <w:lang w:eastAsia="en-AU"/>
    </w:rPr>
  </w:style>
  <w:style w:type="paragraph" w:styleId="MessageHeader">
    <w:name w:val="Message Header"/>
    <w:basedOn w:val="Normal"/>
    <w:link w:val="MessageHeaderChar"/>
    <w:semiHidden/>
    <w:rsid w:val="003468E7"/>
    <w:pPr>
      <w:pBdr>
        <w:top w:val="single" w:sz="6" w:space="1" w:color="auto"/>
        <w:left w:val="single" w:sz="6" w:space="1" w:color="auto"/>
        <w:bottom w:val="single" w:sz="6" w:space="1" w:color="auto"/>
        <w:right w:val="single" w:sz="6" w:space="1" w:color="auto"/>
      </w:pBdr>
      <w:shd w:val="pct20" w:color="auto" w:fill="auto"/>
      <w:tabs>
        <w:tab w:val="num" w:pos="432"/>
      </w:tabs>
      <w:spacing w:before="120" w:after="0"/>
      <w:ind w:left="1134" w:hanging="1134"/>
    </w:pPr>
    <w:rPr>
      <w:rFonts w:ascii="Arial" w:eastAsia="Times New Roman" w:hAnsi="Arial" w:cs="Arial"/>
      <w:lang w:eastAsia="en-AU"/>
    </w:rPr>
  </w:style>
  <w:style w:type="character" w:customStyle="1" w:styleId="MessageHeaderChar">
    <w:name w:val="Message Header Char"/>
    <w:basedOn w:val="DefaultParagraphFont"/>
    <w:link w:val="MessageHeader"/>
    <w:semiHidden/>
    <w:rsid w:val="003468E7"/>
    <w:rPr>
      <w:rFonts w:eastAsia="Times New Roman" w:cs="Arial"/>
      <w:shd w:val="pct20" w:color="auto" w:fill="auto"/>
      <w:lang w:eastAsia="en-AU"/>
    </w:rPr>
  </w:style>
  <w:style w:type="paragraph" w:styleId="NoteHeading">
    <w:name w:val="Note Heading"/>
    <w:basedOn w:val="Normal"/>
    <w:next w:val="Normal"/>
    <w:link w:val="NoteHeadingChar"/>
    <w:semiHidden/>
    <w:rsid w:val="003468E7"/>
    <w:pPr>
      <w:tabs>
        <w:tab w:val="num" w:pos="432"/>
      </w:tabs>
      <w:spacing w:before="120" w:after="0"/>
    </w:pPr>
    <w:rPr>
      <w:rFonts w:ascii="Arial" w:eastAsia="Times New Roman" w:hAnsi="Arial" w:cs="Arial"/>
      <w:lang w:eastAsia="en-AU"/>
    </w:rPr>
  </w:style>
  <w:style w:type="character" w:customStyle="1" w:styleId="NoteHeadingChar">
    <w:name w:val="Note Heading Char"/>
    <w:basedOn w:val="DefaultParagraphFont"/>
    <w:link w:val="NoteHeading"/>
    <w:semiHidden/>
    <w:rsid w:val="003468E7"/>
    <w:rPr>
      <w:rFonts w:eastAsia="Times New Roman" w:cs="Arial"/>
      <w:lang w:eastAsia="en-AU"/>
    </w:rPr>
  </w:style>
  <w:style w:type="paragraph" w:styleId="PlainText">
    <w:name w:val="Plain Text"/>
    <w:basedOn w:val="Normal"/>
    <w:link w:val="PlainTextChar"/>
    <w:semiHidden/>
    <w:rsid w:val="003468E7"/>
    <w:pPr>
      <w:tabs>
        <w:tab w:val="num" w:pos="432"/>
      </w:tabs>
      <w:spacing w:before="120" w:after="0"/>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3468E7"/>
    <w:rPr>
      <w:rFonts w:ascii="Courier New" w:eastAsia="Times New Roman" w:hAnsi="Courier New" w:cs="Courier New"/>
      <w:sz w:val="20"/>
      <w:szCs w:val="20"/>
      <w:lang w:eastAsia="en-AU"/>
    </w:rPr>
  </w:style>
  <w:style w:type="paragraph" w:styleId="Salutation">
    <w:name w:val="Salutation"/>
    <w:basedOn w:val="Normal"/>
    <w:next w:val="Normal"/>
    <w:link w:val="SalutationChar"/>
    <w:semiHidden/>
    <w:rsid w:val="003468E7"/>
    <w:pPr>
      <w:tabs>
        <w:tab w:val="num" w:pos="432"/>
      </w:tabs>
      <w:spacing w:before="120" w:after="0"/>
    </w:pPr>
    <w:rPr>
      <w:rFonts w:ascii="Arial" w:eastAsia="Times New Roman" w:hAnsi="Arial" w:cs="Arial"/>
      <w:lang w:eastAsia="en-AU"/>
    </w:rPr>
  </w:style>
  <w:style w:type="character" w:customStyle="1" w:styleId="SalutationChar">
    <w:name w:val="Salutation Char"/>
    <w:basedOn w:val="DefaultParagraphFont"/>
    <w:link w:val="Salutation"/>
    <w:semiHidden/>
    <w:rsid w:val="003468E7"/>
    <w:rPr>
      <w:rFonts w:eastAsia="Times New Roman" w:cs="Arial"/>
      <w:lang w:eastAsia="en-AU"/>
    </w:rPr>
  </w:style>
  <w:style w:type="paragraph" w:styleId="Signature">
    <w:name w:val="Signature"/>
    <w:basedOn w:val="Normal"/>
    <w:link w:val="SignatureChar"/>
    <w:semiHidden/>
    <w:rsid w:val="003468E7"/>
    <w:pPr>
      <w:tabs>
        <w:tab w:val="num" w:pos="432"/>
      </w:tabs>
      <w:spacing w:before="120" w:after="0"/>
      <w:ind w:left="4252"/>
    </w:pPr>
    <w:rPr>
      <w:rFonts w:ascii="Arial" w:eastAsia="Times New Roman" w:hAnsi="Arial" w:cs="Arial"/>
      <w:lang w:eastAsia="en-AU"/>
    </w:rPr>
  </w:style>
  <w:style w:type="character" w:customStyle="1" w:styleId="SignatureChar">
    <w:name w:val="Signature Char"/>
    <w:basedOn w:val="DefaultParagraphFont"/>
    <w:link w:val="Signature"/>
    <w:semiHidden/>
    <w:rsid w:val="003468E7"/>
    <w:rPr>
      <w:rFonts w:eastAsia="Times New Roman" w:cs="Arial"/>
      <w:lang w:eastAsia="en-AU"/>
    </w:rPr>
  </w:style>
  <w:style w:type="paragraph" w:styleId="TableofAuthorities">
    <w:name w:val="table of authorities"/>
    <w:basedOn w:val="Normal"/>
    <w:next w:val="Normal"/>
    <w:semiHidden/>
    <w:rsid w:val="003468E7"/>
    <w:pPr>
      <w:tabs>
        <w:tab w:val="num" w:pos="432"/>
      </w:tabs>
      <w:spacing w:before="120" w:after="0"/>
      <w:ind w:left="240" w:hanging="240"/>
    </w:pPr>
    <w:rPr>
      <w:rFonts w:ascii="Arial" w:eastAsia="Times New Roman" w:hAnsi="Arial" w:cs="Arial"/>
      <w:lang w:eastAsia="en-AU"/>
    </w:rPr>
  </w:style>
  <w:style w:type="character" w:customStyle="1" w:styleId="StyleBoldStrikethrough">
    <w:name w:val="Style Bold Strikethrough"/>
    <w:semiHidden/>
    <w:rsid w:val="003468E7"/>
    <w:rPr>
      <w:rFonts w:ascii="Times New Roman" w:hAnsi="Times New Roman"/>
      <w:b/>
      <w:bCs/>
      <w:strike/>
      <w:dstrike w:val="0"/>
    </w:rPr>
  </w:style>
  <w:style w:type="character" w:customStyle="1" w:styleId="StyleBold">
    <w:name w:val="Style Bold"/>
    <w:semiHidden/>
    <w:rsid w:val="003468E7"/>
    <w:rPr>
      <w:rFonts w:ascii="Times New Roman" w:hAnsi="Times New Roman"/>
      <w:b/>
      <w:bCs/>
    </w:rPr>
  </w:style>
  <w:style w:type="character" w:customStyle="1" w:styleId="StyleItalic">
    <w:name w:val="Style Italic"/>
    <w:semiHidden/>
    <w:rsid w:val="003468E7"/>
    <w:rPr>
      <w:rFonts w:ascii="Times New Roman" w:hAnsi="Times New Roman"/>
      <w:i/>
      <w:iCs/>
    </w:rPr>
  </w:style>
  <w:style w:type="character" w:customStyle="1" w:styleId="StyleBold2">
    <w:name w:val="Style Bold2"/>
    <w:semiHidden/>
    <w:rsid w:val="003468E7"/>
    <w:rPr>
      <w:rFonts w:ascii="Times New Roman" w:hAnsi="Times New Roman"/>
      <w:b/>
      <w:bCs/>
    </w:rPr>
  </w:style>
  <w:style w:type="paragraph" w:customStyle="1" w:styleId="Table4">
    <w:name w:val="Table4"/>
    <w:basedOn w:val="Normal"/>
    <w:autoRedefine/>
    <w:rsid w:val="003468E7"/>
    <w:pPr>
      <w:tabs>
        <w:tab w:val="num" w:pos="432"/>
      </w:tabs>
      <w:spacing w:before="120" w:after="0"/>
    </w:pPr>
    <w:rPr>
      <w:rFonts w:ascii="Arial" w:eastAsia="Times New Roman" w:hAnsi="Arial" w:cs="Arial"/>
      <w:b/>
      <w:sz w:val="20"/>
      <w:szCs w:val="20"/>
      <w:lang w:val="en-GB"/>
    </w:rPr>
  </w:style>
  <w:style w:type="numbering" w:customStyle="1" w:styleId="Leonie11">
    <w:name w:val="Leonie 1.1"/>
    <w:aliases w:val="1.2...2.1,2.2"/>
    <w:rsid w:val="003468E7"/>
    <w:pPr>
      <w:numPr>
        <w:numId w:val="21"/>
      </w:numPr>
    </w:pPr>
  </w:style>
  <w:style w:type="numbering" w:customStyle="1" w:styleId="LeonieAppendix">
    <w:name w:val="Leonie Appendix"/>
    <w:rsid w:val="003468E7"/>
    <w:pPr>
      <w:numPr>
        <w:numId w:val="22"/>
      </w:numPr>
    </w:pPr>
  </w:style>
  <w:style w:type="paragraph" w:customStyle="1" w:styleId="greyboxes">
    <w:name w:val="grey boxes"/>
    <w:basedOn w:val="Normal"/>
    <w:qFormat/>
    <w:rsid w:val="003468E7"/>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after="0"/>
    </w:pPr>
    <w:rPr>
      <w:rFonts w:ascii="Arial" w:eastAsia="Times New Roman" w:hAnsi="Arial" w:cs="Arial"/>
      <w:lang w:eastAsia="en-AU"/>
    </w:rPr>
  </w:style>
  <w:style w:type="paragraph" w:styleId="Date">
    <w:name w:val="Date"/>
    <w:basedOn w:val="Normal"/>
    <w:next w:val="Normal"/>
    <w:link w:val="DateChar"/>
    <w:rsid w:val="003468E7"/>
    <w:pPr>
      <w:tabs>
        <w:tab w:val="num" w:pos="432"/>
      </w:tabs>
      <w:spacing w:before="120" w:after="0"/>
    </w:pPr>
    <w:rPr>
      <w:rFonts w:ascii="Arial" w:eastAsia="Times New Roman" w:hAnsi="Arial" w:cs="Arial"/>
      <w:lang w:eastAsia="en-AU"/>
    </w:rPr>
  </w:style>
  <w:style w:type="character" w:customStyle="1" w:styleId="DateChar">
    <w:name w:val="Date Char"/>
    <w:basedOn w:val="DefaultParagraphFont"/>
    <w:link w:val="Date"/>
    <w:rsid w:val="003468E7"/>
    <w:rPr>
      <w:rFonts w:eastAsia="Times New Roman" w:cs="Arial"/>
      <w:lang w:eastAsia="en-AU"/>
    </w:rPr>
  </w:style>
  <w:style w:type="paragraph" w:customStyle="1" w:styleId="bodytextlist">
    <w:name w:val="bodytextlist"/>
    <w:basedOn w:val="BodyText"/>
    <w:rsid w:val="003468E7"/>
    <w:pPr>
      <w:tabs>
        <w:tab w:val="num" w:pos="432"/>
      </w:tabs>
      <w:spacing w:before="120" w:after="0"/>
    </w:pPr>
    <w:rPr>
      <w:rFonts w:ascii="Arial" w:eastAsia="Times New Roman" w:hAnsi="Arial" w:cs="Arial"/>
      <w:lang w:eastAsia="en-AU"/>
    </w:rPr>
  </w:style>
  <w:style w:type="paragraph" w:customStyle="1" w:styleId="Definition0">
    <w:name w:val="Definition"/>
    <w:basedOn w:val="BodyText"/>
    <w:rsid w:val="003468E7"/>
    <w:pPr>
      <w:spacing w:before="120" w:after="0"/>
    </w:pPr>
    <w:rPr>
      <w:rFonts w:ascii="Arial" w:eastAsia="Times New Roman" w:hAnsi="Arial"/>
      <w:sz w:val="24"/>
      <w:szCs w:val="24"/>
      <w:lang w:eastAsia="en-AU"/>
    </w:rPr>
  </w:style>
  <w:style w:type="paragraph" w:customStyle="1" w:styleId="GHStablebullets">
    <w:name w:val="GHS table bullets"/>
    <w:basedOn w:val="ListBullet"/>
    <w:qFormat/>
    <w:rsid w:val="003468E7"/>
    <w:pPr>
      <w:numPr>
        <w:numId w:val="1"/>
      </w:numPr>
      <w:spacing w:before="60" w:after="0"/>
      <w:ind w:left="113" w:hanging="113"/>
      <w:contextualSpacing/>
    </w:pPr>
    <w:rPr>
      <w:rFonts w:ascii="Arial" w:eastAsia="Times New Roman" w:hAnsi="Arial"/>
      <w:i/>
      <w:sz w:val="18"/>
    </w:rPr>
  </w:style>
  <w:style w:type="table" w:styleId="GridTable1Light-Accent3">
    <w:name w:val="Grid Table 1 Light Accent 3"/>
    <w:basedOn w:val="TableNormal"/>
    <w:uiPriority w:val="46"/>
    <w:rsid w:val="00500F30"/>
    <w:pPr>
      <w:spacing w:after="0"/>
    </w:pPr>
    <w:tblPr>
      <w:tblStyleRowBandSize w:val="1"/>
      <w:tblStyleColBandSize w:val="1"/>
      <w:tblBorders>
        <w:top w:val="single" w:sz="4" w:space="0" w:color="6DEBFF" w:themeColor="accent3" w:themeTint="66"/>
        <w:left w:val="single" w:sz="4" w:space="0" w:color="6DEBFF" w:themeColor="accent3" w:themeTint="66"/>
        <w:bottom w:val="single" w:sz="4" w:space="0" w:color="6DEBFF" w:themeColor="accent3" w:themeTint="66"/>
        <w:right w:val="single" w:sz="4" w:space="0" w:color="6DEBFF" w:themeColor="accent3" w:themeTint="66"/>
        <w:insideH w:val="single" w:sz="4" w:space="0" w:color="6DEBFF" w:themeColor="accent3" w:themeTint="66"/>
        <w:insideV w:val="single" w:sz="4" w:space="0" w:color="6DEBFF" w:themeColor="accent3" w:themeTint="66"/>
      </w:tblBorders>
    </w:tblPr>
    <w:tblStylePr w:type="firstRow">
      <w:rPr>
        <w:b/>
        <w:bCs/>
      </w:rPr>
      <w:tblPr/>
      <w:tcPr>
        <w:tcBorders>
          <w:bottom w:val="single" w:sz="12" w:space="0" w:color="24E1FF" w:themeColor="accent3" w:themeTint="99"/>
        </w:tcBorders>
      </w:tcPr>
    </w:tblStylePr>
    <w:tblStylePr w:type="lastRow">
      <w:rPr>
        <w:b/>
        <w:bCs/>
      </w:rPr>
      <w:tblPr/>
      <w:tcPr>
        <w:tcBorders>
          <w:top w:val="double" w:sz="2" w:space="0" w:color="24E1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B527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D6DC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D6DC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D6DC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D6DC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225">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4830578">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2793816">
      <w:bodyDiv w:val="1"/>
      <w:marLeft w:val="0"/>
      <w:marRight w:val="0"/>
      <w:marTop w:val="0"/>
      <w:marBottom w:val="0"/>
      <w:divBdr>
        <w:top w:val="none" w:sz="0" w:space="0" w:color="auto"/>
        <w:left w:val="none" w:sz="0" w:space="0" w:color="auto"/>
        <w:bottom w:val="none" w:sz="0" w:space="0" w:color="auto"/>
        <w:right w:val="none" w:sz="0" w:space="0" w:color="auto"/>
      </w:divBdr>
    </w:div>
    <w:div w:id="1217665147">
      <w:bodyDiv w:val="1"/>
      <w:marLeft w:val="0"/>
      <w:marRight w:val="0"/>
      <w:marTop w:val="0"/>
      <w:marBottom w:val="0"/>
      <w:divBdr>
        <w:top w:val="none" w:sz="0" w:space="0" w:color="auto"/>
        <w:left w:val="none" w:sz="0" w:space="0" w:color="auto"/>
        <w:bottom w:val="none" w:sz="0" w:space="0" w:color="auto"/>
        <w:right w:val="none" w:sz="0" w:space="0" w:color="auto"/>
      </w:divBdr>
    </w:div>
    <w:div w:id="153866507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egislation.nt.gov.au/Legislation/WORK-HEALTH-AND-SAFETY-NATIONAL-UNIFORM-LEGISLATION-REGULATIONS-2011" TargetMode="External"/><Relationship Id="rId26" Type="http://schemas.openxmlformats.org/officeDocument/2006/relationships/image" Target="media/image8.png"/><Relationship Id="rId39" Type="http://schemas.openxmlformats.org/officeDocument/2006/relationships/image" Target="media/image21.wmf"/><Relationship Id="rId21" Type="http://schemas.openxmlformats.org/officeDocument/2006/relationships/header" Target="header4.xml"/><Relationship Id="rId34" Type="http://schemas.openxmlformats.org/officeDocument/2006/relationships/image" Target="media/image16.wmf"/><Relationship Id="rId42" Type="http://schemas.openxmlformats.org/officeDocument/2006/relationships/image" Target="media/image24.wmf"/><Relationship Id="rId47" Type="http://schemas.openxmlformats.org/officeDocument/2006/relationships/image" Target="media/image29.wmf"/><Relationship Id="rId50" Type="http://schemas.openxmlformats.org/officeDocument/2006/relationships/image" Target="media/image32.wmf"/><Relationship Id="rId55" Type="http://schemas.openxmlformats.org/officeDocument/2006/relationships/image" Target="media/image37.wmf"/><Relationship Id="rId63" Type="http://schemas.openxmlformats.org/officeDocument/2006/relationships/hyperlink" Target="http://www.madeup-chemical-company.com.au/" TargetMode="External"/><Relationship Id="rId68" Type="http://schemas.openxmlformats.org/officeDocument/2006/relationships/image" Target="media/image43.png"/><Relationship Id="rId76" Type="http://schemas.openxmlformats.org/officeDocument/2006/relationships/hyperlink" Target="http://www.tga.gov.au/industry/scheduling-poisons-standard.htm" TargetMode="External"/><Relationship Id="rId7" Type="http://schemas.openxmlformats.org/officeDocument/2006/relationships/footnotes" Target="footnotes.xml"/><Relationship Id="rId71" Type="http://schemas.openxmlformats.org/officeDocument/2006/relationships/hyperlink" Target="http://www.ntc.gov.au/heavy-vehicles/safety/australian-dangerous-goods-code/" TargetMode="External"/><Relationship Id="rId2" Type="http://schemas.openxmlformats.org/officeDocument/2006/relationships/customXml" Target="../customXml/item2.xml"/><Relationship Id="rId16" Type="http://schemas.openxmlformats.org/officeDocument/2006/relationships/hyperlink" Target="http://www.swa.gov.au/" TargetMode="External"/><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image" Target="media/image27.wmf"/><Relationship Id="rId53" Type="http://schemas.openxmlformats.org/officeDocument/2006/relationships/image" Target="media/image35.wmf"/><Relationship Id="rId58" Type="http://schemas.openxmlformats.org/officeDocument/2006/relationships/image" Target="media/image40.wmf"/><Relationship Id="rId66" Type="http://schemas.openxmlformats.org/officeDocument/2006/relationships/hyperlink" Target="http://www.madeup-chemical-company.com.au/" TargetMode="External"/><Relationship Id="rId74" Type="http://schemas.openxmlformats.org/officeDocument/2006/relationships/hyperlink" Target="http://www.unece.org/trans/danger/publi/ghs/ghs_rev03/03files_e.html"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unece.org/trans/danger/publi/ghs/ghs_rev03/03files_e.html" TargetMode="External"/><Relationship Id="rId10" Type="http://schemas.openxmlformats.org/officeDocument/2006/relationships/header" Target="header1.xml"/><Relationship Id="rId19" Type="http://schemas.openxmlformats.org/officeDocument/2006/relationships/hyperlink" Target="https://www.safeworkaustralia.gov.au/doc/how-determine-what-reasonably-practicable-meet-health-and-safety-duty" TargetMode="External"/><Relationship Id="rId31" Type="http://schemas.openxmlformats.org/officeDocument/2006/relationships/image" Target="media/image13.png"/><Relationship Id="rId44" Type="http://schemas.openxmlformats.org/officeDocument/2006/relationships/image" Target="media/image26.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hyperlink" Target="http://www.madeup-chemical-company.com.au/" TargetMode="External"/><Relationship Id="rId73" Type="http://schemas.openxmlformats.org/officeDocument/2006/relationships/hyperlink" Target="http://www.unece.org/trans/danger/publi/ghs/pictograms.html" TargetMode="External"/><Relationship Id="rId78" Type="http://schemas.openxmlformats.org/officeDocument/2006/relationships/header" Target="header5.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7.wmf"/><Relationship Id="rId43" Type="http://schemas.openxmlformats.org/officeDocument/2006/relationships/image" Target="media/image25.wmf"/><Relationship Id="rId48" Type="http://schemas.openxmlformats.org/officeDocument/2006/relationships/image" Target="media/image30.wmf"/><Relationship Id="rId56" Type="http://schemas.openxmlformats.org/officeDocument/2006/relationships/image" Target="media/image38.png"/><Relationship Id="rId64" Type="http://schemas.openxmlformats.org/officeDocument/2006/relationships/hyperlink" Target="http://www.madeup-chemical-company.com.au/" TargetMode="External"/><Relationship Id="rId69" Type="http://schemas.openxmlformats.org/officeDocument/2006/relationships/image" Target="media/image44.png"/><Relationship Id="rId77" Type="http://schemas.openxmlformats.org/officeDocument/2006/relationships/hyperlink" Target="http://www.unece.org/index.php?id=46066&amp;L=0" TargetMode="External"/><Relationship Id="rId8" Type="http://schemas.openxmlformats.org/officeDocument/2006/relationships/endnotes" Target="endnotes.xml"/><Relationship Id="rId51" Type="http://schemas.openxmlformats.org/officeDocument/2006/relationships/image" Target="media/image33.wmf"/><Relationship Id="rId72" Type="http://schemas.openxmlformats.org/officeDocument/2006/relationships/hyperlink" Target="https://www.safeworkaustralia.gov.au/doc/model-code-practice-preparation-safety-data-sheets-hazardous-chemicals" TargetMode="External"/><Relationship Id="rId80"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legislation.nt.gov.au/Legislation/WORK-HEALTH-AND-SAFETY-NATIONAL-UNIFORM-LEGISLATION-ACT-2011" TargetMode="External"/><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image" Target="media/image28.wmf"/><Relationship Id="rId59" Type="http://schemas.openxmlformats.org/officeDocument/2006/relationships/image" Target="media/image41.wmf"/><Relationship Id="rId67" Type="http://schemas.openxmlformats.org/officeDocument/2006/relationships/hyperlink" Target="http://www.madeup-chemical-company.com.au/" TargetMode="External"/><Relationship Id="rId20" Type="http://schemas.openxmlformats.org/officeDocument/2006/relationships/header" Target="header3.xml"/><Relationship Id="rId41" Type="http://schemas.openxmlformats.org/officeDocument/2006/relationships/image" Target="media/image23.png"/><Relationship Id="rId54" Type="http://schemas.openxmlformats.org/officeDocument/2006/relationships/image" Target="media/image36.wmf"/><Relationship Id="rId62" Type="http://schemas.openxmlformats.org/officeDocument/2006/relationships/hyperlink" Target="http://www.madeup-chemical-company.com.au/" TargetMode="External"/><Relationship Id="rId70" Type="http://schemas.openxmlformats.org/officeDocument/2006/relationships/hyperlink" Target="https://www.safeworkaustralia.gov.au/doc/guidance-classification-hazardous-chemicals-under-work-health-and-safety-whs-regulations" TargetMode="External"/><Relationship Id="rId75" Type="http://schemas.openxmlformats.org/officeDocument/2006/relationships/hyperlink" Target="https://apvma.gov.au/registrations-and-permits/labelling-cod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info@swa.gov.au" TargetMode="External"/><Relationship Id="rId23" Type="http://schemas.openxmlformats.org/officeDocument/2006/relationships/image" Target="media/image5.wmf"/><Relationship Id="rId28" Type="http://schemas.openxmlformats.org/officeDocument/2006/relationships/image" Target="media/image10.png"/><Relationship Id="rId36" Type="http://schemas.openxmlformats.org/officeDocument/2006/relationships/image" Target="media/image18.wmf"/><Relationship Id="rId49" Type="http://schemas.openxmlformats.org/officeDocument/2006/relationships/image" Target="media/image31.wmf"/><Relationship Id="rId57" Type="http://schemas.openxmlformats.org/officeDocument/2006/relationships/image" Target="media/image39.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78FFB0D5F64783AAEDD49F57550275"/>
        <w:category>
          <w:name w:val="General"/>
          <w:gallery w:val="placeholder"/>
        </w:category>
        <w:types>
          <w:type w:val="bbPlcHdr"/>
        </w:types>
        <w:behaviors>
          <w:behavior w:val="content"/>
        </w:behaviors>
        <w:guid w:val="{C9942CBA-5918-47CE-A335-90D64FADC1C7}"/>
      </w:docPartPr>
      <w:docPartBody>
        <w:p w:rsidR="00F01E4A" w:rsidRDefault="00F01E4A">
          <w:pPr>
            <w:pStyle w:val="4878FFB0D5F64783AAEDD49F57550275"/>
          </w:pPr>
          <w:r>
            <w:t>&lt;Document title&gt;</w:t>
          </w:r>
        </w:p>
      </w:docPartBody>
    </w:docPart>
    <w:docPart>
      <w:docPartPr>
        <w:name w:val="DefaultPlaceholder_-1854013440"/>
        <w:category>
          <w:name w:val="General"/>
          <w:gallery w:val="placeholder"/>
        </w:category>
        <w:types>
          <w:type w:val="bbPlcHdr"/>
        </w:types>
        <w:behaviors>
          <w:behavior w:val="content"/>
        </w:behaviors>
        <w:guid w:val="{647090D9-ECB7-4A1E-8A0A-BA971C961092}"/>
      </w:docPartPr>
      <w:docPartBody>
        <w:p w:rsidR="00AE2139" w:rsidRDefault="00CE47F7">
          <w:r w:rsidRPr="006404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00000AF" w:usb1="50000048" w:usb2="00000000" w:usb3="00000000" w:csb0="00000111" w:csb1="00000000"/>
  </w:font>
  <w:font w:name="O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4A"/>
    <w:rsid w:val="00061C9F"/>
    <w:rsid w:val="0014642F"/>
    <w:rsid w:val="00146995"/>
    <w:rsid w:val="001B14F5"/>
    <w:rsid w:val="001F167F"/>
    <w:rsid w:val="00484CAD"/>
    <w:rsid w:val="00734DAA"/>
    <w:rsid w:val="00756CE3"/>
    <w:rsid w:val="007E4803"/>
    <w:rsid w:val="0080018F"/>
    <w:rsid w:val="009157CF"/>
    <w:rsid w:val="00AE2139"/>
    <w:rsid w:val="00AF2DE2"/>
    <w:rsid w:val="00BD45E2"/>
    <w:rsid w:val="00C27AD1"/>
    <w:rsid w:val="00CE47F7"/>
    <w:rsid w:val="00DC5E13"/>
    <w:rsid w:val="00F01E4A"/>
    <w:rsid w:val="00FA1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8FFB0D5F64783AAEDD49F57550275">
    <w:name w:val="4878FFB0D5F64783AAEDD49F57550275"/>
  </w:style>
  <w:style w:type="character" w:styleId="PlaceholderText">
    <w:name w:val="Placeholder Text"/>
    <w:basedOn w:val="DefaultParagraphFont"/>
    <w:uiPriority w:val="99"/>
    <w:semiHidden/>
    <w:rsid w:val="00CE47F7"/>
    <w:rPr>
      <w:color w:val="808080"/>
    </w:rPr>
  </w:style>
  <w:style w:type="paragraph" w:customStyle="1" w:styleId="3858980CD96A49A6BE31E89E33B0AD70">
    <w:name w:val="3858980CD96A49A6BE31E89E33B0AD70"/>
  </w:style>
  <w:style w:type="paragraph" w:customStyle="1" w:styleId="18916A0BA3CC422EA8D648CF2BDC21DB">
    <w:name w:val="18916A0BA3CC422EA8D648CF2BDC21DB"/>
  </w:style>
  <w:style w:type="paragraph" w:customStyle="1" w:styleId="08A81BAFEC1B4355B9131D98233D8EED">
    <w:name w:val="08A81BAFEC1B4355B9131D98233D8EED"/>
  </w:style>
  <w:style w:type="paragraph" w:customStyle="1" w:styleId="93AB2F16C17D49899ADAA1DD45EA7CE1">
    <w:name w:val="93AB2F16C17D49899ADAA1DD45EA7CE1"/>
  </w:style>
  <w:style w:type="paragraph" w:customStyle="1" w:styleId="4A7A0E59A36F46A0AF2AB430C755044D">
    <w:name w:val="4A7A0E59A36F46A0AF2AB430C755044D"/>
  </w:style>
  <w:style w:type="paragraph" w:customStyle="1" w:styleId="02844CE9338C4E9BB1F2368C40D79785">
    <w:name w:val="02844CE9338C4E9BB1F2368C40D79785"/>
    <w:rsid w:val="00F01E4A"/>
  </w:style>
  <w:style w:type="paragraph" w:customStyle="1" w:styleId="ED3E63316FDE45D5ACEABB53742ED1F9">
    <w:name w:val="ED3E63316FDE45D5ACEABB53742ED1F9"/>
    <w:rsid w:val="00F01E4A"/>
  </w:style>
  <w:style w:type="paragraph" w:customStyle="1" w:styleId="0B27C763C50D434CA2A6412ABA68E0BF">
    <w:name w:val="0B27C763C50D434CA2A6412ABA68E0BF"/>
    <w:rsid w:val="00C27AD1"/>
  </w:style>
  <w:style w:type="paragraph" w:customStyle="1" w:styleId="E89037838D7A439BA59FE24DDE018A9E">
    <w:name w:val="E89037838D7A439BA59FE24DDE018A9E"/>
    <w:rsid w:val="00C27AD1"/>
  </w:style>
  <w:style w:type="paragraph" w:customStyle="1" w:styleId="CA4C566FDA3C4853946C0722B8D9AAC2">
    <w:name w:val="CA4C566FDA3C4853946C0722B8D9AAC2"/>
    <w:rsid w:val="00C27AD1"/>
  </w:style>
  <w:style w:type="paragraph" w:customStyle="1" w:styleId="50FF8E46B0E0446C9AB2E364719C4703">
    <w:name w:val="50FF8E46B0E0446C9AB2E364719C4703"/>
    <w:rsid w:val="00756CE3"/>
  </w:style>
  <w:style w:type="paragraph" w:customStyle="1" w:styleId="B5F7F40CFC1143399A4AB3739E3ED3F1">
    <w:name w:val="B5F7F40CFC1143399A4AB3739E3ED3F1"/>
    <w:rsid w:val="007E4803"/>
  </w:style>
  <w:style w:type="paragraph" w:customStyle="1" w:styleId="CA5B7B60526C477989DF26D1DD0F818F">
    <w:name w:val="CA5B7B60526C477989DF26D1DD0F818F"/>
    <w:rsid w:val="007E4803"/>
  </w:style>
  <w:style w:type="paragraph" w:customStyle="1" w:styleId="8D52E2DE243F4497B337027A33C741D0">
    <w:name w:val="8D52E2DE243F4497B337027A33C741D0"/>
    <w:rsid w:val="007E4803"/>
  </w:style>
  <w:style w:type="paragraph" w:customStyle="1" w:styleId="213CA89D70294C8CBDD87069B9509354">
    <w:name w:val="213CA89D70294C8CBDD87069B9509354"/>
    <w:rsid w:val="007E4803"/>
  </w:style>
  <w:style w:type="paragraph" w:customStyle="1" w:styleId="4607593655CC4C89A75D4263C61DDBD4">
    <w:name w:val="4607593655CC4C89A75D4263C61DDBD4"/>
    <w:rsid w:val="007E4803"/>
  </w:style>
  <w:style w:type="paragraph" w:customStyle="1" w:styleId="50F59EDA8A8E4D5995900D90F806E63C">
    <w:name w:val="50F59EDA8A8E4D5995900D90F806E63C"/>
    <w:rsid w:val="007E4803"/>
  </w:style>
  <w:style w:type="paragraph" w:customStyle="1" w:styleId="C07B76F5327C41A38C3056951AE926DC">
    <w:name w:val="C07B76F5327C41A38C3056951AE926DC"/>
    <w:rsid w:val="007E4803"/>
  </w:style>
  <w:style w:type="paragraph" w:customStyle="1" w:styleId="ED55D60E78384F0AA92F5FB5EA296364">
    <w:name w:val="ED55D60E78384F0AA92F5FB5EA296364"/>
    <w:rsid w:val="007E4803"/>
  </w:style>
  <w:style w:type="paragraph" w:customStyle="1" w:styleId="176771AC7F8742C4A332B22DF1B8CD53">
    <w:name w:val="176771AC7F8742C4A332B22DF1B8CD53"/>
    <w:rsid w:val="007E4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40A009-A5EB-4CE7-BA9D-DEA950E6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105</Pages>
  <Words>28364</Words>
  <Characters>161675</Characters>
  <Application>Microsoft Office Word</Application>
  <DocSecurity>8</DocSecurity>
  <Lines>1347</Lines>
  <Paragraphs>379</Paragraphs>
  <ScaleCrop>false</ScaleCrop>
  <HeadingPairs>
    <vt:vector size="2" baseType="variant">
      <vt:variant>
        <vt:lpstr>Title</vt:lpstr>
      </vt:variant>
      <vt:variant>
        <vt:i4>1</vt:i4>
      </vt:variant>
    </vt:vector>
  </HeadingPairs>
  <TitlesOfParts>
    <vt:vector size="1" baseType="lpstr">
      <vt:lpstr>Labelling of workplace hazardous chemicals</vt:lpstr>
    </vt:vector>
  </TitlesOfParts>
  <Company>&lt;NAME&gt;</Company>
  <LinksUpToDate>false</LinksUpToDate>
  <CharactersWithSpaces>189660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Labelling of workplace hazardous chemicals</dc:title>
  <dc:creator>Miranda McGaw</dc:creator>
  <cp:lastModifiedBy>Peter Chan</cp:lastModifiedBy>
  <cp:revision>13</cp:revision>
  <cp:lastPrinted>2020-04-28T04:13:00Z</cp:lastPrinted>
  <dcterms:created xsi:type="dcterms:W3CDTF">2023-04-05T07:34:00Z</dcterms:created>
  <dcterms:modified xsi:type="dcterms:W3CDTF">2023-09-13T23:22:00Z</dcterms:modified>
</cp:coreProperties>
</file>