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5161114"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426E6DA7" w:rsidR="00886C9D" w:rsidRPr="00886C9D" w:rsidRDefault="00546A06" w:rsidP="00E01C1F">
          <w:pPr>
            <w:pStyle w:val="Title"/>
          </w:pPr>
          <w:r>
            <w:t>Managing noise and preventing hearing loss at work</w:t>
          </w:r>
        </w:p>
      </w:sdtContent>
    </w:sdt>
    <w:p w14:paraId="12BA6878" w14:textId="176FBF3B" w:rsidR="00355803" w:rsidRDefault="00546A06" w:rsidP="00E01C1F">
      <w:pPr>
        <w:pStyle w:val="Subtitle0"/>
      </w:pPr>
      <w:r w:rsidRPr="002E4956">
        <w:rPr>
          <w:noProof/>
          <w:lang w:eastAsia="en-AU"/>
        </w:rPr>
        <w:drawing>
          <wp:anchor distT="0" distB="0" distL="114300" distR="114300" simplePos="0" relativeHeight="251659264" behindDoc="1" locked="0" layoutInCell="1" allowOverlap="1" wp14:anchorId="21D3DA37" wp14:editId="1F909EB3">
            <wp:simplePos x="0" y="0"/>
            <wp:positionH relativeFrom="column">
              <wp:posOffset>-380695</wp:posOffset>
            </wp:positionH>
            <wp:positionV relativeFrom="paragraph">
              <wp:posOffset>405765</wp:posOffset>
            </wp:positionV>
            <wp:extent cx="6488430" cy="4325620"/>
            <wp:effectExtent l="0" t="0" r="7620" b="0"/>
            <wp:wrapNone/>
            <wp:docPr id="2" name="Picture 2" descr="This photo shows hearing protection around machinery"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aging noise and preventing hearing loss in the workpla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430" cy="4325620"/>
                    </a:xfrm>
                    <a:prstGeom prst="rect">
                      <a:avLst/>
                    </a:prstGeom>
                  </pic:spPr>
                </pic:pic>
              </a:graphicData>
            </a:graphic>
            <wp14:sizeRelH relativeFrom="page">
              <wp14:pctWidth>0</wp14:pctWidth>
            </wp14:sizeRelH>
            <wp14:sizeRelV relativeFrom="page">
              <wp14:pctHeight>0</wp14:pctHeight>
            </wp14:sizeRelV>
          </wp:anchor>
        </w:drawing>
      </w:r>
      <w:r w:rsidR="00355803">
        <w:t>Code of Practice</w:t>
      </w:r>
    </w:p>
    <w:p w14:paraId="14467BDE" w14:textId="68B8DFD4" w:rsidR="00355803" w:rsidRPr="00355803" w:rsidRDefault="00355803" w:rsidP="00E01C1F"/>
    <w:p w14:paraId="6F0AB6EE" w14:textId="6297B6B2" w:rsidR="008446E2" w:rsidRDefault="008446E2" w:rsidP="00E01C1F">
      <w:pPr>
        <w:sectPr w:rsidR="008446E2" w:rsidSect="007D1487">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14:paraId="0918CD03" w14:textId="77777777" w:rsidR="0077399A" w:rsidRPr="00546A06" w:rsidRDefault="0077399A" w:rsidP="00E01C1F">
      <w:pPr>
        <w:pStyle w:val="Disclaimer"/>
        <w:rPr>
          <w:rFonts w:asciiTheme="minorHAnsi" w:hAnsiTheme="minorHAnsi"/>
          <w:b/>
          <w:bCs/>
          <w:sz w:val="20"/>
          <w:szCs w:val="32"/>
        </w:rPr>
      </w:pPr>
      <w:r w:rsidRPr="00546A06">
        <w:rPr>
          <w:rFonts w:asciiTheme="minorHAnsi" w:hAnsiTheme="minorHAnsi"/>
          <w:b/>
          <w:bCs/>
          <w:sz w:val="20"/>
          <w:szCs w:val="32"/>
        </w:rPr>
        <w:lastRenderedPageBreak/>
        <w:t>Application in the Northern Territory</w:t>
      </w:r>
    </w:p>
    <w:p w14:paraId="098D3CCF" w14:textId="77777777"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This code of practice was first approved by the Attorney-General and Minister for Justice under section 274(1) of the Work Health and Safety (National Uniform Legislation) Act 2011 on 20 December 2011 and published in the Northern Territory Government Gazette (No. S78) on 30 December 2011.</w:t>
      </w:r>
    </w:p>
    <w:p w14:paraId="5828E3BD" w14:textId="77777777"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Subsequent amendments under section 274 of the Work Health and Safety (National Uniform Legislation) Act 2011 have been published and commenced as detailed in the list of amendments contained in this code. This code was last varied on 12 January 2026 and the variation published in the Northern Territory Government Gazette (No. G5) on 12 March 2026.</w:t>
      </w:r>
    </w:p>
    <w:p w14:paraId="4B3C79E1" w14:textId="00BC7032"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The Northern Territory code of practice is based on the national model code of practice de</w:t>
      </w:r>
      <w:r w:rsidR="005E12B3" w:rsidRPr="00546A06">
        <w:rPr>
          <w:rFonts w:asciiTheme="minorHAnsi" w:hAnsiTheme="minorHAnsi"/>
          <w:sz w:val="20"/>
          <w:szCs w:val="32"/>
        </w:rPr>
        <w:t>veloped by Safe Work Australia.</w:t>
      </w:r>
    </w:p>
    <w:p w14:paraId="6A1C8C92" w14:textId="77777777" w:rsidR="0077399A" w:rsidRPr="00546A06" w:rsidRDefault="0077399A" w:rsidP="00F74244">
      <w:pPr>
        <w:pStyle w:val="Disclaimer"/>
        <w:spacing w:after="3600"/>
        <w:rPr>
          <w:rFonts w:asciiTheme="minorHAnsi" w:hAnsiTheme="minorHAnsi"/>
          <w:sz w:val="20"/>
          <w:szCs w:val="32"/>
        </w:rPr>
      </w:pPr>
      <w:r w:rsidRPr="00546A06">
        <w:rPr>
          <w:rFonts w:asciiTheme="minorHAnsi" w:hAnsiTheme="minorHAnsi"/>
          <w:sz w:val="20"/>
          <w:szCs w:val="32"/>
        </w:rPr>
        <w:t xml:space="preserve">This publication contains information regarding work health and safety, including some of your obligations under the </w:t>
      </w:r>
      <w:r w:rsidRPr="00546A06">
        <w:rPr>
          <w:rFonts w:asciiTheme="minorHAnsi" w:hAnsiTheme="minorHAnsi"/>
          <w:i/>
          <w:sz w:val="20"/>
          <w:szCs w:val="32"/>
        </w:rPr>
        <w:t>Work Health and Safety (National Uniform Legislation) Act 2011</w:t>
      </w:r>
      <w:r w:rsidRPr="00546A06">
        <w:rPr>
          <w:rFonts w:asciiTheme="minorHAnsi" w:hAnsiTheme="minorHAnsi"/>
          <w:sz w:val="20"/>
          <w:szCs w:val="3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Pr="00546A06" w:rsidRDefault="0077399A" w:rsidP="00E01C1F">
      <w:pPr>
        <w:pStyle w:val="Disclaimer"/>
        <w:rPr>
          <w:rFonts w:asciiTheme="minorHAnsi" w:hAnsiTheme="minorHAnsi"/>
          <w:b/>
          <w:bCs/>
          <w:sz w:val="24"/>
        </w:rPr>
      </w:pPr>
      <w:r w:rsidRPr="00546A06">
        <w:rPr>
          <w:rFonts w:asciiTheme="minorHAnsi" w:hAnsiTheme="minorHAnsi"/>
          <w:b/>
          <w:bCs/>
          <w:sz w:val="20"/>
          <w:szCs w:val="32"/>
        </w:rPr>
        <w:t>Disclaimer</w:t>
      </w:r>
    </w:p>
    <w:p w14:paraId="78029254"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Safe Work Australia is an Australian Government statutory agency established in 2009. Safe Work Australia includes Members from the Commonwealth, and each state and territory, Members representing the interests of workers and Members represent</w:t>
      </w:r>
      <w:r w:rsidR="005E12B3" w:rsidRPr="00546A06">
        <w:rPr>
          <w:rFonts w:asciiTheme="minorHAnsi" w:hAnsiTheme="minorHAnsi"/>
          <w:sz w:val="20"/>
          <w:szCs w:val="32"/>
        </w:rPr>
        <w:t>ing the interests of employers.</w:t>
      </w:r>
    </w:p>
    <w:p w14:paraId="15B48CB7" w14:textId="77777777" w:rsidR="0077399A" w:rsidRPr="00546A06" w:rsidRDefault="0077399A" w:rsidP="00546A06">
      <w:pPr>
        <w:pStyle w:val="Disclaimer"/>
        <w:spacing w:after="200"/>
        <w:rPr>
          <w:rFonts w:asciiTheme="minorHAnsi" w:hAnsiTheme="minorHAnsi"/>
          <w:b/>
          <w:sz w:val="20"/>
          <w:szCs w:val="32"/>
        </w:rPr>
      </w:pPr>
      <w:r w:rsidRPr="00546A06">
        <w:rPr>
          <w:rFonts w:asciiTheme="minorHAnsi" w:hAnsiTheme="minorHAnsi"/>
          <w:sz w:val="20"/>
          <w:szCs w:val="3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E01C1F">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Creative Commons</w:t>
      </w:r>
    </w:p>
    <w:p w14:paraId="0754790F"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This copyright work is licensed under a Creative Commons Attribution-</w:t>
      </w:r>
      <w:proofErr w:type="spellStart"/>
      <w:r w:rsidRPr="00546A06">
        <w:rPr>
          <w:rFonts w:asciiTheme="minorHAnsi" w:hAnsiTheme="minorHAnsi"/>
          <w:sz w:val="20"/>
          <w:szCs w:val="32"/>
        </w:rPr>
        <w:t>Noncommercial</w:t>
      </w:r>
      <w:proofErr w:type="spellEnd"/>
      <w:r w:rsidRPr="00546A06">
        <w:rPr>
          <w:rFonts w:asciiTheme="minorHAnsi" w:hAnsiTheme="minorHAnsi"/>
          <w:sz w:val="20"/>
          <w:szCs w:val="32"/>
        </w:rPr>
        <w:t xml:space="preserve"> 4.0 International licence. To view a copy of this licence, visit creativecommons.org/licenses </w:t>
      </w:r>
      <w:proofErr w:type="gramStart"/>
      <w:r w:rsidRPr="00546A06">
        <w:rPr>
          <w:rFonts w:asciiTheme="minorHAnsi" w:hAnsiTheme="minorHAnsi"/>
          <w:sz w:val="20"/>
          <w:szCs w:val="32"/>
        </w:rPr>
        <w:t>In</w:t>
      </w:r>
      <w:proofErr w:type="gramEnd"/>
      <w:r w:rsidRPr="00546A06">
        <w:rPr>
          <w:rFonts w:asciiTheme="minorHAnsi" w:hAnsiTheme="minorHAnsi"/>
          <w:sz w:val="20"/>
          <w:szCs w:val="3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Contact information</w:t>
      </w:r>
    </w:p>
    <w:p w14:paraId="2F658FEC" w14:textId="03F4EA3F" w:rsidR="00616E18" w:rsidRDefault="0077399A" w:rsidP="00546A06">
      <w:r w:rsidRPr="00546A06">
        <w:rPr>
          <w:rFonts w:asciiTheme="minorHAnsi" w:hAnsiTheme="minorHAnsi"/>
          <w:sz w:val="20"/>
          <w:szCs w:val="20"/>
        </w:rPr>
        <w:t xml:space="preserve">Safe Work Australia | </w:t>
      </w:r>
      <w:hyperlink r:id="rId14" w:history="1">
        <w:r w:rsidRPr="00546A06">
          <w:rPr>
            <w:rStyle w:val="Hyperlink"/>
            <w:rFonts w:asciiTheme="minorHAnsi" w:hAnsiTheme="minorHAnsi"/>
            <w:sz w:val="20"/>
            <w:szCs w:val="20"/>
          </w:rPr>
          <w:t>info@swa.gov.au</w:t>
        </w:r>
      </w:hyperlink>
      <w:bookmarkStart w:id="1" w:name="_Toc524442674"/>
      <w:bookmarkStart w:id="2" w:name="_Toc498592732"/>
      <w:bookmarkStart w:id="3" w:name="_Toc488677862"/>
      <w:r w:rsidRPr="00546A06">
        <w:rPr>
          <w:rFonts w:asciiTheme="minorHAnsi" w:hAnsiTheme="minorHAnsi"/>
          <w:sz w:val="20"/>
          <w:szCs w:val="20"/>
        </w:rPr>
        <w:t xml:space="preserve"> | </w:t>
      </w:r>
      <w:hyperlink r:id="rId15" w:tooltip="Link to Safe Work Australia website" w:history="1">
        <w:r w:rsidRPr="00546A06">
          <w:rPr>
            <w:rStyle w:val="Hyperlink"/>
            <w:rFonts w:asciiTheme="minorHAnsi" w:hAnsiTheme="minorHAnsi"/>
            <w:sz w:val="20"/>
            <w:szCs w:val="20"/>
          </w:rPr>
          <w:t>www.swa.gov.au</w:t>
        </w:r>
      </w:hyperlink>
      <w:bookmarkEnd w:id="1"/>
      <w:bookmarkEnd w:id="2"/>
      <w:bookmarkEnd w:id="3"/>
      <w:r w:rsidR="00616E18">
        <w:br w:type="page"/>
      </w:r>
    </w:p>
    <w:bookmarkStart w:id="4" w:name="_Toc442276098" w:displacedByCustomXml="next"/>
    <w:bookmarkStart w:id="5" w:name="_Toc520014249"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noProof/>
          <w:sz w:val="2"/>
          <w:szCs w:val="2"/>
        </w:rPr>
      </w:sdtEndPr>
      <w:sdtContent>
        <w:p w14:paraId="292251C6" w14:textId="0206BB33" w:rsidR="00454945" w:rsidRPr="00A53E91" w:rsidRDefault="00454945" w:rsidP="00616E18">
          <w:pPr>
            <w:pStyle w:val="TOCHeading"/>
            <w:spacing w:before="120" w:after="120"/>
            <w:contextualSpacing/>
          </w:pPr>
          <w:r w:rsidRPr="00A53E91">
            <w:t>Table of Contents</w:t>
          </w:r>
        </w:p>
        <w:p w14:paraId="190FC6E5" w14:textId="1116AC88" w:rsidR="00515BF9" w:rsidRDefault="00454945"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5340901" w:history="1">
            <w:r w:rsidR="00515BF9" w:rsidRPr="00CB5D14">
              <w:rPr>
                <w:rStyle w:val="Hyperlink"/>
                <w:noProof/>
              </w:rPr>
              <w:t>Foreword</w:t>
            </w:r>
            <w:r w:rsidR="00515BF9">
              <w:rPr>
                <w:noProof/>
                <w:webHidden/>
              </w:rPr>
              <w:tab/>
            </w:r>
            <w:r w:rsidR="00515BF9">
              <w:rPr>
                <w:noProof/>
                <w:webHidden/>
              </w:rPr>
              <w:fldChar w:fldCharType="begin"/>
            </w:r>
            <w:r w:rsidR="00515BF9">
              <w:rPr>
                <w:noProof/>
                <w:webHidden/>
              </w:rPr>
              <w:instrText xml:space="preserve"> PAGEREF _Toc225340901 \h </w:instrText>
            </w:r>
            <w:r w:rsidR="00515BF9">
              <w:rPr>
                <w:noProof/>
                <w:webHidden/>
              </w:rPr>
            </w:r>
            <w:r w:rsidR="00515BF9">
              <w:rPr>
                <w:noProof/>
                <w:webHidden/>
              </w:rPr>
              <w:fldChar w:fldCharType="separate"/>
            </w:r>
            <w:r w:rsidR="00515BF9">
              <w:rPr>
                <w:noProof/>
                <w:webHidden/>
              </w:rPr>
              <w:t>5</w:t>
            </w:r>
            <w:r w:rsidR="00515BF9">
              <w:rPr>
                <w:noProof/>
                <w:webHidden/>
              </w:rPr>
              <w:fldChar w:fldCharType="end"/>
            </w:r>
          </w:hyperlink>
        </w:p>
        <w:p w14:paraId="0D4E0421" w14:textId="5C2D51AD"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02" w:history="1">
            <w:r w:rsidRPr="00CB5D14">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Introduction</w:t>
            </w:r>
            <w:r>
              <w:rPr>
                <w:noProof/>
                <w:webHidden/>
              </w:rPr>
              <w:tab/>
            </w:r>
            <w:r>
              <w:rPr>
                <w:noProof/>
                <w:webHidden/>
              </w:rPr>
              <w:fldChar w:fldCharType="begin"/>
            </w:r>
            <w:r>
              <w:rPr>
                <w:noProof/>
                <w:webHidden/>
              </w:rPr>
              <w:instrText xml:space="preserve"> PAGEREF _Toc225340902 \h </w:instrText>
            </w:r>
            <w:r>
              <w:rPr>
                <w:noProof/>
                <w:webHidden/>
              </w:rPr>
            </w:r>
            <w:r>
              <w:rPr>
                <w:noProof/>
                <w:webHidden/>
              </w:rPr>
              <w:fldChar w:fldCharType="separate"/>
            </w:r>
            <w:r>
              <w:rPr>
                <w:noProof/>
                <w:webHidden/>
              </w:rPr>
              <w:t>6</w:t>
            </w:r>
            <w:r>
              <w:rPr>
                <w:noProof/>
                <w:webHidden/>
              </w:rPr>
              <w:fldChar w:fldCharType="end"/>
            </w:r>
          </w:hyperlink>
        </w:p>
        <w:p w14:paraId="05011DAA" w14:textId="7E9DC61D"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3" w:history="1">
            <w:r w:rsidRPr="00CB5D14">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Who has health and safety duties in relation to noise?</w:t>
            </w:r>
            <w:r>
              <w:rPr>
                <w:noProof/>
                <w:webHidden/>
              </w:rPr>
              <w:tab/>
            </w:r>
            <w:r>
              <w:rPr>
                <w:noProof/>
                <w:webHidden/>
              </w:rPr>
              <w:fldChar w:fldCharType="begin"/>
            </w:r>
            <w:r>
              <w:rPr>
                <w:noProof/>
                <w:webHidden/>
              </w:rPr>
              <w:instrText xml:space="preserve"> PAGEREF _Toc225340903 \h </w:instrText>
            </w:r>
            <w:r>
              <w:rPr>
                <w:noProof/>
                <w:webHidden/>
              </w:rPr>
            </w:r>
            <w:r>
              <w:rPr>
                <w:noProof/>
                <w:webHidden/>
              </w:rPr>
              <w:fldChar w:fldCharType="separate"/>
            </w:r>
            <w:r>
              <w:rPr>
                <w:noProof/>
                <w:webHidden/>
              </w:rPr>
              <w:t>6</w:t>
            </w:r>
            <w:r>
              <w:rPr>
                <w:noProof/>
                <w:webHidden/>
              </w:rPr>
              <w:fldChar w:fldCharType="end"/>
            </w:r>
          </w:hyperlink>
        </w:p>
        <w:p w14:paraId="16DBB4AA" w14:textId="206F8B09"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4" w:history="1">
            <w:r w:rsidRPr="00CB5D14">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What is involved in managing noise and preventing hearing loss?</w:t>
            </w:r>
            <w:r>
              <w:rPr>
                <w:noProof/>
                <w:webHidden/>
              </w:rPr>
              <w:tab/>
            </w:r>
            <w:r>
              <w:rPr>
                <w:noProof/>
                <w:webHidden/>
              </w:rPr>
              <w:fldChar w:fldCharType="begin"/>
            </w:r>
            <w:r>
              <w:rPr>
                <w:noProof/>
                <w:webHidden/>
              </w:rPr>
              <w:instrText xml:space="preserve"> PAGEREF _Toc225340904 \h </w:instrText>
            </w:r>
            <w:r>
              <w:rPr>
                <w:noProof/>
                <w:webHidden/>
              </w:rPr>
            </w:r>
            <w:r>
              <w:rPr>
                <w:noProof/>
                <w:webHidden/>
              </w:rPr>
              <w:fldChar w:fldCharType="separate"/>
            </w:r>
            <w:r>
              <w:rPr>
                <w:noProof/>
                <w:webHidden/>
              </w:rPr>
              <w:t>8</w:t>
            </w:r>
            <w:r>
              <w:rPr>
                <w:noProof/>
                <w:webHidden/>
              </w:rPr>
              <w:fldChar w:fldCharType="end"/>
            </w:r>
          </w:hyperlink>
        </w:p>
        <w:p w14:paraId="05AE9030" w14:textId="0E276E91"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5" w:history="1">
            <w:r w:rsidRPr="00CB5D14">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Information, training, instruction and supervision</w:t>
            </w:r>
            <w:r>
              <w:rPr>
                <w:noProof/>
                <w:webHidden/>
              </w:rPr>
              <w:tab/>
            </w:r>
            <w:r>
              <w:rPr>
                <w:noProof/>
                <w:webHidden/>
              </w:rPr>
              <w:fldChar w:fldCharType="begin"/>
            </w:r>
            <w:r>
              <w:rPr>
                <w:noProof/>
                <w:webHidden/>
              </w:rPr>
              <w:instrText xml:space="preserve"> PAGEREF _Toc225340905 \h </w:instrText>
            </w:r>
            <w:r>
              <w:rPr>
                <w:noProof/>
                <w:webHidden/>
              </w:rPr>
            </w:r>
            <w:r>
              <w:rPr>
                <w:noProof/>
                <w:webHidden/>
              </w:rPr>
              <w:fldChar w:fldCharType="separate"/>
            </w:r>
            <w:r>
              <w:rPr>
                <w:noProof/>
                <w:webHidden/>
              </w:rPr>
              <w:t>10</w:t>
            </w:r>
            <w:r>
              <w:rPr>
                <w:noProof/>
                <w:webHidden/>
              </w:rPr>
              <w:fldChar w:fldCharType="end"/>
            </w:r>
          </w:hyperlink>
        </w:p>
        <w:p w14:paraId="14DE3E48" w14:textId="5F0B32B7"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06" w:history="1">
            <w:r w:rsidRPr="00CB5D14">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Noise and its effects on health and safety</w:t>
            </w:r>
            <w:r>
              <w:rPr>
                <w:noProof/>
                <w:webHidden/>
              </w:rPr>
              <w:tab/>
            </w:r>
            <w:r>
              <w:rPr>
                <w:noProof/>
                <w:webHidden/>
              </w:rPr>
              <w:fldChar w:fldCharType="begin"/>
            </w:r>
            <w:r>
              <w:rPr>
                <w:noProof/>
                <w:webHidden/>
              </w:rPr>
              <w:instrText xml:space="preserve"> PAGEREF _Toc225340906 \h </w:instrText>
            </w:r>
            <w:r>
              <w:rPr>
                <w:noProof/>
                <w:webHidden/>
              </w:rPr>
            </w:r>
            <w:r>
              <w:rPr>
                <w:noProof/>
                <w:webHidden/>
              </w:rPr>
              <w:fldChar w:fldCharType="separate"/>
            </w:r>
            <w:r>
              <w:rPr>
                <w:noProof/>
                <w:webHidden/>
              </w:rPr>
              <w:t>11</w:t>
            </w:r>
            <w:r>
              <w:rPr>
                <w:noProof/>
                <w:webHidden/>
              </w:rPr>
              <w:fldChar w:fldCharType="end"/>
            </w:r>
          </w:hyperlink>
        </w:p>
        <w:p w14:paraId="2D081684" w14:textId="292299CD"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7" w:history="1">
            <w:r w:rsidRPr="00CB5D14">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How does hearing loss occur?</w:t>
            </w:r>
            <w:r>
              <w:rPr>
                <w:noProof/>
                <w:webHidden/>
              </w:rPr>
              <w:tab/>
            </w:r>
            <w:r>
              <w:rPr>
                <w:noProof/>
                <w:webHidden/>
              </w:rPr>
              <w:fldChar w:fldCharType="begin"/>
            </w:r>
            <w:r>
              <w:rPr>
                <w:noProof/>
                <w:webHidden/>
              </w:rPr>
              <w:instrText xml:space="preserve"> PAGEREF _Toc225340907 \h </w:instrText>
            </w:r>
            <w:r>
              <w:rPr>
                <w:noProof/>
                <w:webHidden/>
              </w:rPr>
            </w:r>
            <w:r>
              <w:rPr>
                <w:noProof/>
                <w:webHidden/>
              </w:rPr>
              <w:fldChar w:fldCharType="separate"/>
            </w:r>
            <w:r>
              <w:rPr>
                <w:noProof/>
                <w:webHidden/>
              </w:rPr>
              <w:t>11</w:t>
            </w:r>
            <w:r>
              <w:rPr>
                <w:noProof/>
                <w:webHidden/>
              </w:rPr>
              <w:fldChar w:fldCharType="end"/>
            </w:r>
          </w:hyperlink>
        </w:p>
        <w:p w14:paraId="2A548EEF" w14:textId="6E36CB10"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8" w:history="1">
            <w:r w:rsidRPr="00CB5D14">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How much noise is too much?</w:t>
            </w:r>
            <w:r>
              <w:rPr>
                <w:noProof/>
                <w:webHidden/>
              </w:rPr>
              <w:tab/>
            </w:r>
            <w:r>
              <w:rPr>
                <w:noProof/>
                <w:webHidden/>
              </w:rPr>
              <w:fldChar w:fldCharType="begin"/>
            </w:r>
            <w:r>
              <w:rPr>
                <w:noProof/>
                <w:webHidden/>
              </w:rPr>
              <w:instrText xml:space="preserve"> PAGEREF _Toc225340908 \h </w:instrText>
            </w:r>
            <w:r>
              <w:rPr>
                <w:noProof/>
                <w:webHidden/>
              </w:rPr>
            </w:r>
            <w:r>
              <w:rPr>
                <w:noProof/>
                <w:webHidden/>
              </w:rPr>
              <w:fldChar w:fldCharType="separate"/>
            </w:r>
            <w:r>
              <w:rPr>
                <w:noProof/>
                <w:webHidden/>
              </w:rPr>
              <w:t>11</w:t>
            </w:r>
            <w:r>
              <w:rPr>
                <w:noProof/>
                <w:webHidden/>
              </w:rPr>
              <w:fldChar w:fldCharType="end"/>
            </w:r>
          </w:hyperlink>
        </w:p>
        <w:p w14:paraId="08FC3D85" w14:textId="27218512"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09" w:history="1">
            <w:r w:rsidRPr="00CB5D14">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Psychosocial hazards</w:t>
            </w:r>
            <w:r>
              <w:rPr>
                <w:noProof/>
                <w:webHidden/>
              </w:rPr>
              <w:tab/>
            </w:r>
            <w:r>
              <w:rPr>
                <w:noProof/>
                <w:webHidden/>
              </w:rPr>
              <w:fldChar w:fldCharType="begin"/>
            </w:r>
            <w:r>
              <w:rPr>
                <w:noProof/>
                <w:webHidden/>
              </w:rPr>
              <w:instrText xml:space="preserve"> PAGEREF _Toc225340909 \h </w:instrText>
            </w:r>
            <w:r>
              <w:rPr>
                <w:noProof/>
                <w:webHidden/>
              </w:rPr>
            </w:r>
            <w:r>
              <w:rPr>
                <w:noProof/>
                <w:webHidden/>
              </w:rPr>
              <w:fldChar w:fldCharType="separate"/>
            </w:r>
            <w:r>
              <w:rPr>
                <w:noProof/>
                <w:webHidden/>
              </w:rPr>
              <w:t>13</w:t>
            </w:r>
            <w:r>
              <w:rPr>
                <w:noProof/>
                <w:webHidden/>
              </w:rPr>
              <w:fldChar w:fldCharType="end"/>
            </w:r>
          </w:hyperlink>
        </w:p>
        <w:p w14:paraId="4FD0D0DC" w14:textId="6CF57E7E"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0" w:history="1">
            <w:r w:rsidRPr="00CB5D14">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Working safely in ambient noise</w:t>
            </w:r>
            <w:r>
              <w:rPr>
                <w:noProof/>
                <w:webHidden/>
              </w:rPr>
              <w:tab/>
            </w:r>
            <w:r>
              <w:rPr>
                <w:noProof/>
                <w:webHidden/>
              </w:rPr>
              <w:fldChar w:fldCharType="begin"/>
            </w:r>
            <w:r>
              <w:rPr>
                <w:noProof/>
                <w:webHidden/>
              </w:rPr>
              <w:instrText xml:space="preserve"> PAGEREF _Toc225340910 \h </w:instrText>
            </w:r>
            <w:r>
              <w:rPr>
                <w:noProof/>
                <w:webHidden/>
              </w:rPr>
            </w:r>
            <w:r>
              <w:rPr>
                <w:noProof/>
                <w:webHidden/>
              </w:rPr>
              <w:fldChar w:fldCharType="separate"/>
            </w:r>
            <w:r>
              <w:rPr>
                <w:noProof/>
                <w:webHidden/>
              </w:rPr>
              <w:t>13</w:t>
            </w:r>
            <w:r>
              <w:rPr>
                <w:noProof/>
                <w:webHidden/>
              </w:rPr>
              <w:fldChar w:fldCharType="end"/>
            </w:r>
          </w:hyperlink>
        </w:p>
        <w:p w14:paraId="18E974F2" w14:textId="7BF06AA3"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11" w:history="1">
            <w:r w:rsidRPr="00CB5D14">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The risk management process</w:t>
            </w:r>
            <w:r>
              <w:rPr>
                <w:noProof/>
                <w:webHidden/>
              </w:rPr>
              <w:tab/>
            </w:r>
            <w:r>
              <w:rPr>
                <w:noProof/>
                <w:webHidden/>
              </w:rPr>
              <w:fldChar w:fldCharType="begin"/>
            </w:r>
            <w:r>
              <w:rPr>
                <w:noProof/>
                <w:webHidden/>
              </w:rPr>
              <w:instrText xml:space="preserve"> PAGEREF _Toc225340911 \h </w:instrText>
            </w:r>
            <w:r>
              <w:rPr>
                <w:noProof/>
                <w:webHidden/>
              </w:rPr>
            </w:r>
            <w:r>
              <w:rPr>
                <w:noProof/>
                <w:webHidden/>
              </w:rPr>
              <w:fldChar w:fldCharType="separate"/>
            </w:r>
            <w:r>
              <w:rPr>
                <w:noProof/>
                <w:webHidden/>
              </w:rPr>
              <w:t>14</w:t>
            </w:r>
            <w:r>
              <w:rPr>
                <w:noProof/>
                <w:webHidden/>
              </w:rPr>
              <w:fldChar w:fldCharType="end"/>
            </w:r>
          </w:hyperlink>
        </w:p>
        <w:p w14:paraId="4F382667" w14:textId="6B27BF56"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2" w:history="1">
            <w:r w:rsidRPr="00CB5D14">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Identifying the hazards</w:t>
            </w:r>
            <w:r>
              <w:rPr>
                <w:noProof/>
                <w:webHidden/>
              </w:rPr>
              <w:tab/>
            </w:r>
            <w:r>
              <w:rPr>
                <w:noProof/>
                <w:webHidden/>
              </w:rPr>
              <w:fldChar w:fldCharType="begin"/>
            </w:r>
            <w:r>
              <w:rPr>
                <w:noProof/>
                <w:webHidden/>
              </w:rPr>
              <w:instrText xml:space="preserve"> PAGEREF _Toc225340912 \h </w:instrText>
            </w:r>
            <w:r>
              <w:rPr>
                <w:noProof/>
                <w:webHidden/>
              </w:rPr>
            </w:r>
            <w:r>
              <w:rPr>
                <w:noProof/>
                <w:webHidden/>
              </w:rPr>
              <w:fldChar w:fldCharType="separate"/>
            </w:r>
            <w:r>
              <w:rPr>
                <w:noProof/>
                <w:webHidden/>
              </w:rPr>
              <w:t>14</w:t>
            </w:r>
            <w:r>
              <w:rPr>
                <w:noProof/>
                <w:webHidden/>
              </w:rPr>
              <w:fldChar w:fldCharType="end"/>
            </w:r>
          </w:hyperlink>
        </w:p>
        <w:p w14:paraId="382629FD" w14:textId="43251B21"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3" w:history="1">
            <w:r w:rsidRPr="00CB5D14">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How to find noise hazards</w:t>
            </w:r>
            <w:r>
              <w:rPr>
                <w:noProof/>
                <w:webHidden/>
              </w:rPr>
              <w:tab/>
            </w:r>
            <w:r>
              <w:rPr>
                <w:noProof/>
                <w:webHidden/>
              </w:rPr>
              <w:fldChar w:fldCharType="begin"/>
            </w:r>
            <w:r>
              <w:rPr>
                <w:noProof/>
                <w:webHidden/>
              </w:rPr>
              <w:instrText xml:space="preserve"> PAGEREF _Toc225340913 \h </w:instrText>
            </w:r>
            <w:r>
              <w:rPr>
                <w:noProof/>
                <w:webHidden/>
              </w:rPr>
            </w:r>
            <w:r>
              <w:rPr>
                <w:noProof/>
                <w:webHidden/>
              </w:rPr>
              <w:fldChar w:fldCharType="separate"/>
            </w:r>
            <w:r>
              <w:rPr>
                <w:noProof/>
                <w:webHidden/>
              </w:rPr>
              <w:t>14</w:t>
            </w:r>
            <w:r>
              <w:rPr>
                <w:noProof/>
                <w:webHidden/>
              </w:rPr>
              <w:fldChar w:fldCharType="end"/>
            </w:r>
          </w:hyperlink>
        </w:p>
        <w:p w14:paraId="2B25B052" w14:textId="55D99411"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4" w:history="1">
            <w:r w:rsidRPr="00CB5D14">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Dealing with noise hazards</w:t>
            </w:r>
            <w:r>
              <w:rPr>
                <w:noProof/>
                <w:webHidden/>
              </w:rPr>
              <w:tab/>
            </w:r>
            <w:r>
              <w:rPr>
                <w:noProof/>
                <w:webHidden/>
              </w:rPr>
              <w:fldChar w:fldCharType="begin"/>
            </w:r>
            <w:r>
              <w:rPr>
                <w:noProof/>
                <w:webHidden/>
              </w:rPr>
              <w:instrText xml:space="preserve"> PAGEREF _Toc225340914 \h </w:instrText>
            </w:r>
            <w:r>
              <w:rPr>
                <w:noProof/>
                <w:webHidden/>
              </w:rPr>
            </w:r>
            <w:r>
              <w:rPr>
                <w:noProof/>
                <w:webHidden/>
              </w:rPr>
              <w:fldChar w:fldCharType="separate"/>
            </w:r>
            <w:r>
              <w:rPr>
                <w:noProof/>
                <w:webHidden/>
              </w:rPr>
              <w:t>17</w:t>
            </w:r>
            <w:r>
              <w:rPr>
                <w:noProof/>
                <w:webHidden/>
              </w:rPr>
              <w:fldChar w:fldCharType="end"/>
            </w:r>
          </w:hyperlink>
        </w:p>
        <w:p w14:paraId="5FE9F25C" w14:textId="316C5B5D"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15" w:history="1">
            <w:r w:rsidRPr="00CB5D14">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Assessing the risks</w:t>
            </w:r>
            <w:r>
              <w:rPr>
                <w:noProof/>
                <w:webHidden/>
              </w:rPr>
              <w:tab/>
            </w:r>
            <w:r>
              <w:rPr>
                <w:noProof/>
                <w:webHidden/>
              </w:rPr>
              <w:fldChar w:fldCharType="begin"/>
            </w:r>
            <w:r>
              <w:rPr>
                <w:noProof/>
                <w:webHidden/>
              </w:rPr>
              <w:instrText xml:space="preserve"> PAGEREF _Toc225340915 \h </w:instrText>
            </w:r>
            <w:r>
              <w:rPr>
                <w:noProof/>
                <w:webHidden/>
              </w:rPr>
            </w:r>
            <w:r>
              <w:rPr>
                <w:noProof/>
                <w:webHidden/>
              </w:rPr>
              <w:fldChar w:fldCharType="separate"/>
            </w:r>
            <w:r>
              <w:rPr>
                <w:noProof/>
                <w:webHidden/>
              </w:rPr>
              <w:t>18</w:t>
            </w:r>
            <w:r>
              <w:rPr>
                <w:noProof/>
                <w:webHidden/>
              </w:rPr>
              <w:fldChar w:fldCharType="end"/>
            </w:r>
          </w:hyperlink>
        </w:p>
        <w:p w14:paraId="2D039295" w14:textId="1D1B44C7"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6" w:history="1">
            <w:r w:rsidRPr="00CB5D14">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When should a risk assessment be conducted?</w:t>
            </w:r>
            <w:r>
              <w:rPr>
                <w:noProof/>
                <w:webHidden/>
              </w:rPr>
              <w:tab/>
            </w:r>
            <w:r>
              <w:rPr>
                <w:noProof/>
                <w:webHidden/>
              </w:rPr>
              <w:fldChar w:fldCharType="begin"/>
            </w:r>
            <w:r>
              <w:rPr>
                <w:noProof/>
                <w:webHidden/>
              </w:rPr>
              <w:instrText xml:space="preserve"> PAGEREF _Toc225340916 \h </w:instrText>
            </w:r>
            <w:r>
              <w:rPr>
                <w:noProof/>
                <w:webHidden/>
              </w:rPr>
            </w:r>
            <w:r>
              <w:rPr>
                <w:noProof/>
                <w:webHidden/>
              </w:rPr>
              <w:fldChar w:fldCharType="separate"/>
            </w:r>
            <w:r>
              <w:rPr>
                <w:noProof/>
                <w:webHidden/>
              </w:rPr>
              <w:t>18</w:t>
            </w:r>
            <w:r>
              <w:rPr>
                <w:noProof/>
                <w:webHidden/>
              </w:rPr>
              <w:fldChar w:fldCharType="end"/>
            </w:r>
          </w:hyperlink>
        </w:p>
        <w:p w14:paraId="7D1B2BD3" w14:textId="03279306"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7" w:history="1">
            <w:r w:rsidRPr="00CB5D14">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Who can do a noise assessment?</w:t>
            </w:r>
            <w:r>
              <w:rPr>
                <w:noProof/>
                <w:webHidden/>
              </w:rPr>
              <w:tab/>
            </w:r>
            <w:r>
              <w:rPr>
                <w:noProof/>
                <w:webHidden/>
              </w:rPr>
              <w:fldChar w:fldCharType="begin"/>
            </w:r>
            <w:r>
              <w:rPr>
                <w:noProof/>
                <w:webHidden/>
              </w:rPr>
              <w:instrText xml:space="preserve"> PAGEREF _Toc225340917 \h </w:instrText>
            </w:r>
            <w:r>
              <w:rPr>
                <w:noProof/>
                <w:webHidden/>
              </w:rPr>
            </w:r>
            <w:r>
              <w:rPr>
                <w:noProof/>
                <w:webHidden/>
              </w:rPr>
              <w:fldChar w:fldCharType="separate"/>
            </w:r>
            <w:r>
              <w:rPr>
                <w:noProof/>
                <w:webHidden/>
              </w:rPr>
              <w:t>18</w:t>
            </w:r>
            <w:r>
              <w:rPr>
                <w:noProof/>
                <w:webHidden/>
              </w:rPr>
              <w:fldChar w:fldCharType="end"/>
            </w:r>
          </w:hyperlink>
        </w:p>
        <w:p w14:paraId="166D4BB8" w14:textId="52A25BFD"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8" w:history="1">
            <w:r w:rsidRPr="00CB5D14">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How should a noise assessment be done?</w:t>
            </w:r>
            <w:r>
              <w:rPr>
                <w:noProof/>
                <w:webHidden/>
              </w:rPr>
              <w:tab/>
            </w:r>
            <w:r>
              <w:rPr>
                <w:noProof/>
                <w:webHidden/>
              </w:rPr>
              <w:fldChar w:fldCharType="begin"/>
            </w:r>
            <w:r>
              <w:rPr>
                <w:noProof/>
                <w:webHidden/>
              </w:rPr>
              <w:instrText xml:space="preserve"> PAGEREF _Toc225340918 \h </w:instrText>
            </w:r>
            <w:r>
              <w:rPr>
                <w:noProof/>
                <w:webHidden/>
              </w:rPr>
            </w:r>
            <w:r>
              <w:rPr>
                <w:noProof/>
                <w:webHidden/>
              </w:rPr>
              <w:fldChar w:fldCharType="separate"/>
            </w:r>
            <w:r>
              <w:rPr>
                <w:noProof/>
                <w:webHidden/>
              </w:rPr>
              <w:t>19</w:t>
            </w:r>
            <w:r>
              <w:rPr>
                <w:noProof/>
                <w:webHidden/>
              </w:rPr>
              <w:fldChar w:fldCharType="end"/>
            </w:r>
          </w:hyperlink>
        </w:p>
        <w:p w14:paraId="79FE944D" w14:textId="2B1D8B70"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19" w:history="1">
            <w:r w:rsidRPr="00CB5D14">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What information should be included in a noise assessment report?</w:t>
            </w:r>
            <w:r>
              <w:rPr>
                <w:noProof/>
                <w:webHidden/>
              </w:rPr>
              <w:tab/>
            </w:r>
            <w:r>
              <w:rPr>
                <w:noProof/>
                <w:webHidden/>
              </w:rPr>
              <w:fldChar w:fldCharType="begin"/>
            </w:r>
            <w:r>
              <w:rPr>
                <w:noProof/>
                <w:webHidden/>
              </w:rPr>
              <w:instrText xml:space="preserve"> PAGEREF _Toc225340919 \h </w:instrText>
            </w:r>
            <w:r>
              <w:rPr>
                <w:noProof/>
                <w:webHidden/>
              </w:rPr>
            </w:r>
            <w:r>
              <w:rPr>
                <w:noProof/>
                <w:webHidden/>
              </w:rPr>
              <w:fldChar w:fldCharType="separate"/>
            </w:r>
            <w:r>
              <w:rPr>
                <w:noProof/>
                <w:webHidden/>
              </w:rPr>
              <w:t>20</w:t>
            </w:r>
            <w:r>
              <w:rPr>
                <w:noProof/>
                <w:webHidden/>
              </w:rPr>
              <w:fldChar w:fldCharType="end"/>
            </w:r>
          </w:hyperlink>
        </w:p>
        <w:p w14:paraId="368C5299" w14:textId="382F9BD2"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20" w:history="1">
            <w:r w:rsidRPr="00CB5D14">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Controlling the risks</w:t>
            </w:r>
            <w:r>
              <w:rPr>
                <w:noProof/>
                <w:webHidden/>
              </w:rPr>
              <w:tab/>
            </w:r>
            <w:r>
              <w:rPr>
                <w:noProof/>
                <w:webHidden/>
              </w:rPr>
              <w:fldChar w:fldCharType="begin"/>
            </w:r>
            <w:r>
              <w:rPr>
                <w:noProof/>
                <w:webHidden/>
              </w:rPr>
              <w:instrText xml:space="preserve"> PAGEREF _Toc225340920 \h </w:instrText>
            </w:r>
            <w:r>
              <w:rPr>
                <w:noProof/>
                <w:webHidden/>
              </w:rPr>
            </w:r>
            <w:r>
              <w:rPr>
                <w:noProof/>
                <w:webHidden/>
              </w:rPr>
              <w:fldChar w:fldCharType="separate"/>
            </w:r>
            <w:r>
              <w:rPr>
                <w:noProof/>
                <w:webHidden/>
              </w:rPr>
              <w:t>21</w:t>
            </w:r>
            <w:r>
              <w:rPr>
                <w:noProof/>
                <w:webHidden/>
              </w:rPr>
              <w:fldChar w:fldCharType="end"/>
            </w:r>
          </w:hyperlink>
        </w:p>
        <w:p w14:paraId="40497E8A" w14:textId="764F7ED9"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1" w:history="1">
            <w:r w:rsidRPr="00CB5D14">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Hierarchy of control measures</w:t>
            </w:r>
            <w:r>
              <w:rPr>
                <w:noProof/>
                <w:webHidden/>
              </w:rPr>
              <w:tab/>
            </w:r>
            <w:r>
              <w:rPr>
                <w:noProof/>
                <w:webHidden/>
              </w:rPr>
              <w:fldChar w:fldCharType="begin"/>
            </w:r>
            <w:r>
              <w:rPr>
                <w:noProof/>
                <w:webHidden/>
              </w:rPr>
              <w:instrText xml:space="preserve"> PAGEREF _Toc225340921 \h </w:instrText>
            </w:r>
            <w:r>
              <w:rPr>
                <w:noProof/>
                <w:webHidden/>
              </w:rPr>
            </w:r>
            <w:r>
              <w:rPr>
                <w:noProof/>
                <w:webHidden/>
              </w:rPr>
              <w:fldChar w:fldCharType="separate"/>
            </w:r>
            <w:r>
              <w:rPr>
                <w:noProof/>
                <w:webHidden/>
              </w:rPr>
              <w:t>21</w:t>
            </w:r>
            <w:r>
              <w:rPr>
                <w:noProof/>
                <w:webHidden/>
              </w:rPr>
              <w:fldChar w:fldCharType="end"/>
            </w:r>
          </w:hyperlink>
        </w:p>
        <w:p w14:paraId="5E884E7F" w14:textId="4FCE8C28"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2" w:history="1">
            <w:r w:rsidRPr="00CB5D14">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Maintaining and reviewing control measures</w:t>
            </w:r>
            <w:r>
              <w:rPr>
                <w:noProof/>
                <w:webHidden/>
              </w:rPr>
              <w:tab/>
            </w:r>
            <w:r>
              <w:rPr>
                <w:noProof/>
                <w:webHidden/>
              </w:rPr>
              <w:fldChar w:fldCharType="begin"/>
            </w:r>
            <w:r>
              <w:rPr>
                <w:noProof/>
                <w:webHidden/>
              </w:rPr>
              <w:instrText xml:space="preserve"> PAGEREF _Toc225340922 \h </w:instrText>
            </w:r>
            <w:r>
              <w:rPr>
                <w:noProof/>
                <w:webHidden/>
              </w:rPr>
            </w:r>
            <w:r>
              <w:rPr>
                <w:noProof/>
                <w:webHidden/>
              </w:rPr>
              <w:fldChar w:fldCharType="separate"/>
            </w:r>
            <w:r>
              <w:rPr>
                <w:noProof/>
                <w:webHidden/>
              </w:rPr>
              <w:t>24</w:t>
            </w:r>
            <w:r>
              <w:rPr>
                <w:noProof/>
                <w:webHidden/>
              </w:rPr>
              <w:fldChar w:fldCharType="end"/>
            </w:r>
          </w:hyperlink>
        </w:p>
        <w:p w14:paraId="2E383A3A" w14:textId="5A966F23"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3" w:history="1">
            <w:r w:rsidRPr="00CB5D14">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Personal protective equipment (PPE)</w:t>
            </w:r>
            <w:r>
              <w:rPr>
                <w:noProof/>
                <w:webHidden/>
              </w:rPr>
              <w:tab/>
            </w:r>
            <w:r>
              <w:rPr>
                <w:noProof/>
                <w:webHidden/>
              </w:rPr>
              <w:fldChar w:fldCharType="begin"/>
            </w:r>
            <w:r>
              <w:rPr>
                <w:noProof/>
                <w:webHidden/>
              </w:rPr>
              <w:instrText xml:space="preserve"> PAGEREF _Toc225340923 \h </w:instrText>
            </w:r>
            <w:r>
              <w:rPr>
                <w:noProof/>
                <w:webHidden/>
              </w:rPr>
            </w:r>
            <w:r>
              <w:rPr>
                <w:noProof/>
                <w:webHidden/>
              </w:rPr>
              <w:fldChar w:fldCharType="separate"/>
            </w:r>
            <w:r>
              <w:rPr>
                <w:noProof/>
                <w:webHidden/>
              </w:rPr>
              <w:t>25</w:t>
            </w:r>
            <w:r>
              <w:rPr>
                <w:noProof/>
                <w:webHidden/>
              </w:rPr>
              <w:fldChar w:fldCharType="end"/>
            </w:r>
          </w:hyperlink>
        </w:p>
        <w:p w14:paraId="3E1E7F9D" w14:textId="209FE068"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4" w:history="1">
            <w:r w:rsidRPr="00CB5D14">
              <w:rPr>
                <w:rStyle w:val="Hyperlink"/>
                <w:noProof/>
              </w:rPr>
              <w:t>5.4</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Audiometric testing</w:t>
            </w:r>
            <w:r>
              <w:rPr>
                <w:noProof/>
                <w:webHidden/>
              </w:rPr>
              <w:tab/>
            </w:r>
            <w:r>
              <w:rPr>
                <w:noProof/>
                <w:webHidden/>
              </w:rPr>
              <w:fldChar w:fldCharType="begin"/>
            </w:r>
            <w:r>
              <w:rPr>
                <w:noProof/>
                <w:webHidden/>
              </w:rPr>
              <w:instrText xml:space="preserve"> PAGEREF _Toc225340924 \h </w:instrText>
            </w:r>
            <w:r>
              <w:rPr>
                <w:noProof/>
                <w:webHidden/>
              </w:rPr>
            </w:r>
            <w:r>
              <w:rPr>
                <w:noProof/>
                <w:webHidden/>
              </w:rPr>
              <w:fldChar w:fldCharType="separate"/>
            </w:r>
            <w:r>
              <w:rPr>
                <w:noProof/>
                <w:webHidden/>
              </w:rPr>
              <w:t>29</w:t>
            </w:r>
            <w:r>
              <w:rPr>
                <w:noProof/>
                <w:webHidden/>
              </w:rPr>
              <w:fldChar w:fldCharType="end"/>
            </w:r>
          </w:hyperlink>
        </w:p>
        <w:p w14:paraId="33127AE2" w14:textId="71728899"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25" w:history="1">
            <w:r w:rsidRPr="00CB5D14">
              <w:rPr>
                <w:rStyle w:val="Hyperlink"/>
                <w:noProof/>
              </w:rPr>
              <w:t>6.</w:t>
            </w:r>
            <w:r>
              <w:rPr>
                <w:rFonts w:asciiTheme="minorHAnsi" w:eastAsiaTheme="minorEastAsia" w:hAnsiTheme="minorHAnsi" w:cstheme="minorBidi"/>
                <w:b w:val="0"/>
                <w:noProof/>
                <w:kern w:val="2"/>
                <w:sz w:val="24"/>
                <w:szCs w:val="24"/>
                <w:lang w:eastAsia="en-AU"/>
                <w14:ligatures w14:val="standardContextual"/>
              </w:rPr>
              <w:tab/>
            </w:r>
            <w:r w:rsidRPr="00CB5D14">
              <w:rPr>
                <w:rStyle w:val="Hyperlink"/>
                <w:noProof/>
              </w:rPr>
              <w:t>Role of designers, manufacturers, importers, suppliers and installers of plant, substances or structures</w:t>
            </w:r>
            <w:r>
              <w:rPr>
                <w:noProof/>
                <w:webHidden/>
              </w:rPr>
              <w:tab/>
            </w:r>
            <w:r>
              <w:rPr>
                <w:noProof/>
                <w:webHidden/>
              </w:rPr>
              <w:fldChar w:fldCharType="begin"/>
            </w:r>
            <w:r>
              <w:rPr>
                <w:noProof/>
                <w:webHidden/>
              </w:rPr>
              <w:instrText xml:space="preserve"> PAGEREF _Toc225340925 \h </w:instrText>
            </w:r>
            <w:r>
              <w:rPr>
                <w:noProof/>
                <w:webHidden/>
              </w:rPr>
            </w:r>
            <w:r>
              <w:rPr>
                <w:noProof/>
                <w:webHidden/>
              </w:rPr>
              <w:fldChar w:fldCharType="separate"/>
            </w:r>
            <w:r>
              <w:rPr>
                <w:noProof/>
                <w:webHidden/>
              </w:rPr>
              <w:t>31</w:t>
            </w:r>
            <w:r>
              <w:rPr>
                <w:noProof/>
                <w:webHidden/>
              </w:rPr>
              <w:fldChar w:fldCharType="end"/>
            </w:r>
          </w:hyperlink>
        </w:p>
        <w:p w14:paraId="67010990" w14:textId="625F585C"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6" w:history="1">
            <w:r w:rsidRPr="00CB5D14">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Designers</w:t>
            </w:r>
            <w:r>
              <w:rPr>
                <w:noProof/>
                <w:webHidden/>
              </w:rPr>
              <w:tab/>
            </w:r>
            <w:r>
              <w:rPr>
                <w:noProof/>
                <w:webHidden/>
              </w:rPr>
              <w:fldChar w:fldCharType="begin"/>
            </w:r>
            <w:r>
              <w:rPr>
                <w:noProof/>
                <w:webHidden/>
              </w:rPr>
              <w:instrText xml:space="preserve"> PAGEREF _Toc225340926 \h </w:instrText>
            </w:r>
            <w:r>
              <w:rPr>
                <w:noProof/>
                <w:webHidden/>
              </w:rPr>
            </w:r>
            <w:r>
              <w:rPr>
                <w:noProof/>
                <w:webHidden/>
              </w:rPr>
              <w:fldChar w:fldCharType="separate"/>
            </w:r>
            <w:r>
              <w:rPr>
                <w:noProof/>
                <w:webHidden/>
              </w:rPr>
              <w:t>31</w:t>
            </w:r>
            <w:r>
              <w:rPr>
                <w:noProof/>
                <w:webHidden/>
              </w:rPr>
              <w:fldChar w:fldCharType="end"/>
            </w:r>
          </w:hyperlink>
        </w:p>
        <w:p w14:paraId="2DD8D4DF" w14:textId="316843E6"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7" w:history="1">
            <w:r w:rsidRPr="00CB5D14">
              <w:rPr>
                <w:rStyle w:val="Hyperlink"/>
                <w:noProof/>
              </w:rPr>
              <w:t>6.2</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Manufacturers, importers, suppliers and installers of plant, substances or structures</w:t>
            </w:r>
            <w:r>
              <w:rPr>
                <w:noProof/>
                <w:webHidden/>
              </w:rPr>
              <w:tab/>
            </w:r>
            <w:r>
              <w:rPr>
                <w:noProof/>
                <w:webHidden/>
              </w:rPr>
              <w:fldChar w:fldCharType="begin"/>
            </w:r>
            <w:r>
              <w:rPr>
                <w:noProof/>
                <w:webHidden/>
              </w:rPr>
              <w:instrText xml:space="preserve"> PAGEREF _Toc225340927 \h </w:instrText>
            </w:r>
            <w:r>
              <w:rPr>
                <w:noProof/>
                <w:webHidden/>
              </w:rPr>
            </w:r>
            <w:r>
              <w:rPr>
                <w:noProof/>
                <w:webHidden/>
              </w:rPr>
              <w:fldChar w:fldCharType="separate"/>
            </w:r>
            <w:r>
              <w:rPr>
                <w:noProof/>
                <w:webHidden/>
              </w:rPr>
              <w:t>34</w:t>
            </w:r>
            <w:r>
              <w:rPr>
                <w:noProof/>
                <w:webHidden/>
              </w:rPr>
              <w:fldChar w:fldCharType="end"/>
            </w:r>
          </w:hyperlink>
        </w:p>
        <w:p w14:paraId="726B36A4" w14:textId="431EB6EF" w:rsidR="00515BF9" w:rsidRDefault="00515BF9" w:rsidP="00515BF9">
          <w:pPr>
            <w:pStyle w:val="TOC2"/>
            <w:spacing w:before="60" w:after="60"/>
            <w:rPr>
              <w:rFonts w:asciiTheme="minorHAnsi" w:eastAsiaTheme="minorEastAsia" w:hAnsiTheme="minorHAnsi" w:cstheme="minorBidi"/>
              <w:noProof/>
              <w:kern w:val="2"/>
              <w:sz w:val="24"/>
              <w:szCs w:val="24"/>
              <w:lang w:eastAsia="en-AU"/>
              <w14:ligatures w14:val="standardContextual"/>
            </w:rPr>
          </w:pPr>
          <w:hyperlink w:anchor="_Toc225340928" w:history="1">
            <w:r w:rsidRPr="00CB5D14">
              <w:rPr>
                <w:rStyle w:val="Hyperlink"/>
                <w:noProof/>
              </w:rPr>
              <w:t>6.3</w:t>
            </w:r>
            <w:r>
              <w:rPr>
                <w:rFonts w:asciiTheme="minorHAnsi" w:eastAsiaTheme="minorEastAsia" w:hAnsiTheme="minorHAnsi" w:cstheme="minorBidi"/>
                <w:noProof/>
                <w:kern w:val="2"/>
                <w:sz w:val="24"/>
                <w:szCs w:val="24"/>
                <w:lang w:eastAsia="en-AU"/>
                <w14:ligatures w14:val="standardContextual"/>
              </w:rPr>
              <w:tab/>
            </w:r>
            <w:r w:rsidRPr="00CB5D14">
              <w:rPr>
                <w:rStyle w:val="Hyperlink"/>
                <w:noProof/>
              </w:rPr>
              <w:t>What information should be provided to potential users?</w:t>
            </w:r>
            <w:r>
              <w:rPr>
                <w:noProof/>
                <w:webHidden/>
              </w:rPr>
              <w:tab/>
            </w:r>
            <w:r>
              <w:rPr>
                <w:noProof/>
                <w:webHidden/>
              </w:rPr>
              <w:fldChar w:fldCharType="begin"/>
            </w:r>
            <w:r>
              <w:rPr>
                <w:noProof/>
                <w:webHidden/>
              </w:rPr>
              <w:instrText xml:space="preserve"> PAGEREF _Toc225340928 \h </w:instrText>
            </w:r>
            <w:r>
              <w:rPr>
                <w:noProof/>
                <w:webHidden/>
              </w:rPr>
            </w:r>
            <w:r>
              <w:rPr>
                <w:noProof/>
                <w:webHidden/>
              </w:rPr>
              <w:fldChar w:fldCharType="separate"/>
            </w:r>
            <w:r>
              <w:rPr>
                <w:noProof/>
                <w:webHidden/>
              </w:rPr>
              <w:t>35</w:t>
            </w:r>
            <w:r>
              <w:rPr>
                <w:noProof/>
                <w:webHidden/>
              </w:rPr>
              <w:fldChar w:fldCharType="end"/>
            </w:r>
          </w:hyperlink>
        </w:p>
        <w:p w14:paraId="161C244C" w14:textId="5B889616"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29" w:history="1">
            <w:r w:rsidRPr="00CB5D14">
              <w:rPr>
                <w:rStyle w:val="Hyperlink"/>
                <w:noProof/>
              </w:rPr>
              <w:t>Appendix A – Glossary</w:t>
            </w:r>
            <w:r>
              <w:rPr>
                <w:noProof/>
                <w:webHidden/>
              </w:rPr>
              <w:tab/>
            </w:r>
            <w:r>
              <w:rPr>
                <w:noProof/>
                <w:webHidden/>
              </w:rPr>
              <w:fldChar w:fldCharType="begin"/>
            </w:r>
            <w:r>
              <w:rPr>
                <w:noProof/>
                <w:webHidden/>
              </w:rPr>
              <w:instrText xml:space="preserve"> PAGEREF _Toc225340929 \h </w:instrText>
            </w:r>
            <w:r>
              <w:rPr>
                <w:noProof/>
                <w:webHidden/>
              </w:rPr>
            </w:r>
            <w:r>
              <w:rPr>
                <w:noProof/>
                <w:webHidden/>
              </w:rPr>
              <w:fldChar w:fldCharType="separate"/>
            </w:r>
            <w:r>
              <w:rPr>
                <w:noProof/>
                <w:webHidden/>
              </w:rPr>
              <w:t>38</w:t>
            </w:r>
            <w:r>
              <w:rPr>
                <w:noProof/>
                <w:webHidden/>
              </w:rPr>
              <w:fldChar w:fldCharType="end"/>
            </w:r>
          </w:hyperlink>
        </w:p>
        <w:p w14:paraId="50A92EAE" w14:textId="78FC0093"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0" w:history="1">
            <w:r w:rsidRPr="00CB5D14">
              <w:rPr>
                <w:rStyle w:val="Hyperlink"/>
                <w:noProof/>
              </w:rPr>
              <w:t>Appendix B—Other causes of hearing loss in the workplace</w:t>
            </w:r>
            <w:r>
              <w:rPr>
                <w:noProof/>
                <w:webHidden/>
              </w:rPr>
              <w:tab/>
            </w:r>
            <w:r>
              <w:rPr>
                <w:noProof/>
                <w:webHidden/>
              </w:rPr>
              <w:fldChar w:fldCharType="begin"/>
            </w:r>
            <w:r>
              <w:rPr>
                <w:noProof/>
                <w:webHidden/>
              </w:rPr>
              <w:instrText xml:space="preserve"> PAGEREF _Toc225340930 \h </w:instrText>
            </w:r>
            <w:r>
              <w:rPr>
                <w:noProof/>
                <w:webHidden/>
              </w:rPr>
            </w:r>
            <w:r>
              <w:rPr>
                <w:noProof/>
                <w:webHidden/>
              </w:rPr>
              <w:fldChar w:fldCharType="separate"/>
            </w:r>
            <w:r>
              <w:rPr>
                <w:noProof/>
                <w:webHidden/>
              </w:rPr>
              <w:t>41</w:t>
            </w:r>
            <w:r>
              <w:rPr>
                <w:noProof/>
                <w:webHidden/>
              </w:rPr>
              <w:fldChar w:fldCharType="end"/>
            </w:r>
          </w:hyperlink>
        </w:p>
        <w:p w14:paraId="0570B676" w14:textId="351C878A"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1" w:history="1">
            <w:r w:rsidRPr="00CB5D14">
              <w:rPr>
                <w:rStyle w:val="Hyperlink"/>
                <w:noProof/>
              </w:rPr>
              <w:t>Appendix C—Noise hazard identification checklist</w:t>
            </w:r>
            <w:r>
              <w:rPr>
                <w:noProof/>
                <w:webHidden/>
              </w:rPr>
              <w:tab/>
            </w:r>
            <w:r>
              <w:rPr>
                <w:noProof/>
                <w:webHidden/>
              </w:rPr>
              <w:fldChar w:fldCharType="begin"/>
            </w:r>
            <w:r>
              <w:rPr>
                <w:noProof/>
                <w:webHidden/>
              </w:rPr>
              <w:instrText xml:space="preserve"> PAGEREF _Toc225340931 \h </w:instrText>
            </w:r>
            <w:r>
              <w:rPr>
                <w:noProof/>
                <w:webHidden/>
              </w:rPr>
            </w:r>
            <w:r>
              <w:rPr>
                <w:noProof/>
                <w:webHidden/>
              </w:rPr>
              <w:fldChar w:fldCharType="separate"/>
            </w:r>
            <w:r>
              <w:rPr>
                <w:noProof/>
                <w:webHidden/>
              </w:rPr>
              <w:t>47</w:t>
            </w:r>
            <w:r>
              <w:rPr>
                <w:noProof/>
                <w:webHidden/>
              </w:rPr>
              <w:fldChar w:fldCharType="end"/>
            </w:r>
          </w:hyperlink>
        </w:p>
        <w:p w14:paraId="501479E6" w14:textId="68595BB8"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2" w:history="1">
            <w:r w:rsidRPr="00CB5D14">
              <w:rPr>
                <w:rStyle w:val="Hyperlink"/>
                <w:noProof/>
              </w:rPr>
              <w:t>Appendix D—Ready reckoner</w:t>
            </w:r>
            <w:r>
              <w:rPr>
                <w:noProof/>
                <w:webHidden/>
              </w:rPr>
              <w:tab/>
            </w:r>
            <w:r>
              <w:rPr>
                <w:noProof/>
                <w:webHidden/>
              </w:rPr>
              <w:fldChar w:fldCharType="begin"/>
            </w:r>
            <w:r>
              <w:rPr>
                <w:noProof/>
                <w:webHidden/>
              </w:rPr>
              <w:instrText xml:space="preserve"> PAGEREF _Toc225340932 \h </w:instrText>
            </w:r>
            <w:r>
              <w:rPr>
                <w:noProof/>
                <w:webHidden/>
              </w:rPr>
            </w:r>
            <w:r>
              <w:rPr>
                <w:noProof/>
                <w:webHidden/>
              </w:rPr>
              <w:fldChar w:fldCharType="separate"/>
            </w:r>
            <w:r>
              <w:rPr>
                <w:noProof/>
                <w:webHidden/>
              </w:rPr>
              <w:t>48</w:t>
            </w:r>
            <w:r>
              <w:rPr>
                <w:noProof/>
                <w:webHidden/>
              </w:rPr>
              <w:fldChar w:fldCharType="end"/>
            </w:r>
          </w:hyperlink>
        </w:p>
        <w:p w14:paraId="3C954CC3" w14:textId="473257D8"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3" w:history="1">
            <w:r w:rsidRPr="00CB5D14">
              <w:rPr>
                <w:rStyle w:val="Hyperlink"/>
                <w:noProof/>
              </w:rPr>
              <w:t>Appendix E—Content of a noise assessment report</w:t>
            </w:r>
            <w:r>
              <w:rPr>
                <w:noProof/>
                <w:webHidden/>
              </w:rPr>
              <w:tab/>
            </w:r>
            <w:r>
              <w:rPr>
                <w:noProof/>
                <w:webHidden/>
              </w:rPr>
              <w:fldChar w:fldCharType="begin"/>
            </w:r>
            <w:r>
              <w:rPr>
                <w:noProof/>
                <w:webHidden/>
              </w:rPr>
              <w:instrText xml:space="preserve"> PAGEREF _Toc225340933 \h </w:instrText>
            </w:r>
            <w:r>
              <w:rPr>
                <w:noProof/>
                <w:webHidden/>
              </w:rPr>
            </w:r>
            <w:r>
              <w:rPr>
                <w:noProof/>
                <w:webHidden/>
              </w:rPr>
              <w:fldChar w:fldCharType="separate"/>
            </w:r>
            <w:r>
              <w:rPr>
                <w:noProof/>
                <w:webHidden/>
              </w:rPr>
              <w:t>53</w:t>
            </w:r>
            <w:r>
              <w:rPr>
                <w:noProof/>
                <w:webHidden/>
              </w:rPr>
              <w:fldChar w:fldCharType="end"/>
            </w:r>
          </w:hyperlink>
        </w:p>
        <w:p w14:paraId="46AEB75F" w14:textId="2CF8B3F5"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4" w:history="1">
            <w:r w:rsidRPr="00CB5D14">
              <w:rPr>
                <w:rStyle w:val="Hyperlink"/>
                <w:noProof/>
              </w:rPr>
              <w:t>Appendix F—Engineering control measures</w:t>
            </w:r>
            <w:r>
              <w:rPr>
                <w:noProof/>
                <w:webHidden/>
              </w:rPr>
              <w:tab/>
            </w:r>
            <w:r>
              <w:rPr>
                <w:noProof/>
                <w:webHidden/>
              </w:rPr>
              <w:fldChar w:fldCharType="begin"/>
            </w:r>
            <w:r>
              <w:rPr>
                <w:noProof/>
                <w:webHidden/>
              </w:rPr>
              <w:instrText xml:space="preserve"> PAGEREF _Toc225340934 \h </w:instrText>
            </w:r>
            <w:r>
              <w:rPr>
                <w:noProof/>
                <w:webHidden/>
              </w:rPr>
            </w:r>
            <w:r>
              <w:rPr>
                <w:noProof/>
                <w:webHidden/>
              </w:rPr>
              <w:fldChar w:fldCharType="separate"/>
            </w:r>
            <w:r>
              <w:rPr>
                <w:noProof/>
                <w:webHidden/>
              </w:rPr>
              <w:t>54</w:t>
            </w:r>
            <w:r>
              <w:rPr>
                <w:noProof/>
                <w:webHidden/>
              </w:rPr>
              <w:fldChar w:fldCharType="end"/>
            </w:r>
          </w:hyperlink>
        </w:p>
        <w:p w14:paraId="37BD8BE2" w14:textId="4B7C3EDF" w:rsidR="00515BF9" w:rsidRDefault="00515BF9" w:rsidP="00515BF9">
          <w:pPr>
            <w:pStyle w:val="TOC1"/>
            <w:spacing w:before="60" w:after="60"/>
            <w:rPr>
              <w:rFonts w:asciiTheme="minorHAnsi" w:eastAsiaTheme="minorEastAsia" w:hAnsiTheme="minorHAnsi" w:cstheme="minorBidi"/>
              <w:b w:val="0"/>
              <w:noProof/>
              <w:kern w:val="2"/>
              <w:sz w:val="24"/>
              <w:szCs w:val="24"/>
              <w:lang w:eastAsia="en-AU"/>
              <w14:ligatures w14:val="standardContextual"/>
            </w:rPr>
          </w:pPr>
          <w:hyperlink w:anchor="_Toc225340935" w:history="1">
            <w:r w:rsidRPr="00CB5D14">
              <w:rPr>
                <w:rStyle w:val="Hyperlink"/>
                <w:noProof/>
              </w:rPr>
              <w:t>Amendments</w:t>
            </w:r>
            <w:r>
              <w:rPr>
                <w:noProof/>
                <w:webHidden/>
              </w:rPr>
              <w:tab/>
            </w:r>
            <w:r>
              <w:rPr>
                <w:noProof/>
                <w:webHidden/>
              </w:rPr>
              <w:fldChar w:fldCharType="begin"/>
            </w:r>
            <w:r>
              <w:rPr>
                <w:noProof/>
                <w:webHidden/>
              </w:rPr>
              <w:instrText xml:space="preserve"> PAGEREF _Toc225340935 \h </w:instrText>
            </w:r>
            <w:r>
              <w:rPr>
                <w:noProof/>
                <w:webHidden/>
              </w:rPr>
            </w:r>
            <w:r>
              <w:rPr>
                <w:noProof/>
                <w:webHidden/>
              </w:rPr>
              <w:fldChar w:fldCharType="separate"/>
            </w:r>
            <w:r>
              <w:rPr>
                <w:noProof/>
                <w:webHidden/>
              </w:rPr>
              <w:t>61</w:t>
            </w:r>
            <w:r>
              <w:rPr>
                <w:noProof/>
                <w:webHidden/>
              </w:rPr>
              <w:fldChar w:fldCharType="end"/>
            </w:r>
          </w:hyperlink>
        </w:p>
        <w:p w14:paraId="24A7D4E0" w14:textId="7DAC24CE" w:rsidR="00454945" w:rsidRPr="00A53E91" w:rsidRDefault="00454945" w:rsidP="00616E18">
          <w:pPr>
            <w:spacing w:before="120" w:after="120"/>
            <w:contextualSpacing/>
          </w:pPr>
          <w:r>
            <w:rPr>
              <w:b/>
              <w:noProof/>
            </w:rPr>
            <w:fldChar w:fldCharType="end"/>
          </w:r>
        </w:p>
      </w:sdtContent>
    </w:sdt>
    <w:p w14:paraId="422C1384" w14:textId="77777777" w:rsidR="00616E18" w:rsidRPr="00682DB1" w:rsidRDefault="00616E18" w:rsidP="00682DB1">
      <w:pPr>
        <w:pStyle w:val="Disclaimer"/>
        <w:rPr>
          <w:rFonts w:asciiTheme="minorHAnsi" w:hAnsiTheme="minorHAnsi"/>
          <w:sz w:val="22"/>
          <w:szCs w:val="36"/>
        </w:rPr>
      </w:pPr>
      <w:bookmarkStart w:id="6" w:name="_Toc513107219"/>
      <w:bookmarkStart w:id="7" w:name="_Toc497211300"/>
      <w:bookmarkStart w:id="8" w:name="_Toc224304548"/>
      <w:r w:rsidRPr="00682DB1">
        <w:rPr>
          <w:rFonts w:asciiTheme="minorHAnsi" w:hAnsiTheme="minorHAnsi"/>
          <w:sz w:val="22"/>
          <w:szCs w:val="36"/>
        </w:rPr>
        <w:br w:type="page"/>
      </w:r>
    </w:p>
    <w:p w14:paraId="06364245" w14:textId="17FC393A" w:rsidR="00EB6DE5" w:rsidRPr="00921B41" w:rsidRDefault="00EB6DE5" w:rsidP="00E01C1F">
      <w:pPr>
        <w:pStyle w:val="Heading1"/>
      </w:pPr>
      <w:bookmarkStart w:id="9" w:name="_Toc225340901"/>
      <w:r w:rsidRPr="00921B41">
        <w:lastRenderedPageBreak/>
        <w:t>Foreword</w:t>
      </w:r>
      <w:bookmarkEnd w:id="6"/>
      <w:bookmarkEnd w:id="7"/>
      <w:bookmarkEnd w:id="8"/>
      <w:bookmarkEnd w:id="9"/>
    </w:p>
    <w:p w14:paraId="3CB634EA" w14:textId="00DF7220" w:rsidR="00546A06" w:rsidRDefault="00546A06" w:rsidP="00546A06">
      <w:pPr>
        <w:spacing w:before="0"/>
      </w:pPr>
      <w:r>
        <w:t xml:space="preserve">This Code of Practice on managing noise and preventing hearing loss at work is an approved code of practice under section 274 of the </w:t>
      </w:r>
      <w:hyperlink r:id="rId16" w:history="1">
        <w:r w:rsidRPr="00AC3A4A">
          <w:rPr>
            <w:rStyle w:val="Hyperlink"/>
          </w:rPr>
          <w:t>Work Health and Safety (National Uniform Legislation) Act 2011</w:t>
        </w:r>
      </w:hyperlink>
      <w:r>
        <w:t xml:space="preserve"> (the WHS Act).</w:t>
      </w:r>
    </w:p>
    <w:p w14:paraId="3518D152" w14:textId="250EA1B1" w:rsidR="00546A06" w:rsidRDefault="00546A06" w:rsidP="00546A06">
      <w:pPr>
        <w:spacing w:before="0"/>
      </w:pPr>
      <w:r>
        <w:t xml:space="preserve">An approved code of practice provides practical guidance on how to achieve the standards of work health and safety required under the WHS Act and the </w:t>
      </w:r>
      <w:hyperlink r:id="rId17" w:history="1">
        <w:r w:rsidRPr="00AC3A4A">
          <w:rPr>
            <w:rStyle w:val="Hyperlink"/>
          </w:rPr>
          <w:t>Work Health and Safety (National Uniform Legislation) Regulations 2011</w:t>
        </w:r>
      </w:hyperlink>
      <w:r>
        <w:t xml:space="preserve"> (the WHS Regulations) and effective ways to identify and manage risks.</w:t>
      </w:r>
    </w:p>
    <w:p w14:paraId="1423083D" w14:textId="77777777" w:rsidR="00546A06" w:rsidRDefault="00546A06" w:rsidP="00546A06">
      <w:pPr>
        <w:spacing w:before="0"/>
      </w:pPr>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1EFFD0A6" w14:textId="432C8A66" w:rsidR="00546A06" w:rsidRPr="00AC3A4A" w:rsidRDefault="00546A06" w:rsidP="00546A06">
      <w:pPr>
        <w:spacing w:before="0"/>
        <w:rPr>
          <w:i/>
          <w:iCs/>
        </w:rPr>
      </w:pPr>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AC3A4A">
        <w:t>Safe Work Australia’s</w:t>
      </w:r>
      <w:r>
        <w:t xml:space="preserve"> </w:t>
      </w:r>
      <w:hyperlink r:id="rId18" w:history="1">
        <w:r w:rsidRPr="00AC3A4A">
          <w:rPr>
            <w:rStyle w:val="Hyperlink"/>
            <w:i/>
            <w:iCs/>
          </w:rPr>
          <w:t>Interpretive Guideline: The meaning of reasonably practicable</w:t>
        </w:r>
      </w:hyperlink>
      <w:r w:rsidRPr="00AC3A4A">
        <w:rPr>
          <w:i/>
          <w:iCs/>
        </w:rPr>
        <w:t>.</w:t>
      </w:r>
    </w:p>
    <w:p w14:paraId="56F42487" w14:textId="77777777" w:rsidR="00546A06" w:rsidRDefault="00546A06" w:rsidP="00546A06">
      <w:pPr>
        <w:spacing w:before="0"/>
      </w:pPr>
      <w:r>
        <w:t>Compliance with the WHS Act and WHS Regulations may be achieved by following another method if it provides an equivalent or higher standard of work health and safety than the code.</w:t>
      </w:r>
    </w:p>
    <w:p w14:paraId="6F2A4008" w14:textId="77777777" w:rsidR="00546A06" w:rsidRDefault="00546A06" w:rsidP="00546A06">
      <w:pPr>
        <w:spacing w:before="0"/>
      </w:pPr>
      <w:r>
        <w:t>An inspector may refer to an approved code of practice when issuing an improvement or prohibition notice.</w:t>
      </w:r>
    </w:p>
    <w:p w14:paraId="42E76FD0" w14:textId="77777777" w:rsidR="00546A06" w:rsidRPr="00546A06" w:rsidRDefault="00546A06" w:rsidP="00546A06">
      <w:pPr>
        <w:spacing w:before="0"/>
        <w:rPr>
          <w:b/>
          <w:bCs/>
        </w:rPr>
      </w:pPr>
      <w:r w:rsidRPr="00546A06">
        <w:rPr>
          <w:b/>
          <w:bCs/>
        </w:rPr>
        <w:t>Scope and application</w:t>
      </w:r>
    </w:p>
    <w:p w14:paraId="43B9509C" w14:textId="77777777" w:rsidR="00546A06" w:rsidRDefault="00546A06" w:rsidP="00546A06">
      <w:pPr>
        <w:spacing w:before="0"/>
      </w:pPr>
      <w:r>
        <w:t xml:space="preserve">This Code is intended to be read by a person conducting a business or undertaking (PCBU). It provides practical guidance to PCBUs on how to manage health and safety risks associated with workplace noise. </w:t>
      </w:r>
    </w:p>
    <w:p w14:paraId="3756468A" w14:textId="77777777" w:rsidR="00546A06" w:rsidRDefault="00546A06" w:rsidP="00546A06">
      <w:pPr>
        <w:spacing w:before="0"/>
      </w:pPr>
      <w:r>
        <w:t xml:space="preserve">This Code may be a useful reference for other persons interested in the duties under the WHS Act and WHS Regulations. </w:t>
      </w:r>
    </w:p>
    <w:p w14:paraId="03DCFC1F" w14:textId="77777777" w:rsidR="00546A06" w:rsidRDefault="00546A06" w:rsidP="00546A06">
      <w:pPr>
        <w:spacing w:before="0"/>
      </w:pPr>
      <w:r>
        <w:t>This Code applies to all workplaces covered by the WHS Act where exposure to hazardous noise may occur.</w:t>
      </w:r>
    </w:p>
    <w:p w14:paraId="4FC0D886" w14:textId="77777777" w:rsidR="00546A06" w:rsidRDefault="00546A06" w:rsidP="00546A06">
      <w:pPr>
        <w:spacing w:before="0"/>
      </w:pPr>
      <w:r>
        <w:t xml:space="preserve">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loss in Appendix B—Other causes of hearing loss in the workplace. </w:t>
      </w:r>
    </w:p>
    <w:p w14:paraId="00554218" w14:textId="77777777" w:rsidR="00546A06" w:rsidRPr="00546A06" w:rsidRDefault="00546A06" w:rsidP="00546A06">
      <w:pPr>
        <w:spacing w:before="0"/>
        <w:rPr>
          <w:b/>
          <w:bCs/>
        </w:rPr>
      </w:pPr>
      <w:r w:rsidRPr="00546A06">
        <w:rPr>
          <w:b/>
          <w:bCs/>
        </w:rPr>
        <w:t>How to use this Code of Practice</w:t>
      </w:r>
    </w:p>
    <w:p w14:paraId="61D54A3D" w14:textId="77777777" w:rsidR="00546A06" w:rsidRDefault="00546A06" w:rsidP="00546A06">
      <w:pPr>
        <w:spacing w:before="0"/>
      </w:pPr>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4E8DF6DA" w14:textId="77777777" w:rsidR="00546A06" w:rsidRDefault="00546A06" w:rsidP="00546A06">
      <w:pPr>
        <w:spacing w:before="0"/>
      </w:pPr>
      <w:r>
        <w:t xml:space="preserve">The word ‘should’ </w:t>
      </w:r>
      <w:proofErr w:type="gramStart"/>
      <w:r>
        <w:t>is</w:t>
      </w:r>
      <w:proofErr w:type="gramEnd"/>
      <w:r>
        <w:t xml:space="preserve"> used in this Code to indicate a recommended course of action, while ‘may’ is used to indicate an optional course of action.</w:t>
      </w:r>
    </w:p>
    <w:p w14:paraId="45A57CB2" w14:textId="77777777" w:rsidR="00546A06" w:rsidRDefault="00546A06" w:rsidP="00546A06">
      <w:pPr>
        <w:pStyle w:val="Heading1"/>
      </w:pPr>
      <w:bookmarkStart w:id="10" w:name="_Toc225340902"/>
      <w:r>
        <w:lastRenderedPageBreak/>
        <w:t>1.</w:t>
      </w:r>
      <w:r>
        <w:tab/>
        <w:t>Introduction</w:t>
      </w:r>
      <w:bookmarkEnd w:id="10"/>
    </w:p>
    <w:p w14:paraId="78AD9473" w14:textId="77777777" w:rsidR="00546A06" w:rsidRDefault="00546A06" w:rsidP="00546A06">
      <w:r>
        <w:t>Hazardous noise can destroy the ability to hear clearly and can also make it more difficult to hear the sounds necessary for working safely, such as instructions or warning signals.</w:t>
      </w:r>
    </w:p>
    <w:p w14:paraId="3624ED2C" w14:textId="77777777" w:rsidR="00546A06" w:rsidRDefault="00546A06" w:rsidP="00546A06">
      <w:r>
        <w:t>Managing the risks related to noise will assist in:</w:t>
      </w:r>
    </w:p>
    <w:p w14:paraId="41AB9251" w14:textId="6885181D" w:rsidR="00546A06" w:rsidRDefault="00546A06" w:rsidP="00546A06">
      <w:pPr>
        <w:pStyle w:val="ListBullet1"/>
      </w:pPr>
      <w:r>
        <w:t>protecting workers from hearing loss and disabling tinnitus (ringing in the ears or head)</w:t>
      </w:r>
    </w:p>
    <w:p w14:paraId="6E190564" w14:textId="3AFDDF87" w:rsidR="00546A06" w:rsidRDefault="00546A06" w:rsidP="00546A06">
      <w:pPr>
        <w:pStyle w:val="ListBullet1"/>
      </w:pPr>
      <w:r>
        <w:t>improving the conditions for communication and hearing warning sounds, and</w:t>
      </w:r>
    </w:p>
    <w:p w14:paraId="50F0B09B" w14:textId="7E5E9390" w:rsidR="00546A06" w:rsidRDefault="00546A06" w:rsidP="00546A06">
      <w:pPr>
        <w:pStyle w:val="ListBullet1"/>
      </w:pPr>
      <w:r>
        <w:t>creating a less stressful and more productive work environment.</w:t>
      </w:r>
    </w:p>
    <w:p w14:paraId="3CB41E13" w14:textId="77777777" w:rsidR="00546A06" w:rsidRDefault="00546A06" w:rsidP="00546A06">
      <w:pPr>
        <w:pStyle w:val="Heading2"/>
      </w:pPr>
      <w:bookmarkStart w:id="11" w:name="_Toc225340903"/>
      <w:r>
        <w:t>1.1</w:t>
      </w:r>
      <w:r>
        <w:tab/>
        <w:t>Who has health and safety duties in relation to noise?</w:t>
      </w:r>
      <w:bookmarkEnd w:id="11"/>
    </w:p>
    <w:p w14:paraId="64F28ABA" w14:textId="77777777" w:rsidR="00546A06" w:rsidRDefault="00546A06" w:rsidP="00546A06">
      <w:r>
        <w:t>Duty holders who have a role in managing the risks of noise include:</w:t>
      </w:r>
    </w:p>
    <w:p w14:paraId="47C0FAE1" w14:textId="7E43B70D" w:rsidR="00546A06" w:rsidRDefault="00546A06" w:rsidP="00546A06">
      <w:pPr>
        <w:pStyle w:val="ListBullet1"/>
      </w:pPr>
      <w:r>
        <w:t>persons conducting a business or undertaking (PCBUs)</w:t>
      </w:r>
    </w:p>
    <w:p w14:paraId="51656680" w14:textId="51CA2F1A" w:rsidR="00546A06" w:rsidRDefault="00546A06" w:rsidP="00546A06">
      <w:pPr>
        <w:pStyle w:val="ListBullet1"/>
      </w:pPr>
      <w:r>
        <w:t>designers, manufacturers, importers, suppliers and installers of plant, substances or structures, and</w:t>
      </w:r>
    </w:p>
    <w:p w14:paraId="3A1A1165" w14:textId="7C2F52B6" w:rsidR="00546A06" w:rsidRDefault="00546A06" w:rsidP="00546A06">
      <w:pPr>
        <w:pStyle w:val="ListBullet1"/>
      </w:pPr>
      <w:r>
        <w:t>officers.</w:t>
      </w:r>
    </w:p>
    <w:p w14:paraId="151A21D1" w14:textId="77777777" w:rsidR="00546A06" w:rsidRDefault="00546A06" w:rsidP="00546A06">
      <w:r>
        <w:t>Workers and other persons at the workplace also have duties under the WHS Act, such as the duty to take reasonable care for their own health and safety at the workplace.</w:t>
      </w:r>
    </w:p>
    <w:p w14:paraId="26900567" w14:textId="77777777" w:rsidR="00546A06" w:rsidRDefault="00546A06" w:rsidP="00546A06">
      <w:r>
        <w:t xml:space="preserve">A person can have more than one </w:t>
      </w:r>
      <w:proofErr w:type="gramStart"/>
      <w:r>
        <w:t>duty</w:t>
      </w:r>
      <w:proofErr w:type="gramEnd"/>
      <w:r>
        <w:t xml:space="preserve"> and more than one person can have the same duty at the same time.</w:t>
      </w:r>
    </w:p>
    <w:p w14:paraId="7E2BF5EA" w14:textId="77777777" w:rsidR="00546A06" w:rsidRDefault="00546A06" w:rsidP="00546A06">
      <w:r>
        <w:t>Early consultation and identification of risks can allow for more options to eliminate or minimise risks and reduce the associated costs.</w:t>
      </w:r>
    </w:p>
    <w:p w14:paraId="7786065E" w14:textId="77777777" w:rsidR="00546A06" w:rsidRDefault="00546A06" w:rsidP="00546A06">
      <w:pPr>
        <w:pStyle w:val="Level3highlight"/>
      </w:pPr>
      <w:r>
        <w:t>Person conducting a business or undertaking</w:t>
      </w:r>
    </w:p>
    <w:tbl>
      <w:tblPr>
        <w:tblStyle w:val="PlainTable1"/>
        <w:tblW w:w="0" w:type="auto"/>
        <w:tblLook w:val="04A0" w:firstRow="1" w:lastRow="0" w:firstColumn="1" w:lastColumn="0" w:noHBand="0" w:noVBand="1"/>
      </w:tblPr>
      <w:tblGrid>
        <w:gridCol w:w="10308"/>
      </w:tblGrid>
      <w:tr w:rsidR="00546A06" w14:paraId="16A686DB"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A1C28CB" w14:textId="77777777" w:rsidR="00546A06" w:rsidRDefault="00546A06" w:rsidP="00546A06">
            <w:pPr>
              <w:spacing w:before="120"/>
            </w:pPr>
            <w:r>
              <w:t>WHS Act section 19</w:t>
            </w:r>
          </w:p>
          <w:p w14:paraId="1FC6548E" w14:textId="7555AFC3" w:rsidR="00546A06" w:rsidRPr="00546A06" w:rsidRDefault="00546A06" w:rsidP="00546A06">
            <w:pPr>
              <w:spacing w:before="120"/>
              <w:rPr>
                <w:b w:val="0"/>
                <w:bCs w:val="0"/>
              </w:rPr>
            </w:pPr>
            <w:r w:rsidRPr="00546A06">
              <w:rPr>
                <w:b w:val="0"/>
                <w:bCs w:val="0"/>
              </w:rPr>
              <w:t>Primary duty of care</w:t>
            </w:r>
          </w:p>
        </w:tc>
      </w:tr>
    </w:tbl>
    <w:p w14:paraId="59B79074" w14:textId="77777777" w:rsidR="00546A06" w:rsidRDefault="00546A06" w:rsidP="00546A06">
      <w:r>
        <w:t>A PCBU must eliminate risks arising from hazardous noise, or if that is not reasonably practicable, minimise the risks so far as is reasonably practicable.</w:t>
      </w:r>
    </w:p>
    <w:p w14:paraId="722D9472" w14:textId="77777777" w:rsidR="00546A06" w:rsidRDefault="00546A06" w:rsidP="00546A06">
      <w:r>
        <w:t xml:space="preserve">The WHS Regulations include more specific requirements for PCBUs to manage the risks of noise, hazardous chemicals, airborne contaminants, plant and psychosocial hazards. </w:t>
      </w:r>
    </w:p>
    <w:p w14:paraId="59A4BF3E" w14:textId="65136072" w:rsidR="00A8173C" w:rsidRDefault="00546A06" w:rsidP="00546A06">
      <w:r>
        <w:t>PCBUs have a duty to consult workers about work health and safety and may also have duties to consult, cooperate and coordinate with other duty holders.</w:t>
      </w:r>
    </w:p>
    <w:p w14:paraId="3367DD31" w14:textId="77777777" w:rsidR="00A8173C" w:rsidRDefault="00A8173C">
      <w:pPr>
        <w:spacing w:before="0"/>
      </w:pPr>
      <w:r>
        <w:br w:type="page"/>
      </w:r>
    </w:p>
    <w:tbl>
      <w:tblPr>
        <w:tblStyle w:val="PlainTable1"/>
        <w:tblW w:w="0" w:type="auto"/>
        <w:tblLook w:val="04A0" w:firstRow="1" w:lastRow="0" w:firstColumn="1" w:lastColumn="0" w:noHBand="0" w:noVBand="1"/>
      </w:tblPr>
      <w:tblGrid>
        <w:gridCol w:w="10308"/>
      </w:tblGrid>
      <w:tr w:rsidR="00546A06" w14:paraId="167360CA"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486828E" w14:textId="77777777" w:rsidR="00546A06" w:rsidRDefault="00546A06" w:rsidP="00546A06">
            <w:pPr>
              <w:spacing w:before="120"/>
            </w:pPr>
            <w:r>
              <w:lastRenderedPageBreak/>
              <w:t>WHS Regulations Part 4.1 Regulations 56–58</w:t>
            </w:r>
          </w:p>
          <w:p w14:paraId="76B4F04B" w14:textId="674B80E3" w:rsidR="00546A06" w:rsidRPr="00546A06" w:rsidRDefault="00546A06" w:rsidP="00546A06">
            <w:pPr>
              <w:spacing w:before="120"/>
              <w:rPr>
                <w:b w:val="0"/>
                <w:bCs w:val="0"/>
              </w:rPr>
            </w:pPr>
            <w:r w:rsidRPr="00546A06">
              <w:rPr>
                <w:b w:val="0"/>
                <w:bCs w:val="0"/>
              </w:rPr>
              <w:t>Noise</w:t>
            </w:r>
          </w:p>
        </w:tc>
      </w:tr>
    </w:tbl>
    <w:p w14:paraId="5C5CB901" w14:textId="77777777" w:rsidR="00546A06" w:rsidRDefault="00546A06" w:rsidP="00546A06">
      <w:r>
        <w:t>The WHS Regulations specify the exposure standard for noise, in relation to a person, as:</w:t>
      </w:r>
    </w:p>
    <w:p w14:paraId="6C324C94" w14:textId="242404FE" w:rsidR="00546A06" w:rsidRDefault="00546A06" w:rsidP="00546A06">
      <w:pPr>
        <w:pStyle w:val="ListBullet1"/>
      </w:pPr>
      <w:r>
        <w:t>L</w:t>
      </w:r>
      <w:r w:rsidRPr="00B5665A">
        <w:rPr>
          <w:vertAlign w:val="subscript"/>
        </w:rPr>
        <w:t>Aeq,8h</w:t>
      </w:r>
      <w:r>
        <w:t xml:space="preserve"> of 85 dB(A)</w:t>
      </w:r>
      <w:r w:rsidR="00B5665A">
        <w:rPr>
          <w:rStyle w:val="FootnoteReference"/>
        </w:rPr>
        <w:footnoteReference w:id="2"/>
      </w:r>
      <w:r>
        <w:t>, or</w:t>
      </w:r>
    </w:p>
    <w:p w14:paraId="60B0B536" w14:textId="71B1032A" w:rsidR="00546A06" w:rsidRDefault="00546A06" w:rsidP="00546A06">
      <w:pPr>
        <w:pStyle w:val="ListBullet1"/>
      </w:pPr>
      <w:proofErr w:type="spellStart"/>
      <w:proofErr w:type="gramStart"/>
      <w:r>
        <w:t>L</w:t>
      </w:r>
      <w:r w:rsidRPr="00B5665A">
        <w:rPr>
          <w:vertAlign w:val="subscript"/>
        </w:rPr>
        <w:t>C,peak</w:t>
      </w:r>
      <w:proofErr w:type="spellEnd"/>
      <w:proofErr w:type="gramEnd"/>
      <w:r>
        <w:t xml:space="preserve"> of 140 dB(C)</w:t>
      </w:r>
      <w:r w:rsidR="00B5665A">
        <w:rPr>
          <w:rStyle w:val="FootnoteReference"/>
        </w:rPr>
        <w:footnoteReference w:id="3"/>
      </w:r>
      <w:r>
        <w:t xml:space="preserve"> .</w:t>
      </w:r>
    </w:p>
    <w:p w14:paraId="7624C4BC" w14:textId="77777777" w:rsidR="00546A06" w:rsidRDefault="00546A06" w:rsidP="00546A06">
      <w:r>
        <w:t xml:space="preserve">PCBUs must manage risks to health and safety relating to hearing loss associated with noise and they have a duty to ensure that the noise a worker is exposed to at the workplace does not exceed the exposure standard. </w:t>
      </w:r>
    </w:p>
    <w:p w14:paraId="7B9C649E" w14:textId="77777777" w:rsidR="00546A06" w:rsidRDefault="00546A06" w:rsidP="00546A06">
      <w:r>
        <w:t>Audiometric testing is required for workers who are frequently required to use personal protective equipment (PPE) to protect them from the risk of hearing loss associated with noise that exceeds the exposure standard.</w:t>
      </w:r>
    </w:p>
    <w:p w14:paraId="39CCF936" w14:textId="77777777" w:rsidR="00546A06" w:rsidRDefault="00546A06" w:rsidP="00B5665A">
      <w:pPr>
        <w:pStyle w:val="Level3highlight"/>
      </w:pPr>
      <w:r>
        <w:t xml:space="preserve">Designers, manufacturers, importers and suppliers of plant, substances or structures </w:t>
      </w:r>
    </w:p>
    <w:tbl>
      <w:tblPr>
        <w:tblStyle w:val="PlainTable1"/>
        <w:tblW w:w="0" w:type="auto"/>
        <w:tblLook w:val="04A0" w:firstRow="1" w:lastRow="0" w:firstColumn="1" w:lastColumn="0" w:noHBand="0" w:noVBand="1"/>
      </w:tblPr>
      <w:tblGrid>
        <w:gridCol w:w="10308"/>
      </w:tblGrid>
      <w:tr w:rsidR="00B5665A" w14:paraId="036162A2"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90EC9DB" w14:textId="77777777" w:rsidR="00B5665A" w:rsidRDefault="00B5665A" w:rsidP="00B5665A">
            <w:pPr>
              <w:spacing w:before="120"/>
            </w:pPr>
            <w:r>
              <w:t>WHS Act Part 2 Division 3</w:t>
            </w:r>
          </w:p>
          <w:p w14:paraId="6038F023" w14:textId="67628B9B" w:rsidR="00B5665A" w:rsidRPr="00B5665A" w:rsidRDefault="00B5665A" w:rsidP="00B5665A">
            <w:pPr>
              <w:spacing w:before="120"/>
              <w:rPr>
                <w:b w:val="0"/>
                <w:bCs w:val="0"/>
              </w:rPr>
            </w:pPr>
            <w:r w:rsidRPr="00B5665A">
              <w:rPr>
                <w:b w:val="0"/>
                <w:bCs w:val="0"/>
              </w:rPr>
              <w:t>Further duties of persons conducting businesses or undertakings</w:t>
            </w:r>
          </w:p>
        </w:tc>
      </w:tr>
    </w:tbl>
    <w:p w14:paraId="273FE6CA" w14:textId="77777777" w:rsidR="00546A06" w:rsidRDefault="00546A06" w:rsidP="00546A06">
      <w:r>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5985AA4C" w14:textId="77777777" w:rsidR="00546A06" w:rsidRDefault="00546A06" w:rsidP="00546A06">
      <w:r>
        <w:t>To assist in meeting these duties, the WHS Regulations require:</w:t>
      </w:r>
    </w:p>
    <w:p w14:paraId="77E31A6B" w14:textId="3B30B29A" w:rsidR="00546A06" w:rsidRDefault="00546A06" w:rsidP="00B5665A">
      <w:pPr>
        <w:pStyle w:val="ListBullet1"/>
      </w:pPr>
      <w:r>
        <w:t>manufacturers to consult with designers of the plant</w:t>
      </w:r>
    </w:p>
    <w:p w14:paraId="5E7981E4" w14:textId="047C692E" w:rsidR="00546A06" w:rsidRDefault="00546A06" w:rsidP="00B5665A">
      <w:pPr>
        <w:pStyle w:val="ListBullet1"/>
      </w:pPr>
      <w:r>
        <w:t xml:space="preserve">importers to consult with designers and manufacturers of plant, and </w:t>
      </w:r>
    </w:p>
    <w:p w14:paraId="7678EDF4" w14:textId="12B8CC4C" w:rsidR="00546A06" w:rsidRDefault="00546A06" w:rsidP="00B5665A">
      <w:pPr>
        <w:pStyle w:val="ListBullet1"/>
      </w:pPr>
      <w:r>
        <w:t>the person who commissions construction work to consult with the designer of the structure.</w:t>
      </w:r>
    </w:p>
    <w:tbl>
      <w:tblPr>
        <w:tblStyle w:val="PlainTable1"/>
        <w:tblW w:w="0" w:type="auto"/>
        <w:tblLook w:val="04A0" w:firstRow="1" w:lastRow="0" w:firstColumn="1" w:lastColumn="0" w:noHBand="0" w:noVBand="1"/>
      </w:tblPr>
      <w:tblGrid>
        <w:gridCol w:w="10308"/>
      </w:tblGrid>
      <w:tr w:rsidR="00B5665A" w14:paraId="2304B211"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4BE4D6D" w14:textId="77777777" w:rsidR="00B5665A" w:rsidRDefault="00B5665A" w:rsidP="00B5665A">
            <w:pPr>
              <w:spacing w:before="120"/>
            </w:pPr>
            <w:r>
              <w:t>WHS Regulations Part 4.1 Regulation 59</w:t>
            </w:r>
          </w:p>
          <w:p w14:paraId="71D211E0" w14:textId="73AD4402" w:rsidR="00B5665A" w:rsidRPr="00B5665A" w:rsidRDefault="00B5665A" w:rsidP="00B5665A">
            <w:pPr>
              <w:spacing w:before="120"/>
              <w:rPr>
                <w:b w:val="0"/>
                <w:bCs w:val="0"/>
              </w:rPr>
            </w:pPr>
            <w:r w:rsidRPr="00B5665A">
              <w:rPr>
                <w:b w:val="0"/>
                <w:bCs w:val="0"/>
              </w:rPr>
              <w:t>Duties of designers, manufacturers, importers and suppliers of plant</w:t>
            </w:r>
          </w:p>
        </w:tc>
      </w:tr>
    </w:tbl>
    <w:p w14:paraId="37B15CF0" w14:textId="179DA56E" w:rsidR="00546A06" w:rsidRDefault="00546A06" w:rsidP="00546A06">
      <w:r>
        <w:t>Designers, manufacturers, importers and suppliers of plant have specific duties in relation to noise emissions. Further information about these duties can be found in Chapter 6 of this Code.</w:t>
      </w:r>
    </w:p>
    <w:p w14:paraId="2A4724C0" w14:textId="77777777" w:rsidR="00546A06" w:rsidRDefault="00546A06" w:rsidP="00B5665A">
      <w:pPr>
        <w:pStyle w:val="Level3highlight"/>
      </w:pPr>
      <w:r>
        <w:t>Officers</w:t>
      </w:r>
    </w:p>
    <w:tbl>
      <w:tblPr>
        <w:tblStyle w:val="PlainTable1"/>
        <w:tblW w:w="0" w:type="auto"/>
        <w:tblLook w:val="04A0" w:firstRow="1" w:lastRow="0" w:firstColumn="1" w:lastColumn="0" w:noHBand="0" w:noVBand="1"/>
      </w:tblPr>
      <w:tblGrid>
        <w:gridCol w:w="10308"/>
      </w:tblGrid>
      <w:tr w:rsidR="00B5665A" w14:paraId="6FC96C78"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BC8DC7F" w14:textId="77777777" w:rsidR="00B5665A" w:rsidRDefault="00B5665A" w:rsidP="00B5665A">
            <w:pPr>
              <w:spacing w:before="120"/>
            </w:pPr>
            <w:r>
              <w:t>WHS Act section 27</w:t>
            </w:r>
          </w:p>
          <w:p w14:paraId="46D18ADF" w14:textId="23BFBF38" w:rsidR="00B5665A" w:rsidRPr="00B5665A" w:rsidRDefault="00B5665A" w:rsidP="00B5665A">
            <w:pPr>
              <w:spacing w:before="120"/>
              <w:rPr>
                <w:b w:val="0"/>
                <w:bCs w:val="0"/>
              </w:rPr>
            </w:pPr>
            <w:r w:rsidRPr="00B5665A">
              <w:rPr>
                <w:b w:val="0"/>
                <w:bCs w:val="0"/>
              </w:rPr>
              <w:t>Duty of officers</w:t>
            </w:r>
          </w:p>
        </w:tc>
      </w:tr>
    </w:tbl>
    <w:p w14:paraId="456E630A" w14:textId="77DDEFD6" w:rsidR="00546A06" w:rsidRDefault="00546A06" w:rsidP="00546A06">
      <w:r>
        <w:lastRenderedPageBreak/>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 hazardous noise. Further information on who is an officer and their duties is available in </w:t>
      </w:r>
      <w:r w:rsidR="00367B68">
        <w:t>Safe Work Australia’s</w:t>
      </w:r>
      <w:r>
        <w:t xml:space="preserve"> </w:t>
      </w:r>
      <w:hyperlink r:id="rId19" w:history="1">
        <w:r w:rsidRPr="00367B68">
          <w:rPr>
            <w:rStyle w:val="Hyperlink"/>
            <w:i/>
            <w:iCs/>
          </w:rPr>
          <w:t>Interpretive Guideline: The health and safety duty of an officer under section 27</w:t>
        </w:r>
      </w:hyperlink>
      <w:r>
        <w:t>.</w:t>
      </w:r>
    </w:p>
    <w:p w14:paraId="36DA5EDC" w14:textId="77777777" w:rsidR="00546A06" w:rsidRDefault="00546A06" w:rsidP="00367B68">
      <w:pPr>
        <w:pStyle w:val="Level3highlight"/>
      </w:pPr>
      <w:r>
        <w:t>Workers</w:t>
      </w:r>
    </w:p>
    <w:tbl>
      <w:tblPr>
        <w:tblStyle w:val="PlainTable1"/>
        <w:tblW w:w="0" w:type="auto"/>
        <w:tblLook w:val="04A0" w:firstRow="1" w:lastRow="0" w:firstColumn="1" w:lastColumn="0" w:noHBand="0" w:noVBand="1"/>
      </w:tblPr>
      <w:tblGrid>
        <w:gridCol w:w="10308"/>
      </w:tblGrid>
      <w:tr w:rsidR="00367B68" w14:paraId="0028ACF5"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4CD1364" w14:textId="77777777" w:rsidR="00367B68" w:rsidRDefault="00367B68" w:rsidP="00367B68">
            <w:pPr>
              <w:spacing w:before="120"/>
            </w:pPr>
            <w:bookmarkStart w:id="12" w:name="_Hlk225239507"/>
            <w:r>
              <w:t>WHS Act section 28</w:t>
            </w:r>
          </w:p>
          <w:p w14:paraId="59ED5026" w14:textId="6A6D9F58" w:rsidR="00367B68" w:rsidRPr="00367B68" w:rsidRDefault="00367B68" w:rsidP="00367B68">
            <w:pPr>
              <w:spacing w:before="120"/>
              <w:rPr>
                <w:b w:val="0"/>
                <w:bCs w:val="0"/>
              </w:rPr>
            </w:pPr>
            <w:r w:rsidRPr="00367B68">
              <w:rPr>
                <w:b w:val="0"/>
                <w:bCs w:val="0"/>
              </w:rPr>
              <w:t>Duties of workers</w:t>
            </w:r>
          </w:p>
        </w:tc>
      </w:tr>
    </w:tbl>
    <w:bookmarkEnd w:id="12"/>
    <w:p w14:paraId="70467CF8" w14:textId="34D776AA" w:rsidR="00546A06" w:rsidRDefault="00546A06" w:rsidP="00546A06">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5B351733" w14:textId="77777777" w:rsidR="00546A06" w:rsidRDefault="00546A06" w:rsidP="00367B68">
      <w:pPr>
        <w:pStyle w:val="Level3highlight"/>
      </w:pPr>
      <w:r>
        <w:t>Other persons in the workplace</w:t>
      </w:r>
    </w:p>
    <w:tbl>
      <w:tblPr>
        <w:tblStyle w:val="PlainTable1"/>
        <w:tblW w:w="0" w:type="auto"/>
        <w:tblLook w:val="04A0" w:firstRow="1" w:lastRow="0" w:firstColumn="1" w:lastColumn="0" w:noHBand="0" w:noVBand="1"/>
      </w:tblPr>
      <w:tblGrid>
        <w:gridCol w:w="10308"/>
      </w:tblGrid>
      <w:tr w:rsidR="00367B68" w14:paraId="6DBB232F"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6D737C7" w14:textId="77777777" w:rsidR="00367B68" w:rsidRDefault="00367B68" w:rsidP="00367B68">
            <w:pPr>
              <w:spacing w:before="120"/>
            </w:pPr>
            <w:r>
              <w:t>WHS Act section 29</w:t>
            </w:r>
          </w:p>
          <w:p w14:paraId="65B86302" w14:textId="0983815F" w:rsidR="00367B68" w:rsidRPr="00367B68" w:rsidRDefault="00367B68" w:rsidP="00367B68">
            <w:pPr>
              <w:spacing w:before="120"/>
              <w:rPr>
                <w:b w:val="0"/>
                <w:bCs w:val="0"/>
              </w:rPr>
            </w:pPr>
            <w:r w:rsidRPr="00367B68">
              <w:rPr>
                <w:b w:val="0"/>
                <w:bCs w:val="0"/>
              </w:rPr>
              <w:t>Duties of other persons at the workplace</w:t>
            </w:r>
          </w:p>
        </w:tc>
      </w:tr>
    </w:tbl>
    <w:p w14:paraId="2890A6F0" w14:textId="77777777" w:rsidR="00546A06" w:rsidRDefault="00546A06" w:rsidP="00546A06">
      <w: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506114B0" w14:textId="77777777" w:rsidR="00546A06" w:rsidRDefault="00546A06" w:rsidP="00367B68">
      <w:pPr>
        <w:pStyle w:val="Heading2"/>
      </w:pPr>
      <w:bookmarkStart w:id="13" w:name="_Toc225340904"/>
      <w:r>
        <w:t>1.2</w:t>
      </w:r>
      <w:r>
        <w:tab/>
        <w:t>What is involved in managing noise and preventing hearing loss?</w:t>
      </w:r>
      <w:bookmarkEnd w:id="13"/>
    </w:p>
    <w:tbl>
      <w:tblPr>
        <w:tblStyle w:val="PlainTable1"/>
        <w:tblW w:w="0" w:type="auto"/>
        <w:tblLook w:val="04A0" w:firstRow="1" w:lastRow="0" w:firstColumn="1" w:lastColumn="0" w:noHBand="0" w:noVBand="1"/>
      </w:tblPr>
      <w:tblGrid>
        <w:gridCol w:w="10308"/>
      </w:tblGrid>
      <w:tr w:rsidR="00367B68" w14:paraId="1BA8E799"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94DC5F9" w14:textId="77777777" w:rsidR="00367B68" w:rsidRDefault="00367B68" w:rsidP="00367B68">
            <w:pPr>
              <w:spacing w:before="120"/>
            </w:pPr>
            <w:r>
              <w:t xml:space="preserve">WHS Regulations Part 3.1 </w:t>
            </w:r>
          </w:p>
          <w:p w14:paraId="564E79F1" w14:textId="37B0E3E8" w:rsidR="00367B68" w:rsidRPr="00367B68" w:rsidRDefault="00367B68" w:rsidP="00367B68">
            <w:pPr>
              <w:spacing w:before="120"/>
              <w:rPr>
                <w:b w:val="0"/>
                <w:bCs w:val="0"/>
              </w:rPr>
            </w:pPr>
            <w:r w:rsidRPr="00367B68">
              <w:rPr>
                <w:b w:val="0"/>
                <w:bCs w:val="0"/>
              </w:rPr>
              <w:t>Managing Risks to Health and Safety</w:t>
            </w:r>
          </w:p>
        </w:tc>
      </w:tr>
    </w:tbl>
    <w:p w14:paraId="4CC65BA4" w14:textId="77777777" w:rsidR="00546A06" w:rsidRDefault="00546A06" w:rsidP="00546A06">
      <w:r>
        <w:t>This Code provides guidance on how to manage the risks associated with hazardous noise in the workplace using the following systematic process:</w:t>
      </w:r>
    </w:p>
    <w:p w14:paraId="70B68123" w14:textId="49912E11" w:rsidR="00546A06" w:rsidRDefault="00546A06" w:rsidP="00367B68">
      <w:pPr>
        <w:pStyle w:val="ListBullet1"/>
      </w:pPr>
      <w:r>
        <w:t xml:space="preserve">Identify hazards—find out what could cause harm. </w:t>
      </w:r>
    </w:p>
    <w:p w14:paraId="2484FE66" w14:textId="7CBC971F" w:rsidR="00546A06" w:rsidRDefault="00546A06" w:rsidP="00367B68">
      <w:pPr>
        <w:pStyle w:val="ListBullet1"/>
      </w:pPr>
      <w:r>
        <w:t>Assess risks, if necessary—understand the nature of the harm that could be caused by the hazard, how serious the harm could be and the likelihood of it happening. This step may not be necessary if you are dealing with a known risk with known controls.</w:t>
      </w:r>
    </w:p>
    <w:p w14:paraId="1D204B13" w14:textId="7D7D4AF4" w:rsidR="00546A06" w:rsidRDefault="00546A06" w:rsidP="00367B68">
      <w:pPr>
        <w:pStyle w:val="ListBullet1"/>
        <w:numPr>
          <w:ilvl w:val="1"/>
          <w:numId w:val="12"/>
        </w:numPr>
      </w:pPr>
      <w:r>
        <w:t>Eliminate risks so far as is reasonably practicable</w:t>
      </w:r>
    </w:p>
    <w:p w14:paraId="7AECDE55" w14:textId="6381E7C0" w:rsidR="00546A06" w:rsidRDefault="00546A06" w:rsidP="00367B68">
      <w:pPr>
        <w:pStyle w:val="ListBullet1"/>
      </w:pPr>
      <w: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6C1A5930" w14:textId="0D143E9A" w:rsidR="00546A06" w:rsidRDefault="00546A06" w:rsidP="00367B68">
      <w:pPr>
        <w:pStyle w:val="ListBullet1"/>
      </w:pPr>
      <w:r>
        <w:t>Review control measures to ensure they are working as planned.</w:t>
      </w:r>
    </w:p>
    <w:p w14:paraId="49DC7F72" w14:textId="4FA7811C" w:rsidR="00824386" w:rsidRDefault="00546A06" w:rsidP="00546A06">
      <w:r>
        <w:t xml:space="preserve">Further guidance on the risk management process is available in the </w:t>
      </w:r>
      <w:hyperlink r:id="rId20" w:history="1">
        <w:r w:rsidRPr="00140333">
          <w:rPr>
            <w:rStyle w:val="Hyperlink"/>
          </w:rPr>
          <w:t xml:space="preserve">Code of Practice: </w:t>
        </w:r>
        <w:r w:rsidRPr="00140333">
          <w:rPr>
            <w:rStyle w:val="Hyperlink"/>
            <w:i/>
            <w:iCs/>
          </w:rPr>
          <w:t>How to manage work health and safety risks</w:t>
        </w:r>
      </w:hyperlink>
      <w:r>
        <w:t>.</w:t>
      </w:r>
    </w:p>
    <w:p w14:paraId="2B121FBE" w14:textId="77777777" w:rsidR="00546A06" w:rsidRDefault="00546A06" w:rsidP="00824386">
      <w:pPr>
        <w:pStyle w:val="Level3highlight"/>
      </w:pPr>
      <w:r>
        <w:lastRenderedPageBreak/>
        <w:t xml:space="preserve">Consulting workers </w:t>
      </w:r>
    </w:p>
    <w:tbl>
      <w:tblPr>
        <w:tblStyle w:val="PlainTable1"/>
        <w:tblW w:w="0" w:type="auto"/>
        <w:tblLook w:val="04A0" w:firstRow="1" w:lastRow="0" w:firstColumn="1" w:lastColumn="0" w:noHBand="0" w:noVBand="1"/>
      </w:tblPr>
      <w:tblGrid>
        <w:gridCol w:w="10308"/>
      </w:tblGrid>
      <w:tr w:rsidR="00824386" w14:paraId="35C17274"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46E905B" w14:textId="77777777" w:rsidR="00824386" w:rsidRDefault="00824386" w:rsidP="00824386">
            <w:pPr>
              <w:spacing w:before="120"/>
            </w:pPr>
            <w:r>
              <w:t>WHS Act section 47</w:t>
            </w:r>
          </w:p>
          <w:p w14:paraId="1B981DF1" w14:textId="00A4EAE0" w:rsidR="00824386" w:rsidRPr="00824386" w:rsidRDefault="00824386" w:rsidP="00824386">
            <w:pPr>
              <w:spacing w:before="120"/>
              <w:rPr>
                <w:b w:val="0"/>
                <w:bCs w:val="0"/>
              </w:rPr>
            </w:pPr>
            <w:r w:rsidRPr="00824386">
              <w:rPr>
                <w:b w:val="0"/>
                <w:bCs w:val="0"/>
              </w:rPr>
              <w:t>Duty to consult workers</w:t>
            </w:r>
          </w:p>
        </w:tc>
      </w:tr>
    </w:tbl>
    <w:p w14:paraId="3505C372" w14:textId="77777777" w:rsidR="00546A06" w:rsidRDefault="00546A06" w:rsidP="00546A06">
      <w:r>
        <w:t xml:space="preserve">A PCBU must consult, so far as is reasonably practicable, with workers who carry out work for the business or undertaking and who are (or are likely to be) directly affected by a health and safety matter. </w:t>
      </w:r>
    </w:p>
    <w:p w14:paraId="3927AB21" w14:textId="77777777" w:rsidR="00546A06" w:rsidRDefault="00546A06" w:rsidP="00546A06">
      <w:r>
        <w:t xml:space="preserve">This duty to consult is based on the recognition that worker input and participation </w:t>
      </w:r>
      <w:proofErr w:type="gramStart"/>
      <w:r>
        <w:t>improves</w:t>
      </w:r>
      <w:proofErr w:type="gramEnd"/>
      <w:r>
        <w:t xml:space="preserve"> decision-making about health and safety matters and assists in reducing work-related injuries and disease. </w:t>
      </w:r>
    </w:p>
    <w:p w14:paraId="41DCEC1A" w14:textId="77777777" w:rsidR="00546A06" w:rsidRDefault="00546A06" w:rsidP="00546A06">
      <w: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35A767D" w14:textId="77777777" w:rsidR="00546A06" w:rsidRDefault="00546A06" w:rsidP="00546A06">
      <w:r>
        <w:t>Workers are entitled to take part in consultations and to be represented in consultations by a health and safety representative who has been elected to represent their work group.</w:t>
      </w:r>
    </w:p>
    <w:p w14:paraId="50807978" w14:textId="77777777" w:rsidR="00546A06" w:rsidRDefault="00546A06" w:rsidP="00546A06">
      <w:r>
        <w:t>Health and safety representatives must have access to relevant information such as noise exposure and emission data and potential control options. If you have a health and safety committee, you should engage the committee in the process as well.</w:t>
      </w:r>
    </w:p>
    <w:p w14:paraId="5D599F0C" w14:textId="77777777" w:rsidR="00546A06" w:rsidRDefault="00546A06" w:rsidP="00824386">
      <w:pPr>
        <w:pStyle w:val="Level3highlight"/>
      </w:pPr>
      <w:r>
        <w:t xml:space="preserve">Consulting, cooperating and coordinating activities with other duty holders </w:t>
      </w:r>
    </w:p>
    <w:tbl>
      <w:tblPr>
        <w:tblStyle w:val="PlainTable1"/>
        <w:tblW w:w="0" w:type="auto"/>
        <w:tblLook w:val="04A0" w:firstRow="1" w:lastRow="0" w:firstColumn="1" w:lastColumn="0" w:noHBand="0" w:noVBand="1"/>
      </w:tblPr>
      <w:tblGrid>
        <w:gridCol w:w="10308"/>
      </w:tblGrid>
      <w:tr w:rsidR="00824386" w14:paraId="255011B3"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12BCE86" w14:textId="77777777" w:rsidR="00824386" w:rsidRDefault="00824386" w:rsidP="00824386">
            <w:pPr>
              <w:spacing w:before="120"/>
            </w:pPr>
            <w:bookmarkStart w:id="14" w:name="_Hlk225240154"/>
            <w:r>
              <w:t>WHS Act section 46</w:t>
            </w:r>
          </w:p>
          <w:p w14:paraId="44D47317" w14:textId="289EAE31" w:rsidR="00824386" w:rsidRPr="00824386" w:rsidRDefault="00824386" w:rsidP="00824386">
            <w:pPr>
              <w:spacing w:before="120"/>
              <w:rPr>
                <w:b w:val="0"/>
                <w:bCs w:val="0"/>
              </w:rPr>
            </w:pPr>
            <w:r w:rsidRPr="00824386">
              <w:rPr>
                <w:b w:val="0"/>
                <w:bCs w:val="0"/>
              </w:rPr>
              <w:t>Duty to consult with other duty holders</w:t>
            </w:r>
          </w:p>
        </w:tc>
      </w:tr>
    </w:tbl>
    <w:bookmarkEnd w:id="14"/>
    <w:p w14:paraId="4791587D" w14:textId="4965B7AC" w:rsidR="00546A06" w:rsidRDefault="00546A06" w:rsidP="00546A06">
      <w:r>
        <w:t>The WHS Act requires a PCBU to consult, cooperate and coordinate activities with all other persons who have a work health or safety duty in relation to the same matter, so far as is reasonably practicable.</w:t>
      </w:r>
    </w:p>
    <w:p w14:paraId="2DFC9651" w14:textId="77777777" w:rsidR="00546A06" w:rsidRDefault="00546A06" w:rsidP="00546A06">
      <w:r>
        <w:t>There is often more than one business or undertaking involved in managing the risks of hazardous noise, who may each have responsibility for the same health and safety matters, either because they are involved in the same activities or share the same workplace.</w:t>
      </w:r>
    </w:p>
    <w:p w14:paraId="4E1F7246" w14:textId="77777777" w:rsidR="00546A06" w:rsidRDefault="00546A06" w:rsidP="00546A06">
      <w:r>
        <w:t xml:space="preserve">In these situations, each duty holder should exchange information to find out who is doing what and work together in a cooperative and coordinated </w:t>
      </w:r>
      <w:proofErr w:type="gramStart"/>
      <w:r>
        <w:t>way</w:t>
      </w:r>
      <w:proofErr w:type="gramEnd"/>
      <w:r>
        <w:t xml:space="preserve"> so risks are eliminated or minimised so far as is reasonably practicable.</w:t>
      </w:r>
    </w:p>
    <w:p w14:paraId="276FC0E5" w14:textId="0D33BADC" w:rsidR="00140333" w:rsidRDefault="00546A06" w:rsidP="00546A06">
      <w:r>
        <w:t xml:space="preserve">Further guidance on consultation is available in the </w:t>
      </w:r>
      <w:hyperlink r:id="rId21" w:history="1">
        <w:r w:rsidRPr="00FA3ED1">
          <w:rPr>
            <w:rStyle w:val="Hyperlink"/>
          </w:rPr>
          <w:t xml:space="preserve">Code of Practice: </w:t>
        </w:r>
        <w:r w:rsidRPr="00FA3ED1">
          <w:rPr>
            <w:rStyle w:val="Hyperlink"/>
            <w:i/>
            <w:iCs/>
          </w:rPr>
          <w:t>Work health and safety consultation, cooperation and coordination</w:t>
        </w:r>
      </w:hyperlink>
      <w:r>
        <w:t>.</w:t>
      </w:r>
    </w:p>
    <w:p w14:paraId="0D19E4D4" w14:textId="77777777" w:rsidR="00140333" w:rsidRDefault="00140333">
      <w:pPr>
        <w:spacing w:before="0"/>
      </w:pPr>
      <w:r>
        <w:br w:type="page"/>
      </w:r>
    </w:p>
    <w:p w14:paraId="0547E664" w14:textId="77777777" w:rsidR="00546A06" w:rsidRDefault="00546A06" w:rsidP="00140333">
      <w:pPr>
        <w:pStyle w:val="Heading2"/>
      </w:pPr>
      <w:bookmarkStart w:id="15" w:name="_Toc225340905"/>
      <w:r>
        <w:lastRenderedPageBreak/>
        <w:t>1.3</w:t>
      </w:r>
      <w:r>
        <w:tab/>
        <w:t>Information, training, instruction and supervision</w:t>
      </w:r>
      <w:bookmarkEnd w:id="15"/>
    </w:p>
    <w:tbl>
      <w:tblPr>
        <w:tblStyle w:val="PlainTable1"/>
        <w:tblW w:w="0" w:type="auto"/>
        <w:tblLook w:val="04A0" w:firstRow="1" w:lastRow="0" w:firstColumn="1" w:lastColumn="0" w:noHBand="0" w:noVBand="1"/>
      </w:tblPr>
      <w:tblGrid>
        <w:gridCol w:w="10308"/>
      </w:tblGrid>
      <w:tr w:rsidR="00140333" w14:paraId="79155267"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6B12352" w14:textId="77777777" w:rsidR="00140333" w:rsidRDefault="00140333" w:rsidP="00140333">
            <w:pPr>
              <w:spacing w:before="120"/>
            </w:pPr>
            <w:r>
              <w:t>WHS Act section 19</w:t>
            </w:r>
          </w:p>
          <w:p w14:paraId="74A4CC64" w14:textId="77777777" w:rsidR="00140333" w:rsidRPr="00140333" w:rsidRDefault="00140333" w:rsidP="00140333">
            <w:pPr>
              <w:spacing w:before="120"/>
              <w:rPr>
                <w:b w:val="0"/>
                <w:bCs w:val="0"/>
              </w:rPr>
            </w:pPr>
            <w:r w:rsidRPr="00140333">
              <w:rPr>
                <w:b w:val="0"/>
                <w:bCs w:val="0"/>
              </w:rPr>
              <w:t>Primary duty of care</w:t>
            </w:r>
          </w:p>
          <w:p w14:paraId="7141FCBB" w14:textId="77777777" w:rsidR="00140333" w:rsidRDefault="00140333" w:rsidP="00140333">
            <w:pPr>
              <w:spacing w:before="120"/>
            </w:pPr>
            <w:r>
              <w:t>WHS Regulation 39</w:t>
            </w:r>
          </w:p>
          <w:p w14:paraId="5578099B" w14:textId="0B897B10" w:rsidR="00140333" w:rsidRPr="00140333" w:rsidRDefault="00140333" w:rsidP="00140333">
            <w:pPr>
              <w:spacing w:before="120"/>
              <w:rPr>
                <w:b w:val="0"/>
                <w:bCs w:val="0"/>
              </w:rPr>
            </w:pPr>
            <w:r w:rsidRPr="00140333">
              <w:rPr>
                <w:b w:val="0"/>
                <w:bCs w:val="0"/>
              </w:rPr>
              <w:t>Provision of information, training and instruction</w:t>
            </w:r>
          </w:p>
        </w:tc>
      </w:tr>
    </w:tbl>
    <w:p w14:paraId="50363749" w14:textId="77777777" w:rsidR="00546A06" w:rsidRDefault="00546A06" w:rsidP="00FA3ED1">
      <w:pPr>
        <w:spacing w:before="180" w:after="180"/>
      </w:pPr>
      <w: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4AF3D252" w14:textId="77777777" w:rsidR="00546A06" w:rsidRDefault="00546A06" w:rsidP="00FA3ED1">
      <w:pPr>
        <w:spacing w:before="180" w:after="180"/>
      </w:pPr>
      <w:r>
        <w:t>The PCBU must ensure that information, training or instruction provided to a worker is suitable and adequate having regard to:</w:t>
      </w:r>
    </w:p>
    <w:p w14:paraId="06D875B9" w14:textId="7595DE3A" w:rsidR="00546A06" w:rsidRDefault="00546A06" w:rsidP="00140333">
      <w:pPr>
        <w:pStyle w:val="ListBullet1"/>
      </w:pPr>
      <w:r>
        <w:t>the nature of the work carried out by the worker</w:t>
      </w:r>
    </w:p>
    <w:p w14:paraId="3928FD32" w14:textId="40BC4D9D" w:rsidR="00546A06" w:rsidRDefault="00546A06" w:rsidP="00140333">
      <w:pPr>
        <w:pStyle w:val="ListBullet1"/>
      </w:pPr>
      <w:r>
        <w:t xml:space="preserve">the nature of the risks associated with the work at the time of the information, training and instruction, and </w:t>
      </w:r>
    </w:p>
    <w:p w14:paraId="74862979" w14:textId="270F324D" w:rsidR="00546A06" w:rsidRDefault="00546A06" w:rsidP="00140333">
      <w:pPr>
        <w:pStyle w:val="ListBullet1"/>
      </w:pPr>
      <w:r>
        <w:t xml:space="preserve">the control measures implemented. </w:t>
      </w:r>
    </w:p>
    <w:p w14:paraId="59F1FDA4" w14:textId="77777777" w:rsidR="00546A06" w:rsidRDefault="00546A06" w:rsidP="00FA3ED1">
      <w:pPr>
        <w:spacing w:before="180" w:after="180"/>
      </w:pPr>
      <w:r>
        <w:t xml:space="preserve">The PCBU must also ensure, so far as is reasonably practicable, that the information, training and instruction are provided in a way that is readily understandable for the person to whom it is provided. </w:t>
      </w:r>
    </w:p>
    <w:p w14:paraId="339C71FE" w14:textId="77777777" w:rsidR="00546A06" w:rsidRDefault="00546A06" w:rsidP="00FA3ED1">
      <w:pPr>
        <w:spacing w:before="180" w:after="180"/>
      </w:pPr>
      <w:r>
        <w:t>Workers must be trained and have the appropriate skills to carry out a particular task safely. Training should be provided to workers by a competent person.</w:t>
      </w:r>
    </w:p>
    <w:p w14:paraId="5D6E9DA6" w14:textId="77777777" w:rsidR="00546A06" w:rsidRDefault="00546A06" w:rsidP="00FA3ED1">
      <w:pPr>
        <w:spacing w:before="180" w:after="180"/>
      </w:pPr>
      <w:r>
        <w:t xml:space="preserve">Information, training and instruction provided to workers who may be exposed to hazardous noise should include: </w:t>
      </w:r>
    </w:p>
    <w:p w14:paraId="77A2CE4E" w14:textId="416463D0" w:rsidR="00546A06" w:rsidRDefault="00546A06" w:rsidP="00140333">
      <w:pPr>
        <w:pStyle w:val="ListBullet1"/>
      </w:pPr>
      <w:r>
        <w:t>the health and safety responsibilities of each party at the workplace</w:t>
      </w:r>
    </w:p>
    <w:p w14:paraId="3BD180D8" w14:textId="564A9B5F" w:rsidR="00546A06" w:rsidRDefault="00546A06" w:rsidP="00140333">
      <w:pPr>
        <w:pStyle w:val="ListBullet1"/>
      </w:pPr>
      <w:r>
        <w:t xml:space="preserve">how hearing can be affected by exposure to noise </w:t>
      </w:r>
    </w:p>
    <w:p w14:paraId="6F48B7B5" w14:textId="74C78D63" w:rsidR="00546A06" w:rsidRDefault="00546A06" w:rsidP="00140333">
      <w:pPr>
        <w:pStyle w:val="ListBullet1"/>
      </w:pPr>
      <w:r>
        <w:t>the detrimental effects hearing loss and tinnitus have on the quality of life, both at work and socially</w:t>
      </w:r>
    </w:p>
    <w:p w14:paraId="53BC8168" w14:textId="4D0E128B" w:rsidR="00546A06" w:rsidRDefault="00546A06" w:rsidP="00140333">
      <w:pPr>
        <w:pStyle w:val="ListBullet1"/>
      </w:pPr>
      <w:r>
        <w:t>the tasks at the workplace that have the potential to give rise to hearing loss and the likely noise exposure level</w:t>
      </w:r>
    </w:p>
    <w:p w14:paraId="01BD46EE" w14:textId="46C53552" w:rsidR="00546A06" w:rsidRDefault="00546A06" w:rsidP="00140333">
      <w:pPr>
        <w:pStyle w:val="ListBullet1"/>
      </w:pPr>
      <w:r>
        <w:t xml:space="preserve">how to use noise control measures </w:t>
      </w:r>
    </w:p>
    <w:p w14:paraId="5556CB43" w14:textId="62452819" w:rsidR="00546A06" w:rsidRDefault="00546A06" w:rsidP="00140333">
      <w:pPr>
        <w:pStyle w:val="ListBullet1"/>
      </w:pPr>
      <w:r>
        <w:t>how to select, fit, wear, maintain and store personal protective equipment and personal hearing protectors</w:t>
      </w:r>
    </w:p>
    <w:p w14:paraId="7DC0A906" w14:textId="790E47B3" w:rsidR="00546A06" w:rsidRDefault="00546A06" w:rsidP="00140333">
      <w:pPr>
        <w:pStyle w:val="ListBullet1"/>
      </w:pPr>
      <w:r>
        <w:t>how to report defects in hearing protectors and noise control equipment or raise any concerns regarding hazardous noise, and</w:t>
      </w:r>
    </w:p>
    <w:p w14:paraId="63213A4C" w14:textId="718E6E75" w:rsidR="00546A06" w:rsidRDefault="00546A06" w:rsidP="00140333">
      <w:pPr>
        <w:pStyle w:val="ListBullet1"/>
      </w:pPr>
      <w:r>
        <w:t xml:space="preserve">the purpose and nature of audiometric testing. </w:t>
      </w:r>
    </w:p>
    <w:p w14:paraId="0CC65DD7" w14:textId="77777777" w:rsidR="00546A06" w:rsidRDefault="00546A06" w:rsidP="00546A06">
      <w: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310AA79F" w14:textId="2019F93C" w:rsidR="00546A06" w:rsidRDefault="00546A06" w:rsidP="00140333">
      <w:pPr>
        <w:pStyle w:val="ListBullet1"/>
      </w:pPr>
      <w:r>
        <w:t>uses, generates or handles hazardous chemicals</w:t>
      </w:r>
    </w:p>
    <w:p w14:paraId="00CD402E" w14:textId="57A8215A" w:rsidR="00546A06" w:rsidRDefault="00546A06" w:rsidP="00140333">
      <w:pPr>
        <w:pStyle w:val="ListBullet1"/>
      </w:pPr>
      <w:r>
        <w:t>operates, tests, maintains, repairs or decommissions a storage or handling system for a hazardous chemical, or</w:t>
      </w:r>
    </w:p>
    <w:p w14:paraId="5D23C7C7" w14:textId="70E668A5" w:rsidR="00546A06" w:rsidRDefault="00546A06" w:rsidP="00140333">
      <w:pPr>
        <w:pStyle w:val="ListBullet1"/>
      </w:pPr>
      <w:r>
        <w:t>is likely to be exposed to a hazardous chemical.</w:t>
      </w:r>
    </w:p>
    <w:p w14:paraId="40B3F76F" w14:textId="77777777" w:rsidR="00546A06" w:rsidRDefault="00546A06" w:rsidP="006E155A">
      <w:pPr>
        <w:pStyle w:val="Heading1"/>
      </w:pPr>
      <w:bookmarkStart w:id="16" w:name="_Toc225340906"/>
      <w:r>
        <w:lastRenderedPageBreak/>
        <w:t>2.</w:t>
      </w:r>
      <w:r>
        <w:tab/>
        <w:t>Noise and its effects on health and safety</w:t>
      </w:r>
      <w:bookmarkEnd w:id="16"/>
    </w:p>
    <w:p w14:paraId="53282FF8" w14:textId="77777777" w:rsidR="00546A06" w:rsidRDefault="00546A06" w:rsidP="006E155A">
      <w:pPr>
        <w:pStyle w:val="Heading2"/>
      </w:pPr>
      <w:bookmarkStart w:id="17" w:name="_Toc225340907"/>
      <w:r>
        <w:t>2.1</w:t>
      </w:r>
      <w:r>
        <w:tab/>
        <w:t>How does hearing loss occur?</w:t>
      </w:r>
      <w:bookmarkEnd w:id="17"/>
    </w:p>
    <w:p w14:paraId="47C52458" w14:textId="77777777" w:rsidR="00546A06" w:rsidRDefault="00546A06" w:rsidP="00546A06">
      <w:r>
        <w:t xml:space="preserve">Hazardous noise affects the functioning of the inner ear, which may cause temporary hearing loss. After </w:t>
      </w:r>
      <w:proofErr w:type="gramStart"/>
      <w:r>
        <w:t>a period of time</w:t>
      </w:r>
      <w:proofErr w:type="gramEnd"/>
      <w:r>
        <w:t xml:space="preserve"> away from noise, hearing may be restored. With further exposure to hazardous noise, the ear will gradually lose its ability to </w:t>
      </w:r>
      <w:proofErr w:type="gramStart"/>
      <w:r>
        <w:t>recover</w:t>
      </w:r>
      <w:proofErr w:type="gramEnd"/>
      <w:r>
        <w:t xml:space="preserve"> and the hearing loss will become permanent. </w:t>
      </w:r>
    </w:p>
    <w:p w14:paraId="71102958" w14:textId="77777777" w:rsidR="00546A06" w:rsidRDefault="00546A06" w:rsidP="00546A06">
      <w:r>
        <w:t xml:space="preserve">Permanent hearing loss can also occur suddenly if a person is exposed to very loud impact or explosive sounds. This type of damage is known as acoustic trauma. </w:t>
      </w:r>
    </w:p>
    <w:p w14:paraId="140F0BF5" w14:textId="77777777" w:rsidR="00546A06" w:rsidRDefault="00546A06" w:rsidP="00546A06">
      <w:r>
        <w:t xml:space="preserve">Permanent hearing loss results from the destruction of hair cells in the inner ear. These cells cannot be replaced or repaired by any presently known medical treatments or technology. </w:t>
      </w:r>
    </w:p>
    <w:p w14:paraId="204A7A91" w14:textId="77777777" w:rsidR="00546A06" w:rsidRDefault="00546A06" w:rsidP="00546A06">
      <w:r>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644CC7DE" w14:textId="77777777" w:rsidR="00546A06" w:rsidRDefault="00546A06" w:rsidP="00546A06">
      <w:r>
        <w:t xml:space="preserve">Communication difficulties occur especially when there are competing background noises. Modern hearing aids may improve the ability to hear </w:t>
      </w:r>
      <w:proofErr w:type="gramStart"/>
      <w:r>
        <w:t>speech</w:t>
      </w:r>
      <w:proofErr w:type="gramEnd"/>
      <w:r>
        <w:t xml:space="preserve"> but they are unable to completely restore the clarity of the full hearing function.</w:t>
      </w:r>
    </w:p>
    <w:p w14:paraId="709C7C84" w14:textId="77777777" w:rsidR="00546A06" w:rsidRDefault="00546A06" w:rsidP="00546A06">
      <w:r>
        <w:t>Workers exposed to hazardous noise may also experience tinnitus, which could become permanent. When severe, it can disrupt sleep, reduce concentration, make people extremely irritable and lead to depression.</w:t>
      </w:r>
    </w:p>
    <w:p w14:paraId="3E61D13C" w14:textId="77777777" w:rsidR="00546A06" w:rsidRDefault="00546A06" w:rsidP="00546A06">
      <w:r>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49A4B93F" w14:textId="77777777" w:rsidR="00546A06" w:rsidRDefault="00546A06" w:rsidP="00546A06">
      <w:r>
        <w:t xml:space="preserve">Exposure to </w:t>
      </w:r>
      <w:proofErr w:type="gramStart"/>
      <w:r>
        <w:t>a number of</w:t>
      </w:r>
      <w:proofErr w:type="gramEnd"/>
      <w:r>
        <w:t xml:space="preserve"> common industrial chemicals and some medications can also cause hearing loss or exacerbate (make worse) the effects of noise on hearing. These substances are called ototoxic substances. </w:t>
      </w:r>
    </w:p>
    <w:p w14:paraId="4F63868B" w14:textId="77777777" w:rsidR="00546A06" w:rsidRDefault="00546A06" w:rsidP="00546A06">
      <w:r>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382D6879" w14:textId="77777777" w:rsidR="00546A06" w:rsidRDefault="00546A06" w:rsidP="00546A06">
      <w:r>
        <w:t xml:space="preserve">There is also evidence that exposure to hand–arm vibration (HAV) and </w:t>
      </w:r>
      <w:proofErr w:type="gramStart"/>
      <w:r>
        <w:t>whole body</w:t>
      </w:r>
      <w:proofErr w:type="gramEnd"/>
      <w:r>
        <w:t xml:space="preserve"> vibration (WBV) exacerbates the effects of noise on hearing. </w:t>
      </w:r>
    </w:p>
    <w:p w14:paraId="410DCBF7" w14:textId="2AB45E18" w:rsidR="00546A06" w:rsidRDefault="00546A06" w:rsidP="00546A06">
      <w:r>
        <w:t xml:space="preserve">Further information on these other causes of hearing loss is provided in </w:t>
      </w:r>
      <w:hyperlink w:anchor="_Appendix_B—Other_causes" w:history="1">
        <w:r w:rsidRPr="00FA3ED1">
          <w:rPr>
            <w:rStyle w:val="Hyperlink"/>
          </w:rPr>
          <w:t>Appendix B—Other causes of hearing loss in the workplace</w:t>
        </w:r>
      </w:hyperlink>
      <w:r>
        <w:t>.</w:t>
      </w:r>
    </w:p>
    <w:p w14:paraId="49568CAF" w14:textId="77777777" w:rsidR="00546A06" w:rsidRDefault="00546A06" w:rsidP="006E155A">
      <w:pPr>
        <w:pStyle w:val="Heading2"/>
      </w:pPr>
      <w:bookmarkStart w:id="18" w:name="_Toc225340908"/>
      <w:r>
        <w:t>2.2</w:t>
      </w:r>
      <w:r>
        <w:tab/>
        <w:t>How much noise is too much?</w:t>
      </w:r>
      <w:bookmarkEnd w:id="18"/>
    </w:p>
    <w:p w14:paraId="185FFA21" w14:textId="77777777" w:rsidR="00546A06" w:rsidRDefault="00546A06" w:rsidP="00546A06">
      <w:r>
        <w:t>Whether the exposure standard (85 dB(A) averaged over eight hours) is exceeded depends on the level of noise involved and how long workers are exposed to it.</w:t>
      </w:r>
    </w:p>
    <w:p w14:paraId="350B94B0" w14:textId="77777777" w:rsidR="00546A06" w:rsidRDefault="00546A06" w:rsidP="00546A06">
      <w:r>
        <w:t xml:space="preserve">Peak noise levels greater than 140 dB(C) usually occur with impact or explosive noise such as </w:t>
      </w:r>
      <w:proofErr w:type="gramStart"/>
      <w:r>
        <w:t>sledge-hammering</w:t>
      </w:r>
      <w:proofErr w:type="gramEnd"/>
      <w:r>
        <w:t xml:space="preserve"> or a gun shot. Any exposure above this peak can cause almost instant damage to hearing.</w:t>
      </w:r>
    </w:p>
    <w:p w14:paraId="1853EF78" w14:textId="77777777" w:rsidR="00546A06" w:rsidRDefault="00546A06" w:rsidP="00546A06">
      <w:r>
        <w:t>Decibels (dB) are not like normal numbers. They can’t be added or subtracted in the normal way. The decibel scale is logarithmic. On this scale, an increase of 3 dB represents a doubling of sound energy. This means that every 3 dB increase in noise level can cause the same damage in half the time.</w:t>
      </w:r>
    </w:p>
    <w:p w14:paraId="671685AA" w14:textId="77777777" w:rsidR="00546A06" w:rsidRDefault="00546A06" w:rsidP="00546A06">
      <w:r>
        <w:lastRenderedPageBreak/>
        <w:t>Table 1 provides examples of the length of time a person without hearing protection can be exposed before the standard (L</w:t>
      </w:r>
      <w:r w:rsidRPr="00556157">
        <w:rPr>
          <w:vertAlign w:val="subscript"/>
        </w:rPr>
        <w:t>Aeq,8h</w:t>
      </w:r>
      <w:r>
        <w:t xml:space="preserve"> = 85 dB(A)) is exceeded.</w:t>
      </w:r>
    </w:p>
    <w:p w14:paraId="1A60DFB0" w14:textId="77777777" w:rsidR="00546A06" w:rsidRDefault="00546A06" w:rsidP="00546A06">
      <w:pPr>
        <w:rPr>
          <w:b/>
          <w:bCs/>
        </w:rPr>
      </w:pPr>
      <w:r w:rsidRPr="006E155A">
        <w:rPr>
          <w:b/>
          <w:bCs/>
        </w:rPr>
        <w:t xml:space="preserve">Table 1 Equivalent noise exposures </w:t>
      </w:r>
    </w:p>
    <w:tbl>
      <w:tblPr>
        <w:tblStyle w:val="PlainTable1"/>
        <w:tblW w:w="0" w:type="auto"/>
        <w:tblLook w:val="04A0" w:firstRow="1" w:lastRow="0" w:firstColumn="1" w:lastColumn="0" w:noHBand="0" w:noVBand="1"/>
      </w:tblPr>
      <w:tblGrid>
        <w:gridCol w:w="3539"/>
        <w:gridCol w:w="6769"/>
      </w:tblGrid>
      <w:tr w:rsidR="006E155A" w:rsidRPr="00C37B6D" w14:paraId="2E678420" w14:textId="77777777" w:rsidTr="006E1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2565322B" w14:textId="421FCB5C" w:rsidR="006E155A" w:rsidRPr="00C37B6D" w:rsidRDefault="006E155A" w:rsidP="006E155A">
            <w:pPr>
              <w:spacing w:before="120"/>
              <w:jc w:val="center"/>
              <w:rPr>
                <w:b w:val="0"/>
                <w:bCs w:val="0"/>
              </w:rPr>
            </w:pPr>
            <w:r w:rsidRPr="007B4921">
              <w:t>Noise level dB(A)</w:t>
            </w:r>
          </w:p>
        </w:tc>
        <w:tc>
          <w:tcPr>
            <w:tcW w:w="6769" w:type="dxa"/>
            <w:shd w:val="clear" w:color="auto" w:fill="FF9900"/>
          </w:tcPr>
          <w:p w14:paraId="364273F6" w14:textId="58C95539" w:rsidR="006E155A" w:rsidRPr="00C37B6D" w:rsidRDefault="006E155A" w:rsidP="006E155A">
            <w:pPr>
              <w:spacing w:before="120"/>
              <w:cnfStyle w:val="100000000000" w:firstRow="1" w:lastRow="0" w:firstColumn="0" w:lastColumn="0" w:oddVBand="0" w:evenVBand="0" w:oddHBand="0" w:evenHBand="0" w:firstRowFirstColumn="0" w:firstRowLastColumn="0" w:lastRowFirstColumn="0" w:lastRowLastColumn="0"/>
              <w:rPr>
                <w:b w:val="0"/>
                <w:bCs w:val="0"/>
              </w:rPr>
            </w:pPr>
            <w:r w:rsidRPr="007B4921">
              <w:t>Exposure time before standard is exceeded</w:t>
            </w:r>
          </w:p>
        </w:tc>
      </w:tr>
      <w:tr w:rsidR="006E155A" w:rsidRPr="00C37B6D" w14:paraId="0B5C211F"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8972D9" w14:textId="3ED74C84" w:rsidR="006E155A" w:rsidRPr="00C37B6D" w:rsidRDefault="006E155A" w:rsidP="006E155A">
            <w:pPr>
              <w:spacing w:before="60" w:after="60"/>
              <w:jc w:val="center"/>
            </w:pPr>
            <w:r w:rsidRPr="007B4921">
              <w:t>80</w:t>
            </w:r>
          </w:p>
        </w:tc>
        <w:tc>
          <w:tcPr>
            <w:tcW w:w="6769" w:type="dxa"/>
          </w:tcPr>
          <w:p w14:paraId="1F07DAA8" w14:textId="432F827A"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16 hours</w:t>
            </w:r>
            <w:r>
              <w:rPr>
                <w:rStyle w:val="FootnoteReference"/>
              </w:rPr>
              <w:footnoteReference w:id="4"/>
            </w:r>
          </w:p>
        </w:tc>
      </w:tr>
      <w:tr w:rsidR="006E155A" w:rsidRPr="00C37B6D" w14:paraId="4AA79CC5"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6B1A319A" w14:textId="4A3AFBA1" w:rsidR="006E155A" w:rsidRPr="00C37B6D" w:rsidRDefault="006E155A" w:rsidP="006E155A">
            <w:pPr>
              <w:spacing w:before="60" w:after="60"/>
              <w:jc w:val="center"/>
            </w:pPr>
            <w:r w:rsidRPr="007B4921">
              <w:t>82</w:t>
            </w:r>
          </w:p>
        </w:tc>
        <w:tc>
          <w:tcPr>
            <w:tcW w:w="6769" w:type="dxa"/>
          </w:tcPr>
          <w:p w14:paraId="66EDC4E6" w14:textId="26C2F4B8"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12 hours</w:t>
            </w:r>
            <w:r>
              <w:rPr>
                <w:rStyle w:val="FootnoteReference"/>
              </w:rPr>
              <w:footnoteReference w:id="5"/>
            </w:r>
          </w:p>
        </w:tc>
      </w:tr>
      <w:tr w:rsidR="006E155A" w:rsidRPr="00C37B6D" w14:paraId="078C7BA8"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3B675F9" w14:textId="0AFDA751" w:rsidR="006E155A" w:rsidRPr="00C37B6D" w:rsidRDefault="006E155A" w:rsidP="006E155A">
            <w:pPr>
              <w:spacing w:before="60" w:after="60"/>
              <w:jc w:val="center"/>
            </w:pPr>
            <w:r w:rsidRPr="007B4921">
              <w:t>85</w:t>
            </w:r>
          </w:p>
        </w:tc>
        <w:tc>
          <w:tcPr>
            <w:tcW w:w="6769" w:type="dxa"/>
          </w:tcPr>
          <w:p w14:paraId="79D8A706" w14:textId="400875EA"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8 hours</w:t>
            </w:r>
          </w:p>
        </w:tc>
      </w:tr>
      <w:tr w:rsidR="006E155A" w:rsidRPr="00C37B6D" w14:paraId="50F17BCC"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10D7813F" w14:textId="1FA06149" w:rsidR="006E155A" w:rsidRPr="00C37B6D" w:rsidRDefault="006E155A" w:rsidP="006E155A">
            <w:pPr>
              <w:spacing w:before="60" w:after="60"/>
              <w:jc w:val="center"/>
            </w:pPr>
            <w:r w:rsidRPr="007B4921">
              <w:t>88</w:t>
            </w:r>
          </w:p>
        </w:tc>
        <w:tc>
          <w:tcPr>
            <w:tcW w:w="6769" w:type="dxa"/>
          </w:tcPr>
          <w:p w14:paraId="36861572" w14:textId="66C0E7BD"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4 hours</w:t>
            </w:r>
          </w:p>
        </w:tc>
      </w:tr>
      <w:tr w:rsidR="006E155A" w:rsidRPr="00C37B6D" w14:paraId="10C94D85"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272297" w14:textId="11871CAC" w:rsidR="006E155A" w:rsidRPr="00C37B6D" w:rsidRDefault="006E155A" w:rsidP="006E155A">
            <w:pPr>
              <w:spacing w:before="60" w:after="60"/>
              <w:jc w:val="center"/>
            </w:pPr>
            <w:r w:rsidRPr="007B4921">
              <w:t>91</w:t>
            </w:r>
          </w:p>
        </w:tc>
        <w:tc>
          <w:tcPr>
            <w:tcW w:w="6769" w:type="dxa"/>
          </w:tcPr>
          <w:p w14:paraId="0766E0C3" w14:textId="0763B241"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2 hours</w:t>
            </w:r>
          </w:p>
        </w:tc>
      </w:tr>
      <w:tr w:rsidR="006E155A" w:rsidRPr="00C37B6D" w14:paraId="5543046D"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15AF8F08" w14:textId="16BA0AD5" w:rsidR="006E155A" w:rsidRPr="00C37B6D" w:rsidRDefault="006E155A" w:rsidP="006E155A">
            <w:pPr>
              <w:spacing w:before="60" w:after="60"/>
              <w:jc w:val="center"/>
            </w:pPr>
            <w:r w:rsidRPr="007B4921">
              <w:t>94</w:t>
            </w:r>
          </w:p>
        </w:tc>
        <w:tc>
          <w:tcPr>
            <w:tcW w:w="6769" w:type="dxa"/>
          </w:tcPr>
          <w:p w14:paraId="0B0EE3BA" w14:textId="7A3E4F16"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1 hour</w:t>
            </w:r>
          </w:p>
        </w:tc>
      </w:tr>
      <w:tr w:rsidR="006E155A" w:rsidRPr="00C37B6D" w14:paraId="40DE4EA1"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70DA9BC" w14:textId="436D0AA9" w:rsidR="006E155A" w:rsidRPr="00C37B6D" w:rsidRDefault="006E155A" w:rsidP="006E155A">
            <w:pPr>
              <w:spacing w:before="60" w:after="60"/>
              <w:jc w:val="center"/>
            </w:pPr>
            <w:r w:rsidRPr="007B4921">
              <w:t>97</w:t>
            </w:r>
          </w:p>
        </w:tc>
        <w:tc>
          <w:tcPr>
            <w:tcW w:w="6769" w:type="dxa"/>
          </w:tcPr>
          <w:p w14:paraId="3235467F" w14:textId="493EBF0C"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30 minutes</w:t>
            </w:r>
          </w:p>
        </w:tc>
      </w:tr>
      <w:tr w:rsidR="006E155A" w:rsidRPr="00C37B6D" w14:paraId="30B077D6"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2B7B3DD2" w14:textId="07341E68" w:rsidR="006E155A" w:rsidRPr="00C37B6D" w:rsidRDefault="006E155A" w:rsidP="006E155A">
            <w:pPr>
              <w:spacing w:before="60" w:after="60"/>
              <w:jc w:val="center"/>
            </w:pPr>
            <w:r w:rsidRPr="007B4921">
              <w:t>100</w:t>
            </w:r>
          </w:p>
        </w:tc>
        <w:tc>
          <w:tcPr>
            <w:tcW w:w="6769" w:type="dxa"/>
          </w:tcPr>
          <w:p w14:paraId="31FF7822" w14:textId="757F3699"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15 minutes</w:t>
            </w:r>
          </w:p>
        </w:tc>
      </w:tr>
      <w:tr w:rsidR="006E155A" w:rsidRPr="00C37B6D" w14:paraId="3FF074E1"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F20B27" w14:textId="2C5E7BFA" w:rsidR="006E155A" w:rsidRPr="00C37B6D" w:rsidRDefault="006E155A" w:rsidP="006E155A">
            <w:pPr>
              <w:spacing w:before="60" w:after="60"/>
              <w:jc w:val="center"/>
            </w:pPr>
            <w:r w:rsidRPr="007B4921">
              <w:t>103</w:t>
            </w:r>
          </w:p>
        </w:tc>
        <w:tc>
          <w:tcPr>
            <w:tcW w:w="6769" w:type="dxa"/>
          </w:tcPr>
          <w:p w14:paraId="6CA2E322" w14:textId="3FC6EAFB"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7.5 minutes</w:t>
            </w:r>
          </w:p>
        </w:tc>
      </w:tr>
      <w:tr w:rsidR="006E155A" w:rsidRPr="00C37B6D" w14:paraId="5837DB14"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06C0BA60" w14:textId="4D316BC3" w:rsidR="006E155A" w:rsidRPr="00C37B6D" w:rsidRDefault="006E155A" w:rsidP="006E155A">
            <w:pPr>
              <w:spacing w:before="60" w:after="60"/>
              <w:jc w:val="center"/>
            </w:pPr>
            <w:r w:rsidRPr="007B4921">
              <w:t>106</w:t>
            </w:r>
          </w:p>
        </w:tc>
        <w:tc>
          <w:tcPr>
            <w:tcW w:w="6769" w:type="dxa"/>
          </w:tcPr>
          <w:p w14:paraId="2ABAB82A" w14:textId="7BFFE3BD"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3.8 minutes</w:t>
            </w:r>
          </w:p>
        </w:tc>
      </w:tr>
      <w:tr w:rsidR="006E155A" w:rsidRPr="00C37B6D" w14:paraId="3B45791C"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DC7477" w14:textId="22D0C9F1" w:rsidR="006E155A" w:rsidRPr="00C37B6D" w:rsidRDefault="006E155A" w:rsidP="006E155A">
            <w:pPr>
              <w:spacing w:before="60" w:after="60"/>
              <w:jc w:val="center"/>
            </w:pPr>
            <w:r w:rsidRPr="007B4921">
              <w:t>109</w:t>
            </w:r>
          </w:p>
        </w:tc>
        <w:tc>
          <w:tcPr>
            <w:tcW w:w="6769" w:type="dxa"/>
          </w:tcPr>
          <w:p w14:paraId="316CF025" w14:textId="3EDFD4D4"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1.9 minutes</w:t>
            </w:r>
          </w:p>
        </w:tc>
      </w:tr>
      <w:tr w:rsidR="006E155A" w:rsidRPr="00C37B6D" w14:paraId="6D6B99D7"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7343ED74" w14:textId="2BF49E49" w:rsidR="006E155A" w:rsidRPr="00C37B6D" w:rsidRDefault="006E155A" w:rsidP="006E155A">
            <w:pPr>
              <w:spacing w:before="60" w:after="60"/>
              <w:jc w:val="center"/>
            </w:pPr>
            <w:r w:rsidRPr="007B4921">
              <w:t>112</w:t>
            </w:r>
          </w:p>
        </w:tc>
        <w:tc>
          <w:tcPr>
            <w:tcW w:w="6769" w:type="dxa"/>
          </w:tcPr>
          <w:p w14:paraId="0FF96385" w14:textId="6269251E"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57 seconds</w:t>
            </w:r>
          </w:p>
        </w:tc>
      </w:tr>
      <w:tr w:rsidR="006E155A" w:rsidRPr="00C37B6D" w14:paraId="2A233268"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3F9B39B" w14:textId="76C1DE7D" w:rsidR="006E155A" w:rsidRPr="00C37B6D" w:rsidRDefault="006E155A" w:rsidP="006E155A">
            <w:pPr>
              <w:spacing w:before="60" w:after="60"/>
              <w:jc w:val="center"/>
            </w:pPr>
            <w:r w:rsidRPr="007B4921">
              <w:t>115</w:t>
            </w:r>
          </w:p>
        </w:tc>
        <w:tc>
          <w:tcPr>
            <w:tcW w:w="6769" w:type="dxa"/>
          </w:tcPr>
          <w:p w14:paraId="2D6C2DBB" w14:textId="06816583"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28.8 seconds</w:t>
            </w:r>
          </w:p>
        </w:tc>
      </w:tr>
      <w:tr w:rsidR="006E155A" w:rsidRPr="00C37B6D" w14:paraId="2813663C"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23518099" w14:textId="2D200F0F" w:rsidR="006E155A" w:rsidRPr="00C37B6D" w:rsidRDefault="006E155A" w:rsidP="006E155A">
            <w:pPr>
              <w:spacing w:before="60" w:after="60"/>
              <w:jc w:val="center"/>
            </w:pPr>
            <w:r w:rsidRPr="007B4921">
              <w:t>118</w:t>
            </w:r>
          </w:p>
        </w:tc>
        <w:tc>
          <w:tcPr>
            <w:tcW w:w="6769" w:type="dxa"/>
          </w:tcPr>
          <w:p w14:paraId="08BF25A2" w14:textId="41EE7C54"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14.4 seconds</w:t>
            </w:r>
          </w:p>
        </w:tc>
      </w:tr>
      <w:tr w:rsidR="006E155A" w:rsidRPr="00C37B6D" w14:paraId="505EA674"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45CFFC" w14:textId="75248019" w:rsidR="006E155A" w:rsidRPr="00C37B6D" w:rsidRDefault="006E155A" w:rsidP="006E155A">
            <w:pPr>
              <w:spacing w:before="60" w:after="60"/>
              <w:jc w:val="center"/>
            </w:pPr>
            <w:r w:rsidRPr="007B4921">
              <w:t>121</w:t>
            </w:r>
          </w:p>
        </w:tc>
        <w:tc>
          <w:tcPr>
            <w:tcW w:w="6769" w:type="dxa"/>
          </w:tcPr>
          <w:p w14:paraId="1048B544" w14:textId="14533A44"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7.2 seconds</w:t>
            </w:r>
          </w:p>
        </w:tc>
      </w:tr>
      <w:tr w:rsidR="006E155A" w:rsidRPr="00C37B6D" w14:paraId="5E0DB8F2"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5A24852F" w14:textId="57EF0DDB" w:rsidR="006E155A" w:rsidRPr="00C37B6D" w:rsidRDefault="006E155A" w:rsidP="006E155A">
            <w:pPr>
              <w:spacing w:before="60" w:after="60"/>
              <w:jc w:val="center"/>
            </w:pPr>
            <w:r w:rsidRPr="007B4921">
              <w:t>124</w:t>
            </w:r>
          </w:p>
        </w:tc>
        <w:tc>
          <w:tcPr>
            <w:tcW w:w="6769" w:type="dxa"/>
          </w:tcPr>
          <w:p w14:paraId="46163C22" w14:textId="08F36B85"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3.6 seconds</w:t>
            </w:r>
          </w:p>
        </w:tc>
      </w:tr>
      <w:tr w:rsidR="006E155A" w:rsidRPr="00C37B6D" w14:paraId="108D4C5E" w14:textId="77777777" w:rsidTr="006E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7CF886" w14:textId="7D708270" w:rsidR="006E155A" w:rsidRPr="00C37B6D" w:rsidRDefault="006E155A" w:rsidP="006E155A">
            <w:pPr>
              <w:spacing w:before="60" w:after="60"/>
              <w:jc w:val="center"/>
            </w:pPr>
            <w:r w:rsidRPr="007B4921">
              <w:t>127</w:t>
            </w:r>
          </w:p>
        </w:tc>
        <w:tc>
          <w:tcPr>
            <w:tcW w:w="6769" w:type="dxa"/>
          </w:tcPr>
          <w:p w14:paraId="08571A01" w14:textId="6048FA92" w:rsidR="006E155A" w:rsidRPr="00C37B6D" w:rsidRDefault="006E155A" w:rsidP="006E155A">
            <w:pPr>
              <w:spacing w:before="60" w:after="60"/>
              <w:cnfStyle w:val="000000100000" w:firstRow="0" w:lastRow="0" w:firstColumn="0" w:lastColumn="0" w:oddVBand="0" w:evenVBand="0" w:oddHBand="1" w:evenHBand="0" w:firstRowFirstColumn="0" w:firstRowLastColumn="0" w:lastRowFirstColumn="0" w:lastRowLastColumn="0"/>
            </w:pPr>
            <w:r w:rsidRPr="007B4921">
              <w:t>1.8 seconds</w:t>
            </w:r>
          </w:p>
        </w:tc>
      </w:tr>
      <w:tr w:rsidR="006E155A" w:rsidRPr="00C37B6D" w14:paraId="397AE038" w14:textId="77777777" w:rsidTr="006E155A">
        <w:tc>
          <w:tcPr>
            <w:cnfStyle w:val="001000000000" w:firstRow="0" w:lastRow="0" w:firstColumn="1" w:lastColumn="0" w:oddVBand="0" w:evenVBand="0" w:oddHBand="0" w:evenHBand="0" w:firstRowFirstColumn="0" w:firstRowLastColumn="0" w:lastRowFirstColumn="0" w:lastRowLastColumn="0"/>
            <w:tcW w:w="3539" w:type="dxa"/>
          </w:tcPr>
          <w:p w14:paraId="17B767E0" w14:textId="6AC1A4DA" w:rsidR="006E155A" w:rsidRPr="00C37B6D" w:rsidRDefault="006E155A" w:rsidP="006E155A">
            <w:pPr>
              <w:spacing w:before="60" w:after="60"/>
              <w:jc w:val="center"/>
            </w:pPr>
            <w:r w:rsidRPr="007B4921">
              <w:t>130</w:t>
            </w:r>
          </w:p>
        </w:tc>
        <w:tc>
          <w:tcPr>
            <w:tcW w:w="6769" w:type="dxa"/>
          </w:tcPr>
          <w:p w14:paraId="7218B8EA" w14:textId="21DE3C07" w:rsidR="006E155A" w:rsidRPr="00C37B6D" w:rsidRDefault="006E155A" w:rsidP="006E155A">
            <w:pPr>
              <w:spacing w:before="60" w:after="60"/>
              <w:cnfStyle w:val="000000000000" w:firstRow="0" w:lastRow="0" w:firstColumn="0" w:lastColumn="0" w:oddVBand="0" w:evenVBand="0" w:oddHBand="0" w:evenHBand="0" w:firstRowFirstColumn="0" w:firstRowLastColumn="0" w:lastRowFirstColumn="0" w:lastRowLastColumn="0"/>
            </w:pPr>
            <w:r w:rsidRPr="007B4921">
              <w:t>0.9 seconds</w:t>
            </w:r>
          </w:p>
        </w:tc>
      </w:tr>
    </w:tbl>
    <w:p w14:paraId="281B2DC5" w14:textId="3A161027" w:rsidR="006E155A" w:rsidRDefault="001847DA" w:rsidP="00546A06">
      <w:r w:rsidRPr="001847DA">
        <w:t>Essentially, a worker who is exposed to 85 dB(A) for eight hours receives the same noise energy as someone exposed to 88 dB(A) for four hours, with the balance of the day in a very quiet environment. In both cases the exposure standard is not being exceeded. However, being exposed to 88 dB(A) for more than four hours would mean that the standard is exceeded. Similarly, if a worker is exposed to 121 dB(A) then the exposure standard would be exceeded after only 7.2 seconds.</w:t>
      </w:r>
    </w:p>
    <w:p w14:paraId="3AA932F1" w14:textId="77777777" w:rsidR="001847DA" w:rsidRDefault="001847DA" w:rsidP="001847DA">
      <w:r>
        <w:t>There is a wide range in different people’s susceptibility to hearing loss from noise. Research shows that L</w:t>
      </w:r>
      <w:r w:rsidRPr="001847DA">
        <w:rPr>
          <w:vertAlign w:val="subscript"/>
        </w:rPr>
        <w:t xml:space="preserve">Aeq,8h below </w:t>
      </w:r>
      <w:r>
        <w:t xml:space="preserve">75 dB(A) or instantaneous peak noise levels below 130 dB(C) are unlikely to cause hearing loss. With progressively increasing levels, the risk becomes greater. </w:t>
      </w:r>
    </w:p>
    <w:p w14:paraId="7FB0C458" w14:textId="081419FA" w:rsidR="001847DA" w:rsidRDefault="001847DA" w:rsidP="001847DA">
      <w:r>
        <w:t>The WHS Regulations set the exposure standard for noise at an L</w:t>
      </w:r>
      <w:r w:rsidRPr="001847DA">
        <w:rPr>
          <w:vertAlign w:val="subscript"/>
        </w:rPr>
        <w:t>Aeq,8h</w:t>
      </w:r>
      <w:r>
        <w:t xml:space="preserve"> of 85 dB(A) and a peak noise level at 140 dB(C), which protects most but not all people. Therefore, workplace noise should be kept lower than the exposure standard for noise if reasonably practicable.</w:t>
      </w:r>
    </w:p>
    <w:p w14:paraId="73B4C37F" w14:textId="77777777" w:rsidR="001847DA" w:rsidRDefault="001847DA" w:rsidP="00556157">
      <w:pPr>
        <w:pStyle w:val="Heading2"/>
      </w:pPr>
      <w:bookmarkStart w:id="19" w:name="_Toc225340909"/>
      <w:r>
        <w:lastRenderedPageBreak/>
        <w:t>2.3</w:t>
      </w:r>
      <w:r>
        <w:tab/>
        <w:t>Psychosocial hazards</w:t>
      </w:r>
      <w:bookmarkEnd w:id="19"/>
    </w:p>
    <w:p w14:paraId="78BCC64F" w14:textId="77777777" w:rsidR="001847DA" w:rsidRDefault="001847DA" w:rsidP="001847DA">
      <w:r>
        <w:t xml:space="preserve">Noise, even at levels that do not damage hearing, can create a psychosocial hazard. For example, by creating a workplace environment where it is difficult to communicate, concentrate and complete tasks. Psychosocial hazards can cause psychological harm (e.g. anxiety or depression) or physical harm (e.g. fatigue related injuries or cardiovascular disorders including high blood pressure and heart disease). </w:t>
      </w:r>
    </w:p>
    <w:p w14:paraId="7D10C98B" w14:textId="77777777" w:rsidR="001847DA" w:rsidRDefault="001847DA" w:rsidP="001847DA">
      <w:r>
        <w:t>Psychosocial hazards can interact and combine to create new, changed or higher risks so it is important to consider any psychosocial hazards that may be present holistically. For example, noise may increase the risk of high job demands if it interferes with concentration and may increase the risk of workers behaving harmfully to others. The risks are likely to be higher when workers are also exposed to other psychosocial hazards such as poor support.</w:t>
      </w:r>
    </w:p>
    <w:p w14:paraId="0810DBA6" w14:textId="77777777" w:rsidR="001847DA" w:rsidRDefault="001847DA" w:rsidP="001847DA">
      <w:r>
        <w:t>Although safe levels to guard against these effects have not yet been fully determined, as a guide, the risk of adverse health effects can be minimised by keeping noise levels below:</w:t>
      </w:r>
    </w:p>
    <w:p w14:paraId="09C7366A" w14:textId="769B5555" w:rsidR="001847DA" w:rsidRDefault="001847DA" w:rsidP="00556157">
      <w:pPr>
        <w:pStyle w:val="ListBullet1"/>
      </w:pPr>
      <w:r>
        <w:t>50 dB(A) where work is being carried out that requires high concentration or effortless conversation, and</w:t>
      </w:r>
    </w:p>
    <w:p w14:paraId="3A7F4272" w14:textId="7DC12249" w:rsidR="001847DA" w:rsidRDefault="001847DA" w:rsidP="00556157">
      <w:pPr>
        <w:pStyle w:val="ListBullet1"/>
      </w:pPr>
      <w:r>
        <w:t>70 dB(A) where more routine work is being carried out that requires speed or attentiveness or where it is important to carry on conversations.</w:t>
      </w:r>
    </w:p>
    <w:p w14:paraId="3F24E342" w14:textId="77777777" w:rsidR="001847DA" w:rsidRDefault="001847DA" w:rsidP="001847DA">
      <w:r>
        <w:t>These levels include the noise from other work being carried out within the workplace.</w:t>
      </w:r>
    </w:p>
    <w:p w14:paraId="052F3EA3" w14:textId="13D80343" w:rsidR="001847DA" w:rsidRDefault="001847DA" w:rsidP="001847DA">
      <w:r>
        <w:t xml:space="preserve">For more information see the </w:t>
      </w:r>
      <w:hyperlink r:id="rId22" w:history="1">
        <w:r w:rsidRPr="00556157">
          <w:rPr>
            <w:rStyle w:val="Hyperlink"/>
          </w:rPr>
          <w:t xml:space="preserve">Code of Practice: </w:t>
        </w:r>
        <w:r w:rsidRPr="00556157">
          <w:rPr>
            <w:rStyle w:val="Hyperlink"/>
            <w:i/>
            <w:iCs/>
          </w:rPr>
          <w:t>Managing psychosocial hazards at work</w:t>
        </w:r>
      </w:hyperlink>
      <w:r>
        <w:t>.</w:t>
      </w:r>
    </w:p>
    <w:p w14:paraId="008296A9" w14:textId="77777777" w:rsidR="001847DA" w:rsidRDefault="001847DA" w:rsidP="00556157">
      <w:pPr>
        <w:pStyle w:val="Heading2"/>
      </w:pPr>
      <w:bookmarkStart w:id="20" w:name="_Toc225340910"/>
      <w:r>
        <w:t>2.4</w:t>
      </w:r>
      <w:r>
        <w:tab/>
        <w:t>Working safely in ambient noise</w:t>
      </w:r>
      <w:bookmarkEnd w:id="20"/>
    </w:p>
    <w:p w14:paraId="2CDA81A6" w14:textId="77777777" w:rsidR="001847DA" w:rsidRDefault="001847DA" w:rsidP="001847DA">
      <w:r>
        <w:t xml:space="preserve">To work safely, workers must be able to hear warning signals above any other noise (ambient noise) at the workplace. For reversing alarms on mobile plant, the guidance in ISO 9533:2010: </w:t>
      </w:r>
      <w:r w:rsidRPr="00556157">
        <w:rPr>
          <w:i/>
          <w:iCs/>
        </w:rPr>
        <w:t>Earth-moving machinery – Machine-mounted audible travel alarms and forward horns – Test methods and performance criteria</w:t>
      </w:r>
      <w:r>
        <w:t xml:space="preserve"> should be followed. This recommends the noise level of the alarm at potential reception points to be at least as high as the noise from the engine under high idle.</w:t>
      </w:r>
    </w:p>
    <w:p w14:paraId="55AC963F" w14:textId="40779002" w:rsidR="00556157" w:rsidRDefault="001847DA" w:rsidP="001847DA">
      <w:r>
        <w:t xml:space="preserve">For other situations, the levels needed are higher—at least 65 dB(A) and more than 15 dB(A) greater than the ambient noise level at any position in the signal reception area. More detailed guidance on assessing the audibility of warning signals can be found in ISO 7731:2003: </w:t>
      </w:r>
      <w:r w:rsidRPr="00556157">
        <w:rPr>
          <w:i/>
          <w:iCs/>
        </w:rPr>
        <w:t>Ergonomics – Danger signals for public and work areas – Auditory danger signals</w:t>
      </w:r>
      <w:r>
        <w:t>.</w:t>
      </w:r>
    </w:p>
    <w:p w14:paraId="45DC6482" w14:textId="77777777" w:rsidR="00556157" w:rsidRDefault="00556157">
      <w:pPr>
        <w:spacing w:before="0"/>
      </w:pPr>
      <w:r>
        <w:br w:type="page"/>
      </w:r>
    </w:p>
    <w:p w14:paraId="590CC52A" w14:textId="77777777" w:rsidR="001847DA" w:rsidRDefault="001847DA" w:rsidP="00556157">
      <w:pPr>
        <w:pStyle w:val="Heading1"/>
      </w:pPr>
      <w:bookmarkStart w:id="21" w:name="_Toc225340911"/>
      <w:r>
        <w:lastRenderedPageBreak/>
        <w:t>3.</w:t>
      </w:r>
      <w:r>
        <w:tab/>
        <w:t>The risk management process</w:t>
      </w:r>
      <w:bookmarkEnd w:id="21"/>
    </w:p>
    <w:p w14:paraId="59F4CF59" w14:textId="77777777" w:rsidR="001847DA" w:rsidRDefault="001847DA" w:rsidP="001847DA">
      <w:r>
        <w:t xml:space="preserve">A risk assessment is not mandatory for hazardous noise under the WHS Regulations. However, in many circumstances it will be the best way to determine the measures that should be implemented to control risks. It will help to: </w:t>
      </w:r>
    </w:p>
    <w:p w14:paraId="1FC3632C" w14:textId="76E83571" w:rsidR="001847DA" w:rsidRDefault="001847DA" w:rsidP="00556157">
      <w:pPr>
        <w:pStyle w:val="ListBullet1"/>
      </w:pPr>
      <w:r>
        <w:t>identify which workers are at risk of exposure</w:t>
      </w:r>
    </w:p>
    <w:p w14:paraId="25C060A8" w14:textId="3B36B2B5" w:rsidR="001847DA" w:rsidRDefault="001847DA" w:rsidP="00556157">
      <w:pPr>
        <w:pStyle w:val="ListBullet1"/>
      </w:pPr>
      <w:r>
        <w:t>determine what sources and processes are causing that risk</w:t>
      </w:r>
    </w:p>
    <w:p w14:paraId="6048E66B" w14:textId="11491A71" w:rsidR="001847DA" w:rsidRDefault="001847DA" w:rsidP="00556157">
      <w:pPr>
        <w:pStyle w:val="ListBullet1"/>
      </w:pPr>
      <w:r>
        <w:t>identify if and what kind of control measures should be implemented, and</w:t>
      </w:r>
    </w:p>
    <w:p w14:paraId="67BC8B75" w14:textId="4D6E1ADC" w:rsidR="001847DA" w:rsidRDefault="001847DA" w:rsidP="00556157">
      <w:pPr>
        <w:pStyle w:val="ListBullet1"/>
      </w:pPr>
      <w:r>
        <w:t>check the effectiveness of existing control measures.</w:t>
      </w:r>
    </w:p>
    <w:p w14:paraId="473EF99F" w14:textId="76608A02" w:rsidR="00556157" w:rsidRDefault="001847DA" w:rsidP="001847DA">
      <w:r>
        <w:t>Risk management is a systematic process to eliminate or minimise the potential for harm to people.</w:t>
      </w:r>
    </w:p>
    <w:p w14:paraId="55FB14BD" w14:textId="77777777" w:rsidR="001847DA" w:rsidRDefault="001847DA" w:rsidP="00556157">
      <w:pPr>
        <w:pStyle w:val="Heading2"/>
      </w:pPr>
      <w:bookmarkStart w:id="22" w:name="_Toc225340912"/>
      <w:r>
        <w:t>3.1</w:t>
      </w:r>
      <w:r>
        <w:tab/>
        <w:t>Identifying the hazards</w:t>
      </w:r>
      <w:bookmarkEnd w:id="22"/>
    </w:p>
    <w:p w14:paraId="1C57778C" w14:textId="77777777" w:rsidR="001847DA" w:rsidRDefault="001847DA" w:rsidP="001847DA">
      <w:r>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6291E403" w14:textId="4D90BD8F" w:rsidR="001847DA" w:rsidRDefault="001847DA" w:rsidP="00556157">
      <w:pPr>
        <w:pStyle w:val="ListBullet1"/>
      </w:pPr>
      <w:r>
        <w:t>physical and psychosocial work environment</w:t>
      </w:r>
    </w:p>
    <w:p w14:paraId="11E54319" w14:textId="52986414" w:rsidR="001847DA" w:rsidRDefault="001847DA" w:rsidP="00556157">
      <w:pPr>
        <w:pStyle w:val="ListBullet1"/>
      </w:pPr>
      <w:r>
        <w:t>equipment, materials and substances used</w:t>
      </w:r>
    </w:p>
    <w:p w14:paraId="234BE12A" w14:textId="447CF436" w:rsidR="001847DA" w:rsidRDefault="001847DA" w:rsidP="00556157">
      <w:pPr>
        <w:pStyle w:val="ListBullet1"/>
      </w:pPr>
      <w:r>
        <w:t>work tasks and how they are performed, and</w:t>
      </w:r>
    </w:p>
    <w:p w14:paraId="3109BBE2" w14:textId="1CFF3ADD" w:rsidR="001847DA" w:rsidRDefault="001847DA" w:rsidP="00556157">
      <w:pPr>
        <w:pStyle w:val="ListBullet1"/>
      </w:pPr>
      <w:r>
        <w:t>work design and management.</w:t>
      </w:r>
    </w:p>
    <w:p w14:paraId="5D79ACB5" w14:textId="77777777" w:rsidR="001847DA" w:rsidRDefault="001847DA" w:rsidP="00EB1142">
      <w:pPr>
        <w:spacing w:before="180" w:after="180"/>
      </w:pPr>
      <w: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FE39344" w14:textId="77777777" w:rsidR="001847DA" w:rsidRDefault="001847DA" w:rsidP="00EB1142">
      <w:pPr>
        <w:spacing w:before="180" w:after="180"/>
      </w:pPr>
      <w:r>
        <w:t>The potential for noise to be hazardous is not always obvious. Hazard identification is a way of finding out which work activities have the potential to contribute to hearing loss or other harm caused by noise.</w:t>
      </w:r>
    </w:p>
    <w:p w14:paraId="789566AD" w14:textId="77777777" w:rsidR="001847DA" w:rsidRDefault="001847DA" w:rsidP="00EB1142">
      <w:pPr>
        <w:spacing w:before="180" w:after="180"/>
      </w:pPr>
      <w:r>
        <w:t xml:space="preserve">Exposure to noise is cumulative and a worker may perform </w:t>
      </w:r>
      <w:proofErr w:type="gramStart"/>
      <w:r>
        <w:t>a number of</w:t>
      </w:r>
      <w:proofErr w:type="gramEnd"/>
      <w:r>
        <w:t xml:space="preserve"> noisy work activities over time which, in combination, may expose the worker to hazardous noise.</w:t>
      </w:r>
    </w:p>
    <w:p w14:paraId="1690E5EC" w14:textId="77777777" w:rsidR="001847DA" w:rsidRDefault="001847DA" w:rsidP="00556157">
      <w:pPr>
        <w:pStyle w:val="Heading2"/>
      </w:pPr>
      <w:bookmarkStart w:id="23" w:name="_Toc225340913"/>
      <w:r>
        <w:t>3.2</w:t>
      </w:r>
      <w:r>
        <w:tab/>
        <w:t>How to find noise hazards</w:t>
      </w:r>
      <w:bookmarkEnd w:id="23"/>
    </w:p>
    <w:p w14:paraId="4FD157F0" w14:textId="77777777" w:rsidR="001847DA" w:rsidRDefault="001847DA" w:rsidP="001847DA">
      <w:r>
        <w:t xml:space="preserve">As the person conducting the business or undertaking (PCBU), you may not need specialist skills to identify sources of hazardous noise, but you must undertake the hazard identification process in consultation with your workers and their health and safety representatives. As a guide, if you need to raise your voice to communicate with someone about one metre away, the noise is likely to be hazardous to hearing. </w:t>
      </w:r>
    </w:p>
    <w:p w14:paraId="5F115B90" w14:textId="77777777" w:rsidR="001847DA" w:rsidRDefault="001847DA" w:rsidP="001847DA">
      <w:r>
        <w:t xml:space="preserve">Potential hazards may be identified in </w:t>
      </w:r>
      <w:proofErr w:type="gramStart"/>
      <w:r>
        <w:t>a number of</w:t>
      </w:r>
      <w:proofErr w:type="gramEnd"/>
      <w:r>
        <w:t xml:space="preserve"> different ways including:</w:t>
      </w:r>
    </w:p>
    <w:p w14:paraId="37F29175" w14:textId="64127AAD" w:rsidR="001847DA" w:rsidRDefault="001847DA" w:rsidP="00556157">
      <w:pPr>
        <w:pStyle w:val="ListBullet1"/>
      </w:pPr>
      <w:r>
        <w:t>conducting a walk-through assessment of the workplace</w:t>
      </w:r>
    </w:p>
    <w:p w14:paraId="6FC30FCA" w14:textId="7A793876" w:rsidR="001847DA" w:rsidRDefault="001847DA" w:rsidP="00556157">
      <w:pPr>
        <w:pStyle w:val="ListBullet1"/>
      </w:pPr>
      <w:r>
        <w:t>observing the work; talking to workers about how work is carried out and asking about any problems they may have</w:t>
      </w:r>
    </w:p>
    <w:p w14:paraId="2941B3DE" w14:textId="6E53075E" w:rsidR="001847DA" w:rsidRDefault="001847DA" w:rsidP="00556157">
      <w:pPr>
        <w:pStyle w:val="ListBullet1"/>
      </w:pPr>
      <w:r>
        <w:t xml:space="preserve">inspecting the plant and equipment used during work activities </w:t>
      </w:r>
    </w:p>
    <w:p w14:paraId="589E0C4F" w14:textId="1AF8C93E" w:rsidR="001847DA" w:rsidRDefault="001847DA" w:rsidP="00556157">
      <w:pPr>
        <w:pStyle w:val="ListBullet1"/>
      </w:pPr>
      <w:r>
        <w:t>observing plant and equipment when in use</w:t>
      </w:r>
    </w:p>
    <w:p w14:paraId="424B2989" w14:textId="0B166A87" w:rsidR="001847DA" w:rsidRDefault="001847DA" w:rsidP="00556157">
      <w:pPr>
        <w:pStyle w:val="ListBullet1"/>
      </w:pPr>
      <w:r>
        <w:t>talking to manufacturers, suppliers, industry associations, health and safety specialists and professionals, and</w:t>
      </w:r>
    </w:p>
    <w:p w14:paraId="588549C1" w14:textId="2DFC0A5F" w:rsidR="001847DA" w:rsidRDefault="001847DA" w:rsidP="00556157">
      <w:pPr>
        <w:pStyle w:val="ListBullet1"/>
      </w:pPr>
      <w:r>
        <w:t>reviewing incident and monitoring reports.</w:t>
      </w:r>
    </w:p>
    <w:p w14:paraId="0C6B5AEA" w14:textId="3AB2EE4A" w:rsidR="001847DA" w:rsidRDefault="001847DA" w:rsidP="001847DA">
      <w:r>
        <w:lastRenderedPageBreak/>
        <w:t xml:space="preserve">A noise hazard identification checklist is provided in </w:t>
      </w:r>
      <w:hyperlink w:anchor="_Appendix_C—Noise_hazard" w:history="1">
        <w:r w:rsidRPr="00EB1142">
          <w:rPr>
            <w:rStyle w:val="Hyperlink"/>
          </w:rPr>
          <w:t>Appendix C—Noise hazard identification checklist</w:t>
        </w:r>
      </w:hyperlink>
      <w:r>
        <w:t xml:space="preserve"> to help you further with this process.</w:t>
      </w:r>
    </w:p>
    <w:p w14:paraId="0D8B88C5" w14:textId="77777777" w:rsidR="001847DA" w:rsidRDefault="001847DA" w:rsidP="00856A7E">
      <w:pPr>
        <w:pStyle w:val="Level3highlight"/>
      </w:pPr>
      <w:r>
        <w:t>Inspect the workplace</w:t>
      </w:r>
    </w:p>
    <w:p w14:paraId="3D0AA52A" w14:textId="77777777" w:rsidR="001847DA" w:rsidRDefault="001847DA" w:rsidP="001847DA">
      <w:r>
        <w:t>Regularly walking around the workplace, talking to workers and observing how things are done can help you identify hazards that may expose workers to hearing loss. You can find out where noise is coming from, which tasks or processes produce noise or may contribute to the risk of hearing loss, for example exposure to vibration or ototoxic substances. As the PCBU, you should take immediate action to control noise where this is possible, for example fix loose panels that are vibrating and rattling during machine operation.</w:t>
      </w:r>
    </w:p>
    <w:p w14:paraId="5C6F0D8E" w14:textId="77777777" w:rsidR="001847DA" w:rsidRDefault="001847DA" w:rsidP="00856A7E">
      <w:pPr>
        <w:pStyle w:val="Level3highlight"/>
      </w:pPr>
      <w:r>
        <w:t>Review available information</w:t>
      </w:r>
    </w:p>
    <w:p w14:paraId="2B67DD80" w14:textId="77777777" w:rsidR="001847DA" w:rsidRDefault="001847DA" w:rsidP="001847DA">
      <w:r>
        <w:t xml:space="preserve">Designers, manufacturers, importers and suppliers have duties to provide information about the noise emission of </w:t>
      </w:r>
      <w:proofErr w:type="gramStart"/>
      <w:r>
        <w:t>plant</w:t>
      </w:r>
      <w:proofErr w:type="gramEnd"/>
      <w:r>
        <w:t xml:space="preserve"> and you should obtain this information from them.</w:t>
      </w:r>
    </w:p>
    <w:p w14:paraId="4AA933F8" w14:textId="77777777" w:rsidR="001847DA" w:rsidRDefault="001847DA" w:rsidP="001847DA">
      <w:r>
        <w:t xml:space="preserve">Information and advice about hazards and </w:t>
      </w:r>
      <w:proofErr w:type="gramStart"/>
      <w:r>
        <w:t>risks</w:t>
      </w:r>
      <w:proofErr w:type="gramEnd"/>
      <w:r>
        <w:t xml:space="preserve"> relevant to particular industries and work activities is also available from regulators, industry associations, unions, technical specialists and safety consultants. </w:t>
      </w:r>
    </w:p>
    <w:p w14:paraId="583B7AF9" w14:textId="77777777" w:rsidR="001847DA" w:rsidRDefault="001847DA" w:rsidP="001847DA">
      <w:r>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7A71306D" w14:textId="7CE9800A" w:rsidR="001847DA" w:rsidRDefault="001847DA" w:rsidP="001847DA">
      <w:r>
        <w:t>Table 2 lists common noise sources and their typical sound levels. It can be used to compare noise in the workplace with sounds that are as loud as or louder than 85 dB(A).</w:t>
      </w:r>
    </w:p>
    <w:p w14:paraId="0C5FEF15" w14:textId="225F2EA4" w:rsidR="001847DA" w:rsidRPr="00856A7E" w:rsidRDefault="001847DA" w:rsidP="001847DA">
      <w:pPr>
        <w:rPr>
          <w:b/>
          <w:bCs/>
        </w:rPr>
      </w:pPr>
      <w:r w:rsidRPr="00856A7E">
        <w:rPr>
          <w:b/>
          <w:bCs/>
        </w:rPr>
        <w:t>Table 2 Common noise sources and their typical sound levels</w:t>
      </w:r>
    </w:p>
    <w:tbl>
      <w:tblPr>
        <w:tblStyle w:val="PlainTable1"/>
        <w:tblW w:w="0" w:type="auto"/>
        <w:tblLook w:val="04A0" w:firstRow="1" w:lastRow="0" w:firstColumn="1" w:lastColumn="0" w:noHBand="0" w:noVBand="1"/>
      </w:tblPr>
      <w:tblGrid>
        <w:gridCol w:w="3539"/>
        <w:gridCol w:w="6769"/>
      </w:tblGrid>
      <w:tr w:rsidR="001847DA" w:rsidRPr="00C37B6D" w14:paraId="0171BA7F"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4E7FFF23" w14:textId="189723B7" w:rsidR="001847DA" w:rsidRPr="00C37B6D" w:rsidRDefault="001847DA" w:rsidP="001847DA">
            <w:pPr>
              <w:spacing w:before="120"/>
              <w:jc w:val="center"/>
              <w:rPr>
                <w:b w:val="0"/>
                <w:bCs w:val="0"/>
              </w:rPr>
            </w:pPr>
            <w:r w:rsidRPr="00B46CC4">
              <w:t>Typical sound level in dB(A)</w:t>
            </w:r>
          </w:p>
        </w:tc>
        <w:tc>
          <w:tcPr>
            <w:tcW w:w="6769" w:type="dxa"/>
            <w:shd w:val="clear" w:color="auto" w:fill="FF9900"/>
          </w:tcPr>
          <w:p w14:paraId="1F6BB0FE" w14:textId="6F30978B" w:rsidR="001847DA" w:rsidRPr="00C37B6D" w:rsidRDefault="001847DA" w:rsidP="001847DA">
            <w:pPr>
              <w:spacing w:before="120"/>
              <w:cnfStyle w:val="100000000000" w:firstRow="1" w:lastRow="0" w:firstColumn="0" w:lastColumn="0" w:oddVBand="0" w:evenVBand="0" w:oddHBand="0" w:evenHBand="0" w:firstRowFirstColumn="0" w:firstRowLastColumn="0" w:lastRowFirstColumn="0" w:lastRowLastColumn="0"/>
              <w:rPr>
                <w:b w:val="0"/>
                <w:bCs w:val="0"/>
              </w:rPr>
            </w:pPr>
            <w:r w:rsidRPr="00B46CC4">
              <w:t>Sound source</w:t>
            </w:r>
          </w:p>
        </w:tc>
      </w:tr>
      <w:tr w:rsidR="001847DA" w:rsidRPr="00C37B6D" w14:paraId="01E7FC1A"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0C52C9" w14:textId="2276182E" w:rsidR="001847DA" w:rsidRPr="00C37B6D" w:rsidRDefault="001847DA" w:rsidP="001847DA">
            <w:pPr>
              <w:spacing w:before="60" w:after="60"/>
              <w:jc w:val="center"/>
            </w:pPr>
            <w:r w:rsidRPr="008E2C79">
              <w:t>140</w:t>
            </w:r>
          </w:p>
        </w:tc>
        <w:tc>
          <w:tcPr>
            <w:tcW w:w="6769" w:type="dxa"/>
          </w:tcPr>
          <w:p w14:paraId="0AD0A8CA" w14:textId="053DB90C"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Jet engine at 30 m</w:t>
            </w:r>
          </w:p>
        </w:tc>
      </w:tr>
      <w:tr w:rsidR="001847DA" w:rsidRPr="00C37B6D" w14:paraId="639F22DA"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3BBF2AD0" w14:textId="4AEEF794" w:rsidR="001847DA" w:rsidRPr="00C37B6D" w:rsidRDefault="001847DA" w:rsidP="001847DA">
            <w:pPr>
              <w:spacing w:before="60" w:after="60"/>
              <w:jc w:val="center"/>
            </w:pPr>
            <w:r w:rsidRPr="008E2C79">
              <w:t>130</w:t>
            </w:r>
          </w:p>
        </w:tc>
        <w:tc>
          <w:tcPr>
            <w:tcW w:w="6769" w:type="dxa"/>
          </w:tcPr>
          <w:p w14:paraId="2FDA453E" w14:textId="3746CA6F"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Rivet hammer (pain can be felt at this threshold)</w:t>
            </w:r>
          </w:p>
        </w:tc>
      </w:tr>
      <w:tr w:rsidR="001847DA" w:rsidRPr="00C37B6D" w14:paraId="52FF8C7B"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090266" w14:textId="3585DBD1" w:rsidR="001847DA" w:rsidRPr="00C37B6D" w:rsidRDefault="001847DA" w:rsidP="001847DA">
            <w:pPr>
              <w:spacing w:before="60" w:after="60"/>
              <w:jc w:val="center"/>
            </w:pPr>
            <w:r w:rsidRPr="008E2C79">
              <w:t>120</w:t>
            </w:r>
          </w:p>
        </w:tc>
        <w:tc>
          <w:tcPr>
            <w:tcW w:w="6769" w:type="dxa"/>
          </w:tcPr>
          <w:p w14:paraId="53ADF0E6" w14:textId="46D59D93"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Rock drill</w:t>
            </w:r>
          </w:p>
        </w:tc>
      </w:tr>
      <w:tr w:rsidR="001847DA" w:rsidRPr="00C37B6D" w14:paraId="5C9F0895"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30BD3E39" w14:textId="1767B99D" w:rsidR="001847DA" w:rsidRPr="00C37B6D" w:rsidRDefault="001847DA" w:rsidP="001847DA">
            <w:pPr>
              <w:spacing w:before="60" w:after="60"/>
              <w:jc w:val="center"/>
            </w:pPr>
            <w:r w:rsidRPr="008E2C79">
              <w:t>110</w:t>
            </w:r>
          </w:p>
        </w:tc>
        <w:tc>
          <w:tcPr>
            <w:tcW w:w="6769" w:type="dxa"/>
          </w:tcPr>
          <w:p w14:paraId="6708EDFE" w14:textId="574BD3D3"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Chainsaw</w:t>
            </w:r>
          </w:p>
        </w:tc>
      </w:tr>
      <w:tr w:rsidR="001847DA" w:rsidRPr="00C37B6D" w14:paraId="3D60D1F8"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C1917C4" w14:textId="06F0FBB5" w:rsidR="001847DA" w:rsidRPr="00C37B6D" w:rsidRDefault="001847DA" w:rsidP="001847DA">
            <w:pPr>
              <w:spacing w:before="60" w:after="60"/>
              <w:jc w:val="center"/>
            </w:pPr>
            <w:r w:rsidRPr="008E2C79">
              <w:t>100</w:t>
            </w:r>
          </w:p>
        </w:tc>
        <w:tc>
          <w:tcPr>
            <w:tcW w:w="6769" w:type="dxa"/>
          </w:tcPr>
          <w:p w14:paraId="49B199A9" w14:textId="01389C12"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Sheet-metal workshop</w:t>
            </w:r>
          </w:p>
        </w:tc>
      </w:tr>
      <w:tr w:rsidR="001847DA" w:rsidRPr="00C37B6D" w14:paraId="3CDDB15A"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4663EE4F" w14:textId="5BCCE79E" w:rsidR="001847DA" w:rsidRPr="00C37B6D" w:rsidRDefault="001847DA" w:rsidP="001847DA">
            <w:pPr>
              <w:spacing w:before="60" w:after="60"/>
              <w:jc w:val="center"/>
            </w:pPr>
            <w:r w:rsidRPr="008E2C79">
              <w:t>90</w:t>
            </w:r>
          </w:p>
        </w:tc>
        <w:tc>
          <w:tcPr>
            <w:tcW w:w="6769" w:type="dxa"/>
          </w:tcPr>
          <w:p w14:paraId="02BA3707" w14:textId="1A9174A4"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Lawnmower</w:t>
            </w:r>
          </w:p>
        </w:tc>
      </w:tr>
      <w:tr w:rsidR="001847DA" w:rsidRPr="00C37B6D" w14:paraId="7BBAD8D6"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FE9B12D" w14:textId="4B9CC284" w:rsidR="001847DA" w:rsidRPr="00C37B6D" w:rsidRDefault="001847DA" w:rsidP="001847DA">
            <w:pPr>
              <w:spacing w:before="60" w:after="60"/>
              <w:jc w:val="center"/>
            </w:pPr>
            <w:r w:rsidRPr="008E2C79">
              <w:t>85</w:t>
            </w:r>
          </w:p>
        </w:tc>
        <w:tc>
          <w:tcPr>
            <w:tcW w:w="6769" w:type="dxa"/>
          </w:tcPr>
          <w:p w14:paraId="633ECFE8" w14:textId="2511CE3B"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Front-end loader</w:t>
            </w:r>
          </w:p>
        </w:tc>
      </w:tr>
      <w:tr w:rsidR="001847DA" w:rsidRPr="00C37B6D" w14:paraId="5877ADF6"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4A1D769D" w14:textId="1963FBBB" w:rsidR="001847DA" w:rsidRPr="00C37B6D" w:rsidRDefault="001847DA" w:rsidP="001847DA">
            <w:pPr>
              <w:spacing w:before="60" w:after="60"/>
              <w:jc w:val="center"/>
            </w:pPr>
            <w:r w:rsidRPr="008E2C79">
              <w:t>80</w:t>
            </w:r>
          </w:p>
        </w:tc>
        <w:tc>
          <w:tcPr>
            <w:tcW w:w="6769" w:type="dxa"/>
          </w:tcPr>
          <w:p w14:paraId="675C3C06" w14:textId="08B41B40"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Kerbside: Heavy traffic</w:t>
            </w:r>
          </w:p>
        </w:tc>
      </w:tr>
      <w:tr w:rsidR="001847DA" w:rsidRPr="00C37B6D" w14:paraId="700FCB8D"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25992E8" w14:textId="00862CE9" w:rsidR="001847DA" w:rsidRPr="00C37B6D" w:rsidRDefault="001847DA" w:rsidP="001847DA">
            <w:pPr>
              <w:spacing w:before="60" w:after="60"/>
              <w:jc w:val="center"/>
            </w:pPr>
          </w:p>
        </w:tc>
        <w:tc>
          <w:tcPr>
            <w:tcW w:w="6769" w:type="dxa"/>
          </w:tcPr>
          <w:p w14:paraId="41658E45" w14:textId="5A4CF5EC"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Lathe</w:t>
            </w:r>
          </w:p>
        </w:tc>
      </w:tr>
      <w:tr w:rsidR="001847DA" w:rsidRPr="00C37B6D" w14:paraId="3608A702"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2900D2F1" w14:textId="28F8503A" w:rsidR="001847DA" w:rsidRPr="00C37B6D" w:rsidRDefault="001847DA" w:rsidP="001847DA">
            <w:pPr>
              <w:spacing w:before="60" w:after="60"/>
              <w:jc w:val="center"/>
            </w:pPr>
            <w:r w:rsidRPr="008E2C79">
              <w:t>70</w:t>
            </w:r>
          </w:p>
        </w:tc>
        <w:tc>
          <w:tcPr>
            <w:tcW w:w="6769" w:type="dxa"/>
          </w:tcPr>
          <w:p w14:paraId="1FA91EA0" w14:textId="50D0C1F9"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Loud conversation</w:t>
            </w:r>
          </w:p>
        </w:tc>
      </w:tr>
      <w:tr w:rsidR="001847DA" w:rsidRPr="00C37B6D" w14:paraId="4DCB9220"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FBCB20" w14:textId="01C3AB56" w:rsidR="001847DA" w:rsidRPr="00C37B6D" w:rsidRDefault="001847DA" w:rsidP="001847DA">
            <w:pPr>
              <w:spacing w:before="60" w:after="60"/>
              <w:jc w:val="center"/>
            </w:pPr>
            <w:r w:rsidRPr="008E2C79">
              <w:t>60</w:t>
            </w:r>
          </w:p>
        </w:tc>
        <w:tc>
          <w:tcPr>
            <w:tcW w:w="6769" w:type="dxa"/>
          </w:tcPr>
          <w:p w14:paraId="4AAC4478" w14:textId="2A36C0F0"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Normal conversation</w:t>
            </w:r>
          </w:p>
        </w:tc>
      </w:tr>
      <w:tr w:rsidR="001847DA" w:rsidRPr="00C37B6D" w14:paraId="5796FA4A"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15B1A9FF" w14:textId="07E09582" w:rsidR="001847DA" w:rsidRPr="00C37B6D" w:rsidRDefault="001847DA" w:rsidP="001847DA">
            <w:pPr>
              <w:spacing w:before="60" w:after="60"/>
              <w:jc w:val="center"/>
            </w:pPr>
            <w:r w:rsidRPr="008E2C79">
              <w:t>40</w:t>
            </w:r>
          </w:p>
        </w:tc>
        <w:tc>
          <w:tcPr>
            <w:tcW w:w="6769" w:type="dxa"/>
          </w:tcPr>
          <w:p w14:paraId="5BD36357" w14:textId="65AC166E"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Quiet radio music</w:t>
            </w:r>
          </w:p>
        </w:tc>
      </w:tr>
      <w:tr w:rsidR="001847DA" w:rsidRPr="00C37B6D" w14:paraId="446FB601"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60CC21F" w14:textId="1D89E615" w:rsidR="001847DA" w:rsidRPr="00C37B6D" w:rsidRDefault="001847DA" w:rsidP="001847DA">
            <w:pPr>
              <w:spacing w:before="60" w:after="60"/>
              <w:jc w:val="center"/>
            </w:pPr>
            <w:r w:rsidRPr="008E2C79">
              <w:t>30</w:t>
            </w:r>
          </w:p>
        </w:tc>
        <w:tc>
          <w:tcPr>
            <w:tcW w:w="6769" w:type="dxa"/>
          </w:tcPr>
          <w:p w14:paraId="428005EA" w14:textId="655B5A20"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8E2C79">
              <w:t>Whispering</w:t>
            </w:r>
          </w:p>
        </w:tc>
      </w:tr>
      <w:tr w:rsidR="001847DA" w:rsidRPr="00C37B6D" w14:paraId="75B7FF05"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0CA60F98" w14:textId="3B901DA3" w:rsidR="001847DA" w:rsidRPr="00C37B6D" w:rsidRDefault="001847DA" w:rsidP="001847DA">
            <w:pPr>
              <w:spacing w:before="60" w:after="60"/>
              <w:jc w:val="center"/>
            </w:pPr>
            <w:r w:rsidRPr="008E2C79">
              <w:t>0</w:t>
            </w:r>
          </w:p>
        </w:tc>
        <w:tc>
          <w:tcPr>
            <w:tcW w:w="6769" w:type="dxa"/>
          </w:tcPr>
          <w:p w14:paraId="59B0FBC8" w14:textId="49831F7C"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8E2C79">
              <w:t>Hearing threshold</w:t>
            </w:r>
          </w:p>
        </w:tc>
      </w:tr>
    </w:tbl>
    <w:p w14:paraId="6605BF41" w14:textId="77777777" w:rsidR="00856A7E" w:rsidRPr="00856A7E" w:rsidRDefault="00856A7E" w:rsidP="00856A7E">
      <w:r>
        <w:br w:type="page"/>
      </w:r>
    </w:p>
    <w:p w14:paraId="71F760B3" w14:textId="08E576A8" w:rsidR="001847DA" w:rsidRDefault="001847DA" w:rsidP="00856A7E">
      <w:pPr>
        <w:pStyle w:val="Heading2"/>
      </w:pPr>
      <w:bookmarkStart w:id="24" w:name="_Toc225340914"/>
      <w:r>
        <w:lastRenderedPageBreak/>
        <w:t>3.3</w:t>
      </w:r>
      <w:r>
        <w:tab/>
        <w:t>Dealing with noise hazards</w:t>
      </w:r>
      <w:bookmarkEnd w:id="24"/>
    </w:p>
    <w:p w14:paraId="3A45B375" w14:textId="77777777" w:rsidR="001847DA" w:rsidRDefault="001847DA" w:rsidP="001847DA">
      <w:r>
        <w:t>In consultation with your workers and health and safety representatives, make a list of all noisy activities that may pose a risk to the health and safety of persons at the workplace. If you have answered ‘</w:t>
      </w:r>
      <w:proofErr w:type="spellStart"/>
      <w:r>
        <w:t>yes’</w:t>
      </w:r>
      <w:proofErr w:type="spellEnd"/>
      <w:r>
        <w:t xml:space="preserve"> to any of the questions in Appendix C—Noise hazard identification checklist,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2398ECEB" w14:textId="77777777" w:rsidR="00856A7E" w:rsidRDefault="00856A7E">
      <w:pPr>
        <w:spacing w:before="0"/>
      </w:pPr>
      <w:r>
        <w:br w:type="page"/>
      </w:r>
    </w:p>
    <w:p w14:paraId="1F024FDF" w14:textId="4BD41E3D" w:rsidR="001847DA" w:rsidRDefault="001847DA" w:rsidP="00856A7E">
      <w:pPr>
        <w:pStyle w:val="Heading1"/>
      </w:pPr>
      <w:bookmarkStart w:id="25" w:name="_Toc225340915"/>
      <w:r>
        <w:lastRenderedPageBreak/>
        <w:t>4.</w:t>
      </w:r>
      <w:r>
        <w:tab/>
        <w:t>Assessing the risks</w:t>
      </w:r>
      <w:bookmarkEnd w:id="25"/>
    </w:p>
    <w:p w14:paraId="36BED29D" w14:textId="77777777" w:rsidR="001847DA" w:rsidRDefault="001847DA" w:rsidP="00856A7E">
      <w:pPr>
        <w:pStyle w:val="Heading2"/>
      </w:pPr>
      <w:bookmarkStart w:id="26" w:name="_Toc225340916"/>
      <w:r>
        <w:t>4.1</w:t>
      </w:r>
      <w:r>
        <w:tab/>
        <w:t>When should a risk assessment be conducted?</w:t>
      </w:r>
      <w:bookmarkEnd w:id="26"/>
    </w:p>
    <w:p w14:paraId="51A29824" w14:textId="77777777" w:rsidR="001847DA" w:rsidRDefault="001847DA" w:rsidP="001847DA">
      <w:r>
        <w:t>A risk assessment involves considering what could happen if someone is exposed to a hazard and the likelihood of it happening. A risk assessment can help you determine:</w:t>
      </w:r>
    </w:p>
    <w:p w14:paraId="65B38560" w14:textId="24EC296E" w:rsidR="001847DA" w:rsidRDefault="001847DA" w:rsidP="00856A7E">
      <w:pPr>
        <w:pStyle w:val="ListBullet1"/>
      </w:pPr>
      <w:r>
        <w:t>how severe a risk is</w:t>
      </w:r>
    </w:p>
    <w:p w14:paraId="3310AE16" w14:textId="3D53A575" w:rsidR="001847DA" w:rsidRDefault="001847DA" w:rsidP="00856A7E">
      <w:pPr>
        <w:pStyle w:val="ListBullet1"/>
      </w:pPr>
      <w:r>
        <w:t xml:space="preserve">whether any existing control measures are effective </w:t>
      </w:r>
    </w:p>
    <w:p w14:paraId="21F33F49" w14:textId="7894FB00" w:rsidR="001847DA" w:rsidRDefault="001847DA" w:rsidP="00856A7E">
      <w:pPr>
        <w:pStyle w:val="ListBullet1"/>
      </w:pPr>
      <w:r>
        <w:t>what action you should take to control the risk, and</w:t>
      </w:r>
    </w:p>
    <w:p w14:paraId="0BCF9D54" w14:textId="4D7A1F9A" w:rsidR="001847DA" w:rsidRDefault="001847DA" w:rsidP="00856A7E">
      <w:pPr>
        <w:pStyle w:val="ListBullet1"/>
      </w:pPr>
      <w:r>
        <w:t>how urgently the action needs to be taken.</w:t>
      </w:r>
    </w:p>
    <w:p w14:paraId="36D34FC5" w14:textId="77777777" w:rsidR="001847DA" w:rsidRDefault="001847DA" w:rsidP="001847DA">
      <w:r>
        <w:t>Hazards have the potential to cause different types and severities of harm, ranging from minor discomfort to a serious injury or death. Consider both the physical and psychosocial risks.</w:t>
      </w:r>
    </w:p>
    <w:p w14:paraId="63A81181" w14:textId="77777777" w:rsidR="001847DA" w:rsidRDefault="001847DA" w:rsidP="001847DA">
      <w:r>
        <w:t>Many hazards and their associated risks are well known and have well established and accepted control measures. In these situations, the second step in the identification process outlined in section 1.2 of this Code (to formally assess the risk) is unnecessary. If after identifying a hazard you already know the risk and how to control it effectively, you may simply implement the controls.</w:t>
      </w:r>
    </w:p>
    <w:p w14:paraId="41B47301" w14:textId="77777777" w:rsidR="001847DA" w:rsidRDefault="001847DA" w:rsidP="001847DA">
      <w:r>
        <w:t xml:space="preserve">If, as a person conducting a business or undertaking (PCBU), you have identified any hazardous noise, then you should assess the risks by carrying out a noise assessment, unless the exposures can be reduced to below the standard immediately. </w:t>
      </w:r>
    </w:p>
    <w:p w14:paraId="42ACD1D8" w14:textId="77777777" w:rsidR="001847DA" w:rsidRDefault="001847DA" w:rsidP="001847DA">
      <w:r>
        <w:t>A noise assessment will help you:</w:t>
      </w:r>
    </w:p>
    <w:p w14:paraId="7AFB1532" w14:textId="408DD1D9" w:rsidR="001847DA" w:rsidRDefault="001847DA" w:rsidP="00856A7E">
      <w:pPr>
        <w:pStyle w:val="ListBullet1"/>
      </w:pPr>
      <w:r>
        <w:t>identify which workers are at risk of hearing loss</w:t>
      </w:r>
    </w:p>
    <w:p w14:paraId="0D69152E" w14:textId="0A5B1EB8" w:rsidR="001847DA" w:rsidRDefault="001847DA" w:rsidP="00856A7E">
      <w:pPr>
        <w:pStyle w:val="ListBullet1"/>
      </w:pPr>
      <w:r>
        <w:t>determine what noise sources and processes are causing that risk</w:t>
      </w:r>
    </w:p>
    <w:p w14:paraId="135E3C7D" w14:textId="3A004C48" w:rsidR="001847DA" w:rsidRDefault="001847DA" w:rsidP="00856A7E">
      <w:pPr>
        <w:pStyle w:val="ListBullet1"/>
      </w:pPr>
      <w:r>
        <w:t>identify if and what kind of noise control measures could be implemented, and</w:t>
      </w:r>
    </w:p>
    <w:p w14:paraId="2143326C" w14:textId="6CF3B88E" w:rsidR="001847DA" w:rsidRDefault="001847DA" w:rsidP="00856A7E">
      <w:pPr>
        <w:pStyle w:val="ListBullet1"/>
      </w:pPr>
      <w:r>
        <w:t>check the effectiveness of existing control measures.</w:t>
      </w:r>
    </w:p>
    <w:p w14:paraId="29F216C1" w14:textId="77777777" w:rsidR="001847DA" w:rsidRDefault="001847DA" w:rsidP="001847DA">
      <w:r>
        <w:t xml:space="preserve">A noise assessment may not always need measurement of the noise level. For example, if only one activity at the workplace—the use of a single machine—involves noise above 85 dB(A) and the manufacturer </w:t>
      </w:r>
      <w:proofErr w:type="gramStart"/>
      <w:r>
        <w:t>has</w:t>
      </w:r>
      <w:proofErr w:type="gramEnd"/>
      <w:r>
        <w:t xml:space="preserve"> provided information about the machine’s noise levels when it is operated in particular ways, then a sufficient assessment can be made without measurement. More complex situations may require noise level measurement to accurately determine a worker’s exposure to noise, such as workplaces with variable noise levels over a shift and jobs where workers move in and out of noisy areas. </w:t>
      </w:r>
    </w:p>
    <w:p w14:paraId="3AE8531F" w14:textId="77777777" w:rsidR="001847DA" w:rsidRDefault="001847DA" w:rsidP="00856A7E">
      <w:pPr>
        <w:pStyle w:val="Heading2"/>
      </w:pPr>
      <w:bookmarkStart w:id="27" w:name="_Toc225340917"/>
      <w:r>
        <w:t>4.2</w:t>
      </w:r>
      <w:r>
        <w:tab/>
        <w:t>Who can do a noise assessment?</w:t>
      </w:r>
      <w:bookmarkEnd w:id="27"/>
    </w:p>
    <w:p w14:paraId="7DC9A652" w14:textId="77777777" w:rsidR="001847DA" w:rsidRDefault="001847DA" w:rsidP="001847DA">
      <w:r>
        <w:t xml:space="preserve">A noise assessment should be done by a competent person and in accordance with procedures in AS/NZS 1269.1:2005: </w:t>
      </w:r>
      <w:r w:rsidRPr="00856A7E">
        <w:rPr>
          <w:i/>
          <w:iCs/>
        </w:rPr>
        <w:t xml:space="preserve">Occupational noise management – Measurement and assessment of noise </w:t>
      </w:r>
      <w:proofErr w:type="spellStart"/>
      <w:r w:rsidRPr="00856A7E">
        <w:rPr>
          <w:i/>
          <w:iCs/>
        </w:rPr>
        <w:t>immission</w:t>
      </w:r>
      <w:proofErr w:type="spellEnd"/>
      <w:r w:rsidRPr="00856A7E">
        <w:rPr>
          <w:i/>
          <w:iCs/>
        </w:rPr>
        <w:t xml:space="preserve"> and exposure</w:t>
      </w:r>
      <w:r>
        <w:t xml:space="preserve">. The more complex the situation, the more knowledgeable and experienced the person should be. </w:t>
      </w:r>
    </w:p>
    <w:p w14:paraId="3BFEA4BB" w14:textId="77777777" w:rsidR="001847DA" w:rsidRDefault="001847DA" w:rsidP="001847DA">
      <w:r>
        <w:t>A competent person is one capable of demonstrating a thorough understanding of:</w:t>
      </w:r>
    </w:p>
    <w:p w14:paraId="33026709" w14:textId="543E1C6E" w:rsidR="001847DA" w:rsidRDefault="001847DA" w:rsidP="00856A7E">
      <w:pPr>
        <w:pStyle w:val="ListBullet1"/>
      </w:pPr>
      <w:r>
        <w:t>the objectives of the assessment</w:t>
      </w:r>
    </w:p>
    <w:p w14:paraId="7E379A95" w14:textId="366DBE47" w:rsidR="001847DA" w:rsidRDefault="001847DA" w:rsidP="00856A7E">
      <w:pPr>
        <w:pStyle w:val="ListBullet1"/>
      </w:pPr>
      <w:r>
        <w:t>the basic physics of sound</w:t>
      </w:r>
    </w:p>
    <w:p w14:paraId="36324FEC" w14:textId="72F0AC6B" w:rsidR="001847DA" w:rsidRDefault="001847DA" w:rsidP="00856A7E">
      <w:pPr>
        <w:pStyle w:val="ListBullet1"/>
      </w:pPr>
      <w:r>
        <w:t>the correct usage and limitations of sound-measuring instruments required to gather data for noise assessments</w:t>
      </w:r>
    </w:p>
    <w:p w14:paraId="4330EC12" w14:textId="0280E2B6" w:rsidR="001847DA" w:rsidRDefault="001847DA" w:rsidP="00856A7E">
      <w:pPr>
        <w:pStyle w:val="ListBullet1"/>
      </w:pPr>
      <w:r>
        <w:t>the information needed and methods used to determine occupational noise exposures</w:t>
      </w:r>
    </w:p>
    <w:p w14:paraId="46DD587D" w14:textId="216E79A2" w:rsidR="001847DA" w:rsidRDefault="001847DA" w:rsidP="00856A7E">
      <w:pPr>
        <w:pStyle w:val="ListBullet1"/>
      </w:pPr>
      <w:r>
        <w:lastRenderedPageBreak/>
        <w:t>how to record results and explain them to people in the workplace</w:t>
      </w:r>
    </w:p>
    <w:p w14:paraId="3498871B" w14:textId="0A827D85" w:rsidR="001847DA" w:rsidRDefault="001847DA" w:rsidP="00856A7E">
      <w:pPr>
        <w:pStyle w:val="ListBullet1"/>
      </w:pPr>
      <w:r>
        <w:t>the method for evaluating personal hearing protectors</w:t>
      </w:r>
    </w:p>
    <w:p w14:paraId="5A83EC86" w14:textId="2735E498" w:rsidR="001847DA" w:rsidRDefault="001847DA" w:rsidP="00856A7E">
      <w:pPr>
        <w:pStyle w:val="ListBullet1"/>
      </w:pPr>
      <w:r>
        <w:t xml:space="preserve">when to advise that someone with more specialised knowledge on noise measurement or noise control is required, and </w:t>
      </w:r>
    </w:p>
    <w:p w14:paraId="1215C918" w14:textId="6B6E8174" w:rsidR="001847DA" w:rsidRDefault="001847DA" w:rsidP="00856A7E">
      <w:pPr>
        <w:pStyle w:val="ListBullet1"/>
      </w:pPr>
      <w:r>
        <w:t>the relevant statutory requirements, codes of practice and standards used in Australia.</w:t>
      </w:r>
    </w:p>
    <w:p w14:paraId="68D04D39" w14:textId="77777777" w:rsidR="001847DA" w:rsidRDefault="001847DA" w:rsidP="001847DA">
      <w:r>
        <w:t>A competent person should also have a basic understanding of the:</w:t>
      </w:r>
    </w:p>
    <w:p w14:paraId="1A2F63B1" w14:textId="31A7A77B" w:rsidR="001847DA" w:rsidRDefault="001847DA" w:rsidP="00856A7E">
      <w:pPr>
        <w:pStyle w:val="ListBullet1"/>
      </w:pPr>
      <w:r>
        <w:t>mechanisms of hearing</w:t>
      </w:r>
    </w:p>
    <w:p w14:paraId="27104AEE" w14:textId="721BDB64" w:rsidR="001847DA" w:rsidRDefault="001847DA" w:rsidP="00856A7E">
      <w:pPr>
        <w:pStyle w:val="ListBullet1"/>
      </w:pPr>
      <w:r>
        <w:t>harmful effects of noise, and</w:t>
      </w:r>
    </w:p>
    <w:p w14:paraId="371746D5" w14:textId="24D5251C" w:rsidR="001847DA" w:rsidRDefault="001847DA" w:rsidP="00856A7E">
      <w:pPr>
        <w:pStyle w:val="ListBullet1"/>
      </w:pPr>
      <w:r>
        <w:t>principles of engineering noise control and noise management measures.</w:t>
      </w:r>
    </w:p>
    <w:p w14:paraId="13051FF7" w14:textId="77777777" w:rsidR="001847DA" w:rsidRDefault="001847DA" w:rsidP="00856A7E">
      <w:pPr>
        <w:pStyle w:val="Heading2"/>
      </w:pPr>
      <w:bookmarkStart w:id="28" w:name="_Toc225340918"/>
      <w:r>
        <w:t>4.3</w:t>
      </w:r>
      <w:r>
        <w:tab/>
        <w:t>How should a noise assessment be done?</w:t>
      </w:r>
      <w:bookmarkEnd w:id="28"/>
    </w:p>
    <w:p w14:paraId="46A7FE41" w14:textId="77777777" w:rsidR="001847DA" w:rsidRDefault="001847DA" w:rsidP="001847DA">
      <w:r>
        <w:t>A noise assessment will depend upon:</w:t>
      </w:r>
    </w:p>
    <w:p w14:paraId="35D1CDF1" w14:textId="57C92F42" w:rsidR="001847DA" w:rsidRDefault="001847DA" w:rsidP="00856A7E">
      <w:pPr>
        <w:pStyle w:val="ListBullet1"/>
      </w:pPr>
      <w:r>
        <w:t>the type of workplace</w:t>
      </w:r>
    </w:p>
    <w:p w14:paraId="4CD67795" w14:textId="570EE024" w:rsidR="001847DA" w:rsidRDefault="001847DA" w:rsidP="00856A7E">
      <w:pPr>
        <w:pStyle w:val="ListBullet1"/>
      </w:pPr>
      <w:r>
        <w:t>the number of persons potentially at risk from exposure to hazardous noise, and</w:t>
      </w:r>
    </w:p>
    <w:p w14:paraId="5AB67195" w14:textId="1E6B3404" w:rsidR="001847DA" w:rsidRDefault="001847DA" w:rsidP="00856A7E">
      <w:pPr>
        <w:pStyle w:val="ListBullet1"/>
      </w:pPr>
      <w:r>
        <w:t>the information already available on noise at the workplace.</w:t>
      </w:r>
    </w:p>
    <w:p w14:paraId="243054E5" w14:textId="77777777" w:rsidR="001847DA" w:rsidRDefault="001847DA" w:rsidP="001847DA">
      <w:r>
        <w:t>A noise assessment should be done during a typical working shift and should determine:</w:t>
      </w:r>
    </w:p>
    <w:p w14:paraId="6D35A104" w14:textId="3EF64870" w:rsidR="001847DA" w:rsidRDefault="001847DA" w:rsidP="00856A7E">
      <w:pPr>
        <w:pStyle w:val="ListBullet1"/>
      </w:pPr>
      <w:r>
        <w:t>the noise levels produced during various tasks carried out during the shift, and</w:t>
      </w:r>
    </w:p>
    <w:p w14:paraId="3D6F0FC3" w14:textId="576B9836" w:rsidR="001847DA" w:rsidRDefault="001847DA" w:rsidP="00856A7E">
      <w:pPr>
        <w:pStyle w:val="ListBullet1"/>
      </w:pPr>
      <w:r>
        <w:t>how long your workers are exposed to noise during each of these tasks.</w:t>
      </w:r>
    </w:p>
    <w:p w14:paraId="68BC88AD" w14:textId="77777777" w:rsidR="001847DA" w:rsidRDefault="001847DA" w:rsidP="001847DA">
      <w:r>
        <w:t xml:space="preserve">An assessment should </w:t>
      </w:r>
      <w:proofErr w:type="gramStart"/>
      <w:r>
        <w:t>take into account</w:t>
      </w:r>
      <w:proofErr w:type="gramEnd"/>
      <w:r>
        <w:t xml:space="preserve"> both the physical and psychosocial risks:</w:t>
      </w:r>
    </w:p>
    <w:p w14:paraId="23D430B6" w14:textId="09E72B86" w:rsidR="001847DA" w:rsidRDefault="001847DA" w:rsidP="00856A7E">
      <w:pPr>
        <w:pStyle w:val="ListBullet1"/>
      </w:pPr>
      <w:r>
        <w:t>plant, equipment and other sources of noise in operation at the workplace</w:t>
      </w:r>
    </w:p>
    <w:p w14:paraId="1E5D841F" w14:textId="57F711B4" w:rsidR="001847DA" w:rsidRDefault="001847DA" w:rsidP="00856A7E">
      <w:pPr>
        <w:pStyle w:val="ListBullet1"/>
      </w:pPr>
      <w:r>
        <w:t>how work activities are carried out</w:t>
      </w:r>
    </w:p>
    <w:p w14:paraId="04A2501D" w14:textId="0D50FC1A" w:rsidR="001847DA" w:rsidRDefault="001847DA" w:rsidP="00856A7E">
      <w:pPr>
        <w:pStyle w:val="ListBullet1"/>
      </w:pPr>
      <w:r>
        <w:t>the length of the shift (e.g. long shifts may increase exposure to noise but also contribute to high job demands), and</w:t>
      </w:r>
    </w:p>
    <w:p w14:paraId="61E81A83" w14:textId="2CE45B51" w:rsidR="001847DA" w:rsidRDefault="001847DA" w:rsidP="00856A7E">
      <w:pPr>
        <w:pStyle w:val="ListBullet1"/>
      </w:pPr>
      <w:r>
        <w:t>environmental factors (e.g. types of walls, surfaces, layout of workstations).</w:t>
      </w:r>
    </w:p>
    <w:p w14:paraId="204DF35A" w14:textId="77777777" w:rsidR="001847DA" w:rsidRDefault="001847DA" w:rsidP="001847DA">
      <w:r>
        <w:t>Adequate information about the tasks and their frequency is needed, so consultation with workers and their supervisors is essential during this process.</w:t>
      </w:r>
    </w:p>
    <w:p w14:paraId="697D7C6A" w14:textId="77777777" w:rsidR="001847DA" w:rsidRDefault="001847DA" w:rsidP="001847DA">
      <w:r>
        <w:t xml:space="preserve">Noise measurements should be taken at 10 to 20 centimetres from the worker’s ear canal entrance over </w:t>
      </w:r>
      <w:proofErr w:type="gramStart"/>
      <w:r>
        <w:t>a period of time</w:t>
      </w:r>
      <w:proofErr w:type="gramEnd"/>
      <w:r>
        <w:t xml:space="preserve"> that is representative of the noise produced during the tasks.</w:t>
      </w:r>
    </w:p>
    <w:p w14:paraId="0E1ADB9B" w14:textId="77777777" w:rsidR="001847DA" w:rsidRDefault="001847DA" w:rsidP="001847DA">
      <w:r>
        <w:t>In most situations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(noise dosimeters).</w:t>
      </w:r>
    </w:p>
    <w:p w14:paraId="37678EC5" w14:textId="77777777" w:rsidR="001847DA" w:rsidRDefault="001847DA" w:rsidP="001847DA">
      <w:r>
        <w:t xml:space="preserve">Noise measurements should include the combined noise levels of all the tools, machines and processes present as well as the background noise from plant such as ventilation systems, cooling compressors and circulation pumps. To identify which noise </w:t>
      </w:r>
      <w:proofErr w:type="gramStart"/>
      <w:r>
        <w:t>sources</w:t>
      </w:r>
      <w:proofErr w:type="gramEnd"/>
      <w:r>
        <w:t xml:space="preserve"> contribute most to workers’ exposures, the noise from each source or work activity should also be measured separately.</w:t>
      </w:r>
    </w:p>
    <w:p w14:paraId="1ADCDDA8" w14:textId="4FCCFBEF" w:rsidR="001847DA" w:rsidRDefault="001847DA" w:rsidP="001847DA">
      <w:r>
        <w:t xml:space="preserve">The </w:t>
      </w:r>
      <w:hyperlink w:anchor="_Appendix_D—Ready_reckoner" w:history="1">
        <w:r w:rsidRPr="00EB1142">
          <w:rPr>
            <w:rStyle w:val="Hyperlink"/>
          </w:rPr>
          <w:t>Appendix D—Ready reckoner</w:t>
        </w:r>
      </w:hyperlink>
      <w:r w:rsidRPr="00EB1142">
        <w:t xml:space="preserve"> </w:t>
      </w:r>
      <w:r>
        <w:t>may be used to work out the total L</w:t>
      </w:r>
      <w:r w:rsidRPr="00856A7E">
        <w:rPr>
          <w:vertAlign w:val="subscript"/>
        </w:rPr>
        <w:t>Aeq,8h</w:t>
      </w:r>
      <w:r>
        <w:t xml:space="preserve"> for combinations of noise levels and exposure duration for each work activity and the relative importance of each.</w:t>
      </w:r>
    </w:p>
    <w:p w14:paraId="26303174" w14:textId="77777777" w:rsidR="001847DA" w:rsidRDefault="001847DA" w:rsidP="001847DA">
      <w:r>
        <w:lastRenderedPageBreak/>
        <w:t>If a group of workers is exposed to identical sources of noise and their exposure is likely to be the same, then you do not need a separate assessment for each worker. A representative assessment can be done for one or more of the workers.</w:t>
      </w:r>
    </w:p>
    <w:p w14:paraId="21E5E431" w14:textId="77777777" w:rsidR="001847DA" w:rsidRDefault="001847DA" w:rsidP="00856A7E">
      <w:pPr>
        <w:pStyle w:val="Level3highlight"/>
      </w:pPr>
      <w:r>
        <w:t>Extended work shifts</w:t>
      </w:r>
    </w:p>
    <w:p w14:paraId="0B6FF65C" w14:textId="77777777" w:rsidR="001847DA" w:rsidRDefault="001847DA" w:rsidP="001847DA">
      <w:r>
        <w:t xml:space="preserve">Shift durations of 10 hours or longer involve a degree of risk greater than that indicated by the </w:t>
      </w:r>
      <w:proofErr w:type="gramStart"/>
      <w:r>
        <w:t>eight hour</w:t>
      </w:r>
      <w:proofErr w:type="gramEnd"/>
      <w:r>
        <w:t xml:space="preserve"> measurement L</w:t>
      </w:r>
      <w:r w:rsidRPr="00856A7E">
        <w:rPr>
          <w:vertAlign w:val="subscript"/>
        </w:rPr>
        <w:t>Aeq,8h</w:t>
      </w:r>
      <w:r>
        <w:t>. This increase in risk arises because of the additional damaging effect of continuous exposure to noise after 10 hours. The risk may be further increased if there is reduced recovery time between successive shifts.</w:t>
      </w:r>
    </w:p>
    <w:p w14:paraId="614AD0A1" w14:textId="77777777" w:rsidR="001847DA" w:rsidRDefault="001847DA" w:rsidP="001847DA">
      <w:r>
        <w:t>If workers work shifts of 10 hours or more, the adjustment factor for extended shifts as set out in AS/NZS 1269.1:2005 (see Table 3) should be added to the measured L</w:t>
      </w:r>
      <w:r w:rsidRPr="00EB1142">
        <w:rPr>
          <w:vertAlign w:val="subscript"/>
        </w:rPr>
        <w:t>Aeq,8h</w:t>
      </w:r>
      <w:r>
        <w:t xml:space="preserve"> before comparing it with the 85 dB(A) exposure standard for noise.</w:t>
      </w:r>
    </w:p>
    <w:p w14:paraId="1530A41D" w14:textId="0E32ACF3" w:rsidR="001847DA" w:rsidRPr="00856A7E" w:rsidRDefault="001847DA" w:rsidP="001847DA">
      <w:pPr>
        <w:rPr>
          <w:b/>
          <w:bCs/>
        </w:rPr>
      </w:pPr>
      <w:r w:rsidRPr="00856A7E">
        <w:rPr>
          <w:b/>
          <w:bCs/>
        </w:rPr>
        <w:t>Table 3 Adjustments to L</w:t>
      </w:r>
      <w:r w:rsidRPr="00EB1142">
        <w:rPr>
          <w:b/>
          <w:bCs/>
          <w:vertAlign w:val="subscript"/>
        </w:rPr>
        <w:t>Aeq,8h</w:t>
      </w:r>
      <w:r w:rsidRPr="00856A7E">
        <w:rPr>
          <w:b/>
          <w:bCs/>
        </w:rPr>
        <w:t xml:space="preserve"> for extended work shifts</w:t>
      </w:r>
    </w:p>
    <w:tbl>
      <w:tblPr>
        <w:tblStyle w:val="PlainTable1"/>
        <w:tblW w:w="0" w:type="auto"/>
        <w:tblLook w:val="04A0" w:firstRow="1" w:lastRow="0" w:firstColumn="1" w:lastColumn="0" w:noHBand="0" w:noVBand="1"/>
      </w:tblPr>
      <w:tblGrid>
        <w:gridCol w:w="3539"/>
        <w:gridCol w:w="6769"/>
      </w:tblGrid>
      <w:tr w:rsidR="001847DA" w:rsidRPr="00C37B6D" w14:paraId="4D65B692"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221222F4" w14:textId="2C08DB59" w:rsidR="001847DA" w:rsidRPr="00C37B6D" w:rsidRDefault="001847DA" w:rsidP="001847DA">
            <w:pPr>
              <w:spacing w:before="120"/>
              <w:rPr>
                <w:b w:val="0"/>
                <w:bCs w:val="0"/>
              </w:rPr>
            </w:pPr>
            <w:r w:rsidRPr="00211C5B">
              <w:t>Shift length</w:t>
            </w:r>
          </w:p>
        </w:tc>
        <w:tc>
          <w:tcPr>
            <w:tcW w:w="6769" w:type="dxa"/>
            <w:shd w:val="clear" w:color="auto" w:fill="FF9900"/>
          </w:tcPr>
          <w:p w14:paraId="2CD39E1E" w14:textId="56BEBF26" w:rsidR="001847DA" w:rsidRPr="00C37B6D" w:rsidRDefault="001847DA" w:rsidP="001847DA">
            <w:pPr>
              <w:spacing w:before="120"/>
              <w:cnfStyle w:val="100000000000" w:firstRow="1" w:lastRow="0" w:firstColumn="0" w:lastColumn="0" w:oddVBand="0" w:evenVBand="0" w:oddHBand="0" w:evenHBand="0" w:firstRowFirstColumn="0" w:firstRowLastColumn="0" w:lastRowFirstColumn="0" w:lastRowLastColumn="0"/>
              <w:rPr>
                <w:b w:val="0"/>
                <w:bCs w:val="0"/>
              </w:rPr>
            </w:pPr>
            <w:r w:rsidRPr="00211C5B">
              <w:t xml:space="preserve">Adjustment added to measured </w:t>
            </w:r>
            <w:r w:rsidRPr="001847DA">
              <w:rPr>
                <w:vertAlign w:val="subscript"/>
              </w:rPr>
              <w:t>LAeq,8h</w:t>
            </w:r>
            <w:r w:rsidRPr="00211C5B">
              <w:t xml:space="preserve"> dB(A)</w:t>
            </w:r>
          </w:p>
        </w:tc>
      </w:tr>
      <w:tr w:rsidR="001847DA" w:rsidRPr="00C37B6D" w14:paraId="00767732"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219D86E" w14:textId="5079A65C" w:rsidR="001847DA" w:rsidRPr="00C37B6D" w:rsidRDefault="001847DA" w:rsidP="001847DA">
            <w:pPr>
              <w:spacing w:before="60" w:after="60"/>
            </w:pPr>
            <w:r w:rsidRPr="001D27D9">
              <w:t>10 hrs or more to less than 14 hrs</w:t>
            </w:r>
          </w:p>
        </w:tc>
        <w:tc>
          <w:tcPr>
            <w:tcW w:w="6769" w:type="dxa"/>
          </w:tcPr>
          <w:p w14:paraId="4490C230" w14:textId="3F8BFA15"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1D27D9">
              <w:t>+ 1</w:t>
            </w:r>
          </w:p>
        </w:tc>
      </w:tr>
      <w:tr w:rsidR="001847DA" w:rsidRPr="00C37B6D" w14:paraId="32177355"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5BC75EC7" w14:textId="1338EF26" w:rsidR="001847DA" w:rsidRPr="00C37B6D" w:rsidRDefault="001847DA" w:rsidP="001847DA">
            <w:pPr>
              <w:spacing w:before="60" w:after="60"/>
            </w:pPr>
            <w:r w:rsidRPr="001D27D9">
              <w:t>14 hrs or more to less than 20 hrs</w:t>
            </w:r>
          </w:p>
        </w:tc>
        <w:tc>
          <w:tcPr>
            <w:tcW w:w="6769" w:type="dxa"/>
          </w:tcPr>
          <w:p w14:paraId="0A8BD92E" w14:textId="1B7B0462"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1D27D9">
              <w:t>+ 2</w:t>
            </w:r>
          </w:p>
        </w:tc>
      </w:tr>
      <w:tr w:rsidR="001847DA" w:rsidRPr="00C37B6D" w14:paraId="6AF18E2A"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8B05181" w14:textId="6A7D7B0D" w:rsidR="001847DA" w:rsidRPr="00C37B6D" w:rsidRDefault="001847DA" w:rsidP="001847DA">
            <w:pPr>
              <w:spacing w:before="60" w:after="60"/>
            </w:pPr>
            <w:r w:rsidRPr="001D27D9">
              <w:t>20 hrs or more</w:t>
            </w:r>
          </w:p>
        </w:tc>
        <w:tc>
          <w:tcPr>
            <w:tcW w:w="6769" w:type="dxa"/>
          </w:tcPr>
          <w:p w14:paraId="2F33A299" w14:textId="29527BA3"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1D27D9">
              <w:t>+ 3</w:t>
            </w:r>
          </w:p>
        </w:tc>
      </w:tr>
    </w:tbl>
    <w:p w14:paraId="6F3499EB" w14:textId="3A642903" w:rsidR="001847DA" w:rsidRDefault="001847DA" w:rsidP="001847DA">
      <w:r>
        <w:t xml:space="preserve">For example, if a worker works </w:t>
      </w:r>
      <w:proofErr w:type="gramStart"/>
      <w:r>
        <w:t>12 hour</w:t>
      </w:r>
      <w:proofErr w:type="gramEnd"/>
      <w:r>
        <w:t xml:space="preserve"> shifts and the typical L</w:t>
      </w:r>
      <w:r w:rsidRPr="00856A7E">
        <w:rPr>
          <w:vertAlign w:val="subscript"/>
        </w:rPr>
        <w:t>Aeq,8h</w:t>
      </w:r>
      <w:r>
        <w:t xml:space="preserve"> has been determined to be 93 dB(A), an additional one decibel is added to give an adjusted L</w:t>
      </w:r>
      <w:r w:rsidRPr="00856A7E">
        <w:rPr>
          <w:vertAlign w:val="subscript"/>
        </w:rPr>
        <w:t>Aeq,8h</w:t>
      </w:r>
      <w:r>
        <w:t xml:space="preserve"> of 94 dB(A). Hence the </w:t>
      </w:r>
      <w:proofErr w:type="gramStart"/>
      <w:r>
        <w:t>worker‘</w:t>
      </w:r>
      <w:proofErr w:type="gramEnd"/>
      <w:r>
        <w:t>s L</w:t>
      </w:r>
      <w:r w:rsidRPr="00856A7E">
        <w:rPr>
          <w:vertAlign w:val="subscript"/>
        </w:rPr>
        <w:t>Aeq,8h</w:t>
      </w:r>
      <w:r>
        <w:t xml:space="preserve"> exceeds the exposure standard for noise by 9 dB(A). A fully-worked example is included at </w:t>
      </w:r>
      <w:hyperlink w:anchor="_Appendix_D—Ready_reckoner" w:history="1">
        <w:r w:rsidRPr="00EB1142">
          <w:rPr>
            <w:rStyle w:val="Hyperlink"/>
          </w:rPr>
          <w:t>Appendix D—Ready reckoner.</w:t>
        </w:r>
      </w:hyperlink>
    </w:p>
    <w:p w14:paraId="6EA205B3" w14:textId="77777777" w:rsidR="001847DA" w:rsidRDefault="001847DA" w:rsidP="001847DA">
      <w:r>
        <w:t>If workers work more than five days per week, you should use the weekly averaging procedure in AS/NZS 1269.1:2005.</w:t>
      </w:r>
    </w:p>
    <w:p w14:paraId="58C1A128" w14:textId="77777777" w:rsidR="001847DA" w:rsidRDefault="001847DA" w:rsidP="001847DA">
      <w:r>
        <w:t>The level of psychosocial risk created by noise will also be impacted by the duration, frequency and severity of exposure.</w:t>
      </w:r>
    </w:p>
    <w:p w14:paraId="01E1D86D" w14:textId="77777777" w:rsidR="001847DA" w:rsidRDefault="001847DA" w:rsidP="00856A7E">
      <w:pPr>
        <w:pStyle w:val="Heading2"/>
      </w:pPr>
      <w:bookmarkStart w:id="29" w:name="_Toc225340919"/>
      <w:r>
        <w:t>4.4</w:t>
      </w:r>
      <w:r>
        <w:tab/>
        <w:t>What information should be included in a noise assessment report?</w:t>
      </w:r>
      <w:bookmarkEnd w:id="29"/>
    </w:p>
    <w:p w14:paraId="50388438" w14:textId="028B4723" w:rsidR="00856A7E" w:rsidRDefault="001847DA" w:rsidP="00856A7E">
      <w:r>
        <w:t xml:space="preserve">Noise assessment reports should show that the assessment was done properly and that all factors were </w:t>
      </w:r>
      <w:proofErr w:type="gramStart"/>
      <w:r>
        <w:t>taken into account</w:t>
      </w:r>
      <w:proofErr w:type="gramEnd"/>
      <w:r>
        <w:t xml:space="preserve">. An assessment report should contain all the information shown in Appendix E—Content of a noise assessment report. Noise assessment reports should be used to select appropriate control </w:t>
      </w:r>
      <w:proofErr w:type="gramStart"/>
      <w:r>
        <w:t>measures</w:t>
      </w:r>
      <w:proofErr w:type="gramEnd"/>
      <w:r>
        <w:t xml:space="preserve"> and the main findings should be included in training for all workers. The reports should be made available to managers, health and safety representatives and regulators.</w:t>
      </w:r>
    </w:p>
    <w:p w14:paraId="3434AEE1" w14:textId="77777777" w:rsidR="00856A7E" w:rsidRDefault="00856A7E">
      <w:pPr>
        <w:spacing w:before="0"/>
      </w:pPr>
      <w:r>
        <w:br w:type="page"/>
      </w:r>
    </w:p>
    <w:p w14:paraId="23354226" w14:textId="77777777" w:rsidR="001847DA" w:rsidRDefault="001847DA" w:rsidP="00856A7E">
      <w:pPr>
        <w:pStyle w:val="Heading1"/>
      </w:pPr>
      <w:bookmarkStart w:id="30" w:name="_Toc225340920"/>
      <w:r>
        <w:lastRenderedPageBreak/>
        <w:t>5.</w:t>
      </w:r>
      <w:r>
        <w:tab/>
        <w:t>Controlling the risks</w:t>
      </w:r>
      <w:bookmarkEnd w:id="30"/>
    </w:p>
    <w:p w14:paraId="4D376234" w14:textId="77777777" w:rsidR="001847DA" w:rsidRDefault="001847DA" w:rsidP="00856A7E">
      <w:r>
        <w:t>A PCBU must, in consultation with workers and their health and safety representatives, eliminate risks arising from hazardous noise so far as is reasonably practicable. If that is not reasonably practicable, you must minimise the risks so far as is reasonably practicable.</w:t>
      </w:r>
    </w:p>
    <w:p w14:paraId="60BF39C8" w14:textId="19F1DC1C" w:rsidR="001847DA" w:rsidRDefault="001847DA" w:rsidP="00856A7E">
      <w:r>
        <w:t xml:space="preserve">The WHS Regulations also include more specific requirements for PCBUs to manage certain risks such as plant and psychosocial hazards. For example, when managing psychosocial risks, including from exposure to noise, a PCBU must have regard to all relevant matters including the duration, frequency and severity of the exposure. For more information see the </w:t>
      </w:r>
      <w:hyperlink r:id="rId23" w:history="1">
        <w:r w:rsidRPr="00FD5739">
          <w:rPr>
            <w:rStyle w:val="Hyperlink"/>
          </w:rPr>
          <w:t xml:space="preserve">Code of Practice: </w:t>
        </w:r>
        <w:r w:rsidRPr="00FD5739">
          <w:rPr>
            <w:rStyle w:val="Hyperlink"/>
            <w:i/>
            <w:iCs/>
          </w:rPr>
          <w:t>Managing psychosocial hazards at work</w:t>
        </w:r>
      </w:hyperlink>
      <w:r>
        <w:t>.</w:t>
      </w:r>
    </w:p>
    <w:p w14:paraId="2318A625" w14:textId="77777777" w:rsidR="001847DA" w:rsidRDefault="001847DA" w:rsidP="00856A7E">
      <w:pPr>
        <w:pStyle w:val="Heading2"/>
      </w:pPr>
      <w:bookmarkStart w:id="31" w:name="_Toc225340921"/>
      <w:r>
        <w:t>5.1</w:t>
      </w:r>
      <w:r>
        <w:tab/>
        <w:t>Hierarchy of control measures</w:t>
      </w:r>
      <w:bookmarkEnd w:id="31"/>
    </w:p>
    <w:p w14:paraId="03AA8FEB" w14:textId="3060540A" w:rsidR="001847DA" w:rsidRDefault="001847DA" w:rsidP="00856A7E">
      <w: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Further guidance on the risk management process and the hierarchy of control measures is in the </w:t>
      </w:r>
      <w:hyperlink r:id="rId24" w:history="1">
        <w:r w:rsidRPr="00856A7E">
          <w:rPr>
            <w:rStyle w:val="Hyperlink"/>
          </w:rPr>
          <w:t xml:space="preserve">Code of Practice: </w:t>
        </w:r>
        <w:r w:rsidRPr="00856A7E">
          <w:rPr>
            <w:rStyle w:val="Hyperlink"/>
            <w:i/>
            <w:iCs/>
          </w:rPr>
          <w:t>How to manage work health and safety risks</w:t>
        </w:r>
      </w:hyperlink>
      <w:r w:rsidRPr="00856A7E">
        <w:rPr>
          <w:i/>
          <w:iCs/>
        </w:rPr>
        <w:t>.</w:t>
      </w:r>
    </w:p>
    <w:p w14:paraId="415FDFDF" w14:textId="77777777" w:rsidR="001847DA" w:rsidRDefault="001847DA" w:rsidP="00856A7E">
      <w:pPr>
        <w:pStyle w:val="Level4highlight"/>
      </w:pPr>
      <w:r>
        <w:t>Eliminating the risk</w:t>
      </w:r>
    </w:p>
    <w:p w14:paraId="161C3C04" w14:textId="77777777" w:rsidR="001847DA" w:rsidRDefault="001847DA" w:rsidP="00856A7E">
      <w:r>
        <w:t xml:space="preserve">As the person conducting the business or undertaking (PCBU), you must always aim to </w:t>
      </w:r>
      <w:r w:rsidRPr="00856A7E">
        <w:rPr>
          <w:b/>
          <w:bCs/>
        </w:rPr>
        <w:t>eliminate the risk</w:t>
      </w:r>
      <w:r>
        <w:t xml:space="preserve">. The most effective control measure is to eliminate the source of noise completely, for example by ceasing to use a noisy machine, changing the way work is carried </w:t>
      </w:r>
      <w:proofErr w:type="gramStart"/>
      <w:r>
        <w:t>out</w:t>
      </w:r>
      <w:proofErr w:type="gramEnd"/>
      <w:r>
        <w:t xml:space="preserve"> so hazardous noise is not produced, or by not introducing the hazard into the workplace.</w:t>
      </w:r>
    </w:p>
    <w:p w14:paraId="54371C4D" w14:textId="77777777" w:rsidR="001847DA" w:rsidRDefault="001847DA" w:rsidP="00856A7E">
      <w:r>
        <w:t xml:space="preserve">If eliminating the hazards and associated risks is not reasonably practicable, you must minimise the risk by one or more of the following: </w:t>
      </w:r>
    </w:p>
    <w:p w14:paraId="61458E50" w14:textId="69CA702C" w:rsidR="001847DA" w:rsidRDefault="001847DA" w:rsidP="00856A7E">
      <w:pPr>
        <w:pStyle w:val="ListBullet1"/>
      </w:pPr>
      <w:r w:rsidRPr="00856A7E">
        <w:rPr>
          <w:b/>
          <w:bCs/>
        </w:rPr>
        <w:t>Substitution</w:t>
      </w:r>
      <w:r>
        <w:t>—minimise the risk by substituting or replacing a hazard or hazardous work practice with something that gives rise to a lesser risk. For example, substitute plant or processes that are quieter, replace ototoxic substances with other less harmful products</w:t>
      </w:r>
    </w:p>
    <w:p w14:paraId="447172D2" w14:textId="6E89896D" w:rsidR="001847DA" w:rsidRDefault="001847DA" w:rsidP="00856A7E">
      <w:pPr>
        <w:pStyle w:val="ListBullet1"/>
      </w:pPr>
      <w:r w:rsidRPr="00856A7E">
        <w:rPr>
          <w:b/>
          <w:bCs/>
        </w:rPr>
        <w:t>Isolation</w:t>
      </w:r>
      <w:r>
        <w:t xml:space="preserve">—minimise the risk by isolating or separating the hazard or hazardous work practice from any person exposed to it. For example: </w:t>
      </w:r>
    </w:p>
    <w:p w14:paraId="4F4EC15F" w14:textId="7C664301" w:rsidR="001847DA" w:rsidRDefault="001847DA" w:rsidP="00856A7E">
      <w:pPr>
        <w:pStyle w:val="ListBullet1"/>
        <w:numPr>
          <w:ilvl w:val="1"/>
          <w:numId w:val="12"/>
        </w:numPr>
      </w:pPr>
      <w:r>
        <w:t>isolating the source of noise from people by using distance, barriers, enclosures and sound-absorbing surfaces</w:t>
      </w:r>
    </w:p>
    <w:p w14:paraId="1B5D469C" w14:textId="0A606016" w:rsidR="001847DA" w:rsidRDefault="001847DA" w:rsidP="00856A7E">
      <w:pPr>
        <w:pStyle w:val="ListBullet1"/>
        <w:numPr>
          <w:ilvl w:val="1"/>
          <w:numId w:val="12"/>
        </w:numPr>
      </w:pPr>
      <w:r>
        <w:t>building enclosures or soundproof covers around noise sources</w:t>
      </w:r>
    </w:p>
    <w:p w14:paraId="646A9421" w14:textId="3BC9D679" w:rsidR="001847DA" w:rsidRDefault="001847DA" w:rsidP="00856A7E">
      <w:pPr>
        <w:pStyle w:val="ListBullet1"/>
        <w:numPr>
          <w:ilvl w:val="1"/>
          <w:numId w:val="12"/>
        </w:numPr>
      </w:pPr>
      <w:r>
        <w:t>using barriers or screens to block the direct path of sound</w:t>
      </w:r>
    </w:p>
    <w:p w14:paraId="67C19E70" w14:textId="2DFA4F36" w:rsidR="001847DA" w:rsidRDefault="001847DA" w:rsidP="00856A7E">
      <w:pPr>
        <w:pStyle w:val="ListBullet1"/>
        <w:numPr>
          <w:ilvl w:val="1"/>
          <w:numId w:val="12"/>
        </w:numPr>
      </w:pPr>
      <w:r>
        <w:t>locating noise sources further away from workers (see Figure 1), and</w:t>
      </w:r>
    </w:p>
    <w:p w14:paraId="09E81079" w14:textId="64946B96" w:rsidR="001847DA" w:rsidRDefault="001847DA" w:rsidP="00856A7E">
      <w:pPr>
        <w:pStyle w:val="ListBullet1"/>
        <w:numPr>
          <w:ilvl w:val="1"/>
          <w:numId w:val="12"/>
        </w:numPr>
      </w:pPr>
      <w:r>
        <w:t>using remote controls to operate noisy plant from a distance.</w:t>
      </w:r>
    </w:p>
    <w:p w14:paraId="26CCA702" w14:textId="583A3753" w:rsidR="001847DA" w:rsidRDefault="001847DA" w:rsidP="00856A7E">
      <w:pPr>
        <w:pStyle w:val="ListBullet1"/>
      </w:pPr>
      <w:r w:rsidRPr="00856A7E">
        <w:rPr>
          <w:b/>
          <w:bCs/>
        </w:rPr>
        <w:t>Engineering controls</w:t>
      </w:r>
      <w:r>
        <w:t>—engineering controls are physical control measures to minimise risk. For example, modify plant and processes to reduce the noise.</w:t>
      </w:r>
    </w:p>
    <w:p w14:paraId="142FC249" w14:textId="77777777" w:rsidR="001847DA" w:rsidRDefault="001847DA" w:rsidP="00856A7E">
      <w:r>
        <w:t xml:space="preserve">If risk remains, it must be minimised by implementing </w:t>
      </w:r>
      <w:r w:rsidRPr="00856A7E">
        <w:rPr>
          <w:b/>
          <w:bCs/>
        </w:rPr>
        <w:t>administrative controls</w:t>
      </w:r>
      <w:r>
        <w:t xml:space="preserve">, so far as is reasonably practicable. Any remaining risk must be minimised with suitable </w:t>
      </w:r>
      <w:r w:rsidRPr="00856A7E">
        <w:rPr>
          <w:b/>
          <w:bCs/>
        </w:rPr>
        <w:t>personal protective equipment (PPE)</w:t>
      </w:r>
      <w:r>
        <w:t xml:space="preserve">. </w:t>
      </w:r>
    </w:p>
    <w:p w14:paraId="073D13BC" w14:textId="1C7EBEBC" w:rsidR="00856A7E" w:rsidRDefault="001847DA" w:rsidP="00856A7E">
      <w:r>
        <w:t>Administrative control measures and PPE do not control the hazard at the source. They rely on human behaviour and supervision and used on their own tend to be the least effective in minimising risks.</w:t>
      </w:r>
    </w:p>
    <w:p w14:paraId="4567E4B9" w14:textId="77777777" w:rsidR="00856A7E" w:rsidRDefault="00856A7E">
      <w:pPr>
        <w:spacing w:before="0"/>
      </w:pPr>
      <w:r>
        <w:br w:type="page"/>
      </w:r>
    </w:p>
    <w:p w14:paraId="4D2AC307" w14:textId="77777777" w:rsidR="001847DA" w:rsidRDefault="001847DA" w:rsidP="00856A7E">
      <w:pPr>
        <w:pStyle w:val="Level3highlight"/>
      </w:pPr>
      <w:r>
        <w:lastRenderedPageBreak/>
        <w:t>Substituting plant or processes to reduce noise</w:t>
      </w:r>
    </w:p>
    <w:p w14:paraId="7C88B210" w14:textId="77777777" w:rsidR="001847DA" w:rsidRDefault="001847DA" w:rsidP="00856A7E">
      <w:pPr>
        <w:pStyle w:val="Level4highlight"/>
      </w:pPr>
      <w:r>
        <w:t xml:space="preserve">Buy ‘quiet’ </w:t>
      </w:r>
    </w:p>
    <w:p w14:paraId="23241DCE" w14:textId="77777777" w:rsidR="001847DA" w:rsidRDefault="001847DA" w:rsidP="00856A7E">
      <w:r>
        <w:t>One of the most cost-effective and long-term ways of reducing noise at work is to introduce a purchasing and hiring policy to choose the quietest plant for the job. This can be done by obtaining information on noise emission from the manufacturer, importer or supplier of plant and comparing it to determine the quietest plant. For example, data on sound power level or sound pressure level at the operator position.</w:t>
      </w:r>
    </w:p>
    <w:p w14:paraId="3B982368" w14:textId="77777777" w:rsidR="001847DA" w:rsidRDefault="001847DA" w:rsidP="00856A7E">
      <w:r>
        <w:t xml:space="preserve">Ask the suppliers about the likely noise emission under the </w:t>
      </w:r>
      <w:proofErr w:type="gramStart"/>
      <w:r>
        <w:t>particular conditions</w:t>
      </w:r>
      <w:proofErr w:type="gramEnd"/>
      <w:r>
        <w:t xml:space="preserve"> in which you will operate the machinery, as well as under standard test conditions. If you ask the same question to all </w:t>
      </w:r>
      <w:proofErr w:type="gramStart"/>
      <w:r>
        <w:t>suppliers</w:t>
      </w:r>
      <w:proofErr w:type="gramEnd"/>
      <w:r>
        <w:t xml:space="preserve"> you can compare information. Sound power level data will only ever be a guide as many factors affect the actual noise levels experienced by your workers, but it will help you buy quieter machines. </w:t>
      </w:r>
    </w:p>
    <w:p w14:paraId="56930FC4" w14:textId="77777777" w:rsidR="001847DA" w:rsidRDefault="001847DA" w:rsidP="00856A7E">
      <w:r>
        <w:t xml:space="preserve">You should purchase or hire only from suppliers who can demonstrate a low noise design, with noise control as a standard part of the machine, not as an optional extra. </w:t>
      </w:r>
    </w:p>
    <w:p w14:paraId="62D0BAE0" w14:textId="77777777" w:rsidR="001847DA" w:rsidRDefault="001847DA" w:rsidP="00856A7E">
      <w:pPr>
        <w:pStyle w:val="Level4highlight"/>
      </w:pPr>
      <w:r>
        <w:t>Change the way you do the job</w:t>
      </w:r>
    </w:p>
    <w:p w14:paraId="7C9E1A0F" w14:textId="77777777" w:rsidR="001847DA" w:rsidRDefault="001847DA" w:rsidP="00856A7E">
      <w:r>
        <w:t>A different way of doing the job may provide the same result with a lot less noise. For example:</w:t>
      </w:r>
    </w:p>
    <w:p w14:paraId="585AA6DC" w14:textId="57991A66" w:rsidR="001847DA" w:rsidRDefault="001847DA" w:rsidP="00856A7E">
      <w:pPr>
        <w:pStyle w:val="ListBullet1"/>
      </w:pPr>
      <w:r>
        <w:t>bending metal in a vice or a press is quieter than hammering it into shape</w:t>
      </w:r>
    </w:p>
    <w:p w14:paraId="28C0380A" w14:textId="567C0B21" w:rsidR="001847DA" w:rsidRDefault="001847DA" w:rsidP="00856A7E">
      <w:pPr>
        <w:pStyle w:val="ListBullet1"/>
      </w:pPr>
      <w:r>
        <w:t>welding is generally quieter than riveting</w:t>
      </w:r>
    </w:p>
    <w:p w14:paraId="7132A39C" w14:textId="4859B562" w:rsidR="001847DA" w:rsidRDefault="001847DA" w:rsidP="00856A7E">
      <w:pPr>
        <w:pStyle w:val="ListBullet1"/>
      </w:pPr>
      <w:r>
        <w:t>gluing is quieter than hammering in nails</w:t>
      </w:r>
    </w:p>
    <w:p w14:paraId="3EBB788E" w14:textId="1C9638F8" w:rsidR="001847DA" w:rsidRDefault="001847DA" w:rsidP="00856A7E">
      <w:pPr>
        <w:pStyle w:val="ListBullet1"/>
      </w:pPr>
      <w:r>
        <w:t xml:space="preserve">clipping is quieter than stapling, and </w:t>
      </w:r>
    </w:p>
    <w:p w14:paraId="390CB42E" w14:textId="070414EF" w:rsidR="001847DA" w:rsidRDefault="001847DA" w:rsidP="00856A7E">
      <w:pPr>
        <w:pStyle w:val="ListBullet1"/>
      </w:pPr>
      <w:r>
        <w:t>lowering materials in a controlled manner is quieter than dropping them on hard surfaces.</w:t>
      </w:r>
    </w:p>
    <w:p w14:paraId="37692553" w14:textId="1644B122" w:rsidR="007E7D34" w:rsidRDefault="001847DA" w:rsidP="00856A7E">
      <w:r>
        <w:t>When working outdoors, you should avoid locating noisy work activities in reverberant environments so far as is reasonably practicable.</w:t>
      </w:r>
    </w:p>
    <w:p w14:paraId="57C9A81C" w14:textId="77777777" w:rsidR="001847DA" w:rsidRDefault="001847DA" w:rsidP="00856A7E">
      <w:pPr>
        <w:pStyle w:val="Level4highlight"/>
      </w:pPr>
      <w:r>
        <w:t>Isolation</w:t>
      </w:r>
    </w:p>
    <w:p w14:paraId="6E431488" w14:textId="77777777" w:rsidR="001847DA" w:rsidRPr="00856A7E" w:rsidRDefault="001847DA" w:rsidP="00856A7E">
      <w:pPr>
        <w:rPr>
          <w:b/>
          <w:bCs/>
        </w:rPr>
      </w:pPr>
      <w:r w:rsidRPr="00856A7E">
        <w:rPr>
          <w:b/>
          <w:bCs/>
        </w:rPr>
        <w:t>Figure 1 Sound is reduced by about 6 dB for each doubling of its distance from the source</w:t>
      </w:r>
    </w:p>
    <w:p w14:paraId="1E77A7DC" w14:textId="179502DB" w:rsidR="001847DA" w:rsidRDefault="00856A7E" w:rsidP="00856A7E">
      <w:pPr>
        <w:jc w:val="center"/>
      </w:pPr>
      <w:r>
        <w:rPr>
          <w:noProof/>
        </w:rPr>
        <w:drawing>
          <wp:inline distT="0" distB="0" distL="0" distR="0" wp14:anchorId="49A24193" wp14:editId="54B68D43">
            <wp:extent cx="4077110" cy="3240000"/>
            <wp:effectExtent l="0" t="0" r="0" b="0"/>
            <wp:docPr id="128916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7110" cy="3240000"/>
                    </a:xfrm>
                    <a:prstGeom prst="rect">
                      <a:avLst/>
                    </a:prstGeom>
                    <a:noFill/>
                  </pic:spPr>
                </pic:pic>
              </a:graphicData>
            </a:graphic>
          </wp:inline>
        </w:drawing>
      </w:r>
    </w:p>
    <w:p w14:paraId="6F6F5F89" w14:textId="77777777" w:rsidR="001847DA" w:rsidRDefault="001847DA" w:rsidP="007E7D34">
      <w:r>
        <w:lastRenderedPageBreak/>
        <w:t xml:space="preserve">Figure 1 shows measurements of sound spreading in an open space away from a reflecting surface. The sound level is reduced by about 6 dB for each doubling of the distance from the source. If a small sound source produces a sound level of 90 dB(A) at </w:t>
      </w:r>
      <w:proofErr w:type="gramStart"/>
      <w:r>
        <w:t>a distance of one</w:t>
      </w:r>
      <w:proofErr w:type="gramEnd"/>
      <w:r>
        <w:t xml:space="preserve"> metre, the sound level at two metres distance is 84 dB(A), and at four metres is 78 dB(A), etc. Sound is reduced less when spreading inside an enclosed space. </w:t>
      </w:r>
    </w:p>
    <w:p w14:paraId="1EB108F3" w14:textId="77777777" w:rsidR="001847DA" w:rsidRDefault="001847DA" w:rsidP="00856A7E">
      <w:pPr>
        <w:pStyle w:val="Level3highlight"/>
      </w:pPr>
      <w:r>
        <w:t>Using engineering controls</w:t>
      </w:r>
    </w:p>
    <w:p w14:paraId="08B127A0" w14:textId="77777777" w:rsidR="001847DA" w:rsidRDefault="001847DA" w:rsidP="00856A7E">
      <w:r>
        <w:t>A good understanding of the operation of the plant or process is necessary when considering ways of minimising noise at its source.</w:t>
      </w:r>
    </w:p>
    <w:p w14:paraId="0F49D455" w14:textId="77777777" w:rsidR="001847DA" w:rsidRDefault="001847DA" w:rsidP="00856A7E">
      <w:r>
        <w:t>Examples of engineering control measures include:</w:t>
      </w:r>
    </w:p>
    <w:p w14:paraId="1E6384FE" w14:textId="66616F48" w:rsidR="001847DA" w:rsidRDefault="001847DA" w:rsidP="007E7D34">
      <w:pPr>
        <w:pStyle w:val="ListBullet1"/>
      </w:pPr>
      <w:r>
        <w:t>eliminating impacts between hard objects or surfaces through cushioning or separation</w:t>
      </w:r>
    </w:p>
    <w:p w14:paraId="6AF1BC05" w14:textId="1970EF29" w:rsidR="001847DA" w:rsidRDefault="001847DA" w:rsidP="007E7D34">
      <w:pPr>
        <w:pStyle w:val="ListBullet1"/>
      </w:pPr>
      <w:r>
        <w:t>minimising the drop height of objects or the angle that they fall onto hard surfaces</w:t>
      </w:r>
    </w:p>
    <w:p w14:paraId="56C6EB0D" w14:textId="6C805AE0" w:rsidR="001847DA" w:rsidRDefault="001847DA" w:rsidP="007E7D34">
      <w:pPr>
        <w:pStyle w:val="ListBullet1"/>
      </w:pPr>
      <w:r>
        <w:t>using absorbent lining on surfaces to cushion the fall or impact of objects</w:t>
      </w:r>
    </w:p>
    <w:p w14:paraId="28342678" w14:textId="7934AB7A" w:rsidR="001847DA" w:rsidRDefault="001847DA" w:rsidP="007E7D34">
      <w:pPr>
        <w:pStyle w:val="ListBullet1"/>
      </w:pPr>
      <w:r>
        <w:t>fitting exhaust mufflers on internal combustion engines</w:t>
      </w:r>
    </w:p>
    <w:p w14:paraId="73B48DC7" w14:textId="3D6DDE7E" w:rsidR="001847DA" w:rsidRDefault="001847DA" w:rsidP="007E7D34">
      <w:pPr>
        <w:pStyle w:val="ListBullet1"/>
      </w:pPr>
      <w:r>
        <w:t>fitting silencers to compressed air exhausts and blowing nozzles</w:t>
      </w:r>
    </w:p>
    <w:p w14:paraId="70AFF05E" w14:textId="2312B2AE" w:rsidR="001847DA" w:rsidRDefault="001847DA" w:rsidP="007E7D34">
      <w:pPr>
        <w:pStyle w:val="ListBullet1"/>
      </w:pPr>
      <w:r>
        <w:t>ensuring gears mesh together better</w:t>
      </w:r>
    </w:p>
    <w:p w14:paraId="28A547B4" w14:textId="5F039E3F" w:rsidR="001847DA" w:rsidRDefault="001847DA" w:rsidP="007E7D34">
      <w:pPr>
        <w:pStyle w:val="ListBullet1"/>
      </w:pPr>
      <w:r>
        <w:t>fixing damping materials (such as rubber) or stiffening to panels to reduce vibration</w:t>
      </w:r>
    </w:p>
    <w:p w14:paraId="67BC7A1D" w14:textId="69DA144F" w:rsidR="001847DA" w:rsidRDefault="001847DA" w:rsidP="007E7D34">
      <w:pPr>
        <w:pStyle w:val="ListBullet1"/>
      </w:pPr>
      <w:r>
        <w:t>fitting sound-absorbing materials to hard reflective surfaces</w:t>
      </w:r>
    </w:p>
    <w:p w14:paraId="44A58D71" w14:textId="27A15383" w:rsidR="001847DA" w:rsidRDefault="001847DA" w:rsidP="007E7D34">
      <w:pPr>
        <w:pStyle w:val="ListBullet1"/>
      </w:pPr>
      <w:r>
        <w:t xml:space="preserve">changing fan speeds or the speeds of </w:t>
      </w:r>
      <w:proofErr w:type="gramStart"/>
      <w:r>
        <w:t>particular components</w:t>
      </w:r>
      <w:proofErr w:type="gramEnd"/>
    </w:p>
    <w:p w14:paraId="1E2FF8E7" w14:textId="69F84BD8" w:rsidR="001847DA" w:rsidRDefault="001847DA" w:rsidP="007E7D34">
      <w:pPr>
        <w:pStyle w:val="ListBullet1"/>
      </w:pPr>
      <w:r>
        <w:t>changing the material the equipment or its parts are made of (for example change metal components to plastic components)</w:t>
      </w:r>
    </w:p>
    <w:p w14:paraId="316C6905" w14:textId="298F5EB8" w:rsidR="001847DA" w:rsidRDefault="001847DA" w:rsidP="007E7D34">
      <w:pPr>
        <w:pStyle w:val="ListBullet1"/>
      </w:pPr>
      <w:r>
        <w:t xml:space="preserve">selecting tyre types that are suitable for the ground surface or terrain, and </w:t>
      </w:r>
    </w:p>
    <w:p w14:paraId="2705BA03" w14:textId="0FCD4F30" w:rsidR="001847DA" w:rsidRDefault="001847DA" w:rsidP="007E7D34">
      <w:pPr>
        <w:pStyle w:val="ListBullet1"/>
      </w:pPr>
      <w:r>
        <w:t>installing vibration-minimising seats on mobile plant.</w:t>
      </w:r>
    </w:p>
    <w:p w14:paraId="21BDCCB9" w14:textId="6ED77264" w:rsidR="001847DA" w:rsidRDefault="001847DA" w:rsidP="00856A7E">
      <w:r>
        <w:t xml:space="preserve">Further information on using engineering controls is at </w:t>
      </w:r>
      <w:hyperlink w:anchor="_Appendix_F—Engineering_control" w:history="1">
        <w:r w:rsidRPr="00DE6A7B">
          <w:rPr>
            <w:rStyle w:val="Hyperlink"/>
          </w:rPr>
          <w:t>Appendix F—Engineering control measures</w:t>
        </w:r>
      </w:hyperlink>
      <w:r>
        <w:t>.</w:t>
      </w:r>
    </w:p>
    <w:p w14:paraId="0963A190" w14:textId="77777777" w:rsidR="001847DA" w:rsidRDefault="001847DA" w:rsidP="007E7D34">
      <w:pPr>
        <w:pStyle w:val="Level4highlight"/>
      </w:pPr>
      <w:r>
        <w:t>Maintenance of plant</w:t>
      </w:r>
    </w:p>
    <w:p w14:paraId="4E39C84F" w14:textId="77777777" w:rsidR="001847DA" w:rsidRDefault="001847DA" w:rsidP="00856A7E">
      <w:r>
        <w:t xml:space="preserve">It is essential that you maintain plant and equipment regularly as it will deteriorate with age and can become noisier. Check for changes in noise levels—badly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inspected and maintained. </w:t>
      </w:r>
    </w:p>
    <w:p w14:paraId="19C664FB" w14:textId="77777777" w:rsidR="001847DA" w:rsidRDefault="001847DA" w:rsidP="00856A7E">
      <w:r>
        <w:t>Where relevant, regularly inspect and maintain workplace roadways, vehicle suspensions and tyres to reduce exposure to whole body vibration (WBV).</w:t>
      </w:r>
    </w:p>
    <w:p w14:paraId="6B1CA256" w14:textId="77777777" w:rsidR="001847DA" w:rsidRDefault="001847DA" w:rsidP="007E7D34">
      <w:pPr>
        <w:pStyle w:val="Level3highlight"/>
      </w:pPr>
      <w:r>
        <w:t>Using administrative controls</w:t>
      </w:r>
    </w:p>
    <w:p w14:paraId="448C9D13" w14:textId="77777777" w:rsidR="001847DA" w:rsidRDefault="001847DA" w:rsidP="00856A7E">
      <w:r>
        <w:t xml:space="preserve">Administrative noise control measures reduce the amount of noise to which a person is exposed by reducing the time they are exposed to it. Examples include: </w:t>
      </w:r>
    </w:p>
    <w:p w14:paraId="6172C807" w14:textId="5C893B8C" w:rsidR="001847DA" w:rsidRDefault="001847DA" w:rsidP="007E7D34">
      <w:pPr>
        <w:pStyle w:val="ListBullet1"/>
      </w:pPr>
      <w:r>
        <w:t xml:space="preserve">organising schedules so that noisy work is done when only a few workers are present </w:t>
      </w:r>
    </w:p>
    <w:p w14:paraId="0B70A47D" w14:textId="78FE7E48" w:rsidR="001847DA" w:rsidRDefault="001847DA" w:rsidP="007E7D34">
      <w:pPr>
        <w:pStyle w:val="ListBullet1"/>
      </w:pPr>
      <w:r>
        <w:t>notifying workers and others in advance of noisy work so they can limit their exposure to it</w:t>
      </w:r>
    </w:p>
    <w:p w14:paraId="7B63111E" w14:textId="605B221D" w:rsidR="001847DA" w:rsidRDefault="001847DA" w:rsidP="007E7D34">
      <w:pPr>
        <w:pStyle w:val="ListBullet1"/>
      </w:pPr>
      <w:r>
        <w:t xml:space="preserve">keeping workers out of noisy areas if their work does not require them to be there </w:t>
      </w:r>
    </w:p>
    <w:p w14:paraId="2294B791" w14:textId="4F2B457B" w:rsidR="001847DA" w:rsidRDefault="001847DA" w:rsidP="007E7D34">
      <w:pPr>
        <w:pStyle w:val="ListBullet1"/>
      </w:pPr>
      <w:r>
        <w:t>providing quiet areas for rest breaks for workers exposed to noisy work</w:t>
      </w:r>
    </w:p>
    <w:p w14:paraId="3E52FF55" w14:textId="31574CFF" w:rsidR="001847DA" w:rsidRDefault="001847DA" w:rsidP="007E7D34">
      <w:pPr>
        <w:pStyle w:val="ListBullet1"/>
      </w:pPr>
      <w:r>
        <w:lastRenderedPageBreak/>
        <w:t>using job rotation to limit the time workers spend in noisy areas by moving them to quiet work before their daily noise exposure levels exceed the exposure standard.</w:t>
      </w:r>
    </w:p>
    <w:p w14:paraId="111A2890" w14:textId="77777777" w:rsidR="001847DA" w:rsidRDefault="001847DA" w:rsidP="00856A7E">
      <w:r>
        <w:t xml:space="preserve">If you rely on administrative controls, you should conduct regular checks to ensure that they are being complied with. </w:t>
      </w:r>
    </w:p>
    <w:p w14:paraId="2353FD62" w14:textId="77777777" w:rsidR="001847DA" w:rsidRDefault="001847DA" w:rsidP="007E7D34">
      <w:pPr>
        <w:pStyle w:val="Heading2"/>
      </w:pPr>
      <w:bookmarkStart w:id="32" w:name="_Toc225340922"/>
      <w:r>
        <w:t>5.2</w:t>
      </w:r>
      <w:r>
        <w:tab/>
        <w:t>Maintaining and reviewing control measures</w:t>
      </w:r>
      <w:bookmarkEnd w:id="32"/>
    </w:p>
    <w:p w14:paraId="682C5DC2" w14:textId="77777777" w:rsidR="001847DA" w:rsidRDefault="001847DA" w:rsidP="007E7D34">
      <w:pPr>
        <w:spacing w:before="180" w:after="180"/>
      </w:pPr>
      <w:r>
        <w:t>Control measures must be maintained so they remain fit for purpose, suitable for the nature and duration of work and be installed, set up and used correctly.</w:t>
      </w:r>
    </w:p>
    <w:p w14:paraId="0915CE6C" w14:textId="77777777" w:rsidR="001847DA" w:rsidRDefault="001847DA" w:rsidP="007E7D34">
      <w:pPr>
        <w:spacing w:before="180" w:after="180"/>
      </w:pPr>
      <w:r>
        <w:t xml:space="preserve">The control measures put in place to protect </w:t>
      </w:r>
      <w:proofErr w:type="gramStart"/>
      <w:r>
        <w:t>health</w:t>
      </w:r>
      <w:proofErr w:type="gramEnd"/>
      <w:r>
        <w:t xml:space="preserve"> and safety should be regularly reviewed to make sure they are effective. If the control measure is not working </w:t>
      </w:r>
      <w:proofErr w:type="gramStart"/>
      <w:r>
        <w:t>effectively</w:t>
      </w:r>
      <w:proofErr w:type="gramEnd"/>
      <w:r>
        <w:t xml:space="preserve"> it must be revised to ensure it is effective in controlling the risk. </w:t>
      </w:r>
    </w:p>
    <w:p w14:paraId="249CAAC7" w14:textId="77777777" w:rsidR="001847DA" w:rsidRDefault="001847DA" w:rsidP="007E7D34">
      <w:pPr>
        <w:spacing w:before="180" w:after="180"/>
      </w:pPr>
      <w:r>
        <w:t xml:space="preserve">As the PCBU, you must review and as necessary revise control measures </w:t>
      </w:r>
      <w:proofErr w:type="gramStart"/>
      <w:r>
        <w:t>so as to</w:t>
      </w:r>
      <w:proofErr w:type="gramEnd"/>
      <w:r>
        <w:t xml:space="preserve"> maintain, so far as is reasonably practicable, a work environment that is without risks to health or safety. For example:</w:t>
      </w:r>
    </w:p>
    <w:p w14:paraId="295047D8" w14:textId="097D2C76" w:rsidR="001847DA" w:rsidRDefault="001847DA" w:rsidP="007E7D34">
      <w:pPr>
        <w:pStyle w:val="ListBullet1"/>
      </w:pPr>
      <w:r>
        <w:t>when the control measure does not control the risk so far as is reasonably practicable</w:t>
      </w:r>
    </w:p>
    <w:p w14:paraId="07E1021D" w14:textId="2B95238F" w:rsidR="001847DA" w:rsidRDefault="001847DA" w:rsidP="007E7D34">
      <w:pPr>
        <w:pStyle w:val="ListBullet1"/>
      </w:pPr>
      <w:r>
        <w:t>before a change at the workplace that is likely to give rise to a new or different risk to health and safety that the measure may not effectively control</w:t>
      </w:r>
    </w:p>
    <w:p w14:paraId="5E1AC170" w14:textId="7D323BE3" w:rsidR="001847DA" w:rsidRDefault="001847DA" w:rsidP="007E7D34">
      <w:pPr>
        <w:pStyle w:val="ListBullet1"/>
      </w:pPr>
      <w:r>
        <w:t>a new or relevant hazard or risk is identified</w:t>
      </w:r>
    </w:p>
    <w:p w14:paraId="437BDAA7" w14:textId="5CF1D785" w:rsidR="001847DA" w:rsidRDefault="001847DA" w:rsidP="007E7D34">
      <w:pPr>
        <w:pStyle w:val="ListBullet1"/>
      </w:pPr>
      <w:r>
        <w:t>the results of consultation indicate a review is necessary, or</w:t>
      </w:r>
    </w:p>
    <w:p w14:paraId="018000E7" w14:textId="43425BF4" w:rsidR="001847DA" w:rsidRDefault="001847DA" w:rsidP="007E7D34">
      <w:pPr>
        <w:pStyle w:val="ListBullet1"/>
      </w:pPr>
      <w:r>
        <w:t>a health and safety representative requests a review if that person reasonably believes that:</w:t>
      </w:r>
    </w:p>
    <w:p w14:paraId="26AF554B" w14:textId="01092D07" w:rsidR="001847DA" w:rsidRDefault="001847DA" w:rsidP="007E7D34">
      <w:pPr>
        <w:pStyle w:val="ListBullet1"/>
        <w:numPr>
          <w:ilvl w:val="1"/>
          <w:numId w:val="12"/>
        </w:numPr>
      </w:pPr>
      <w:r>
        <w:t>a circumstance in any of the above points affects or may affect the health and safety of a member of the work group represented by the health and safety representative</w:t>
      </w:r>
    </w:p>
    <w:p w14:paraId="2F67DAA4" w14:textId="20F15DE6" w:rsidR="001847DA" w:rsidRDefault="001847DA" w:rsidP="007E7D34">
      <w:pPr>
        <w:pStyle w:val="ListBullet1"/>
        <w:numPr>
          <w:ilvl w:val="1"/>
          <w:numId w:val="12"/>
        </w:numPr>
      </w:pPr>
      <w:r>
        <w:t>the control measure has not been adequately reviewed in response to the circumstance.</w:t>
      </w:r>
    </w:p>
    <w:p w14:paraId="3E3B93FE" w14:textId="77777777" w:rsidR="001847DA" w:rsidRDefault="001847DA" w:rsidP="007E7D34">
      <w:pPr>
        <w:spacing w:before="180" w:after="180"/>
      </w:pPr>
      <w:r>
        <w:t>Common review methods include workplace inspection, consultation, testing and analysing records and data.</w:t>
      </w:r>
    </w:p>
    <w:p w14:paraId="0EA94145" w14:textId="77777777" w:rsidR="001847DA" w:rsidRDefault="001847DA" w:rsidP="007E7D34">
      <w:pPr>
        <w:spacing w:before="180" w:after="180"/>
      </w:pPr>
      <w:r>
        <w:t>You can use the same methods as in the initial hazard identification step to check control measures. You must also consult your workers and their health and safety representatives and consider the following:</w:t>
      </w:r>
    </w:p>
    <w:p w14:paraId="0E39A286" w14:textId="0E58FEEA" w:rsidR="001847DA" w:rsidRDefault="001847DA" w:rsidP="007E7D34">
      <w:pPr>
        <w:pStyle w:val="ListBullet1"/>
      </w:pPr>
      <w:r>
        <w:t>Are the control measures working effectively in both their design and operation?</w:t>
      </w:r>
    </w:p>
    <w:p w14:paraId="541CB9D5" w14:textId="0C5024B7" w:rsidR="001847DA" w:rsidRDefault="001847DA" w:rsidP="007E7D34">
      <w:pPr>
        <w:pStyle w:val="ListBullet1"/>
      </w:pPr>
      <w:r>
        <w:t>How accurate is the risk assessment process? Are all noisy activities being identified?</w:t>
      </w:r>
    </w:p>
    <w:p w14:paraId="6D120155" w14:textId="1CE8064F" w:rsidR="001847DA" w:rsidRDefault="001847DA" w:rsidP="007E7D34">
      <w:pPr>
        <w:pStyle w:val="ListBullet1"/>
      </w:pPr>
      <w:r>
        <w:t>Have new work methods or new plant made the work quieter?</w:t>
      </w:r>
    </w:p>
    <w:p w14:paraId="66CA1BBA" w14:textId="149DB3C6" w:rsidR="001847DA" w:rsidRDefault="001847DA" w:rsidP="007E7D34">
      <w:pPr>
        <w:pStyle w:val="ListBullet1"/>
      </w:pPr>
      <w:r>
        <w:t>Have instruction and training provided to workers been successful?</w:t>
      </w:r>
    </w:p>
    <w:p w14:paraId="7296A687" w14:textId="70F78E65" w:rsidR="001847DA" w:rsidRDefault="001847DA" w:rsidP="007E7D34">
      <w:pPr>
        <w:pStyle w:val="ListBullet1"/>
      </w:pPr>
      <w:r>
        <w:t>Have new requirements or information indicated that current controls are no longer the most effective?</w:t>
      </w:r>
    </w:p>
    <w:p w14:paraId="187F81D5" w14:textId="070D247C" w:rsidR="001847DA" w:rsidRDefault="001847DA" w:rsidP="007E7D34">
      <w:pPr>
        <w:pStyle w:val="ListBullet1"/>
      </w:pPr>
      <w:r>
        <w:t>Is an alteration planned to any structure, plant or process that is likely to result in a worker being exposed to hazardous noise?</w:t>
      </w:r>
    </w:p>
    <w:p w14:paraId="6EA4745C" w14:textId="33722E16" w:rsidR="001847DA" w:rsidRDefault="001847DA" w:rsidP="007E7D34">
      <w:pPr>
        <w:pStyle w:val="ListBullet1"/>
      </w:pPr>
      <w:r>
        <w:t xml:space="preserve">Has an incident occurred </w:t>
      </w:r>
      <w:proofErr w:type="gramStart"/>
      <w:r>
        <w:t>as a result of</w:t>
      </w:r>
      <w:proofErr w:type="gramEnd"/>
      <w:r>
        <w:t xml:space="preserve"> a worker being exposed to hazardous noise?</w:t>
      </w:r>
    </w:p>
    <w:p w14:paraId="3610DF2A" w14:textId="54F110E8" w:rsidR="001847DA" w:rsidRDefault="001847DA" w:rsidP="007E7D34">
      <w:pPr>
        <w:pStyle w:val="ListBullet1"/>
      </w:pPr>
      <w:r>
        <w:t>Have any audiometric tests revealed changes in hearing threshold levels?</w:t>
      </w:r>
    </w:p>
    <w:p w14:paraId="0FDE2A58" w14:textId="77777777" w:rsidR="001847DA" w:rsidRDefault="001847DA" w:rsidP="007E7D34">
      <w:pPr>
        <w:spacing w:before="180" w:after="180"/>
      </w:pPr>
      <w:r>
        <w:t>You should decide on the time interval between noise assessments by consulting with your workers. Assessment should be repeated whenever there is:</w:t>
      </w:r>
    </w:p>
    <w:p w14:paraId="590B3C5F" w14:textId="42363762" w:rsidR="001847DA" w:rsidRDefault="001847DA" w:rsidP="007E7D34">
      <w:pPr>
        <w:pStyle w:val="ListBullet1"/>
      </w:pPr>
      <w:r>
        <w:t>installation or removal of machinery or other noise sources likely to cause a significant change in noise levels</w:t>
      </w:r>
    </w:p>
    <w:p w14:paraId="1F17F084" w14:textId="14B24AF8" w:rsidR="001847DA" w:rsidRDefault="001847DA" w:rsidP="007E7D34">
      <w:pPr>
        <w:pStyle w:val="ListBullet1"/>
      </w:pPr>
      <w:r>
        <w:lastRenderedPageBreak/>
        <w:t>a change in workload or equipment operating conditions likely to cause a significant change in noise levels or exposure times</w:t>
      </w:r>
    </w:p>
    <w:p w14:paraId="7472AFEC" w14:textId="7C5836EE" w:rsidR="001847DA" w:rsidRDefault="001847DA" w:rsidP="007E7D34">
      <w:pPr>
        <w:pStyle w:val="ListBullet1"/>
      </w:pPr>
      <w:r>
        <w:t>a change in building structure likely to affect noise levels, or</w:t>
      </w:r>
    </w:p>
    <w:p w14:paraId="6ED3E4DF" w14:textId="3CDD99C9" w:rsidR="001847DA" w:rsidRDefault="001847DA" w:rsidP="007E7D34">
      <w:pPr>
        <w:pStyle w:val="ListBullet1"/>
      </w:pPr>
      <w:r>
        <w:t>a change to working arrangements affecting the length of time workers spend in noisy work areas.</w:t>
      </w:r>
    </w:p>
    <w:p w14:paraId="52002DD4" w14:textId="77777777" w:rsidR="001847DA" w:rsidRDefault="001847DA" w:rsidP="00856A7E">
      <w:r>
        <w:t>If you design, manufacture or supply products used for work you should check that the product effectively eliminates or minimises exposure to noise by obtaining feedback from PCBUs and other users. This can help in determining whether any improvements can be made.</w:t>
      </w:r>
    </w:p>
    <w:p w14:paraId="6BEB10BA" w14:textId="77777777" w:rsidR="001847DA" w:rsidRDefault="001847DA" w:rsidP="00856A7E">
      <w:r>
        <w:t>If problems are found, go back through the risk management steps, review your information and make further decisions about risk control.</w:t>
      </w:r>
    </w:p>
    <w:p w14:paraId="33EDB34C" w14:textId="77777777" w:rsidR="001847DA" w:rsidRDefault="001847DA" w:rsidP="00856A7E">
      <w:r>
        <w:t>An occupational noise management plan may help implement the chosen noise control measures effectively. It should identify what action needs to be taken, who will be responsible for taking the action and by when.</w:t>
      </w:r>
    </w:p>
    <w:p w14:paraId="41042AAC" w14:textId="77777777" w:rsidR="001847DA" w:rsidRDefault="001847DA" w:rsidP="00856A7E">
      <w:r>
        <w:t>The plan should be based on the results of any noise assessment and should also include:</w:t>
      </w:r>
    </w:p>
    <w:p w14:paraId="57E5EDF0" w14:textId="0FAFBAC8" w:rsidR="001847DA" w:rsidRDefault="001847DA" w:rsidP="007E7D34">
      <w:pPr>
        <w:pStyle w:val="ListBullet1"/>
      </w:pPr>
      <w:r>
        <w:t>measuring noise levels to confirm that control measures are achieving expected attenuation</w:t>
      </w:r>
    </w:p>
    <w:p w14:paraId="2AE5E7C8" w14:textId="21209EA4" w:rsidR="001847DA" w:rsidRDefault="001847DA" w:rsidP="007E7D34">
      <w:pPr>
        <w:pStyle w:val="ListBullet1"/>
      </w:pPr>
      <w:r>
        <w:t xml:space="preserve">specifications for purchasing or hiring plant </w:t>
      </w:r>
    </w:p>
    <w:p w14:paraId="50F9A418" w14:textId="7A209B59" w:rsidR="001847DA" w:rsidRDefault="001847DA" w:rsidP="007E7D34">
      <w:pPr>
        <w:pStyle w:val="ListBullet1"/>
      </w:pPr>
      <w:r>
        <w:t>a description of any training and supervision that may be needed</w:t>
      </w:r>
    </w:p>
    <w:p w14:paraId="14190EA7" w14:textId="778AC9FF" w:rsidR="001847DA" w:rsidRDefault="001847DA" w:rsidP="007E7D34">
      <w:pPr>
        <w:pStyle w:val="ListBullet1"/>
      </w:pPr>
      <w:r>
        <w:t>control measures for temporary work areas and situations, and</w:t>
      </w:r>
    </w:p>
    <w:p w14:paraId="2053DFA8" w14:textId="5EAA2A20" w:rsidR="001847DA" w:rsidRDefault="001847DA" w:rsidP="007E7D34">
      <w:pPr>
        <w:pStyle w:val="ListBullet1"/>
      </w:pPr>
      <w:r>
        <w:t>timeframes for reviewing noise assessments and control measures.</w:t>
      </w:r>
    </w:p>
    <w:p w14:paraId="4CB7F258" w14:textId="77777777" w:rsidR="001847DA" w:rsidRDefault="001847DA" w:rsidP="007E7D34">
      <w:pPr>
        <w:pStyle w:val="Heading2"/>
      </w:pPr>
      <w:bookmarkStart w:id="33" w:name="_Toc225340923"/>
      <w:r>
        <w:t>5.3</w:t>
      </w:r>
      <w:r>
        <w:tab/>
        <w:t>Personal protective equipment (PPE)</w:t>
      </w:r>
      <w:bookmarkEnd w:id="33"/>
    </w:p>
    <w:tbl>
      <w:tblPr>
        <w:tblStyle w:val="PlainTable1"/>
        <w:tblW w:w="0" w:type="auto"/>
        <w:tblLook w:val="04A0" w:firstRow="1" w:lastRow="0" w:firstColumn="1" w:lastColumn="0" w:noHBand="0" w:noVBand="1"/>
      </w:tblPr>
      <w:tblGrid>
        <w:gridCol w:w="10308"/>
      </w:tblGrid>
      <w:tr w:rsidR="007E7D34" w14:paraId="7562256C"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048DB3A" w14:textId="77777777" w:rsidR="007E7D34" w:rsidRDefault="007E7D34" w:rsidP="007E7D34">
            <w:pPr>
              <w:spacing w:before="120"/>
            </w:pPr>
            <w:r>
              <w:t>WHS Regulation 44</w:t>
            </w:r>
          </w:p>
          <w:p w14:paraId="42BD5B3E" w14:textId="260F0CF3" w:rsidR="007E7D34" w:rsidRPr="007E7D34" w:rsidRDefault="007E7D34" w:rsidP="007E7D34">
            <w:pPr>
              <w:spacing w:before="120"/>
              <w:rPr>
                <w:b w:val="0"/>
                <w:bCs w:val="0"/>
              </w:rPr>
            </w:pPr>
            <w:r w:rsidRPr="007E7D34">
              <w:rPr>
                <w:b w:val="0"/>
                <w:bCs w:val="0"/>
              </w:rPr>
              <w:t>Provision to workers and use of personal protective equipment</w:t>
            </w:r>
          </w:p>
        </w:tc>
      </w:tr>
    </w:tbl>
    <w:p w14:paraId="28AE454A" w14:textId="77777777" w:rsidR="001847DA" w:rsidRDefault="001847DA" w:rsidP="00856A7E">
      <w:r>
        <w:t xml:space="preserve">If PPE is to be used at the workplace, as the PCBU you must ensure, so far as is reasonably practicable, the equipment is selected to minimise risks to health and safety, including by ensuring that the equipment is: </w:t>
      </w:r>
    </w:p>
    <w:p w14:paraId="40A4ECE4" w14:textId="3C06F5BE" w:rsidR="001847DA" w:rsidRDefault="001847DA" w:rsidP="007E7D34">
      <w:pPr>
        <w:pStyle w:val="ListBullet1"/>
      </w:pPr>
      <w:r>
        <w:t xml:space="preserve">suitable for the nature of the work and any hazard associated with the work </w:t>
      </w:r>
    </w:p>
    <w:p w14:paraId="1220CBD6" w14:textId="2B636F12" w:rsidR="001847DA" w:rsidRDefault="001847DA" w:rsidP="007E7D34">
      <w:pPr>
        <w:pStyle w:val="ListBullet1"/>
      </w:pPr>
      <w:r>
        <w:t>suitable size and fit and reasonably comfortable for the worker who is to use or wear it, and</w:t>
      </w:r>
    </w:p>
    <w:p w14:paraId="0F387E87" w14:textId="06528329" w:rsidR="001847DA" w:rsidRDefault="001847DA" w:rsidP="007E7D34">
      <w:pPr>
        <w:pStyle w:val="ListBullet1"/>
      </w:pPr>
      <w:r>
        <w:t>maintained, repaired and replaced so that it continues to minimise risk to the worker who uses it, including by ensuring that the equipment is clean and hygienic, and in good working order.</w:t>
      </w:r>
    </w:p>
    <w:p w14:paraId="055AB3D9" w14:textId="77777777" w:rsidR="001847DA" w:rsidRDefault="001847DA" w:rsidP="00856A7E">
      <w:r>
        <w:t>If you direct the carrying out of work, you must provide the worker with information, training and instruction in the proper use and wearing of PPE, and the storage and maintenance of PPE.</w:t>
      </w:r>
    </w:p>
    <w:p w14:paraId="03B24528" w14:textId="77777777" w:rsidR="001847DA" w:rsidRDefault="001847DA" w:rsidP="00856A7E">
      <w:r>
        <w:t>A worker must, so far as reasonably able, use or wear the PPE in accordance with any information, training or reasonable instruction and must not intentionally misuse or damage the equipment.</w:t>
      </w:r>
    </w:p>
    <w:p w14:paraId="6913C148" w14:textId="77777777" w:rsidR="001847DA" w:rsidRDefault="001847DA" w:rsidP="00856A7E">
      <w:r>
        <w:t>Personal hearing protectors, such as ear-muffs or earplugs, should be used in the following circumstances:</w:t>
      </w:r>
    </w:p>
    <w:p w14:paraId="35EAD860" w14:textId="166284D5" w:rsidR="001847DA" w:rsidRDefault="001847DA" w:rsidP="007E7D34">
      <w:pPr>
        <w:pStyle w:val="ListBullet1"/>
      </w:pPr>
      <w:r>
        <w:t>when the risks arising from exposure to noise cannot be eliminated or minimised by other more effective control measures</w:t>
      </w:r>
    </w:p>
    <w:p w14:paraId="0D7B9FF6" w14:textId="67BE0989" w:rsidR="001847DA" w:rsidRDefault="001847DA" w:rsidP="007E7D34">
      <w:pPr>
        <w:pStyle w:val="ListBullet1"/>
      </w:pPr>
      <w:r>
        <w:t>as an interim measure until other control measures are implemented, and</w:t>
      </w:r>
    </w:p>
    <w:p w14:paraId="5AB465F9" w14:textId="6478A9D7" w:rsidR="001847DA" w:rsidRDefault="001847DA" w:rsidP="007E7D34">
      <w:pPr>
        <w:pStyle w:val="ListBullet1"/>
      </w:pPr>
      <w:r>
        <w:t>where extra protection is needed above what has been achieved using other noise control measures.</w:t>
      </w:r>
    </w:p>
    <w:p w14:paraId="55B8F7D8" w14:textId="77777777" w:rsidR="001847DA" w:rsidRDefault="001847DA" w:rsidP="00856A7E">
      <w:r>
        <w:lastRenderedPageBreak/>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a hearing protector for a full eight-hour day will receive the 30 dB maximum protection level. However, one hour without wearing the hearing protector causes the maximum protection level to fall to 9 </w:t>
      </w:r>
      <w:proofErr w:type="spellStart"/>
      <w:r>
        <w:t>dB.</w:t>
      </w:r>
      <w:proofErr w:type="spellEnd"/>
      <w:r>
        <w:t xml:space="preserve"> </w:t>
      </w:r>
    </w:p>
    <w:p w14:paraId="3408F302" w14:textId="77777777" w:rsidR="001847DA" w:rsidRDefault="001847DA" w:rsidP="00856A7E">
      <w:r>
        <w:t xml:space="preserve">Due to the risk of immediate hearing loss in work situations that involve exposure to peak noise levels that exceed 140 dB(C), and notwithstanding any </w:t>
      </w:r>
      <w:proofErr w:type="gramStart"/>
      <w:r>
        <w:t>higher level</w:t>
      </w:r>
      <w:proofErr w:type="gramEnd"/>
      <w:r>
        <w:t xml:space="preserve"> controls used, PCBUs should select hearing protectors required for firearms as detailed in Appendix B of AS/NZS 1269.3:2005, which advises:</w:t>
      </w:r>
    </w:p>
    <w:p w14:paraId="565F6FE3" w14:textId="740DB077" w:rsidR="001847DA" w:rsidRDefault="001847DA" w:rsidP="007E7D34">
      <w:pPr>
        <w:pStyle w:val="ListBullet1"/>
      </w:pPr>
      <w:r>
        <w:t xml:space="preserve">hearing protectors having a classification of five shall be used for exposure to impulse noise from impacts, small-calibre weapons or tools, and </w:t>
      </w:r>
    </w:p>
    <w:p w14:paraId="26544157" w14:textId="11F46CA1" w:rsidR="001847DA" w:rsidRDefault="001847DA" w:rsidP="007E7D34">
      <w:pPr>
        <w:pStyle w:val="ListBullet1"/>
      </w:pPr>
      <w:r>
        <w:t xml:space="preserve">well fitted earplugs having a classification of at least three, in combination with </w:t>
      </w:r>
      <w:proofErr w:type="gramStart"/>
      <w:r>
        <w:t>ear-muffs</w:t>
      </w:r>
      <w:proofErr w:type="gramEnd"/>
      <w:r>
        <w:t xml:space="preserve"> of any classification, shall be worn for exposure to impulse noise from large-calibre weapons and blasting.</w:t>
      </w:r>
    </w:p>
    <w:p w14:paraId="095B7356" w14:textId="77777777" w:rsidR="001847DA" w:rsidRDefault="001847DA" w:rsidP="00856A7E">
      <w:r>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14645DB9" w14:textId="77777777" w:rsidR="001847DA" w:rsidRDefault="001847DA" w:rsidP="00856A7E">
      <w:r>
        <w:t xml:space="preserve">Where </w:t>
      </w:r>
      <w:proofErr w:type="gramStart"/>
      <w:r>
        <w:t>sign-posting</w:t>
      </w:r>
      <w:proofErr w:type="gramEnd"/>
      <w:r>
        <w:t xml:space="preserve"> is not practicable, you should make other arrangements to ensure that workers and others know when personal hearing protectors are required. For example: </w:t>
      </w:r>
    </w:p>
    <w:p w14:paraId="696C2D83" w14:textId="71EC15A9" w:rsidR="001847DA" w:rsidRDefault="001847DA" w:rsidP="007E7D34">
      <w:pPr>
        <w:pStyle w:val="ListBullet1"/>
      </w:pPr>
      <w:r>
        <w:t xml:space="preserve">attach prominent warning notices to tools and equipment indicating that personal hearing protectors must be worn when operating them </w:t>
      </w:r>
    </w:p>
    <w:p w14:paraId="761AFA57" w14:textId="120E5A05" w:rsidR="001847DA" w:rsidRDefault="001847DA" w:rsidP="007E7D34">
      <w:pPr>
        <w:pStyle w:val="ListBullet1"/>
      </w:pPr>
      <w:r>
        <w:t xml:space="preserve">provide written and verbal instructions on how to recognise circumstances in which personal hearing protectors are needed, and </w:t>
      </w:r>
    </w:p>
    <w:p w14:paraId="0402D033" w14:textId="5C448314" w:rsidR="001847DA" w:rsidRDefault="001847DA" w:rsidP="007E7D34">
      <w:pPr>
        <w:pStyle w:val="ListBullet1"/>
      </w:pPr>
      <w:r>
        <w:t>ensure effective supervision of identified hazardous tasks.</w:t>
      </w:r>
    </w:p>
    <w:p w14:paraId="7AF9D9EA" w14:textId="77777777" w:rsidR="001847DA" w:rsidRDefault="001847DA" w:rsidP="007E7D34">
      <w:pPr>
        <w:pStyle w:val="Level3highlight"/>
      </w:pPr>
      <w:r>
        <w:t>Selection of personal hearing protectors</w:t>
      </w:r>
    </w:p>
    <w:p w14:paraId="5E29D859" w14:textId="77777777" w:rsidR="001847DA" w:rsidRDefault="001847DA" w:rsidP="00856A7E">
      <w:r>
        <w:t xml:space="preserve">Personal hearing protectors should be selected and maintained in accordance with AS/NZS 1269.3:2005: </w:t>
      </w:r>
      <w:r w:rsidRPr="007E7D34">
        <w:rPr>
          <w:i/>
          <w:iCs/>
        </w:rPr>
        <w:t>Occupational noise management – Hearing protector program</w:t>
      </w:r>
      <w:r>
        <w:t>. You should involve your workers in the selection process and offer a reasonable choice from a range of types.</w:t>
      </w:r>
    </w:p>
    <w:p w14:paraId="065DAF5E" w14:textId="77777777" w:rsidR="001847DA" w:rsidRDefault="001847DA" w:rsidP="00856A7E">
      <w:r>
        <w:t xml:space="preserve">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1270:2002: </w:t>
      </w:r>
      <w:r w:rsidRPr="007E7D34">
        <w:rPr>
          <w:i/>
          <w:iCs/>
        </w:rPr>
        <w:t>Acoustics – Hearing protectors</w:t>
      </w:r>
      <w:r>
        <w:t>.</w:t>
      </w:r>
    </w:p>
    <w:p w14:paraId="531D653D" w14:textId="77777777" w:rsidR="001847DA" w:rsidRDefault="001847DA" w:rsidP="00856A7E">
      <w:r>
        <w:t>When selecting personal hearing protectors, as the PCBU you should consider:</w:t>
      </w:r>
    </w:p>
    <w:p w14:paraId="29C1C8ED" w14:textId="7C005181" w:rsidR="001847DA" w:rsidRDefault="001847DA" w:rsidP="007E7D34">
      <w:pPr>
        <w:pStyle w:val="ListBullet1"/>
      </w:pPr>
      <w:r>
        <w:t xml:space="preserve">the degree of attenuation required in the worker’s environment (see Table 4 (dB(A))); do not provide protectors that overprotect by cutting out too much sound as this can cause difficulties hearing verbal instructions and other sounds needed to work safely </w:t>
      </w:r>
    </w:p>
    <w:p w14:paraId="0A45F7EE" w14:textId="46231E68" w:rsidR="001847DA" w:rsidRDefault="001847DA" w:rsidP="007E7D34">
      <w:pPr>
        <w:pStyle w:val="ListBullet1"/>
      </w:pPr>
      <w:r>
        <w:t>the suitability for the type of working environment and the work tasks; for example earplugs are difficult to use hygienically for work that requires them to be inserted with dirty hands and in these circumstances ear-muffs are more appropriate, but ear-muffs can be uncomfortable to wear in hot environments and can make it difficult for the wearer to enter restricted space or to wear a helmet, and</w:t>
      </w:r>
    </w:p>
    <w:p w14:paraId="3945120B" w14:textId="5FAD63EB" w:rsidR="007E7D34" w:rsidRDefault="001847DA" w:rsidP="007E7D34">
      <w:pPr>
        <w:pStyle w:val="ListBullet1"/>
      </w:pPr>
      <w:r>
        <w:t>the comfort, weight and clamping force of the personal hearing protector.</w:t>
      </w:r>
    </w:p>
    <w:p w14:paraId="29D20CC2" w14:textId="77777777" w:rsidR="001847DA" w:rsidRPr="007E7D34" w:rsidRDefault="001847DA" w:rsidP="00856A7E">
      <w:pPr>
        <w:rPr>
          <w:b/>
          <w:bCs/>
        </w:rPr>
      </w:pPr>
      <w:r w:rsidRPr="007E7D34">
        <w:rPr>
          <w:b/>
          <w:bCs/>
        </w:rPr>
        <w:lastRenderedPageBreak/>
        <w:t>Table 4 Recommended class of hearing protector for specific noise levels (dB(A))</w:t>
      </w:r>
    </w:p>
    <w:tbl>
      <w:tblPr>
        <w:tblStyle w:val="PlainTable1"/>
        <w:tblW w:w="0" w:type="auto"/>
        <w:tblLook w:val="04A0" w:firstRow="1" w:lastRow="0" w:firstColumn="1" w:lastColumn="0" w:noHBand="0" w:noVBand="1"/>
      </w:tblPr>
      <w:tblGrid>
        <w:gridCol w:w="3539"/>
        <w:gridCol w:w="6769"/>
      </w:tblGrid>
      <w:tr w:rsidR="001847DA" w:rsidRPr="00C37B6D" w14:paraId="0D54A332"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5AE552C2" w14:textId="64955BEB" w:rsidR="001847DA" w:rsidRPr="00C37B6D" w:rsidRDefault="001847DA" w:rsidP="001847DA">
            <w:pPr>
              <w:spacing w:before="120"/>
              <w:rPr>
                <w:b w:val="0"/>
                <w:bCs w:val="0"/>
              </w:rPr>
            </w:pPr>
            <w:r w:rsidRPr="00C92171">
              <w:t>Measured exposure L</w:t>
            </w:r>
            <w:r w:rsidRPr="009B4C0D">
              <w:rPr>
                <w:vertAlign w:val="subscript"/>
              </w:rPr>
              <w:t>Aeq,8h</w:t>
            </w:r>
            <w:r w:rsidRPr="00C92171">
              <w:t xml:space="preserve"> dB(A)</w:t>
            </w:r>
          </w:p>
        </w:tc>
        <w:tc>
          <w:tcPr>
            <w:tcW w:w="6769" w:type="dxa"/>
            <w:shd w:val="clear" w:color="auto" w:fill="FF9900"/>
          </w:tcPr>
          <w:p w14:paraId="2AA4BF89" w14:textId="50F43D6E" w:rsidR="001847DA" w:rsidRPr="00C37B6D" w:rsidRDefault="001847DA" w:rsidP="001847DA">
            <w:pPr>
              <w:spacing w:before="120"/>
              <w:cnfStyle w:val="100000000000" w:firstRow="1" w:lastRow="0" w:firstColumn="0" w:lastColumn="0" w:oddVBand="0" w:evenVBand="0" w:oddHBand="0" w:evenHBand="0" w:firstRowFirstColumn="0" w:firstRowLastColumn="0" w:lastRowFirstColumn="0" w:lastRowLastColumn="0"/>
              <w:rPr>
                <w:b w:val="0"/>
                <w:bCs w:val="0"/>
              </w:rPr>
            </w:pPr>
            <w:r w:rsidRPr="00C92171">
              <w:t>Class</w:t>
            </w:r>
          </w:p>
        </w:tc>
      </w:tr>
      <w:tr w:rsidR="001847DA" w:rsidRPr="00C37B6D" w14:paraId="700F3837"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056007" w14:textId="44E596DA" w:rsidR="001847DA" w:rsidRPr="00C37B6D" w:rsidRDefault="001847DA" w:rsidP="001847DA">
            <w:pPr>
              <w:spacing w:before="60" w:after="60"/>
            </w:pPr>
            <w:r w:rsidRPr="00C92171">
              <w:t>Less than 90</w:t>
            </w:r>
          </w:p>
        </w:tc>
        <w:tc>
          <w:tcPr>
            <w:tcW w:w="6769" w:type="dxa"/>
          </w:tcPr>
          <w:p w14:paraId="00419C20" w14:textId="36D906A2"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C92171">
              <w:t>1</w:t>
            </w:r>
          </w:p>
        </w:tc>
      </w:tr>
      <w:tr w:rsidR="001847DA" w:rsidRPr="00C37B6D" w14:paraId="38271B1F"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3737ACE3" w14:textId="3EE03BBC" w:rsidR="001847DA" w:rsidRPr="00C37B6D" w:rsidRDefault="001847DA" w:rsidP="001847DA">
            <w:pPr>
              <w:spacing w:before="60" w:after="60"/>
            </w:pPr>
            <w:r w:rsidRPr="00C92171">
              <w:t>90 to less than 95</w:t>
            </w:r>
          </w:p>
        </w:tc>
        <w:tc>
          <w:tcPr>
            <w:tcW w:w="6769" w:type="dxa"/>
          </w:tcPr>
          <w:p w14:paraId="6DF0562E" w14:textId="3B606EB1"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C92171">
              <w:t>2</w:t>
            </w:r>
          </w:p>
        </w:tc>
      </w:tr>
      <w:tr w:rsidR="001847DA" w:rsidRPr="00C37B6D" w14:paraId="2058B115"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2AC067" w14:textId="7D835C81" w:rsidR="001847DA" w:rsidRPr="00C37B6D" w:rsidRDefault="001847DA" w:rsidP="001847DA">
            <w:pPr>
              <w:spacing w:before="60" w:after="60"/>
            </w:pPr>
            <w:r w:rsidRPr="00C92171">
              <w:t>95 to less than 100</w:t>
            </w:r>
          </w:p>
        </w:tc>
        <w:tc>
          <w:tcPr>
            <w:tcW w:w="6769" w:type="dxa"/>
          </w:tcPr>
          <w:p w14:paraId="36240ECD" w14:textId="3380C9C2"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C92171">
              <w:t>3</w:t>
            </w:r>
          </w:p>
        </w:tc>
      </w:tr>
      <w:tr w:rsidR="001847DA" w:rsidRPr="00C37B6D" w14:paraId="1602912E" w14:textId="77777777" w:rsidTr="00E87C0C">
        <w:tc>
          <w:tcPr>
            <w:cnfStyle w:val="001000000000" w:firstRow="0" w:lastRow="0" w:firstColumn="1" w:lastColumn="0" w:oddVBand="0" w:evenVBand="0" w:oddHBand="0" w:evenHBand="0" w:firstRowFirstColumn="0" w:firstRowLastColumn="0" w:lastRowFirstColumn="0" w:lastRowLastColumn="0"/>
            <w:tcW w:w="3539" w:type="dxa"/>
          </w:tcPr>
          <w:p w14:paraId="12EC767C" w14:textId="6EC8EBEB" w:rsidR="001847DA" w:rsidRPr="00C37B6D" w:rsidRDefault="001847DA" w:rsidP="001847DA">
            <w:pPr>
              <w:spacing w:before="60" w:after="60"/>
            </w:pPr>
            <w:r w:rsidRPr="00C92171">
              <w:t>100 to less than 105</w:t>
            </w:r>
          </w:p>
        </w:tc>
        <w:tc>
          <w:tcPr>
            <w:tcW w:w="6769" w:type="dxa"/>
          </w:tcPr>
          <w:p w14:paraId="148A3AE8" w14:textId="2D0F8B69" w:rsidR="001847DA" w:rsidRPr="00C37B6D" w:rsidRDefault="001847DA" w:rsidP="001847DA">
            <w:pPr>
              <w:spacing w:before="60" w:after="60"/>
              <w:cnfStyle w:val="000000000000" w:firstRow="0" w:lastRow="0" w:firstColumn="0" w:lastColumn="0" w:oddVBand="0" w:evenVBand="0" w:oddHBand="0" w:evenHBand="0" w:firstRowFirstColumn="0" w:firstRowLastColumn="0" w:lastRowFirstColumn="0" w:lastRowLastColumn="0"/>
            </w:pPr>
            <w:r w:rsidRPr="00C92171">
              <w:t>4</w:t>
            </w:r>
          </w:p>
        </w:tc>
      </w:tr>
      <w:tr w:rsidR="001847DA" w:rsidRPr="00C37B6D" w14:paraId="29428077" w14:textId="77777777" w:rsidTr="00E8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B883C58" w14:textId="48640A7E" w:rsidR="001847DA" w:rsidRPr="00C37B6D" w:rsidRDefault="001847DA" w:rsidP="001847DA">
            <w:pPr>
              <w:spacing w:before="60" w:after="60"/>
            </w:pPr>
            <w:r w:rsidRPr="00C92171">
              <w:t>105 to less than 110</w:t>
            </w:r>
          </w:p>
        </w:tc>
        <w:tc>
          <w:tcPr>
            <w:tcW w:w="6769" w:type="dxa"/>
          </w:tcPr>
          <w:p w14:paraId="347FE35F" w14:textId="40F36B53" w:rsidR="001847DA" w:rsidRPr="00C37B6D" w:rsidRDefault="001847DA" w:rsidP="001847DA">
            <w:pPr>
              <w:spacing w:before="60" w:after="60"/>
              <w:cnfStyle w:val="000000100000" w:firstRow="0" w:lastRow="0" w:firstColumn="0" w:lastColumn="0" w:oddVBand="0" w:evenVBand="0" w:oddHBand="1" w:evenHBand="0" w:firstRowFirstColumn="0" w:firstRowLastColumn="0" w:lastRowFirstColumn="0" w:lastRowLastColumn="0"/>
            </w:pPr>
            <w:r w:rsidRPr="00C92171">
              <w:t>5</w:t>
            </w:r>
          </w:p>
        </w:tc>
      </w:tr>
    </w:tbl>
    <w:p w14:paraId="5DB893FC" w14:textId="77777777" w:rsidR="001847DA" w:rsidRDefault="001847DA" w:rsidP="00856A7E">
      <w:r>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0D120CEE" w14:textId="77777777" w:rsidR="001847DA" w:rsidRDefault="001847DA" w:rsidP="007E7D34">
      <w:pPr>
        <w:pStyle w:val="Level3highlight"/>
      </w:pPr>
      <w:r>
        <w:t>Maintenance</w:t>
      </w:r>
    </w:p>
    <w:p w14:paraId="0886CCE6" w14:textId="77777777" w:rsidR="001847DA" w:rsidRDefault="001847DA" w:rsidP="00856A7E">
      <w:r>
        <w:t>Personal hearing protectors must be regularly inspected and maintained to ensure they remain in good, clean condition. The inspections should check that:</w:t>
      </w:r>
    </w:p>
    <w:p w14:paraId="366F3D24" w14:textId="60893912" w:rsidR="001847DA" w:rsidRDefault="001847DA" w:rsidP="00790BBC">
      <w:pPr>
        <w:pStyle w:val="ListBullet1"/>
      </w:pPr>
      <w:r>
        <w:t>ear-muff seals are undamaged</w:t>
      </w:r>
    </w:p>
    <w:p w14:paraId="648960A6" w14:textId="63025963" w:rsidR="001847DA" w:rsidRDefault="001847DA" w:rsidP="00790BBC">
      <w:pPr>
        <w:pStyle w:val="ListBullet1"/>
      </w:pPr>
      <w:r>
        <w:t>the tension of headbands is not reduced</w:t>
      </w:r>
    </w:p>
    <w:p w14:paraId="054DA097" w14:textId="736A3A58" w:rsidR="001847DA" w:rsidRDefault="001847DA" w:rsidP="00790BBC">
      <w:pPr>
        <w:pStyle w:val="ListBullet1"/>
      </w:pPr>
      <w:r>
        <w:t>there are no unofficial modifications, and</w:t>
      </w:r>
    </w:p>
    <w:p w14:paraId="0E1683FF" w14:textId="27C265CD" w:rsidR="001847DA" w:rsidRDefault="001847DA" w:rsidP="00790BBC">
      <w:pPr>
        <w:pStyle w:val="ListBullet1"/>
      </w:pPr>
      <w:r>
        <w:t>compressible earplugs are soft, pliable and clean.</w:t>
      </w:r>
    </w:p>
    <w:p w14:paraId="10D27786" w14:textId="77777777" w:rsidR="001847DA" w:rsidRDefault="001847DA" w:rsidP="00856A7E">
      <w:r>
        <w:t>If disposable earplugs are used, they should only be worn once.</w:t>
      </w:r>
    </w:p>
    <w:p w14:paraId="36DC63A4" w14:textId="77777777" w:rsidR="001847DA" w:rsidRDefault="001847DA" w:rsidP="00856A7E">
      <w:r>
        <w:t>You must provide your workers with training, information and instruction in the proper use, fit, care and maintenance of personal hearing protectors. You should also:</w:t>
      </w:r>
    </w:p>
    <w:p w14:paraId="3FE74F4A" w14:textId="475815E0" w:rsidR="001847DA" w:rsidRDefault="001847DA" w:rsidP="00790BBC">
      <w:pPr>
        <w:pStyle w:val="ListBullet1"/>
      </w:pPr>
      <w:r>
        <w:t>include the need to wear hearing protectors in your safety procedures</w:t>
      </w:r>
    </w:p>
    <w:p w14:paraId="27D99304" w14:textId="15410E5F" w:rsidR="001847DA" w:rsidRDefault="001847DA" w:rsidP="00790BBC">
      <w:pPr>
        <w:pStyle w:val="ListBullet1"/>
      </w:pPr>
      <w:r>
        <w:t xml:space="preserve">place someone in charge of issuing and making sure replacements are readily available </w:t>
      </w:r>
    </w:p>
    <w:p w14:paraId="60E9BEB8" w14:textId="1E46DC6B" w:rsidR="001847DA" w:rsidRDefault="001847DA" w:rsidP="00790BBC">
      <w:pPr>
        <w:pStyle w:val="ListBullet1"/>
      </w:pPr>
      <w:r>
        <w:t xml:space="preserve">carry out spot checks to ensure that workers are wearing their hearing protectors when required and are using them correctly, and </w:t>
      </w:r>
    </w:p>
    <w:p w14:paraId="02467084" w14:textId="27FE5C19" w:rsidR="00F03707" w:rsidRDefault="001847DA" w:rsidP="00790BBC">
      <w:pPr>
        <w:pStyle w:val="ListBullet1"/>
      </w:pPr>
      <w:r>
        <w:t xml:space="preserve">ensure all managers and supervisors set a good example and </w:t>
      </w:r>
      <w:proofErr w:type="gramStart"/>
      <w:r>
        <w:t>wear personal hearing protectors at all times</w:t>
      </w:r>
      <w:proofErr w:type="gramEnd"/>
      <w:r>
        <w:t xml:space="preserve"> when in hearing protector areas. </w:t>
      </w:r>
    </w:p>
    <w:p w14:paraId="64200405" w14:textId="77777777" w:rsidR="00F03707" w:rsidRDefault="00F03707">
      <w:pPr>
        <w:spacing w:before="0"/>
        <w:rPr>
          <w:rFonts w:eastAsiaTheme="minorHAnsi" w:cs="Arial"/>
          <w:szCs w:val="24"/>
        </w:rPr>
      </w:pPr>
      <w:r>
        <w:br w:type="page"/>
      </w:r>
    </w:p>
    <w:p w14:paraId="635718FF" w14:textId="77777777" w:rsidR="001847DA" w:rsidRDefault="001847DA" w:rsidP="00790BBC">
      <w:pPr>
        <w:pStyle w:val="Heading2"/>
      </w:pPr>
      <w:bookmarkStart w:id="34" w:name="_Toc225340924"/>
      <w:r>
        <w:lastRenderedPageBreak/>
        <w:t>5.4</w:t>
      </w:r>
      <w:r>
        <w:tab/>
        <w:t>Audiometric testing</w:t>
      </w:r>
      <w:bookmarkEnd w:id="34"/>
    </w:p>
    <w:tbl>
      <w:tblPr>
        <w:tblStyle w:val="PlainTable1"/>
        <w:tblW w:w="0" w:type="auto"/>
        <w:tblLook w:val="04A0" w:firstRow="1" w:lastRow="0" w:firstColumn="1" w:lastColumn="0" w:noHBand="0" w:noVBand="1"/>
      </w:tblPr>
      <w:tblGrid>
        <w:gridCol w:w="10308"/>
      </w:tblGrid>
      <w:tr w:rsidR="00F03707" w14:paraId="5AE8CCD0"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29A147C" w14:textId="77777777" w:rsidR="00F03707" w:rsidRDefault="00F03707" w:rsidP="00F03707">
            <w:pPr>
              <w:spacing w:before="120"/>
            </w:pPr>
            <w:r>
              <w:t>WHS Regulation 58</w:t>
            </w:r>
          </w:p>
          <w:p w14:paraId="22C0D645" w14:textId="5C10B595" w:rsidR="00F03707" w:rsidRPr="00F03707" w:rsidRDefault="00F03707" w:rsidP="00F03707">
            <w:pPr>
              <w:spacing w:before="120"/>
              <w:rPr>
                <w:b w:val="0"/>
                <w:bCs w:val="0"/>
              </w:rPr>
            </w:pPr>
            <w:r w:rsidRPr="00F03707">
              <w:rPr>
                <w:b w:val="0"/>
                <w:bCs w:val="0"/>
              </w:rPr>
              <w:t>Audiometric testing</w:t>
            </w:r>
          </w:p>
        </w:tc>
      </w:tr>
    </w:tbl>
    <w:p w14:paraId="2C966B2B" w14:textId="77777777" w:rsidR="001847DA" w:rsidRDefault="001847DA" w:rsidP="00856A7E">
      <w:r>
        <w:t>A PCBU must provide audiometric testing for a worker who is carrying out work for the business or undertaking if the worker is required to frequently use personal hearing protectors as a control measure for noise that exceeds the exposure standard.</w:t>
      </w:r>
    </w:p>
    <w:p w14:paraId="219A0D2A" w14:textId="77777777" w:rsidR="001847DA" w:rsidRDefault="001847DA" w:rsidP="00856A7E">
      <w:r>
        <w:t xml:space="preserve">Audiometric testing must be provided within three months of the worker commencing work where hearing protectors is required. Starting the audiometric testing before people are exposed to hazardous noise (such as new starters or those changing jobs) provides a baseline as a reference for future audiometric test results. Regular follow-up tests must be carried out at least every two years. These should be undertaken well into the work shift so that any temporary hearing loss can be picked up. </w:t>
      </w:r>
    </w:p>
    <w:p w14:paraId="2DF7D51B" w14:textId="77777777" w:rsidR="001847DA" w:rsidRDefault="001847DA" w:rsidP="00856A7E">
      <w:r>
        <w:t xml:space="preserve">More frequent audiometric testing may be needed if exposures are at a high </w:t>
      </w:r>
      <w:r w:rsidRPr="00F03707">
        <w:rPr>
          <w:vertAlign w:val="subscript"/>
        </w:rPr>
        <w:t>LAeq,8h</w:t>
      </w:r>
      <w:r>
        <w:t xml:space="preserve">, which is equal to or greater than 100 dB(A). </w:t>
      </w:r>
    </w:p>
    <w:p w14:paraId="17B74647" w14:textId="77777777" w:rsidR="001847DA" w:rsidRDefault="001847DA" w:rsidP="00856A7E">
      <w:r>
        <w:t>Before introducing an audiometric testing program, as the PCBU, you must consult with your workers and their health and safety representatives. It is important that your workers understand that the aim of the testing is to evaluate the effectiveness of control measures to protect their hearing.</w:t>
      </w:r>
    </w:p>
    <w:p w14:paraId="6D0FC09F" w14:textId="77777777" w:rsidR="001847DA" w:rsidRPr="00F03707" w:rsidRDefault="001847DA" w:rsidP="00856A7E">
      <w:pPr>
        <w:rPr>
          <w:i/>
          <w:iCs/>
        </w:rPr>
      </w:pPr>
      <w:r>
        <w:t xml:space="preserve">Audiometric testing and assessment of audiograms should be carried out by competent persons in accordance with the procedures in AS/NZS 1269.4:2014: </w:t>
      </w:r>
      <w:r w:rsidRPr="00F03707">
        <w:rPr>
          <w:i/>
          <w:iCs/>
        </w:rPr>
        <w:t>Occupational noise management – Auditory assessment.</w:t>
      </w:r>
    </w:p>
    <w:p w14:paraId="105D81C2" w14:textId="77777777" w:rsidR="001847DA" w:rsidRDefault="001847DA" w:rsidP="00856A7E">
      <w:r>
        <w:t>Workers should be given the results of audiometric testing accompanied by a written explanation of the meaning and implications. You can only provide the results of an individual worker’s results to other parties with the consent of the worker. Unidentifiable individual results and group data should be made available to health and safety representatives of the workers’ work group.</w:t>
      </w:r>
    </w:p>
    <w:p w14:paraId="6E47BBD3" w14:textId="77777777" w:rsidR="001847DA" w:rsidRDefault="001847DA" w:rsidP="00856A7E">
      <w:r>
        <w:t>The reasons for any changes in hearing levels over time should be thoroughly investigated.</w:t>
      </w:r>
    </w:p>
    <w:p w14:paraId="2ABEF64E" w14:textId="5B467C2B" w:rsidR="001847DA" w:rsidRDefault="001847DA" w:rsidP="00856A7E">
      <w:r>
        <w:t>When temporary or permanent threshold shifts</w:t>
      </w:r>
      <w:r w:rsidR="00F03707">
        <w:rPr>
          <w:rStyle w:val="FootnoteReference"/>
        </w:rPr>
        <w:footnoteReference w:id="6"/>
      </w:r>
      <w:r>
        <w:t xml:space="preserve"> are 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7AFBCD6C" w14:textId="77777777" w:rsidR="001847DA" w:rsidRDefault="001847DA" w:rsidP="00856A7E">
      <w:r>
        <w:t>If the worker is to continue using personal hearing protectors, you should:</w:t>
      </w:r>
    </w:p>
    <w:p w14:paraId="2904A631" w14:textId="4A0CB525" w:rsidR="001847DA" w:rsidRDefault="001847DA" w:rsidP="00F03707">
      <w:pPr>
        <w:pStyle w:val="ListBullet1"/>
      </w:pPr>
      <w:r>
        <w:t xml:space="preserve">verify that the nominal performance of the worker’s personal hearing protector is adequate for the level of exposure to noise </w:t>
      </w:r>
    </w:p>
    <w:p w14:paraId="32686651" w14:textId="3C98E73E" w:rsidR="001847DA" w:rsidRDefault="001847DA" w:rsidP="00F03707">
      <w:pPr>
        <w:pStyle w:val="ListBullet1"/>
      </w:pPr>
      <w:r>
        <w:t xml:space="preserve">examine the protector carefully and ensure it is not damaged </w:t>
      </w:r>
    </w:p>
    <w:p w14:paraId="6A29F3F6" w14:textId="0A2A7F11" w:rsidR="001847DA" w:rsidRDefault="001847DA" w:rsidP="00F03707">
      <w:pPr>
        <w:pStyle w:val="ListBullet1"/>
      </w:pPr>
      <w:r>
        <w:t xml:space="preserve">check the protector fits the worker closely with no leakage paths for noise </w:t>
      </w:r>
    </w:p>
    <w:p w14:paraId="66810998" w14:textId="4DFF7FCA" w:rsidR="001847DA" w:rsidRDefault="001847DA" w:rsidP="00F03707">
      <w:pPr>
        <w:pStyle w:val="ListBullet1"/>
      </w:pPr>
      <w:r>
        <w:t>ask the worker if they have any difficulty using the protector, and</w:t>
      </w:r>
    </w:p>
    <w:p w14:paraId="7F59F544" w14:textId="00A30BC7" w:rsidR="001847DA" w:rsidRDefault="001847DA" w:rsidP="00F03707">
      <w:pPr>
        <w:pStyle w:val="ListBullet1"/>
      </w:pPr>
      <w:r>
        <w:t xml:space="preserve">check the worker uses the protector correctly and consistently while performing their work. </w:t>
      </w:r>
    </w:p>
    <w:p w14:paraId="392324DE" w14:textId="77777777" w:rsidR="001847DA" w:rsidRDefault="001847DA" w:rsidP="00856A7E">
      <w:r>
        <w:lastRenderedPageBreak/>
        <w:t>If workers are found to have sufficient hearing loss to interfere with the safe performance of their work, all reasonably practicable steps should be taken to modify the work environment. This may include providing:</w:t>
      </w:r>
    </w:p>
    <w:p w14:paraId="144A3989" w14:textId="5E85BF57" w:rsidR="001847DA" w:rsidRDefault="001847DA" w:rsidP="00F03707">
      <w:pPr>
        <w:pStyle w:val="ListBullet1"/>
      </w:pPr>
      <w:r>
        <w:t>volume control on equipment such as telephones</w:t>
      </w:r>
    </w:p>
    <w:p w14:paraId="7E8DEAEC" w14:textId="4391CA4A" w:rsidR="001847DA" w:rsidRDefault="001847DA" w:rsidP="00F03707">
      <w:pPr>
        <w:pStyle w:val="ListBullet1"/>
      </w:pPr>
      <w:r>
        <w:t>acoustically treated meeting areas with low noise and low sound reflections</w:t>
      </w:r>
    </w:p>
    <w:p w14:paraId="257A5BBE" w14:textId="64DDE2D8" w:rsidR="001847DA" w:rsidRDefault="001847DA" w:rsidP="00F03707">
      <w:pPr>
        <w:pStyle w:val="ListBullet1"/>
      </w:pPr>
      <w:r>
        <w:t>supplementary visual warning signals, or</w:t>
      </w:r>
    </w:p>
    <w:p w14:paraId="621E532D" w14:textId="544A8B50" w:rsidR="001847DA" w:rsidRDefault="001847DA" w:rsidP="00F03707">
      <w:pPr>
        <w:pStyle w:val="ListBullet1"/>
      </w:pPr>
      <w:r>
        <w:t>alternative work for the worker if other measures do not remedy the situation.</w:t>
      </w:r>
    </w:p>
    <w:p w14:paraId="4069C64E" w14:textId="4ACF6AE2" w:rsidR="001847DA" w:rsidRDefault="001847DA" w:rsidP="00856A7E">
      <w:r>
        <w:t>Monitoring hearing with regular audiometric testing is recommended in situations where:</w:t>
      </w:r>
    </w:p>
    <w:p w14:paraId="34E979D3" w14:textId="5E78DFE2" w:rsidR="001847DA" w:rsidRDefault="001847DA" w:rsidP="00F03707">
      <w:pPr>
        <w:pStyle w:val="ListBullet1"/>
      </w:pPr>
      <w:r>
        <w:t>workers are exposed to any of the ototoxic substances listed in Appendix B—Other causes of hearing loss in the workplace where the airborne exposure is greater than 50 per cent of the workplace exposure standard for the substance (without regard to respiratory protection worn), regardless of the noise level</w:t>
      </w:r>
    </w:p>
    <w:p w14:paraId="7BF3652C" w14:textId="35089F49" w:rsidR="001847DA" w:rsidRDefault="001847DA" w:rsidP="00F03707">
      <w:pPr>
        <w:pStyle w:val="ListBullet1"/>
      </w:pPr>
      <w:r>
        <w:t>ototoxic substances at any level and noise with L</w:t>
      </w:r>
      <w:r w:rsidRPr="00F03707">
        <w:rPr>
          <w:vertAlign w:val="subscript"/>
        </w:rPr>
        <w:t>Aeq,8h</w:t>
      </w:r>
      <w:r>
        <w:t xml:space="preserve"> greater than 80 dB(A) or </w:t>
      </w:r>
      <w:proofErr w:type="spellStart"/>
      <w:proofErr w:type="gramStart"/>
      <w:r>
        <w:t>L</w:t>
      </w:r>
      <w:r w:rsidRPr="00F03707">
        <w:rPr>
          <w:vertAlign w:val="subscript"/>
        </w:rPr>
        <w:t>C,peak</w:t>
      </w:r>
      <w:proofErr w:type="spellEnd"/>
      <w:proofErr w:type="gramEnd"/>
      <w:r>
        <w:t xml:space="preserve"> greater than 135 dB(C), and </w:t>
      </w:r>
    </w:p>
    <w:p w14:paraId="437D3ACD" w14:textId="194DDD5A" w:rsidR="001847DA" w:rsidRDefault="001847DA" w:rsidP="00F03707">
      <w:pPr>
        <w:pStyle w:val="ListBullet1"/>
      </w:pPr>
      <w:r>
        <w:t>hand–arm vibration at any level and noise with L</w:t>
      </w:r>
      <w:r w:rsidRPr="00F03707">
        <w:rPr>
          <w:vertAlign w:val="subscript"/>
        </w:rPr>
        <w:t>Aeq,8h</w:t>
      </w:r>
      <w:r>
        <w:t xml:space="preserve"> greater than 80 dB(A) or </w:t>
      </w:r>
      <w:proofErr w:type="spellStart"/>
      <w:proofErr w:type="gramStart"/>
      <w:r>
        <w:t>L</w:t>
      </w:r>
      <w:r w:rsidRPr="00F03707">
        <w:rPr>
          <w:vertAlign w:val="subscript"/>
        </w:rPr>
        <w:t>C,peak</w:t>
      </w:r>
      <w:proofErr w:type="spellEnd"/>
      <w:proofErr w:type="gramEnd"/>
      <w:r>
        <w:t xml:space="preserve"> greater than 135 dB(C).</w:t>
      </w:r>
    </w:p>
    <w:p w14:paraId="09AC754C" w14:textId="77777777" w:rsidR="00F03707" w:rsidRDefault="00F03707">
      <w:pPr>
        <w:spacing w:before="0"/>
      </w:pPr>
      <w:r>
        <w:br w:type="page"/>
      </w:r>
    </w:p>
    <w:p w14:paraId="3645A104" w14:textId="5810702E" w:rsidR="001847DA" w:rsidRDefault="001847DA" w:rsidP="00F03707">
      <w:pPr>
        <w:pStyle w:val="Heading1"/>
      </w:pPr>
      <w:bookmarkStart w:id="35" w:name="_Toc225340925"/>
      <w:r>
        <w:lastRenderedPageBreak/>
        <w:t>6.</w:t>
      </w:r>
      <w:r>
        <w:tab/>
        <w:t>Role of designers, manufacturers, importers, suppliers and installers of plant, substances or structures</w:t>
      </w:r>
      <w:bookmarkEnd w:id="35"/>
    </w:p>
    <w:p w14:paraId="283EE86D" w14:textId="77777777" w:rsidR="001847DA" w:rsidRDefault="001847DA" w:rsidP="00856A7E">
      <w:r>
        <w:t xml:space="preserve">Eliminating or minimising noise in the early stages of product planning (at the source) is more effective and usually cheaper than making changes after noise hazards are introduced into the workplace. </w:t>
      </w:r>
    </w:p>
    <w:p w14:paraId="10676C80" w14:textId="77777777" w:rsidR="001847DA" w:rsidRDefault="001847DA" w:rsidP="00F03707">
      <w:pPr>
        <w:pStyle w:val="Heading2"/>
      </w:pPr>
      <w:bookmarkStart w:id="36" w:name="_Toc225340926"/>
      <w:r>
        <w:t>6.1</w:t>
      </w:r>
      <w:r>
        <w:tab/>
        <w:t>Designers</w:t>
      </w:r>
      <w:bookmarkEnd w:id="36"/>
    </w:p>
    <w:p w14:paraId="6ABA283D" w14:textId="77777777" w:rsidR="001847DA" w:rsidRDefault="001847DA" w:rsidP="00856A7E">
      <w:r>
        <w:t>Designers of plant or structures used for work must ensure so far as is reasonably practicable that the plant or structure is designed to be without risks to the health and safety of persons.</w:t>
      </w:r>
    </w:p>
    <w:p w14:paraId="02A69FC7" w14:textId="77777777" w:rsidR="001847DA" w:rsidRDefault="001847DA" w:rsidP="00F03707">
      <w:pPr>
        <w:pStyle w:val="Level3highlight"/>
      </w:pPr>
      <w:r>
        <w:t>Design of plant</w:t>
      </w:r>
    </w:p>
    <w:tbl>
      <w:tblPr>
        <w:tblStyle w:val="PlainTable1"/>
        <w:tblW w:w="0" w:type="auto"/>
        <w:tblLook w:val="04A0" w:firstRow="1" w:lastRow="0" w:firstColumn="1" w:lastColumn="0" w:noHBand="0" w:noVBand="1"/>
      </w:tblPr>
      <w:tblGrid>
        <w:gridCol w:w="10308"/>
      </w:tblGrid>
      <w:tr w:rsidR="00F03707" w14:paraId="3EC0A4AE"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6C04F59" w14:textId="77777777" w:rsidR="00F03707" w:rsidRDefault="00F03707" w:rsidP="00F03707">
            <w:pPr>
              <w:spacing w:before="120"/>
            </w:pPr>
            <w:r>
              <w:t>WHS Regulation 59</w:t>
            </w:r>
          </w:p>
          <w:p w14:paraId="51BF9B96" w14:textId="7AB0F91F" w:rsidR="00F03707" w:rsidRPr="00F03707" w:rsidRDefault="00F03707" w:rsidP="00F03707">
            <w:pPr>
              <w:spacing w:before="120"/>
              <w:rPr>
                <w:b w:val="0"/>
                <w:bCs w:val="0"/>
              </w:rPr>
            </w:pPr>
            <w:r>
              <w:t>D</w:t>
            </w:r>
            <w:r w:rsidRPr="00F03707">
              <w:rPr>
                <w:b w:val="0"/>
                <w:bCs w:val="0"/>
              </w:rPr>
              <w:t>uties of designers, manufacturers, importers and suppliers of plant</w:t>
            </w:r>
          </w:p>
        </w:tc>
      </w:tr>
    </w:tbl>
    <w:p w14:paraId="5CA9B65A" w14:textId="4A4E42FA" w:rsidR="001847DA" w:rsidRDefault="001847DA" w:rsidP="00856A7E">
      <w:r>
        <w:t>Designers must provide information on the noise emission values of the plant (for example data on sound power level or sound pressure level), the operating conditions of the plant when the noise emission is measured, and the methods used to measure the noise emission. They must also provide information on any conditions required for safe use.</w:t>
      </w:r>
    </w:p>
    <w:p w14:paraId="75C593ED" w14:textId="77777777" w:rsidR="001847DA" w:rsidRDefault="001847DA" w:rsidP="00856A7E">
      <w:r>
        <w:t>The designer must provide the information to each person provided with the design for the purpose of giving effect to it. If you design plant you should consider:</w:t>
      </w:r>
    </w:p>
    <w:p w14:paraId="37C8E741" w14:textId="482C0ADD" w:rsidR="001847DA" w:rsidRDefault="001847DA" w:rsidP="00F03707">
      <w:pPr>
        <w:pStyle w:val="ListBullet1"/>
      </w:pPr>
      <w:r>
        <w:t xml:space="preserve">preventing or reducing the impact between machine parts </w:t>
      </w:r>
    </w:p>
    <w:p w14:paraId="315C81B4" w14:textId="6EF84CE9" w:rsidR="001847DA" w:rsidRDefault="001847DA" w:rsidP="00F03707">
      <w:pPr>
        <w:pStyle w:val="ListBullet1"/>
      </w:pPr>
      <w:r>
        <w:t xml:space="preserve">replacing metal parts with quieter plastic parts </w:t>
      </w:r>
    </w:p>
    <w:p w14:paraId="44E8AF1B" w14:textId="3B027FCB" w:rsidR="001847DA" w:rsidRDefault="001847DA" w:rsidP="00F03707">
      <w:pPr>
        <w:pStyle w:val="ListBullet1"/>
      </w:pPr>
      <w:r>
        <w:t>combining machine guards with acoustic treatment</w:t>
      </w:r>
    </w:p>
    <w:p w14:paraId="2D927B0C" w14:textId="51D54B0E" w:rsidR="001847DA" w:rsidRDefault="001847DA" w:rsidP="00F03707">
      <w:pPr>
        <w:pStyle w:val="ListBullet1"/>
      </w:pPr>
      <w:r>
        <w:t xml:space="preserve">enclosing particularly noisy machine parts </w:t>
      </w:r>
    </w:p>
    <w:p w14:paraId="678745D6" w14:textId="556402A4" w:rsidR="001847DA" w:rsidRDefault="001847DA" w:rsidP="00F03707">
      <w:pPr>
        <w:pStyle w:val="ListBullet1"/>
      </w:pPr>
      <w:r>
        <w:t xml:space="preserve">selecting power transmission which permits the quietest speed regulation, for example rotation-speed-controlled electric motors </w:t>
      </w:r>
    </w:p>
    <w:p w14:paraId="4B8F11B6" w14:textId="64368D4D" w:rsidR="001847DA" w:rsidRDefault="001847DA" w:rsidP="00F03707">
      <w:pPr>
        <w:pStyle w:val="ListBullet1"/>
      </w:pPr>
      <w:r>
        <w:t>isolating vibration-related noise sources within machines</w:t>
      </w:r>
    </w:p>
    <w:p w14:paraId="4AA74D55" w14:textId="3C2B8C44" w:rsidR="001847DA" w:rsidRDefault="001847DA" w:rsidP="00F03707">
      <w:pPr>
        <w:pStyle w:val="ListBullet1"/>
      </w:pPr>
      <w:r>
        <w:t xml:space="preserve">good seals for doors for machines </w:t>
      </w:r>
    </w:p>
    <w:p w14:paraId="0F4E8408" w14:textId="361BF915" w:rsidR="001847DA" w:rsidRDefault="001847DA" w:rsidP="00F03707">
      <w:pPr>
        <w:pStyle w:val="ListBullet1"/>
      </w:pPr>
      <w:r>
        <w:t xml:space="preserve">machines with effective cooling flanges that reduce the need for air jet cooling </w:t>
      </w:r>
    </w:p>
    <w:p w14:paraId="522BEBB1" w14:textId="39FB6C9C" w:rsidR="001847DA" w:rsidRDefault="001847DA" w:rsidP="00F03707">
      <w:pPr>
        <w:pStyle w:val="ListBullet1"/>
      </w:pPr>
      <w:r>
        <w:t xml:space="preserve">quieter types of fans or placing mufflers in the ducts of ventilation systems </w:t>
      </w:r>
    </w:p>
    <w:p w14:paraId="79FDB565" w14:textId="11BB893F" w:rsidR="001847DA" w:rsidRDefault="001847DA" w:rsidP="00F03707">
      <w:pPr>
        <w:pStyle w:val="ListBullet1"/>
      </w:pPr>
      <w:r>
        <w:t xml:space="preserve">quiet electric motors and transmissions </w:t>
      </w:r>
    </w:p>
    <w:p w14:paraId="1524EA91" w14:textId="54C450BB" w:rsidR="001847DA" w:rsidRDefault="001847DA" w:rsidP="00F03707">
      <w:pPr>
        <w:pStyle w:val="ListBullet1"/>
      </w:pPr>
      <w:r>
        <w:t>pipelines for low flow speeds (maximum 5 m/sec), and</w:t>
      </w:r>
    </w:p>
    <w:p w14:paraId="44476E5A" w14:textId="36FA147B" w:rsidR="001847DA" w:rsidRDefault="001847DA" w:rsidP="00F03707">
      <w:pPr>
        <w:pStyle w:val="ListBullet1"/>
      </w:pPr>
      <w:r>
        <w:t xml:space="preserve">ventilation ducts with fan inlet mufflers and other mufflers to prevent noise transfer in the duct between noisy and quiet rooms. </w:t>
      </w:r>
    </w:p>
    <w:p w14:paraId="03615CF3" w14:textId="68207C46" w:rsidR="00F03707" w:rsidRDefault="001847DA" w:rsidP="00856A7E">
      <w:r>
        <w:t xml:space="preserve">Methods of maintenance and servicing should be </w:t>
      </w:r>
      <w:proofErr w:type="gramStart"/>
      <w:r>
        <w:t>taken into account</w:t>
      </w:r>
      <w:proofErr w:type="gramEnd"/>
      <w:r>
        <w:t xml:space="preserve"> in noise control design.</w:t>
      </w:r>
    </w:p>
    <w:p w14:paraId="414C801E" w14:textId="77777777" w:rsidR="00F03707" w:rsidRDefault="00F03707">
      <w:pPr>
        <w:spacing w:before="0"/>
      </w:pPr>
      <w:r>
        <w:br w:type="page"/>
      </w:r>
    </w:p>
    <w:p w14:paraId="4937791E" w14:textId="77777777" w:rsidR="001847DA" w:rsidRDefault="001847DA" w:rsidP="00F03707">
      <w:pPr>
        <w:pStyle w:val="Level3highlight"/>
      </w:pPr>
      <w:r>
        <w:lastRenderedPageBreak/>
        <w:t>Design of buildings and structures</w:t>
      </w:r>
    </w:p>
    <w:p w14:paraId="702E5F7E" w14:textId="56FF566C" w:rsidR="001847DA" w:rsidRDefault="001847DA" w:rsidP="00856A7E">
      <w:r>
        <w:t>Designers of buildings and structures must take noise control into account from the beginning of the planning process and minimise the noise transmitted through the structure to the lowest level that is reasonably practicable.</w:t>
      </w:r>
      <w:r w:rsidR="00F03707">
        <w:rPr>
          <w:rStyle w:val="FootnoteReference"/>
        </w:rPr>
        <w:footnoteReference w:id="7"/>
      </w:r>
      <w:r>
        <w:t xml:space="preserve"> </w:t>
      </w:r>
    </w:p>
    <w:p w14:paraId="3E125EAF" w14:textId="77777777" w:rsidR="001847DA" w:rsidRDefault="001847DA" w:rsidP="00856A7E">
      <w:r>
        <w:t>For new buildings or structures designers should consider:</w:t>
      </w:r>
    </w:p>
    <w:p w14:paraId="61C7276E" w14:textId="1D5E9E07" w:rsidR="001847DA" w:rsidRDefault="001847DA" w:rsidP="00F03707">
      <w:pPr>
        <w:pStyle w:val="ListBullet1"/>
      </w:pPr>
      <w:r>
        <w:t xml:space="preserve">the effect on noise levels of building reverberation </w:t>
      </w:r>
    </w:p>
    <w:p w14:paraId="30408838" w14:textId="4573BFE0" w:rsidR="001847DA" w:rsidRDefault="001847DA" w:rsidP="00F03707">
      <w:pPr>
        <w:pStyle w:val="ListBullet1"/>
      </w:pPr>
      <w:r>
        <w:t>the building layout and location of workstations relative to any plant or other sources of noise such as busy roads or loud customers</w:t>
      </w:r>
    </w:p>
    <w:p w14:paraId="36B69D58" w14:textId="5D80F117" w:rsidR="001847DA" w:rsidRDefault="001847DA" w:rsidP="00F03707">
      <w:pPr>
        <w:pStyle w:val="ListBullet1"/>
      </w:pPr>
      <w:r>
        <w:t>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 Figure 2)</w:t>
      </w:r>
    </w:p>
    <w:p w14:paraId="16BEFA02" w14:textId="45EB0AEA" w:rsidR="001847DA" w:rsidRDefault="001847DA" w:rsidP="00F03707">
      <w:pPr>
        <w:pStyle w:val="ListBullet1"/>
      </w:pPr>
      <w:r>
        <w:t>isolating noise sources such as plant rooms</w:t>
      </w:r>
    </w:p>
    <w:p w14:paraId="3789EBAE" w14:textId="7A74D00B" w:rsidR="001847DA" w:rsidRDefault="001847DA" w:rsidP="00F03707">
      <w:pPr>
        <w:pStyle w:val="ListBullet1"/>
      </w:pPr>
      <w:r>
        <w:t>designing acoustic treatments for noisy areas, for example cover ceilings (and walls in the case of very high ceilings) with sound-absorbing material, use floating floors</w:t>
      </w:r>
    </w:p>
    <w:p w14:paraId="41233A98" w14:textId="2F0477B1" w:rsidR="001847DA" w:rsidRDefault="001847DA" w:rsidP="00F03707">
      <w:pPr>
        <w:pStyle w:val="ListBullet1"/>
      </w:pPr>
      <w:r>
        <w:t>using flexible construction joints as building elements</w:t>
      </w:r>
    </w:p>
    <w:p w14:paraId="7F8B9E86" w14:textId="4F5B8CFE" w:rsidR="001847DA" w:rsidRDefault="001847DA" w:rsidP="00F03707">
      <w:pPr>
        <w:pStyle w:val="ListBullet1"/>
      </w:pPr>
      <w:r>
        <w:t>designing walls, floors, windows and doors to provide the necessary sound transmission loss, and</w:t>
      </w:r>
    </w:p>
    <w:p w14:paraId="2A4D7B8F" w14:textId="648ED7F2" w:rsidR="001847DA" w:rsidRDefault="001847DA" w:rsidP="00F03707">
      <w:pPr>
        <w:pStyle w:val="ListBullet1"/>
      </w:pPr>
      <w:r>
        <w:t>covering floors of office areas with carpet.</w:t>
      </w:r>
    </w:p>
    <w:p w14:paraId="397A9B56" w14:textId="77777777" w:rsidR="001847DA" w:rsidRPr="00F03707" w:rsidRDefault="001847DA" w:rsidP="00856A7E">
      <w:pPr>
        <w:rPr>
          <w:b/>
          <w:bCs/>
        </w:rPr>
      </w:pPr>
      <w:r w:rsidRPr="00F03707">
        <w:rPr>
          <w:b/>
          <w:bCs/>
        </w:rPr>
        <w:t>Figure 2 The vibrations of an elevator drive are isolated from the building structure</w:t>
      </w:r>
    </w:p>
    <w:p w14:paraId="2FA603FE" w14:textId="545E2DF5" w:rsidR="001847DA" w:rsidRDefault="00F03707" w:rsidP="00F03707">
      <w:pPr>
        <w:jc w:val="center"/>
      </w:pPr>
      <w:r>
        <w:rPr>
          <w:noProof/>
        </w:rPr>
        <w:drawing>
          <wp:inline distT="0" distB="0" distL="0" distR="0" wp14:anchorId="34ECA491" wp14:editId="0A7B9BA6">
            <wp:extent cx="4288495" cy="3816000"/>
            <wp:effectExtent l="0" t="0" r="0" b="0"/>
            <wp:docPr id="1613178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8495" cy="3816000"/>
                    </a:xfrm>
                    <a:prstGeom prst="rect">
                      <a:avLst/>
                    </a:prstGeom>
                    <a:noFill/>
                  </pic:spPr>
                </pic:pic>
              </a:graphicData>
            </a:graphic>
          </wp:inline>
        </w:drawing>
      </w:r>
    </w:p>
    <w:p w14:paraId="3D15DE2C" w14:textId="77777777" w:rsidR="001847DA" w:rsidRDefault="001847DA" w:rsidP="00F03707">
      <w:pPr>
        <w:pStyle w:val="Level3highlight"/>
      </w:pPr>
      <w:r>
        <w:lastRenderedPageBreak/>
        <w:t>Sound-insulating separate rooms</w:t>
      </w:r>
    </w:p>
    <w:p w14:paraId="0AF90A1D" w14:textId="77777777" w:rsidR="001847DA" w:rsidRDefault="001847DA" w:rsidP="00856A7E">
      <w:r>
        <w:t>With automation of processes, remote control from a separate room may be possible. Some control measures may include:</w:t>
      </w:r>
    </w:p>
    <w:p w14:paraId="0F05C2FE" w14:textId="114C0F78" w:rsidR="001847DA" w:rsidRDefault="001847DA" w:rsidP="00F03707">
      <w:pPr>
        <w:pStyle w:val="ListBullet1"/>
      </w:pPr>
      <w:r>
        <w:t xml:space="preserve">designing control rooms with materials having adequate transmission loss </w:t>
      </w:r>
    </w:p>
    <w:p w14:paraId="6B16568C" w14:textId="6FE89EFC" w:rsidR="001847DA" w:rsidRDefault="001847DA" w:rsidP="00F03707">
      <w:pPr>
        <w:pStyle w:val="ListBullet1"/>
      </w:pPr>
      <w:r>
        <w:t xml:space="preserve">providing good sealing around doors and windows, and </w:t>
      </w:r>
    </w:p>
    <w:p w14:paraId="5303359D" w14:textId="7FBA14CE" w:rsidR="001847DA" w:rsidRDefault="001847DA" w:rsidP="00F03707">
      <w:pPr>
        <w:pStyle w:val="ListBullet1"/>
      </w:pPr>
      <w:r>
        <w:t xml:space="preserve">providing openings for ventilation with passages for cables and piping equipped with good seals. </w:t>
      </w:r>
    </w:p>
    <w:p w14:paraId="3D2CB282" w14:textId="77777777" w:rsidR="001847DA" w:rsidRDefault="001847DA" w:rsidP="00856A7E">
      <w:r>
        <w:t>Control rooms should be adequately ventilated with air-conditioning in hot working areas. Otherwise, there is a risk that the doors will be opened for ventilation, which would spoil the effectiveness of the room in reducing the noise level.</w:t>
      </w:r>
    </w:p>
    <w:p w14:paraId="76C90355" w14:textId="77777777" w:rsidR="001847DA" w:rsidRPr="00F03707" w:rsidRDefault="001847DA" w:rsidP="00856A7E">
      <w:pPr>
        <w:rPr>
          <w:b/>
          <w:bCs/>
        </w:rPr>
      </w:pPr>
      <w:r w:rsidRPr="00F03707">
        <w:rPr>
          <w:b/>
          <w:bCs/>
        </w:rPr>
        <w:t>Figure 3 Examples of noise control measures in an industrial building</w:t>
      </w:r>
    </w:p>
    <w:p w14:paraId="1891D97B" w14:textId="4CA74098" w:rsidR="001847DA" w:rsidRDefault="00F03707" w:rsidP="00F03707">
      <w:pPr>
        <w:jc w:val="center"/>
      </w:pPr>
      <w:r>
        <w:rPr>
          <w:noProof/>
        </w:rPr>
        <w:drawing>
          <wp:inline distT="0" distB="0" distL="0" distR="0" wp14:anchorId="3ED816A8" wp14:editId="6F7ED0BF">
            <wp:extent cx="6315224" cy="6120000"/>
            <wp:effectExtent l="0" t="0" r="0" b="0"/>
            <wp:docPr id="97267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224" cy="6120000"/>
                    </a:xfrm>
                    <a:prstGeom prst="rect">
                      <a:avLst/>
                    </a:prstGeom>
                    <a:noFill/>
                  </pic:spPr>
                </pic:pic>
              </a:graphicData>
            </a:graphic>
          </wp:inline>
        </w:drawing>
      </w:r>
    </w:p>
    <w:p w14:paraId="72633A5C" w14:textId="77777777" w:rsidR="001847DA" w:rsidRDefault="001847DA" w:rsidP="00F03707">
      <w:pPr>
        <w:pStyle w:val="Heading2"/>
      </w:pPr>
      <w:bookmarkStart w:id="37" w:name="_Toc225340927"/>
      <w:r>
        <w:lastRenderedPageBreak/>
        <w:t>6.2</w:t>
      </w:r>
      <w:r>
        <w:tab/>
        <w:t>Manufacturers, importers, suppliers and installers of plant, substances or structures</w:t>
      </w:r>
      <w:bookmarkEnd w:id="37"/>
      <w:r>
        <w:t xml:space="preserve"> </w:t>
      </w:r>
    </w:p>
    <w:tbl>
      <w:tblPr>
        <w:tblStyle w:val="PlainTable1"/>
        <w:tblW w:w="0" w:type="auto"/>
        <w:tblLook w:val="04A0" w:firstRow="1" w:lastRow="0" w:firstColumn="1" w:lastColumn="0" w:noHBand="0" w:noVBand="1"/>
      </w:tblPr>
      <w:tblGrid>
        <w:gridCol w:w="10308"/>
      </w:tblGrid>
      <w:tr w:rsidR="00720E53" w14:paraId="2DEF65CC" w14:textId="77777777" w:rsidTr="00E8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7C346D5" w14:textId="77777777" w:rsidR="00720E53" w:rsidRDefault="00720E53" w:rsidP="00720E53">
            <w:pPr>
              <w:spacing w:before="120"/>
            </w:pPr>
            <w:r>
              <w:t>WHS Act Sections 23–25</w:t>
            </w:r>
          </w:p>
          <w:p w14:paraId="198158C2" w14:textId="77777777" w:rsidR="00720E53" w:rsidRPr="00720E53" w:rsidRDefault="00720E53" w:rsidP="00720E53">
            <w:pPr>
              <w:spacing w:before="120"/>
              <w:rPr>
                <w:b w:val="0"/>
                <w:bCs w:val="0"/>
              </w:rPr>
            </w:pPr>
            <w:r w:rsidRPr="00720E53">
              <w:rPr>
                <w:b w:val="0"/>
                <w:bCs w:val="0"/>
              </w:rPr>
              <w:t>Duties of persons conducting businesses or undertakings that manufacture, import, supply, install, construct or commission plant, substances or structures</w:t>
            </w:r>
          </w:p>
          <w:p w14:paraId="1236DC3A" w14:textId="77777777" w:rsidR="00720E53" w:rsidRDefault="00720E53" w:rsidP="00720E53">
            <w:pPr>
              <w:spacing w:before="120"/>
            </w:pPr>
            <w:r>
              <w:t>WHS Act Section 26</w:t>
            </w:r>
          </w:p>
          <w:p w14:paraId="5DAB5710" w14:textId="77777777" w:rsidR="00720E53" w:rsidRPr="00720E53" w:rsidRDefault="00720E53" w:rsidP="00720E53">
            <w:pPr>
              <w:spacing w:before="120"/>
              <w:rPr>
                <w:b w:val="0"/>
                <w:bCs w:val="0"/>
              </w:rPr>
            </w:pPr>
            <w:r w:rsidRPr="00720E53">
              <w:rPr>
                <w:b w:val="0"/>
                <w:bCs w:val="0"/>
              </w:rPr>
              <w:t>Duties of persons conducting businesses or undertakings that install, construct or commission plant or structures</w:t>
            </w:r>
          </w:p>
          <w:p w14:paraId="1137F148" w14:textId="77777777" w:rsidR="00720E53" w:rsidRDefault="00720E53" w:rsidP="00720E53">
            <w:pPr>
              <w:spacing w:before="120"/>
            </w:pPr>
            <w:r>
              <w:t>WHS Regulation 59</w:t>
            </w:r>
          </w:p>
          <w:p w14:paraId="6E78DE27" w14:textId="2A302349" w:rsidR="00720E53" w:rsidRPr="00720E53" w:rsidRDefault="00720E53" w:rsidP="00720E53">
            <w:pPr>
              <w:spacing w:before="120"/>
              <w:rPr>
                <w:b w:val="0"/>
                <w:bCs w:val="0"/>
              </w:rPr>
            </w:pPr>
            <w:r w:rsidRPr="00720E53">
              <w:rPr>
                <w:b w:val="0"/>
                <w:bCs w:val="0"/>
              </w:rPr>
              <w:t>Duties of designers, manufacturers, importers and suppliers of plant</w:t>
            </w:r>
          </w:p>
        </w:tc>
      </w:tr>
    </w:tbl>
    <w:p w14:paraId="137B05DE" w14:textId="77777777" w:rsidR="001847DA" w:rsidRDefault="001847DA" w:rsidP="00720E53">
      <w:pPr>
        <w:pStyle w:val="Level3highlight"/>
      </w:pPr>
      <w:r>
        <w:t xml:space="preserve">Manufacturers </w:t>
      </w:r>
    </w:p>
    <w:p w14:paraId="719CCB85" w14:textId="77777777" w:rsidR="001847DA" w:rsidRDefault="001847DA" w:rsidP="00856A7E">
      <w:r>
        <w:t xml:space="preserve">Manufacturers of plant or structures used for work must ensure, so far as is reasonably practicable, that the plant or structure is manufactured without risks to the health and safety of persons. </w:t>
      </w:r>
    </w:p>
    <w:p w14:paraId="27389E29" w14:textId="77777777" w:rsidR="001847DA" w:rsidRDefault="001847DA" w:rsidP="00856A7E">
      <w:r>
        <w:t>If noise cannot be eliminated, manufacturers must ensure the plant is manufactured so that its noise emission is as low as reasonably practicable and that the manufacturing process does not introduce new or additional noise hazards.</w:t>
      </w:r>
    </w:p>
    <w:p w14:paraId="421853A6" w14:textId="77777777" w:rsidR="001847DA" w:rsidRDefault="001847DA" w:rsidP="00856A7E">
      <w:r>
        <w:t>Manufacturers should manufacture plant:</w:t>
      </w:r>
    </w:p>
    <w:p w14:paraId="3A4DEF75" w14:textId="6D56030F" w:rsidR="001847DA" w:rsidRDefault="001847DA" w:rsidP="007B3E8B">
      <w:pPr>
        <w:pStyle w:val="ListBullet1"/>
      </w:pPr>
      <w:r>
        <w:t>using and testing the safety measures specified by the designer, and</w:t>
      </w:r>
    </w:p>
    <w:p w14:paraId="5AE82169" w14:textId="464AF320" w:rsidR="001847DA" w:rsidRDefault="001847DA" w:rsidP="007B3E8B">
      <w:pPr>
        <w:pStyle w:val="ListBullet1"/>
      </w:pPr>
      <w:r>
        <w:t>using materials and techniques that minimise the risk of hearing loss by reducing noise to the lowest level reasonably practicable.</w:t>
      </w:r>
    </w:p>
    <w:p w14:paraId="1656A50B" w14:textId="77777777" w:rsidR="001847DA" w:rsidRDefault="001847DA" w:rsidP="00856A7E">
      <w:r>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1506600E" w14:textId="77777777" w:rsidR="001847DA" w:rsidRDefault="001847DA" w:rsidP="007B3E8B">
      <w:pPr>
        <w:pStyle w:val="Level3highlight"/>
      </w:pPr>
      <w:r>
        <w:t>Importers and suppliers</w:t>
      </w:r>
    </w:p>
    <w:p w14:paraId="309FB062" w14:textId="77777777" w:rsidR="001847DA" w:rsidRDefault="001847DA" w:rsidP="00856A7E">
      <w:r>
        <w:t xml:space="preserve">Suppliers or importers must ensure so far as is reasonably practicable that the plant is without risks to the health and safety of persons at the time of supply. </w:t>
      </w:r>
    </w:p>
    <w:p w14:paraId="793E7B63" w14:textId="77777777" w:rsidR="001847DA" w:rsidRDefault="001847DA" w:rsidP="00856A7E">
      <w:r>
        <w:t>Suppliers and importers must take all reasonable steps to obtain the information that the manufacturer is required to provide on noise emission values and provide it to any person to whom the plant is supplied.</w:t>
      </w:r>
    </w:p>
    <w:p w14:paraId="6D10725C" w14:textId="77777777" w:rsidR="001847DA" w:rsidRDefault="001847DA" w:rsidP="00856A7E">
      <w:r>
        <w:t>Suppliers and importers should:</w:t>
      </w:r>
    </w:p>
    <w:p w14:paraId="2B0014C1" w14:textId="48395923" w:rsidR="001847DA" w:rsidRDefault="001847DA" w:rsidP="007B3E8B">
      <w:pPr>
        <w:pStyle w:val="ListBullet1"/>
      </w:pPr>
      <w:r>
        <w:t>provide all noise control measures with the product as per the set-up recorded on the noise test results, and</w:t>
      </w:r>
    </w:p>
    <w:p w14:paraId="3D290828" w14:textId="14738194" w:rsidR="001847DA" w:rsidRDefault="001847DA" w:rsidP="007B3E8B">
      <w:pPr>
        <w:pStyle w:val="ListBullet1"/>
      </w:pPr>
      <w:r>
        <w:t>provide maintenance information to ensure safe use and operation.</w:t>
      </w:r>
    </w:p>
    <w:p w14:paraId="6A2AAA6A" w14:textId="77777777" w:rsidR="001847DA" w:rsidRDefault="001847DA" w:rsidP="007B3E8B">
      <w:pPr>
        <w:pStyle w:val="Level3highlight"/>
      </w:pPr>
      <w:r>
        <w:t>Installers</w:t>
      </w:r>
    </w:p>
    <w:p w14:paraId="01D89415" w14:textId="77777777" w:rsidR="001847DA" w:rsidRDefault="001847DA" w:rsidP="00856A7E">
      <w:r>
        <w:t xml:space="preserve">A person conducting a business or undertaking (PCBU) that installs, constructs or commissions plant or a structure that is to be used as or at a workplace must ensure so far as is reasonably practicable that the plant or structure is installed in such a way that it is without risks to the health and safety of persons. For example, installers should ensure that the installation is undertaken according to the designer’s </w:t>
      </w:r>
      <w:r>
        <w:lastRenderedPageBreak/>
        <w:t xml:space="preserve">specifications. Isolating vibrating sources of noise may involve installing large heavy machines on separate bases or in such a way that they do not directly contact the remainder of the building structure. </w:t>
      </w:r>
    </w:p>
    <w:p w14:paraId="6CB5887F" w14:textId="77777777" w:rsidR="001847DA" w:rsidRDefault="001847DA" w:rsidP="00856A7E">
      <w:r>
        <w:t>Installers should also provide information to potential users about the conditions required for safe use, including maintenance requirements.</w:t>
      </w:r>
    </w:p>
    <w:p w14:paraId="0B426A0D" w14:textId="77777777" w:rsidR="001847DA" w:rsidRDefault="001847DA" w:rsidP="007B3E8B">
      <w:pPr>
        <w:pStyle w:val="Heading2"/>
      </w:pPr>
      <w:bookmarkStart w:id="38" w:name="_Toc225340928"/>
      <w:r>
        <w:t>6.3</w:t>
      </w:r>
      <w:r>
        <w:tab/>
        <w:t>What information should be provided to potential users?</w:t>
      </w:r>
      <w:bookmarkEnd w:id="38"/>
    </w:p>
    <w:p w14:paraId="0DEB2D26" w14:textId="77777777" w:rsidR="001847DA" w:rsidRDefault="001847DA" w:rsidP="00856A7E">
      <w:r>
        <w:t>Designers, manufacturers, suppliers and importers must give purchasers and other potential users the information they need to safely use the plant, including the results of any calculations, analysis or testing carried out.</w:t>
      </w:r>
    </w:p>
    <w:p w14:paraId="122FB5AB" w14:textId="77777777" w:rsidR="001847DA" w:rsidRDefault="001847DA" w:rsidP="00856A7E">
      <w:r>
        <w:t>Information must include the noise emission values of the plant, the operating conditions of the plant when the noise emission is measured and the methods used to measure the noise emission. This information will help purchasers choose plant with low noise levels.</w:t>
      </w:r>
    </w:p>
    <w:p w14:paraId="4B5910B3" w14:textId="77777777" w:rsidR="001847DA" w:rsidRDefault="001847DA" w:rsidP="00856A7E">
      <w:r>
        <w:t>The testing information that should be supplied to the purchaser is listed in Table 5. Where relevant information on test procedures is contained in a test standard or a test report, reference to the standard or the report should be included. Information should be provided on peak noise levels and, where relevant, on continuous noise levels.</w:t>
      </w:r>
    </w:p>
    <w:p w14:paraId="32E289FB" w14:textId="77777777" w:rsidR="001847DA" w:rsidRDefault="001847DA" w:rsidP="00856A7E">
      <w:r>
        <w:t xml:space="preserve">Where there is a selection of noise measurement results available, the preferred measurement is the sound pressure level at the operator's position. </w:t>
      </w:r>
    </w:p>
    <w:p w14:paraId="37D42BB0" w14:textId="77777777" w:rsidR="001847DA" w:rsidRDefault="001847DA" w:rsidP="00856A7E">
      <w:r>
        <w:t>Instructions for safe use should be communicated in a way that can be easily understood by users.</w:t>
      </w:r>
    </w:p>
    <w:p w14:paraId="2F963AA8" w14:textId="619CE00B" w:rsidR="001847DA" w:rsidRPr="00556157" w:rsidRDefault="001847DA" w:rsidP="001847DA">
      <w:pPr>
        <w:rPr>
          <w:b/>
          <w:bCs/>
        </w:rPr>
      </w:pPr>
      <w:r w:rsidRPr="00556157">
        <w:rPr>
          <w:b/>
          <w:bCs/>
        </w:rPr>
        <w:t>Table 5 Minimum noise testing information</w:t>
      </w:r>
    </w:p>
    <w:tbl>
      <w:tblPr>
        <w:tblStyle w:val="PlainTable1"/>
        <w:tblW w:w="0" w:type="auto"/>
        <w:tblLook w:val="04A0" w:firstRow="1" w:lastRow="0" w:firstColumn="1" w:lastColumn="0" w:noHBand="0" w:noVBand="1"/>
      </w:tblPr>
      <w:tblGrid>
        <w:gridCol w:w="5240"/>
        <w:gridCol w:w="5068"/>
      </w:tblGrid>
      <w:tr w:rsidR="001847DA" w:rsidRPr="001847DA" w14:paraId="1F11354F" w14:textId="77777777" w:rsidTr="00184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F9900"/>
          </w:tcPr>
          <w:p w14:paraId="39F1C50E" w14:textId="254A3BE2" w:rsidR="001847DA" w:rsidRPr="001847DA" w:rsidRDefault="001847DA" w:rsidP="00E87C0C">
            <w:pPr>
              <w:spacing w:before="120"/>
            </w:pPr>
          </w:p>
        </w:tc>
        <w:tc>
          <w:tcPr>
            <w:tcW w:w="5068" w:type="dxa"/>
            <w:shd w:val="clear" w:color="auto" w:fill="FF9900"/>
          </w:tcPr>
          <w:p w14:paraId="0B217EFC" w14:textId="20541D8E" w:rsidR="001847DA" w:rsidRPr="001847DA" w:rsidRDefault="001847DA" w:rsidP="00E87C0C">
            <w:pPr>
              <w:spacing w:before="120"/>
              <w:cnfStyle w:val="100000000000" w:firstRow="1" w:lastRow="0" w:firstColumn="0" w:lastColumn="0" w:oddVBand="0" w:evenVBand="0" w:oddHBand="0" w:evenHBand="0" w:firstRowFirstColumn="0" w:firstRowLastColumn="0" w:lastRowFirstColumn="0" w:lastRowLastColumn="0"/>
            </w:pPr>
            <w:r w:rsidRPr="001847DA">
              <w:t>Example information to be supplied</w:t>
            </w:r>
          </w:p>
        </w:tc>
      </w:tr>
      <w:tr w:rsidR="00556157" w:rsidRPr="00C37B6D" w14:paraId="296DD7FC"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236CE2B" w14:textId="15BAEED6" w:rsidR="00556157" w:rsidRPr="00C37B6D" w:rsidRDefault="00556157" w:rsidP="00556157">
            <w:pPr>
              <w:spacing w:before="60" w:after="60"/>
            </w:pPr>
            <w:r w:rsidRPr="00695A4C">
              <w:t>Supplier's details</w:t>
            </w:r>
          </w:p>
        </w:tc>
        <w:tc>
          <w:tcPr>
            <w:tcW w:w="5068" w:type="dxa"/>
          </w:tcPr>
          <w:p w14:paraId="4C498C8D" w14:textId="6946F217" w:rsidR="00556157" w:rsidRPr="00556157" w:rsidRDefault="00556157" w:rsidP="00556157">
            <w:pPr>
              <w:pStyle w:val="ListParagraph"/>
              <w:numPr>
                <w:ilvl w:val="0"/>
                <w:numId w:val="6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name</w:t>
            </w:r>
          </w:p>
          <w:p w14:paraId="3CA1DB09" w14:textId="04B08DE5" w:rsidR="00556157" w:rsidRPr="00556157" w:rsidRDefault="00556157" w:rsidP="00556157">
            <w:pPr>
              <w:pStyle w:val="ListParagraph"/>
              <w:numPr>
                <w:ilvl w:val="0"/>
                <w:numId w:val="6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local address</w:t>
            </w:r>
          </w:p>
          <w:p w14:paraId="285CABA2" w14:textId="420F96A3" w:rsidR="00556157" w:rsidRPr="00556157" w:rsidRDefault="00556157" w:rsidP="00556157">
            <w:pPr>
              <w:pStyle w:val="ListParagraph"/>
              <w:numPr>
                <w:ilvl w:val="0"/>
                <w:numId w:val="6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telephone and/or facsimile number</w:t>
            </w:r>
          </w:p>
          <w:p w14:paraId="3B9049D9" w14:textId="0AB75890" w:rsidR="00556157" w:rsidRPr="00556157" w:rsidRDefault="00556157" w:rsidP="00556157">
            <w:pPr>
              <w:pStyle w:val="ListParagraph"/>
              <w:numPr>
                <w:ilvl w:val="0"/>
                <w:numId w:val="60"/>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email</w:t>
            </w:r>
          </w:p>
        </w:tc>
      </w:tr>
      <w:tr w:rsidR="00556157" w:rsidRPr="00C37B6D" w14:paraId="33742E67" w14:textId="77777777" w:rsidTr="001847DA">
        <w:tc>
          <w:tcPr>
            <w:cnfStyle w:val="001000000000" w:firstRow="0" w:lastRow="0" w:firstColumn="1" w:lastColumn="0" w:oddVBand="0" w:evenVBand="0" w:oddHBand="0" w:evenHBand="0" w:firstRowFirstColumn="0" w:firstRowLastColumn="0" w:lastRowFirstColumn="0" w:lastRowLastColumn="0"/>
            <w:tcW w:w="5240" w:type="dxa"/>
          </w:tcPr>
          <w:p w14:paraId="7603A354" w14:textId="3F694329" w:rsidR="00556157" w:rsidRPr="00C37B6D" w:rsidRDefault="00556157" w:rsidP="00556157">
            <w:pPr>
              <w:spacing w:before="60" w:after="60"/>
            </w:pPr>
            <w:r w:rsidRPr="00695A4C">
              <w:t>Manufacturer's details</w:t>
            </w:r>
          </w:p>
        </w:tc>
        <w:tc>
          <w:tcPr>
            <w:tcW w:w="5068" w:type="dxa"/>
          </w:tcPr>
          <w:p w14:paraId="0990C586" w14:textId="7742E8CB" w:rsidR="00556157" w:rsidRPr="00556157" w:rsidRDefault="00556157" w:rsidP="00556157">
            <w:pPr>
              <w:pStyle w:val="ListParagraph"/>
              <w:numPr>
                <w:ilvl w:val="0"/>
                <w:numId w:val="61"/>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556157">
              <w:t>name</w:t>
            </w:r>
          </w:p>
          <w:p w14:paraId="11F65902" w14:textId="0F369152" w:rsidR="00556157" w:rsidRPr="00556157" w:rsidRDefault="00556157" w:rsidP="00556157">
            <w:pPr>
              <w:pStyle w:val="ListParagraph"/>
              <w:numPr>
                <w:ilvl w:val="0"/>
                <w:numId w:val="61"/>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556157">
              <w:t>address</w:t>
            </w:r>
          </w:p>
          <w:p w14:paraId="32C16576" w14:textId="6536D026" w:rsidR="00556157" w:rsidRPr="00556157" w:rsidRDefault="00556157" w:rsidP="00556157">
            <w:pPr>
              <w:pStyle w:val="ListParagraph"/>
              <w:numPr>
                <w:ilvl w:val="0"/>
                <w:numId w:val="61"/>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556157">
              <w:t>telephone and/or facsimile number</w:t>
            </w:r>
          </w:p>
          <w:p w14:paraId="049DC3FB" w14:textId="3B3F670A" w:rsidR="00556157" w:rsidRPr="00556157" w:rsidRDefault="00556157" w:rsidP="00556157">
            <w:pPr>
              <w:pStyle w:val="ListParagraph"/>
              <w:numPr>
                <w:ilvl w:val="0"/>
                <w:numId w:val="62"/>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556157">
              <w:tab/>
              <w:t>email</w:t>
            </w:r>
          </w:p>
        </w:tc>
      </w:tr>
      <w:tr w:rsidR="00556157" w:rsidRPr="00C37B6D" w14:paraId="5B8D3C26"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B25046E" w14:textId="4442574F" w:rsidR="00556157" w:rsidRPr="00C37B6D" w:rsidRDefault="00556157" w:rsidP="00556157">
            <w:pPr>
              <w:spacing w:before="60" w:after="60"/>
            </w:pPr>
            <w:r w:rsidRPr="00695A4C">
              <w:t>Details of the plant tested</w:t>
            </w:r>
          </w:p>
        </w:tc>
        <w:tc>
          <w:tcPr>
            <w:tcW w:w="5068" w:type="dxa"/>
          </w:tcPr>
          <w:p w14:paraId="26ED9FF9" w14:textId="3F1DB00E"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noise controls</w:t>
            </w:r>
          </w:p>
          <w:p w14:paraId="051EEA01" w14:textId="7295C208"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make</w:t>
            </w:r>
          </w:p>
          <w:p w14:paraId="0E03DF7A" w14:textId="16170CE1"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model</w:t>
            </w:r>
          </w:p>
          <w:p w14:paraId="45A10281" w14:textId="00DC8C5E"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serial number</w:t>
            </w:r>
          </w:p>
          <w:p w14:paraId="2627AFBA" w14:textId="08826A05"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relevant capacity/rating</w:t>
            </w:r>
          </w:p>
        </w:tc>
      </w:tr>
      <w:tr w:rsidR="00556157" w:rsidRPr="00C37B6D" w14:paraId="1E7CC5A7" w14:textId="77777777" w:rsidTr="001847DA">
        <w:tc>
          <w:tcPr>
            <w:cnfStyle w:val="001000000000" w:firstRow="0" w:lastRow="0" w:firstColumn="1" w:lastColumn="0" w:oddVBand="0" w:evenVBand="0" w:oddHBand="0" w:evenHBand="0" w:firstRowFirstColumn="0" w:firstRowLastColumn="0" w:lastRowFirstColumn="0" w:lastRowLastColumn="0"/>
            <w:tcW w:w="5240" w:type="dxa"/>
          </w:tcPr>
          <w:p w14:paraId="544965E1" w14:textId="6EB3E7B0" w:rsidR="00556157" w:rsidRPr="00C37B6D" w:rsidRDefault="00556157" w:rsidP="00556157">
            <w:pPr>
              <w:spacing w:before="60" w:after="60"/>
            </w:pPr>
            <w:r w:rsidRPr="00245D80">
              <w:t>Title or number of specific test standard or code followed</w:t>
            </w:r>
          </w:p>
        </w:tc>
        <w:tc>
          <w:tcPr>
            <w:tcW w:w="5068" w:type="dxa"/>
          </w:tcPr>
          <w:p w14:paraId="1ED64E0B" w14:textId="06CC3A36" w:rsidR="00556157" w:rsidRPr="00C37B6D" w:rsidRDefault="00556157" w:rsidP="00556157">
            <w:pPr>
              <w:spacing w:before="60" w:after="60"/>
              <w:cnfStyle w:val="000000000000" w:firstRow="0" w:lastRow="0" w:firstColumn="0" w:lastColumn="0" w:oddVBand="0" w:evenVBand="0" w:oddHBand="0" w:evenHBand="0" w:firstRowFirstColumn="0" w:firstRowLastColumn="0" w:lastRowFirstColumn="0" w:lastRowLastColumn="0"/>
            </w:pPr>
            <w:r w:rsidRPr="00245D80">
              <w:t>Details of any departures from the standard, for example if a machine needs to be mounted differently to the method given in the standard, the alternative mounting should be described.</w:t>
            </w:r>
          </w:p>
        </w:tc>
      </w:tr>
      <w:tr w:rsidR="001847DA" w:rsidRPr="00C37B6D" w14:paraId="74AAECFB"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3B76059" w14:textId="03F270C2" w:rsidR="001847DA" w:rsidRPr="00C37B6D" w:rsidRDefault="00556157" w:rsidP="00E87C0C">
            <w:pPr>
              <w:spacing w:before="60" w:after="60"/>
            </w:pPr>
            <w:r w:rsidRPr="00556157">
              <w:t>Details of operating conditions</w:t>
            </w:r>
          </w:p>
        </w:tc>
        <w:tc>
          <w:tcPr>
            <w:tcW w:w="5068" w:type="dxa"/>
          </w:tcPr>
          <w:p w14:paraId="0BCD1153" w14:textId="77777777" w:rsidR="00556157" w:rsidRDefault="00556157" w:rsidP="00556157">
            <w:pPr>
              <w:spacing w:before="60" w:after="60"/>
              <w:cnfStyle w:val="000000100000" w:firstRow="0" w:lastRow="0" w:firstColumn="0" w:lastColumn="0" w:oddVBand="0" w:evenVBand="0" w:oddHBand="1" w:evenHBand="0" w:firstRowFirstColumn="0" w:firstRowLastColumn="0" w:lastRowFirstColumn="0" w:lastRowLastColumn="0"/>
            </w:pPr>
            <w:r>
              <w:t xml:space="preserve">If not specified in the standard, or if no specific test standard is available for the type of plant being tested: </w:t>
            </w:r>
          </w:p>
          <w:p w14:paraId="551E47A3" w14:textId="270767AA"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test machine load</w:t>
            </w:r>
          </w:p>
          <w:p w14:paraId="05AF11AF" w14:textId="69A83D02"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lastRenderedPageBreak/>
              <w:t>speed</w:t>
            </w:r>
          </w:p>
          <w:p w14:paraId="28461568" w14:textId="78EA9772"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type of material processed</w:t>
            </w:r>
          </w:p>
          <w:p w14:paraId="23AFFE6A" w14:textId="63205CBC"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details of installation and mounting of test machine</w:t>
            </w:r>
          </w:p>
          <w:p w14:paraId="31BFF4DC" w14:textId="5F1354F7"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details of test environment</w:t>
            </w:r>
          </w:p>
          <w:p w14:paraId="2C217949" w14:textId="7C92429B" w:rsidR="00556157" w:rsidRPr="00556157" w:rsidRDefault="00556157" w:rsidP="00556157">
            <w:pPr>
              <w:pStyle w:val="ListParagraph"/>
              <w:numPr>
                <w:ilvl w:val="0"/>
                <w:numId w:val="6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556157">
              <w:t>description of measurement instrumentation and procedure</w:t>
            </w:r>
          </w:p>
          <w:p w14:paraId="1CF81784" w14:textId="1B36A570" w:rsidR="001847DA" w:rsidRPr="00C37B6D" w:rsidRDefault="00556157" w:rsidP="00556157">
            <w:pPr>
              <w:spacing w:before="60" w:after="60"/>
              <w:cnfStyle w:val="000000100000" w:firstRow="0" w:lastRow="0" w:firstColumn="0" w:lastColumn="0" w:oddVBand="0" w:evenVBand="0" w:oddHBand="1" w:evenHBand="0" w:firstRowFirstColumn="0" w:firstRowLastColumn="0" w:lastRowFirstColumn="0" w:lastRowLastColumn="0"/>
            </w:pPr>
            <w:r>
              <w:t>Reference to a test report containing this information will suffice.</w:t>
            </w:r>
          </w:p>
        </w:tc>
      </w:tr>
      <w:tr w:rsidR="00556157" w:rsidRPr="00C37B6D" w14:paraId="027DBBDA" w14:textId="77777777" w:rsidTr="001847DA">
        <w:tc>
          <w:tcPr>
            <w:cnfStyle w:val="001000000000" w:firstRow="0" w:lastRow="0" w:firstColumn="1" w:lastColumn="0" w:oddVBand="0" w:evenVBand="0" w:oddHBand="0" w:evenHBand="0" w:firstRowFirstColumn="0" w:firstRowLastColumn="0" w:lastRowFirstColumn="0" w:lastRowLastColumn="0"/>
            <w:tcW w:w="5240" w:type="dxa"/>
          </w:tcPr>
          <w:p w14:paraId="36726F5F" w14:textId="72B5F5CF" w:rsidR="00556157" w:rsidRPr="00C37B6D" w:rsidRDefault="00556157" w:rsidP="00556157">
            <w:pPr>
              <w:spacing w:before="60" w:after="60"/>
            </w:pPr>
            <w:r w:rsidRPr="00B000D1">
              <w:lastRenderedPageBreak/>
              <w:t>Measurement position(s)</w:t>
            </w:r>
          </w:p>
        </w:tc>
        <w:tc>
          <w:tcPr>
            <w:tcW w:w="5068" w:type="dxa"/>
          </w:tcPr>
          <w:p w14:paraId="77ADB58E" w14:textId="64F00A77" w:rsidR="00556157" w:rsidRPr="00556157" w:rsidRDefault="00556157" w:rsidP="00556157">
            <w:pPr>
              <w:pStyle w:val="ListParagraph"/>
              <w:numPr>
                <w:ilvl w:val="0"/>
                <w:numId w:val="62"/>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 xml:space="preserve">operator’s ear, or </w:t>
            </w:r>
          </w:p>
          <w:p w14:paraId="5F2751E6" w14:textId="658C9BC4" w:rsidR="00556157" w:rsidRPr="00556157" w:rsidRDefault="00556157" w:rsidP="00556157">
            <w:pPr>
              <w:pStyle w:val="ListParagraph"/>
              <w:numPr>
                <w:ilvl w:val="0"/>
                <w:numId w:val="64"/>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one metre from machines</w:t>
            </w:r>
          </w:p>
        </w:tc>
      </w:tr>
      <w:tr w:rsidR="00556157" w:rsidRPr="00C37B6D" w14:paraId="32198997"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87D4BAE" w14:textId="49A3F3D2" w:rsidR="00556157" w:rsidRPr="00C37B6D" w:rsidRDefault="00556157" w:rsidP="00556157">
            <w:pPr>
              <w:spacing w:before="60" w:after="60"/>
            </w:pPr>
            <w:r w:rsidRPr="00B000D1">
              <w:t>Index measured</w:t>
            </w:r>
          </w:p>
        </w:tc>
        <w:tc>
          <w:tcPr>
            <w:tcW w:w="5068" w:type="dxa"/>
          </w:tcPr>
          <w:p w14:paraId="0AB1E8AC" w14:textId="7181C8F3" w:rsidR="00556157" w:rsidRPr="00556157" w:rsidRDefault="00556157" w:rsidP="00556157">
            <w:pPr>
              <w:pStyle w:val="ListParagraph"/>
              <w:numPr>
                <w:ilvl w:val="0"/>
                <w:numId w:val="64"/>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556157">
              <w:t xml:space="preserve">sound pressure level, or </w:t>
            </w:r>
          </w:p>
          <w:p w14:paraId="59CD3FE8" w14:textId="6D08FBA8" w:rsidR="00556157" w:rsidRPr="00556157" w:rsidRDefault="00556157" w:rsidP="00556157">
            <w:pPr>
              <w:pStyle w:val="ListParagraph"/>
              <w:numPr>
                <w:ilvl w:val="0"/>
                <w:numId w:val="64"/>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556157">
              <w:t>sound power level</w:t>
            </w:r>
          </w:p>
        </w:tc>
      </w:tr>
      <w:tr w:rsidR="00556157" w:rsidRPr="00C37B6D" w14:paraId="0657B099" w14:textId="77777777" w:rsidTr="001847DA">
        <w:tc>
          <w:tcPr>
            <w:cnfStyle w:val="001000000000" w:firstRow="0" w:lastRow="0" w:firstColumn="1" w:lastColumn="0" w:oddVBand="0" w:evenVBand="0" w:oddHBand="0" w:evenHBand="0" w:firstRowFirstColumn="0" w:firstRowLastColumn="0" w:lastRowFirstColumn="0" w:lastRowLastColumn="0"/>
            <w:tcW w:w="5240" w:type="dxa"/>
          </w:tcPr>
          <w:p w14:paraId="09DFD671" w14:textId="31CD8F3D" w:rsidR="00556157" w:rsidRPr="00C37B6D" w:rsidRDefault="00556157" w:rsidP="00556157">
            <w:pPr>
              <w:spacing w:before="60" w:after="60"/>
            </w:pPr>
            <w:r w:rsidRPr="00B000D1">
              <w:t>Frequency weighting</w:t>
            </w:r>
          </w:p>
        </w:tc>
        <w:tc>
          <w:tcPr>
            <w:tcW w:w="5068" w:type="dxa"/>
          </w:tcPr>
          <w:p w14:paraId="18A465C8" w14:textId="0E7370D7" w:rsidR="00556157" w:rsidRPr="00556157" w:rsidRDefault="00556157" w:rsidP="00556157">
            <w:pPr>
              <w:pStyle w:val="ListParagraph"/>
              <w:numPr>
                <w:ilvl w:val="0"/>
                <w:numId w:val="64"/>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A</w:t>
            </w:r>
          </w:p>
          <w:p w14:paraId="75E1612D" w14:textId="20DEBF00" w:rsidR="00556157" w:rsidRPr="00556157" w:rsidRDefault="00556157" w:rsidP="00556157">
            <w:pPr>
              <w:pStyle w:val="ListParagraph"/>
              <w:numPr>
                <w:ilvl w:val="0"/>
                <w:numId w:val="64"/>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 xml:space="preserve">C, or </w:t>
            </w:r>
          </w:p>
          <w:p w14:paraId="6B325E47" w14:textId="2307321A" w:rsidR="00556157" w:rsidRPr="00556157" w:rsidRDefault="00556157" w:rsidP="00556157">
            <w:pPr>
              <w:pStyle w:val="ListParagraph"/>
              <w:numPr>
                <w:ilvl w:val="0"/>
                <w:numId w:val="64"/>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linear</w:t>
            </w:r>
          </w:p>
        </w:tc>
      </w:tr>
      <w:tr w:rsidR="00556157" w:rsidRPr="00C37B6D" w14:paraId="12C9601F"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8C02553" w14:textId="35FCE9BB" w:rsidR="00556157" w:rsidRPr="00C37B6D" w:rsidRDefault="00556157" w:rsidP="00556157">
            <w:pPr>
              <w:spacing w:before="60" w:after="60"/>
            </w:pPr>
            <w:r w:rsidRPr="00B000D1">
              <w:t>Time weighting</w:t>
            </w:r>
          </w:p>
        </w:tc>
        <w:tc>
          <w:tcPr>
            <w:tcW w:w="5068" w:type="dxa"/>
          </w:tcPr>
          <w:p w14:paraId="019649A9" w14:textId="0768C7DB" w:rsidR="00556157" w:rsidRPr="00556157" w:rsidRDefault="00556157" w:rsidP="00556157">
            <w:pPr>
              <w:pStyle w:val="ListParagraph"/>
              <w:numPr>
                <w:ilvl w:val="0"/>
                <w:numId w:val="64"/>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556157">
              <w:t xml:space="preserve">slow, fast or peak, or </w:t>
            </w:r>
          </w:p>
          <w:p w14:paraId="1E648EDC" w14:textId="09DE154B" w:rsidR="00556157" w:rsidRPr="00556157" w:rsidRDefault="00556157" w:rsidP="00556157">
            <w:pPr>
              <w:pStyle w:val="ListParagraph"/>
              <w:numPr>
                <w:ilvl w:val="0"/>
                <w:numId w:val="64"/>
              </w:numPr>
              <w:spacing w:before="60" w:after="60"/>
              <w:contextualSpacing w:val="0"/>
              <w:cnfStyle w:val="000000100000" w:firstRow="0" w:lastRow="0" w:firstColumn="0" w:lastColumn="0" w:oddVBand="0" w:evenVBand="0" w:oddHBand="1" w:evenHBand="0" w:firstRowFirstColumn="0" w:firstRowLastColumn="0" w:lastRowFirstColumn="0" w:lastRowLastColumn="0"/>
            </w:pPr>
            <w:proofErr w:type="spellStart"/>
            <w:r w:rsidRPr="00556157">
              <w:t>Leq</w:t>
            </w:r>
            <w:proofErr w:type="spellEnd"/>
          </w:p>
        </w:tc>
      </w:tr>
      <w:tr w:rsidR="00556157" w:rsidRPr="00C37B6D" w14:paraId="5ACF9013" w14:textId="77777777" w:rsidTr="00556157">
        <w:trPr>
          <w:trHeight w:val="227"/>
        </w:trPr>
        <w:tc>
          <w:tcPr>
            <w:cnfStyle w:val="001000000000" w:firstRow="0" w:lastRow="0" w:firstColumn="1" w:lastColumn="0" w:oddVBand="0" w:evenVBand="0" w:oddHBand="0" w:evenHBand="0" w:firstRowFirstColumn="0" w:firstRowLastColumn="0" w:lastRowFirstColumn="0" w:lastRowLastColumn="0"/>
            <w:tcW w:w="5240" w:type="dxa"/>
          </w:tcPr>
          <w:p w14:paraId="667DA5B9" w14:textId="429F8B37" w:rsidR="00556157" w:rsidRPr="00C37B6D" w:rsidRDefault="00556157" w:rsidP="00556157">
            <w:pPr>
              <w:spacing w:before="60" w:after="60"/>
            </w:pPr>
            <w:r w:rsidRPr="00B000D1">
              <w:t>Sound level or levels determined in testing</w:t>
            </w:r>
          </w:p>
        </w:tc>
        <w:tc>
          <w:tcPr>
            <w:tcW w:w="5068" w:type="dxa"/>
          </w:tcPr>
          <w:p w14:paraId="7D4BAA42" w14:textId="77777777" w:rsidR="00556157" w:rsidRPr="00556157" w:rsidRDefault="00556157" w:rsidP="00556157">
            <w:pPr>
              <w:spacing w:before="60" w:after="60"/>
              <w:cnfStyle w:val="000000000000" w:firstRow="0" w:lastRow="0" w:firstColumn="0" w:lastColumn="0" w:oddVBand="0" w:evenVBand="0" w:oddHBand="0" w:evenHBand="0" w:firstRowFirstColumn="0" w:firstRowLastColumn="0" w:lastRowFirstColumn="0" w:lastRowLastColumn="0"/>
            </w:pPr>
          </w:p>
        </w:tc>
      </w:tr>
      <w:tr w:rsidR="00556157" w:rsidRPr="00C37B6D" w14:paraId="2908FEAF"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7D70A88" w14:textId="7DACA67A" w:rsidR="00556157" w:rsidRPr="00C37B6D" w:rsidRDefault="00556157" w:rsidP="00556157">
            <w:pPr>
              <w:spacing w:before="60" w:after="60"/>
            </w:pPr>
            <w:r w:rsidRPr="00B000D1">
              <w:t>Units of measurement</w:t>
            </w:r>
          </w:p>
        </w:tc>
        <w:tc>
          <w:tcPr>
            <w:tcW w:w="5068" w:type="dxa"/>
          </w:tcPr>
          <w:p w14:paraId="3FBBF73F" w14:textId="5E9CABEC" w:rsidR="00556157" w:rsidRPr="00556157" w:rsidRDefault="00556157" w:rsidP="00556157">
            <w:pPr>
              <w:pStyle w:val="ListParagraph"/>
              <w:numPr>
                <w:ilvl w:val="0"/>
                <w:numId w:val="64"/>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556157">
              <w:t xml:space="preserve">dB re: 20 </w:t>
            </w:r>
            <w:proofErr w:type="spellStart"/>
            <w:r w:rsidRPr="00556157">
              <w:t>micropascals</w:t>
            </w:r>
            <w:proofErr w:type="spellEnd"/>
          </w:p>
        </w:tc>
      </w:tr>
      <w:tr w:rsidR="00556157" w:rsidRPr="00C37B6D" w14:paraId="6A1C352C" w14:textId="77777777" w:rsidTr="001847DA">
        <w:tc>
          <w:tcPr>
            <w:cnfStyle w:val="001000000000" w:firstRow="0" w:lastRow="0" w:firstColumn="1" w:lastColumn="0" w:oddVBand="0" w:evenVBand="0" w:oddHBand="0" w:evenHBand="0" w:firstRowFirstColumn="0" w:firstRowLastColumn="0" w:lastRowFirstColumn="0" w:lastRowLastColumn="0"/>
            <w:tcW w:w="5240" w:type="dxa"/>
          </w:tcPr>
          <w:p w14:paraId="591F4E66" w14:textId="637B8CEE" w:rsidR="00556157" w:rsidRPr="00C37B6D" w:rsidRDefault="00556157" w:rsidP="00556157">
            <w:pPr>
              <w:spacing w:before="60" w:after="60"/>
            </w:pPr>
            <w:r w:rsidRPr="00B000D1">
              <w:t>Details of tester</w:t>
            </w:r>
          </w:p>
        </w:tc>
        <w:tc>
          <w:tcPr>
            <w:tcW w:w="5068" w:type="dxa"/>
          </w:tcPr>
          <w:p w14:paraId="210F7C31" w14:textId="2FBE0CC9" w:rsidR="00556157" w:rsidRPr="00556157" w:rsidRDefault="00556157" w:rsidP="00556157">
            <w:pPr>
              <w:pStyle w:val="ListParagraph"/>
              <w:numPr>
                <w:ilvl w:val="0"/>
                <w:numId w:val="64"/>
              </w:numPr>
              <w:spacing w:before="60" w:after="60"/>
              <w:contextualSpacing w:val="0"/>
              <w:cnfStyle w:val="000000000000" w:firstRow="0" w:lastRow="0" w:firstColumn="0" w:lastColumn="0" w:oddVBand="0" w:evenVBand="0" w:oddHBand="0" w:evenHBand="0" w:firstRowFirstColumn="0" w:firstRowLastColumn="0" w:lastRowFirstColumn="0" w:lastRowLastColumn="0"/>
            </w:pPr>
            <w:r w:rsidRPr="00556157">
              <w:t>For example, name, address, telephone and/or facsimile number, email, accreditation</w:t>
            </w:r>
          </w:p>
        </w:tc>
      </w:tr>
      <w:tr w:rsidR="00556157" w:rsidRPr="00C37B6D" w14:paraId="025F28E5" w14:textId="77777777" w:rsidTr="0018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730BCDD" w14:textId="15DA74FC" w:rsidR="00556157" w:rsidRPr="00C37B6D" w:rsidRDefault="00556157" w:rsidP="00556157">
            <w:pPr>
              <w:spacing w:before="60" w:after="60"/>
            </w:pPr>
            <w:r w:rsidRPr="00B000D1">
              <w:t>Date issued</w:t>
            </w:r>
          </w:p>
        </w:tc>
        <w:tc>
          <w:tcPr>
            <w:tcW w:w="5068" w:type="dxa"/>
          </w:tcPr>
          <w:p w14:paraId="03CA4900" w14:textId="77777777" w:rsidR="00556157" w:rsidRPr="00C37B6D" w:rsidRDefault="00556157" w:rsidP="00556157">
            <w:pPr>
              <w:spacing w:before="60" w:after="60"/>
              <w:cnfStyle w:val="000000100000" w:firstRow="0" w:lastRow="0" w:firstColumn="0" w:lastColumn="0" w:oddVBand="0" w:evenVBand="0" w:oddHBand="1" w:evenHBand="0" w:firstRowFirstColumn="0" w:firstRowLastColumn="0" w:lastRowFirstColumn="0" w:lastRowLastColumn="0"/>
            </w:pPr>
          </w:p>
        </w:tc>
      </w:tr>
    </w:tbl>
    <w:p w14:paraId="0C0CD446" w14:textId="77777777" w:rsidR="00556157" w:rsidRPr="00556157" w:rsidRDefault="00556157" w:rsidP="00556157">
      <w:r>
        <w:br w:type="page"/>
      </w:r>
    </w:p>
    <w:p w14:paraId="275C4E16" w14:textId="095E91D2" w:rsidR="001A5DE4" w:rsidRPr="001A5DE4" w:rsidRDefault="001A5DE4" w:rsidP="00E01C1F">
      <w:pPr>
        <w:pStyle w:val="Heading1"/>
      </w:pPr>
      <w:bookmarkStart w:id="39" w:name="_Toc225340929"/>
      <w:r w:rsidRPr="001A5DE4">
        <w:lastRenderedPageBreak/>
        <w:t>Appendix A – Glossary</w:t>
      </w:r>
      <w:bookmarkEnd w:id="39"/>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51"/>
        <w:gridCol w:w="7047"/>
      </w:tblGrid>
      <w:tr w:rsidR="001A5DE4" w14:paraId="750A8719" w14:textId="77777777" w:rsidTr="006706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shd w:val="clear" w:color="auto" w:fill="FF9900"/>
          </w:tcPr>
          <w:p w14:paraId="5F3F215D" w14:textId="7C367E7D" w:rsidR="001A5DE4" w:rsidRDefault="001A5DE4" w:rsidP="00797FE8">
            <w:pPr>
              <w:spacing w:before="120"/>
            </w:pPr>
            <w:bookmarkStart w:id="40" w:name="_Hlk225148317"/>
            <w:r w:rsidRPr="00E54690">
              <w:t>Term</w:t>
            </w:r>
          </w:p>
        </w:tc>
        <w:tc>
          <w:tcPr>
            <w:tcW w:w="7047" w:type="dxa"/>
            <w:shd w:val="clear" w:color="auto" w:fill="FF9900"/>
          </w:tcPr>
          <w:p w14:paraId="13EFE400" w14:textId="519F800A" w:rsidR="001A5DE4" w:rsidRDefault="001A5DE4" w:rsidP="00797FE8">
            <w:pPr>
              <w:spacing w:before="120"/>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EB6956" w14:paraId="4BB3D2B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FEDC5A4" w14:textId="2B67E735" w:rsidR="00EB6956" w:rsidRDefault="00EB6956" w:rsidP="00EB6956">
            <w:pPr>
              <w:pStyle w:val="Tabletext0"/>
            </w:pPr>
            <w:r w:rsidRPr="00DC3B4E">
              <w:t>Competent person</w:t>
            </w:r>
          </w:p>
        </w:tc>
        <w:tc>
          <w:tcPr>
            <w:tcW w:w="7047" w:type="dxa"/>
          </w:tcPr>
          <w:p w14:paraId="618879C1" w14:textId="4C1D9772" w:rsidR="00EB6956" w:rsidRPr="001A5DE4" w:rsidRDefault="00EB6956" w:rsidP="00EB6956">
            <w:pPr>
              <w:pStyle w:val="Tabletext0"/>
              <w:cnfStyle w:val="000000100000" w:firstRow="0" w:lastRow="0" w:firstColumn="0" w:lastColumn="0" w:oddVBand="0" w:evenVBand="0" w:oddHBand="1" w:evenHBand="0" w:firstRowFirstColumn="0" w:firstRowLastColumn="0" w:lastRowFirstColumn="0" w:lastRowLastColumn="0"/>
            </w:pPr>
            <w:r w:rsidRPr="00DC3B4E">
              <w:t>A person who has acquired through training, qualification or experience the knowledge and skills to carry out the task.</w:t>
            </w:r>
          </w:p>
        </w:tc>
      </w:tr>
      <w:tr w:rsidR="00EB6956" w14:paraId="11BC7B0A"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CA72B51" w14:textId="2647DD49" w:rsidR="00EB6956" w:rsidRDefault="00EB6956" w:rsidP="00EB6956">
            <w:pPr>
              <w:pStyle w:val="Tabletext0"/>
            </w:pPr>
            <w:r w:rsidRPr="00DC3B4E">
              <w:t>Decibel (dB)</w:t>
            </w:r>
          </w:p>
        </w:tc>
        <w:tc>
          <w:tcPr>
            <w:tcW w:w="7047" w:type="dxa"/>
          </w:tcPr>
          <w:p w14:paraId="1C84123D" w14:textId="2E011070" w:rsidR="00EB6956" w:rsidRPr="001A5DE4" w:rsidRDefault="00EB6956" w:rsidP="00EB6956">
            <w:pPr>
              <w:pStyle w:val="Tabletext0"/>
              <w:cnfStyle w:val="000000000000" w:firstRow="0" w:lastRow="0" w:firstColumn="0" w:lastColumn="0" w:oddVBand="0" w:evenVBand="0" w:oddHBand="0" w:evenHBand="0" w:firstRowFirstColumn="0" w:firstRowLastColumn="0" w:lastRowFirstColumn="0" w:lastRowLastColumn="0"/>
            </w:pPr>
            <w:r w:rsidRPr="00DC3B4E">
              <w:t xml:space="preserve">The unit for measuring sound levels. </w:t>
            </w:r>
          </w:p>
        </w:tc>
      </w:tr>
      <w:tr w:rsidR="00EB6956" w14:paraId="619E5E52"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56447CBC" w14:textId="79E06722" w:rsidR="00EB6956" w:rsidRDefault="00EB6956" w:rsidP="00EB6956">
            <w:pPr>
              <w:pStyle w:val="Tabletext0"/>
            </w:pPr>
            <w:r w:rsidRPr="00DC3B4E">
              <w:t>Duty holder</w:t>
            </w:r>
          </w:p>
        </w:tc>
        <w:tc>
          <w:tcPr>
            <w:tcW w:w="7047" w:type="dxa"/>
          </w:tcPr>
          <w:p w14:paraId="1C722266" w14:textId="30E18A60" w:rsidR="00EB6956" w:rsidRPr="001A5DE4" w:rsidRDefault="00EB6956" w:rsidP="00EB6956">
            <w:pPr>
              <w:pStyle w:val="Tabletext0"/>
              <w:cnfStyle w:val="000000100000" w:firstRow="0" w:lastRow="0" w:firstColumn="0" w:lastColumn="0" w:oddVBand="0" w:evenVBand="0" w:oddHBand="1" w:evenHBand="0" w:firstRowFirstColumn="0" w:firstRowLastColumn="0" w:lastRowFirstColumn="0" w:lastRowLastColumn="0"/>
            </w:pPr>
            <w:r w:rsidRPr="00DC3B4E">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3C06AC" w14:paraId="5BD9366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1F7AD5FE" w14:textId="770709F3" w:rsidR="003C06AC" w:rsidRDefault="00EB6956" w:rsidP="003C06AC">
            <w:pPr>
              <w:pStyle w:val="Tabletext0"/>
            </w:pPr>
            <w:r w:rsidRPr="00EB6956">
              <w:t>Exposure Standard for Noise</w:t>
            </w:r>
          </w:p>
        </w:tc>
        <w:tc>
          <w:tcPr>
            <w:tcW w:w="7047" w:type="dxa"/>
          </w:tcPr>
          <w:p w14:paraId="619F496B" w14:textId="77777777" w:rsidR="00EB6956" w:rsidRDefault="00EB6956" w:rsidP="00EB6956">
            <w:pPr>
              <w:pStyle w:val="Tabletext0"/>
              <w:cnfStyle w:val="000000000000" w:firstRow="0" w:lastRow="0" w:firstColumn="0" w:lastColumn="0" w:oddVBand="0" w:evenVBand="0" w:oddHBand="0" w:evenHBand="0" w:firstRowFirstColumn="0" w:firstRowLastColumn="0" w:lastRowFirstColumn="0" w:lastRowLastColumn="0"/>
            </w:pPr>
            <w:r>
              <w:t>The exposure standard for noise is defined in the WHS Regulations as an L</w:t>
            </w:r>
            <w:r w:rsidRPr="00B84234">
              <w:rPr>
                <w:vertAlign w:val="subscript"/>
              </w:rPr>
              <w:t>Aeq,8h</w:t>
            </w:r>
            <w:r>
              <w:t xml:space="preserve"> of 85 dB(A) or an </w:t>
            </w:r>
            <w:proofErr w:type="spellStart"/>
            <w:proofErr w:type="gramStart"/>
            <w:r>
              <w:t>L</w:t>
            </w:r>
            <w:r w:rsidRPr="00B84234">
              <w:rPr>
                <w:vertAlign w:val="subscript"/>
              </w:rPr>
              <w:t>C,peak</w:t>
            </w:r>
            <w:proofErr w:type="spellEnd"/>
            <w:proofErr w:type="gramEnd"/>
            <w:r>
              <w:t xml:space="preserve"> of 140 dB(C). There are two parts to the exposure standard for noise because noise can either cause gradual hearing loss over </w:t>
            </w:r>
            <w:proofErr w:type="gramStart"/>
            <w:r>
              <w:t>a period of time</w:t>
            </w:r>
            <w:proofErr w:type="gramEnd"/>
            <w:r>
              <w:t xml:space="preserve"> or be so loud that it causes immediate hearing loss.</w:t>
            </w:r>
          </w:p>
          <w:p w14:paraId="36D07905" w14:textId="77777777" w:rsidR="00EB6956" w:rsidRDefault="00EB6956" w:rsidP="00EB6956">
            <w:pPr>
              <w:pStyle w:val="Tabletext0"/>
              <w:cnfStyle w:val="000000000000" w:firstRow="0" w:lastRow="0" w:firstColumn="0" w:lastColumn="0" w:oddVBand="0" w:evenVBand="0" w:oddHBand="0" w:evenHBand="0" w:firstRowFirstColumn="0" w:firstRowLastColumn="0" w:lastRowFirstColumn="0" w:lastRowLastColumn="0"/>
            </w:pPr>
            <w:r>
              <w:t xml:space="preserve">LAeq,8h means the eight-hour equivalent continuous A-weighted sound pressure level in decibels, referenced to 20 </w:t>
            </w:r>
            <w:proofErr w:type="spellStart"/>
            <w:r>
              <w:t>micropascals</w:t>
            </w:r>
            <w:proofErr w:type="spellEnd"/>
            <w:r>
              <w:t xml:space="preserve">, determined in accordance with AS/NZS 1269.1. This is related to the total amount of noise energy a person is exposed to </w:t>
            </w:r>
            <w:proofErr w:type="gramStart"/>
            <w:r>
              <w:t>in the course of</w:t>
            </w:r>
            <w:proofErr w:type="gramEnd"/>
            <w:r>
              <w:t xml:space="preserve"> their working day. It takes account of both the noise level and the length of time the person is exposed to it. An unacceptable risk of hearing loss occurs at LAeq,8h values above 85 dB(A).</w:t>
            </w:r>
          </w:p>
          <w:p w14:paraId="46704378" w14:textId="76BF84E9" w:rsidR="003C06AC" w:rsidRPr="001A5DE4" w:rsidRDefault="00EB6956" w:rsidP="00EB6956">
            <w:pPr>
              <w:pStyle w:val="Tabletext0"/>
              <w:cnfStyle w:val="000000000000" w:firstRow="0" w:lastRow="0" w:firstColumn="0" w:lastColumn="0" w:oddVBand="0" w:evenVBand="0" w:oddHBand="0" w:evenHBand="0" w:firstRowFirstColumn="0" w:firstRowLastColumn="0" w:lastRowFirstColumn="0" w:lastRowLastColumn="0"/>
            </w:pPr>
            <w:proofErr w:type="spellStart"/>
            <w:proofErr w:type="gramStart"/>
            <w:r>
              <w:t>L</w:t>
            </w:r>
            <w:r w:rsidRPr="00B84234">
              <w:rPr>
                <w:vertAlign w:val="subscript"/>
              </w:rPr>
              <w:t>C,peak</w:t>
            </w:r>
            <w:proofErr w:type="spellEnd"/>
            <w:proofErr w:type="gramEnd"/>
            <w:r>
              <w:t xml:space="preserve"> means the C-weighted peak sound pressure level in decibels, referenced to 20 </w:t>
            </w:r>
            <w:proofErr w:type="spellStart"/>
            <w:r>
              <w:t>micropascals</w:t>
            </w:r>
            <w:proofErr w:type="spellEnd"/>
            <w:r>
              <w:t xml:space="preserve">, determined in accordance with AS/NZS 1269.1. It usually relates to loud, sudden impact or explosive noise such as a gunshot or hammering. </w:t>
            </w:r>
            <w:proofErr w:type="spellStart"/>
            <w:proofErr w:type="gramStart"/>
            <w:r>
              <w:t>L</w:t>
            </w:r>
            <w:r w:rsidRPr="00B84234">
              <w:rPr>
                <w:vertAlign w:val="subscript"/>
              </w:rPr>
              <w:t>C,peak</w:t>
            </w:r>
            <w:proofErr w:type="spellEnd"/>
            <w:proofErr w:type="gramEnd"/>
            <w:r>
              <w:t xml:space="preserve"> values above 140 dB(C) can cause immediate damage to hearing.</w:t>
            </w:r>
          </w:p>
        </w:tc>
      </w:tr>
      <w:tr w:rsidR="003C06AC" w14:paraId="7AA022B8"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37F57EDD" w14:textId="12D743AE" w:rsidR="003C06AC" w:rsidRDefault="00B84234" w:rsidP="00B84234">
            <w:pPr>
              <w:pStyle w:val="Tabletext0"/>
            </w:pPr>
            <w:r w:rsidRPr="00B84234">
              <w:t>Hazar</w:t>
            </w:r>
            <w:r>
              <w:t>d</w:t>
            </w:r>
          </w:p>
        </w:tc>
        <w:tc>
          <w:tcPr>
            <w:tcW w:w="7047" w:type="dxa"/>
          </w:tcPr>
          <w:p w14:paraId="6010ABEA" w14:textId="16D870A0" w:rsidR="003C06AC" w:rsidRPr="001A5DE4" w:rsidRDefault="00B84234" w:rsidP="003C06AC">
            <w:pPr>
              <w:pStyle w:val="Tabletext0"/>
              <w:cnfStyle w:val="000000100000" w:firstRow="0" w:lastRow="0" w:firstColumn="0" w:lastColumn="0" w:oddVBand="0" w:evenVBand="0" w:oddHBand="1" w:evenHBand="0" w:firstRowFirstColumn="0" w:firstRowLastColumn="0" w:lastRowFirstColumn="0" w:lastRowLastColumn="0"/>
            </w:pPr>
            <w:r w:rsidRPr="00B84234">
              <w:t xml:space="preserve">A situation or thing that has the potential to harm a person. Hazards at work may </w:t>
            </w:r>
            <w:proofErr w:type="gramStart"/>
            <w:r w:rsidRPr="00B84234">
              <w:t>include:</w:t>
            </w:r>
            <w:proofErr w:type="gramEnd"/>
            <w:r w:rsidRPr="00B84234">
              <w:t xml:space="preserve"> noisy machinery, a moving forklift, chemicals, electricity, working at heights, a repetitive job, bullying and violence at the workplace.</w:t>
            </w:r>
          </w:p>
        </w:tc>
      </w:tr>
      <w:tr w:rsidR="003C06AC" w14:paraId="7F29999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913BC2A" w14:textId="79F0C0F5" w:rsidR="003C06AC" w:rsidRDefault="00B84234" w:rsidP="003C06AC">
            <w:pPr>
              <w:pStyle w:val="Tabletext0"/>
            </w:pPr>
            <w:r w:rsidRPr="00B84234">
              <w:t>Hazardous chemical</w:t>
            </w:r>
          </w:p>
        </w:tc>
        <w:tc>
          <w:tcPr>
            <w:tcW w:w="7047" w:type="dxa"/>
          </w:tcPr>
          <w:p w14:paraId="4928C70B" w14:textId="77777777" w:rsidR="00B8423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t>Any substance, mixture or article that satisfies the criteria for a hazard class in the GHS (including a classification referred to in Schedule 6 of the WHS Regulations), but does not include a substance, mixture or article that satisfies the criteria solely for one or more of the following hazard classes:</w:t>
            </w:r>
          </w:p>
          <w:p w14:paraId="3C68D686" w14:textId="4453B4BF"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acute toxicity—oral—category 5</w:t>
            </w:r>
          </w:p>
          <w:p w14:paraId="1CFAB13E" w14:textId="5A49DBCD"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acute toxicity—dermal—category 5</w:t>
            </w:r>
          </w:p>
          <w:p w14:paraId="586E53D7" w14:textId="5E822E33"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acute toxicity—inhalation—category 5</w:t>
            </w:r>
          </w:p>
          <w:p w14:paraId="1B93416A" w14:textId="4333357E"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skin corrosion/irritation—category 3</w:t>
            </w:r>
          </w:p>
          <w:p w14:paraId="7B413EF8" w14:textId="1E97E9E2"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aspiration hazard—category 2</w:t>
            </w:r>
          </w:p>
          <w:p w14:paraId="1119AA88" w14:textId="44F4450A"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flammable gas—category 2</w:t>
            </w:r>
          </w:p>
          <w:p w14:paraId="20AFCF64" w14:textId="6A09647A"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acute hazard to the aquatic environment—category 1, 2 or 3</w:t>
            </w:r>
          </w:p>
          <w:p w14:paraId="13B3FAB6" w14:textId="05607FFB"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chronic hazard to the aquatic environment—category 1, 2, 3 or 4</w:t>
            </w:r>
          </w:p>
          <w:p w14:paraId="7AA5C140" w14:textId="621A639F"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hazardous to the ozone layer.</w:t>
            </w:r>
          </w:p>
          <w:p w14:paraId="1526737F" w14:textId="43F3A9BD" w:rsidR="003C06AC"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B84234">
              <w:rPr>
                <w:b/>
                <w:bCs/>
              </w:rPr>
              <w:t>Note:</w:t>
            </w:r>
            <w:r>
              <w:t xml:space="preserve"> The Schedule 6 tables replace some tables in the GHS.</w:t>
            </w:r>
          </w:p>
        </w:tc>
      </w:tr>
      <w:tr w:rsidR="00B84234" w14:paraId="1A3775E1"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837FAB2" w14:textId="1A21AB7C" w:rsidR="00B84234" w:rsidRDefault="00B84234" w:rsidP="00B84234">
            <w:pPr>
              <w:pStyle w:val="Tabletext0"/>
            </w:pPr>
            <w:r w:rsidRPr="000A66F0">
              <w:t>Hazardous noise</w:t>
            </w:r>
          </w:p>
        </w:tc>
        <w:tc>
          <w:tcPr>
            <w:tcW w:w="7047" w:type="dxa"/>
          </w:tcPr>
          <w:p w14:paraId="169982B1" w14:textId="18BC6846"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0A66F0">
              <w:t xml:space="preserve">In relation to hearing loss means noise that exceeds the exposure standard for noise in the workplace. </w:t>
            </w:r>
          </w:p>
        </w:tc>
      </w:tr>
      <w:tr w:rsidR="00B84234" w14:paraId="5ECCC37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AB4F155" w14:textId="0EF91010" w:rsidR="00B84234" w:rsidRDefault="00B84234" w:rsidP="00B84234">
            <w:pPr>
              <w:pStyle w:val="Tabletext0"/>
            </w:pPr>
            <w:r w:rsidRPr="000A66F0">
              <w:t>Health</w:t>
            </w:r>
          </w:p>
        </w:tc>
        <w:tc>
          <w:tcPr>
            <w:tcW w:w="7047" w:type="dxa"/>
          </w:tcPr>
          <w:p w14:paraId="6A9B31A7" w14:textId="03E9E5FF" w:rsidR="00B84234"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0A66F0">
              <w:t>Health includes both physical and psychological health.</w:t>
            </w:r>
          </w:p>
        </w:tc>
      </w:tr>
      <w:tr w:rsidR="00B84234" w14:paraId="5A2EBD80"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A24FD4D" w14:textId="3F29133F" w:rsidR="00B84234" w:rsidRDefault="00B84234" w:rsidP="00B84234">
            <w:pPr>
              <w:pStyle w:val="Tabletext0"/>
            </w:pPr>
            <w:r w:rsidRPr="000A66F0">
              <w:lastRenderedPageBreak/>
              <w:t>Health and safety committee</w:t>
            </w:r>
          </w:p>
        </w:tc>
        <w:tc>
          <w:tcPr>
            <w:tcW w:w="7047" w:type="dxa"/>
          </w:tcPr>
          <w:p w14:paraId="08164A58" w14:textId="25D426CA"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0A66F0">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B84234" w14:paraId="4F54116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C21C8CD" w14:textId="2DE74643" w:rsidR="00B84234" w:rsidRDefault="00B84234" w:rsidP="00B84234">
            <w:pPr>
              <w:pStyle w:val="Tabletext0"/>
            </w:pPr>
            <w:r w:rsidRPr="00FE5BB9">
              <w:t>Health and safety representative</w:t>
            </w:r>
          </w:p>
        </w:tc>
        <w:tc>
          <w:tcPr>
            <w:tcW w:w="7047" w:type="dxa"/>
          </w:tcPr>
          <w:p w14:paraId="772130A5" w14:textId="1C7F31AA" w:rsidR="00B84234" w:rsidRPr="001A5DE4" w:rsidRDefault="00B84234" w:rsidP="00B84234">
            <w:pPr>
              <w:pStyle w:val="Tabletext0"/>
              <w:tabs>
                <w:tab w:val="left" w:pos="899"/>
              </w:tabs>
              <w:cnfStyle w:val="000000000000" w:firstRow="0" w:lastRow="0" w:firstColumn="0" w:lastColumn="0" w:oddVBand="0" w:evenVBand="0" w:oddHBand="0" w:evenHBand="0" w:firstRowFirstColumn="0" w:firstRowLastColumn="0" w:lastRowFirstColumn="0" w:lastRowLastColumn="0"/>
            </w:pPr>
            <w:r w:rsidRPr="00FE5BB9">
              <w:t>A worker who has been elected by their work group under the WHS Act to represent them on health and safety matters.</w:t>
            </w:r>
          </w:p>
        </w:tc>
      </w:tr>
      <w:tr w:rsidR="00B84234" w14:paraId="14C4B205"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9576F98" w14:textId="56A0F882" w:rsidR="00B84234" w:rsidRDefault="00B84234" w:rsidP="00B84234">
            <w:pPr>
              <w:pStyle w:val="Tabletext0"/>
            </w:pPr>
            <w:r w:rsidRPr="00FE5BB9">
              <w:t>May</w:t>
            </w:r>
          </w:p>
        </w:tc>
        <w:tc>
          <w:tcPr>
            <w:tcW w:w="7047" w:type="dxa"/>
          </w:tcPr>
          <w:p w14:paraId="1A60F5DC" w14:textId="786A8471"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FE5BB9">
              <w:t>‘May’ indicates an optional course of action.</w:t>
            </w:r>
          </w:p>
        </w:tc>
      </w:tr>
      <w:tr w:rsidR="00B84234" w14:paraId="2D4B55E3"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25009F4" w14:textId="2967CE80" w:rsidR="00B84234" w:rsidRDefault="00B84234" w:rsidP="00B84234">
            <w:pPr>
              <w:pStyle w:val="Tabletext0"/>
            </w:pPr>
            <w:r w:rsidRPr="00FE5BB9">
              <w:t>Must</w:t>
            </w:r>
          </w:p>
        </w:tc>
        <w:tc>
          <w:tcPr>
            <w:tcW w:w="7047" w:type="dxa"/>
          </w:tcPr>
          <w:p w14:paraId="139A9B7A" w14:textId="0E69CA43" w:rsidR="00B84234"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FE5BB9">
              <w:t xml:space="preserve">‘Must’ indicates a legal requirement exists that must be complied with. </w:t>
            </w:r>
          </w:p>
        </w:tc>
      </w:tr>
      <w:tr w:rsidR="00B84234" w14:paraId="60FCC42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2CA5994" w14:textId="7B14265B" w:rsidR="00B84234" w:rsidRDefault="00B84234" w:rsidP="00B84234">
            <w:pPr>
              <w:pStyle w:val="Tabletext0"/>
            </w:pPr>
            <w:r w:rsidRPr="00725430">
              <w:t>Officer</w:t>
            </w:r>
          </w:p>
        </w:tc>
        <w:tc>
          <w:tcPr>
            <w:tcW w:w="7047" w:type="dxa"/>
          </w:tcPr>
          <w:p w14:paraId="63ECD1D3" w14:textId="77777777" w:rsidR="00B8423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t>An officer under the WHS Act includes:</w:t>
            </w:r>
          </w:p>
          <w:p w14:paraId="0F3A8364" w14:textId="501DA726" w:rsidR="00B84234" w:rsidRDefault="00B84234" w:rsidP="00B84234">
            <w:pPr>
              <w:pStyle w:val="Tabletext0"/>
              <w:numPr>
                <w:ilvl w:val="0"/>
                <w:numId w:val="64"/>
              </w:numPr>
              <w:cnfStyle w:val="000000100000" w:firstRow="0" w:lastRow="0" w:firstColumn="0" w:lastColumn="0" w:oddVBand="0" w:evenVBand="0" w:oddHBand="1" w:evenHBand="0" w:firstRowFirstColumn="0" w:firstRowLastColumn="0" w:lastRowFirstColumn="0" w:lastRowLastColumn="0"/>
            </w:pPr>
            <w:r>
              <w:t>an officer under section 9 of the Corporations Act 2001 (</w:t>
            </w:r>
            <w:proofErr w:type="spellStart"/>
            <w:r>
              <w:t>Cth</w:t>
            </w:r>
            <w:proofErr w:type="spellEnd"/>
            <w:r>
              <w:t xml:space="preserve">) </w:t>
            </w:r>
          </w:p>
          <w:p w14:paraId="52CF50D8" w14:textId="1CA2324D" w:rsidR="00B84234" w:rsidRDefault="00B84234" w:rsidP="00B84234">
            <w:pPr>
              <w:pStyle w:val="Tabletext0"/>
              <w:numPr>
                <w:ilvl w:val="0"/>
                <w:numId w:val="64"/>
              </w:numPr>
              <w:cnfStyle w:val="000000100000" w:firstRow="0" w:lastRow="0" w:firstColumn="0" w:lastColumn="0" w:oddVBand="0" w:evenVBand="0" w:oddHBand="1" w:evenHBand="0" w:firstRowFirstColumn="0" w:firstRowLastColumn="0" w:lastRowFirstColumn="0" w:lastRowLastColumn="0"/>
            </w:pPr>
            <w:r>
              <w:t>an officer of the Crown within the meaning of section 247 of the WHS Act, and</w:t>
            </w:r>
          </w:p>
          <w:p w14:paraId="765D4D2D" w14:textId="1570711E" w:rsidR="00B84234" w:rsidRDefault="00B84234" w:rsidP="00B84234">
            <w:pPr>
              <w:pStyle w:val="Tabletext0"/>
              <w:numPr>
                <w:ilvl w:val="0"/>
                <w:numId w:val="64"/>
              </w:numPr>
              <w:cnfStyle w:val="000000100000" w:firstRow="0" w:lastRow="0" w:firstColumn="0" w:lastColumn="0" w:oddVBand="0" w:evenVBand="0" w:oddHBand="1" w:evenHBand="0" w:firstRowFirstColumn="0" w:firstRowLastColumn="0" w:lastRowFirstColumn="0" w:lastRowLastColumn="0"/>
            </w:pPr>
            <w:r>
              <w:t xml:space="preserve">an officer of a public authority within the meaning of section 252 of the WHS Act. </w:t>
            </w:r>
          </w:p>
          <w:p w14:paraId="67AFDEA1" w14:textId="7466A7F6"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t>A partner in a partnership or an elected member of a local authority is not an officer while acting in that capacity.</w:t>
            </w:r>
          </w:p>
        </w:tc>
      </w:tr>
      <w:tr w:rsidR="00B84234" w14:paraId="6B0E1BA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329F4D4" w14:textId="4F1063FF" w:rsidR="00B84234" w:rsidRDefault="00B84234" w:rsidP="00B84234">
            <w:pPr>
              <w:pStyle w:val="Tabletext0"/>
            </w:pPr>
            <w:r w:rsidRPr="00725430">
              <w:t>Person conducting a business or undertaking (PCBU)</w:t>
            </w:r>
          </w:p>
        </w:tc>
        <w:tc>
          <w:tcPr>
            <w:tcW w:w="7047" w:type="dxa"/>
          </w:tcPr>
          <w:p w14:paraId="50B9776F" w14:textId="77777777" w:rsidR="00B8423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t>PCBU is an umbrella concept which intends to capture all types of working arrangements or relationships. A PCBU includes a:</w:t>
            </w:r>
          </w:p>
          <w:p w14:paraId="7627C0FA" w14:textId="2107B871"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company</w:t>
            </w:r>
          </w:p>
          <w:p w14:paraId="6E2326FC" w14:textId="403B7F9F"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unincorporated body or association, and</w:t>
            </w:r>
          </w:p>
          <w:p w14:paraId="559B8E9A" w14:textId="459BD5EC"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 xml:space="preserve">sole trader or self-employed person. </w:t>
            </w:r>
          </w:p>
          <w:p w14:paraId="4BBA89EE" w14:textId="77777777" w:rsidR="00B8423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t xml:space="preserve">Individuals who are in a partnership that is conducting a business will individually and collectively be a PCBU. </w:t>
            </w:r>
          </w:p>
          <w:p w14:paraId="0BA243C2" w14:textId="4E4A3D16" w:rsidR="00B84234"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t>A volunteer association (defined under the WHS Act, see below) or elected members of a local authority will not be a PCBU.</w:t>
            </w:r>
          </w:p>
        </w:tc>
      </w:tr>
      <w:tr w:rsidR="00B84234" w14:paraId="0EFED6FE"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650AA29" w14:textId="42D9200D" w:rsidR="00B84234" w:rsidRDefault="00B84234" w:rsidP="00B84234">
            <w:pPr>
              <w:pStyle w:val="Tabletext0"/>
            </w:pPr>
            <w:r w:rsidRPr="00725430">
              <w:t>Plant</w:t>
            </w:r>
          </w:p>
        </w:tc>
        <w:tc>
          <w:tcPr>
            <w:tcW w:w="7047" w:type="dxa"/>
          </w:tcPr>
          <w:p w14:paraId="0B90CACC" w14:textId="77777777" w:rsidR="00B8423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4CC0A124" w14:textId="77777777" w:rsidR="00B8423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F9CD75D" w14:textId="14F2C24A"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t>Certain kinds of plant, for example forklifts, cranes and some pressure equipment, require a licence from the regulator to operate and some high-risk plant must also be registered with the regulator</w:t>
            </w:r>
          </w:p>
        </w:tc>
      </w:tr>
      <w:tr w:rsidR="00B84234" w14:paraId="5D1EF5D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09709526" w14:textId="17D630D7" w:rsidR="00B84234" w:rsidRDefault="00B84234" w:rsidP="00B84234">
            <w:pPr>
              <w:pStyle w:val="Tabletext0"/>
            </w:pPr>
            <w:r w:rsidRPr="004D3A0F">
              <w:t>Psychosocial hazards</w:t>
            </w:r>
          </w:p>
        </w:tc>
        <w:tc>
          <w:tcPr>
            <w:tcW w:w="7047" w:type="dxa"/>
          </w:tcPr>
          <w:p w14:paraId="3F167F50" w14:textId="0F1C6361" w:rsidR="00B84234"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4D3A0F">
              <w:t>A psychosocial hazard is a hazard that may cause psychological harm (</w:t>
            </w:r>
            <w:proofErr w:type="gramStart"/>
            <w:r w:rsidRPr="004D3A0F">
              <w:t>whether or not</w:t>
            </w:r>
            <w:proofErr w:type="gramEnd"/>
            <w:r w:rsidRPr="004D3A0F">
              <w:t xml:space="preserve"> it may also cause physical harm). Psychosocial hazards arise from or relate to the design or management of work, the work environment, plant at a workplace, or workplace interactions or behaviours.</w:t>
            </w:r>
          </w:p>
        </w:tc>
      </w:tr>
      <w:tr w:rsidR="00B84234" w14:paraId="70C2C6DC"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6DCFC1C8" w14:textId="4F1D275A" w:rsidR="00B84234" w:rsidRDefault="00B84234" w:rsidP="00B84234">
            <w:pPr>
              <w:pStyle w:val="Tabletext0"/>
            </w:pPr>
            <w:r w:rsidRPr="004D3A0F">
              <w:t>Risk</w:t>
            </w:r>
          </w:p>
        </w:tc>
        <w:tc>
          <w:tcPr>
            <w:tcW w:w="7047" w:type="dxa"/>
          </w:tcPr>
          <w:p w14:paraId="564A0586" w14:textId="2C7B7A7E" w:rsidR="00B84234" w:rsidRPr="001A5DE4"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4D3A0F">
              <w:t>The possibility harm (death, injury or illness) might occur when exposed to a hazard.</w:t>
            </w:r>
          </w:p>
        </w:tc>
      </w:tr>
      <w:tr w:rsidR="00B84234" w14:paraId="6CBEA42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EE5268D" w14:textId="1817029A" w:rsidR="00B84234" w:rsidRDefault="00B84234" w:rsidP="00B84234">
            <w:pPr>
              <w:pStyle w:val="Tabletext0"/>
            </w:pPr>
            <w:r w:rsidRPr="004D3A0F">
              <w:t>Risk control</w:t>
            </w:r>
          </w:p>
        </w:tc>
        <w:tc>
          <w:tcPr>
            <w:tcW w:w="7047" w:type="dxa"/>
          </w:tcPr>
          <w:p w14:paraId="7804D725" w14:textId="45CB84B8" w:rsidR="00B84234" w:rsidRPr="001A5DE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4D3A0F">
              <w:t xml:space="preserve">Taking action to eliminate health and safety risks so far as is reasonably practicable, and if that is not possible, minimising the risks so far as is reasonably practicable. Eliminating a hazard will also eliminate any risks associated with that hazard. </w:t>
            </w:r>
          </w:p>
        </w:tc>
      </w:tr>
      <w:tr w:rsidR="00B84234" w14:paraId="42C9A17D"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D64EBA1" w14:textId="6518AD57" w:rsidR="00B84234" w:rsidRPr="004D3A0F" w:rsidRDefault="00B84234" w:rsidP="00B84234">
            <w:pPr>
              <w:pStyle w:val="Tabletext0"/>
            </w:pPr>
            <w:r w:rsidRPr="00EA519B">
              <w:lastRenderedPageBreak/>
              <w:t>Should</w:t>
            </w:r>
          </w:p>
        </w:tc>
        <w:tc>
          <w:tcPr>
            <w:tcW w:w="7047" w:type="dxa"/>
          </w:tcPr>
          <w:p w14:paraId="23B0701C" w14:textId="7EBEC0DD" w:rsidR="00B84234" w:rsidRPr="004D3A0F"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EA519B">
              <w:t>‘Should’ indicates a recommended course of action.</w:t>
            </w:r>
          </w:p>
        </w:tc>
      </w:tr>
      <w:tr w:rsidR="00B84234" w14:paraId="47D2B2E7"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9F257E1" w14:textId="3B10E4DF" w:rsidR="00B84234" w:rsidRPr="004D3A0F" w:rsidRDefault="00B84234" w:rsidP="00B84234">
            <w:pPr>
              <w:pStyle w:val="Tabletext0"/>
            </w:pPr>
            <w:r w:rsidRPr="00B84234">
              <w:t>Substance</w:t>
            </w:r>
          </w:p>
        </w:tc>
        <w:tc>
          <w:tcPr>
            <w:tcW w:w="7047" w:type="dxa"/>
          </w:tcPr>
          <w:p w14:paraId="1F68FEA2" w14:textId="77777777" w:rsidR="00B84234"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t xml:space="preserve">A chemical element or compound in its natural state or obtained or generated by a process: </w:t>
            </w:r>
          </w:p>
          <w:p w14:paraId="19FD4ECB" w14:textId="0735C290" w:rsidR="00B84234" w:rsidRDefault="00B84234" w:rsidP="00B84234">
            <w:pPr>
              <w:pStyle w:val="Tabletext0"/>
              <w:numPr>
                <w:ilvl w:val="0"/>
                <w:numId w:val="64"/>
              </w:numPr>
              <w:cnfStyle w:val="000000000000" w:firstRow="0" w:lastRow="0" w:firstColumn="0" w:lastColumn="0" w:oddVBand="0" w:evenVBand="0" w:oddHBand="0" w:evenHBand="0" w:firstRowFirstColumn="0" w:firstRowLastColumn="0" w:lastRowFirstColumn="0" w:lastRowLastColumn="0"/>
            </w:pPr>
            <w:r>
              <w:t xml:space="preserve">including any additive necessary to preserve the stability of the element or compound and any impurities deriving from the process, but </w:t>
            </w:r>
          </w:p>
          <w:p w14:paraId="71223185" w14:textId="2222B061" w:rsidR="00B84234" w:rsidRPr="004D3A0F" w:rsidRDefault="00B84234" w:rsidP="00B84234">
            <w:pPr>
              <w:pStyle w:val="Tabletext0"/>
              <w:numPr>
                <w:ilvl w:val="0"/>
                <w:numId w:val="67"/>
              </w:numPr>
              <w:cnfStyle w:val="000000000000" w:firstRow="0" w:lastRow="0" w:firstColumn="0" w:lastColumn="0" w:oddVBand="0" w:evenVBand="0" w:oddHBand="0" w:evenHBand="0" w:firstRowFirstColumn="0" w:firstRowLastColumn="0" w:lastRowFirstColumn="0" w:lastRowLastColumn="0"/>
            </w:pPr>
            <w:r>
              <w:t xml:space="preserve">excluding any solvent that may be separated without affecting the stability of the element or </w:t>
            </w:r>
            <w:proofErr w:type="gramStart"/>
            <w:r>
              <w:t>compound, or</w:t>
            </w:r>
            <w:proofErr w:type="gramEnd"/>
            <w:r>
              <w:t xml:space="preserve"> changing its composition.</w:t>
            </w:r>
          </w:p>
        </w:tc>
      </w:tr>
      <w:tr w:rsidR="00B84234" w14:paraId="2D2C00AD"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F21C608" w14:textId="14EC2EDF" w:rsidR="00B84234" w:rsidRPr="004D3A0F" w:rsidRDefault="00B84234" w:rsidP="00B84234">
            <w:pPr>
              <w:pStyle w:val="Tabletext0"/>
            </w:pPr>
            <w:r w:rsidRPr="002D73F6">
              <w:t>Volunteer association</w:t>
            </w:r>
          </w:p>
        </w:tc>
        <w:tc>
          <w:tcPr>
            <w:tcW w:w="7047" w:type="dxa"/>
          </w:tcPr>
          <w:p w14:paraId="3DB6E996" w14:textId="43CEE50C" w:rsidR="00B84234" w:rsidRPr="004D3A0F"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2D73F6">
              <w:t>A group of volunteers working together for one or more community purposes where none of the volunteers, whether alone or jointly with any other volunteers, employs any person to carry out work for the volunteer association.</w:t>
            </w:r>
          </w:p>
        </w:tc>
      </w:tr>
      <w:tr w:rsidR="00B84234" w14:paraId="53193621"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0C22B6E1" w14:textId="7335D480" w:rsidR="00B84234" w:rsidRPr="004D3A0F" w:rsidRDefault="00B84234" w:rsidP="00B84234">
            <w:pPr>
              <w:pStyle w:val="Tabletext0"/>
            </w:pPr>
            <w:r w:rsidRPr="002D73F6">
              <w:t>Work group</w:t>
            </w:r>
          </w:p>
        </w:tc>
        <w:tc>
          <w:tcPr>
            <w:tcW w:w="7047" w:type="dxa"/>
          </w:tcPr>
          <w:p w14:paraId="2ACE9AE6" w14:textId="732615DA" w:rsidR="00B84234" w:rsidRPr="004D3A0F"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2D73F6">
              <w:t xml:space="preserve">A group of workers established to facilitate the representation of workers by one or more health and safety representatives. A work group may be all workers at a </w:t>
            </w:r>
            <w:proofErr w:type="gramStart"/>
            <w:r w:rsidRPr="002D73F6">
              <w:t>workplace</w:t>
            </w:r>
            <w:proofErr w:type="gramEnd"/>
            <w:r w:rsidRPr="002D73F6">
              <w:t xml:space="preserve"> but it may also be appropriate to split a workplace into multiple work groups where workers share similar work conditions or are exposed to similar risks and hazards. For </w:t>
            </w:r>
            <w:proofErr w:type="gramStart"/>
            <w:r w:rsidRPr="002D73F6">
              <w:t>example</w:t>
            </w:r>
            <w:proofErr w:type="gramEnd"/>
            <w:r w:rsidRPr="002D73F6">
              <w:t xml:space="preserve"> all workers on night shift.</w:t>
            </w:r>
          </w:p>
        </w:tc>
      </w:tr>
      <w:tr w:rsidR="00B84234" w14:paraId="3E2F4312"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32CE00AF" w14:textId="17214701" w:rsidR="00B84234" w:rsidRPr="004D3A0F" w:rsidRDefault="00B84234" w:rsidP="00B84234">
            <w:pPr>
              <w:pStyle w:val="Tabletext0"/>
            </w:pPr>
            <w:r w:rsidRPr="002D73F6">
              <w:t>Worker</w:t>
            </w:r>
          </w:p>
        </w:tc>
        <w:tc>
          <w:tcPr>
            <w:tcW w:w="7047" w:type="dxa"/>
          </w:tcPr>
          <w:p w14:paraId="23FD0ED8" w14:textId="72ADC01C" w:rsidR="00B84234" w:rsidRPr="004D3A0F" w:rsidRDefault="00B84234" w:rsidP="00B84234">
            <w:pPr>
              <w:pStyle w:val="Tabletext0"/>
              <w:cnfStyle w:val="000000100000" w:firstRow="0" w:lastRow="0" w:firstColumn="0" w:lastColumn="0" w:oddVBand="0" w:evenVBand="0" w:oddHBand="1" w:evenHBand="0" w:firstRowFirstColumn="0" w:firstRowLastColumn="0" w:lastRowFirstColumn="0" w:lastRowLastColumn="0"/>
            </w:pPr>
            <w:r w:rsidRPr="002D73F6">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B84234" w14:paraId="52AD7CBA"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62CD1C5" w14:textId="0EAFEEB5" w:rsidR="00B84234" w:rsidRPr="004D3A0F" w:rsidRDefault="00B84234" w:rsidP="00B84234">
            <w:pPr>
              <w:pStyle w:val="Tabletext0"/>
            </w:pPr>
            <w:r w:rsidRPr="002D73F6">
              <w:t>Workplace</w:t>
            </w:r>
          </w:p>
        </w:tc>
        <w:tc>
          <w:tcPr>
            <w:tcW w:w="7047" w:type="dxa"/>
          </w:tcPr>
          <w:p w14:paraId="7078504D" w14:textId="0E654509" w:rsidR="00B84234" w:rsidRPr="004D3A0F" w:rsidRDefault="00B84234" w:rsidP="00B84234">
            <w:pPr>
              <w:pStyle w:val="Tabletext0"/>
              <w:cnfStyle w:val="000000000000" w:firstRow="0" w:lastRow="0" w:firstColumn="0" w:lastColumn="0" w:oddVBand="0" w:evenVBand="0" w:oddHBand="0" w:evenHBand="0" w:firstRowFirstColumn="0" w:firstRowLastColumn="0" w:lastRowFirstColumn="0" w:lastRowLastColumn="0"/>
            </w:pPr>
            <w:r w:rsidRPr="002D73F6">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bookmarkEnd w:id="40"/>
    </w:tbl>
    <w:p w14:paraId="281387B5" w14:textId="77777777" w:rsidR="004163B2" w:rsidRPr="004163B2" w:rsidRDefault="004163B2" w:rsidP="004163B2">
      <w:pPr>
        <w:spacing w:before="0"/>
      </w:pPr>
      <w:r>
        <w:br w:type="page"/>
      </w:r>
    </w:p>
    <w:p w14:paraId="71ED5C55" w14:textId="77777777" w:rsidR="00797FE8" w:rsidRDefault="00797FE8" w:rsidP="00797FE8">
      <w:pPr>
        <w:pStyle w:val="Heading1"/>
      </w:pPr>
      <w:bookmarkStart w:id="41" w:name="_Appendix_B—Examples_of"/>
      <w:bookmarkStart w:id="42" w:name="_Appendix_B—Other_causes"/>
      <w:bookmarkStart w:id="43" w:name="_Toc225340930"/>
      <w:bookmarkEnd w:id="41"/>
      <w:bookmarkEnd w:id="42"/>
      <w:r>
        <w:lastRenderedPageBreak/>
        <w:t>Appendix B—Other causes of hearing loss in the workplace</w:t>
      </w:r>
      <w:bookmarkEnd w:id="43"/>
    </w:p>
    <w:p w14:paraId="39FC1946" w14:textId="77777777" w:rsidR="00797FE8" w:rsidRDefault="00797FE8" w:rsidP="00797FE8">
      <w:pPr>
        <w:pStyle w:val="Level2Highlight"/>
      </w:pPr>
      <w:r>
        <w:t>Vibration</w:t>
      </w:r>
    </w:p>
    <w:p w14:paraId="17625797" w14:textId="77777777" w:rsidR="00797FE8" w:rsidRDefault="00797FE8" w:rsidP="00797FE8">
      <w:pPr>
        <w:pStyle w:val="Level3highlight"/>
      </w:pPr>
      <w:r>
        <w:t>Hand–arm Vibration (HAV)</w:t>
      </w:r>
    </w:p>
    <w:p w14:paraId="32C7086F" w14:textId="77777777" w:rsidR="00797FE8" w:rsidRDefault="00797FE8" w:rsidP="00797FE8">
      <w:r>
        <w:t>Studies have indicated that there is a link between exposure to hand–arm vibration and hearing loss. Workers who use equipment such as chainsaws that subject the worker to both hand–arm vibrations and to noise may be more likely to suffer from hearing loss. Tools that may expose workers to both noise and hand–arm vibration include:</w:t>
      </w:r>
    </w:p>
    <w:p w14:paraId="189B563B" w14:textId="2CA74EF0" w:rsidR="00797FE8" w:rsidRDefault="00797FE8" w:rsidP="00797FE8">
      <w:pPr>
        <w:pStyle w:val="ListBullet1"/>
      </w:pPr>
      <w:r>
        <w:t>pneumatic and electrical rotary tools such as concrete breakers, grinders, sanders and drills</w:t>
      </w:r>
    </w:p>
    <w:p w14:paraId="1A47C8FD" w14:textId="7D7AAEF9" w:rsidR="00797FE8" w:rsidRDefault="00797FE8" w:rsidP="00797FE8">
      <w:pPr>
        <w:pStyle w:val="ListBullet1"/>
      </w:pPr>
      <w:r>
        <w:t>percussive tools such as chippers and riveters, and</w:t>
      </w:r>
    </w:p>
    <w:p w14:paraId="4EF64430" w14:textId="6020FB9A" w:rsidR="00797FE8" w:rsidRDefault="00797FE8" w:rsidP="00797FE8">
      <w:pPr>
        <w:pStyle w:val="ListBullet1"/>
      </w:pPr>
      <w:r>
        <w:t>petrol-powered tools such as lawnmowers, brush-cutters and chainsaws.</w:t>
      </w:r>
    </w:p>
    <w:p w14:paraId="58A2BAB4" w14:textId="77777777" w:rsidR="00797FE8" w:rsidRDefault="00797FE8" w:rsidP="00797FE8">
      <w:r>
        <w:t>Control measures to reduce exposure to hand–arm vibration may involve finding alternative ways to do the work that eliminate the need to use vibrating equipment, or to purchase tools that produce less vibration.</w:t>
      </w:r>
    </w:p>
    <w:p w14:paraId="75E1805A" w14:textId="77777777" w:rsidR="00797FE8" w:rsidRDefault="00797FE8" w:rsidP="00797FE8">
      <w:pPr>
        <w:pStyle w:val="Level3highlight"/>
      </w:pPr>
      <w:r>
        <w:t>Whole-body vibration (WBV)</w:t>
      </w:r>
    </w:p>
    <w:p w14:paraId="6705EB4A" w14:textId="77777777" w:rsidR="00797FE8" w:rsidRDefault="00797FE8" w:rsidP="00797FE8">
      <w:r>
        <w:t>Whole-body vibration (WBV) is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6920539E" w14:textId="77777777" w:rsidR="00797FE8" w:rsidRDefault="00797FE8" w:rsidP="00797FE8">
      <w:r>
        <w:t>Exposure to WBV mainly occurs in vehicles used off-road or on unsealed roads, for example on farms and construction, mine and quarry sites. It can also occur in other places like in small, fast boats and in helicopters.</w:t>
      </w:r>
    </w:p>
    <w:p w14:paraId="1834B728" w14:textId="77777777" w:rsidR="00797FE8" w:rsidRDefault="00797FE8" w:rsidP="00797FE8">
      <w:r>
        <w:t xml:space="preserve">There </w:t>
      </w:r>
      <w:proofErr w:type="gramStart"/>
      <w:r>
        <w:t>is</w:t>
      </w:r>
      <w:proofErr w:type="gramEnd"/>
      <w:r>
        <w:t xml:space="preserve">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39633C71" w14:textId="77777777" w:rsidR="00797FE8" w:rsidRDefault="00797FE8" w:rsidP="00797FE8">
      <w:r>
        <w:t>Measures to eliminate or minimise exposure to WBV should be considered (in the following order):</w:t>
      </w:r>
    </w:p>
    <w:p w14:paraId="2F129CC2" w14:textId="305EE438" w:rsidR="00797FE8" w:rsidRDefault="00797FE8" w:rsidP="00797FE8">
      <w:pPr>
        <w:pStyle w:val="ListBullet1"/>
      </w:pPr>
      <w:r>
        <w:t>at the source of vibration</w:t>
      </w:r>
    </w:p>
    <w:p w14:paraId="781492EB" w14:textId="3ECB9BA0" w:rsidR="00797FE8" w:rsidRDefault="00797FE8" w:rsidP="00797FE8">
      <w:pPr>
        <w:pStyle w:val="ListBullet1"/>
      </w:pPr>
      <w:r>
        <w:t>along the paths of the vibration, and</w:t>
      </w:r>
    </w:p>
    <w:p w14:paraId="48553669" w14:textId="31C03FF5" w:rsidR="00797FE8" w:rsidRDefault="00797FE8" w:rsidP="00797FE8">
      <w:pPr>
        <w:pStyle w:val="ListBullet1"/>
      </w:pPr>
      <w:r>
        <w:t>at the position where the vibration enters the worker.</w:t>
      </w:r>
    </w:p>
    <w:p w14:paraId="0815297F" w14:textId="128195C6" w:rsidR="00797FE8" w:rsidRDefault="00797FE8" w:rsidP="00797FE8">
      <w:r>
        <w:t>Consider if hazards from using vibrating plant can be completely removed from the workplace, for example by introducing remotely controlled mobile plant rather than plant driven by workers.</w:t>
      </w:r>
    </w:p>
    <w:p w14:paraId="105B9311" w14:textId="77777777" w:rsidR="00797FE8" w:rsidRDefault="00797FE8">
      <w:pPr>
        <w:spacing w:before="0"/>
      </w:pPr>
      <w:r>
        <w:br w:type="page"/>
      </w:r>
    </w:p>
    <w:p w14:paraId="2EE5AE53" w14:textId="77777777" w:rsidR="00797FE8" w:rsidRDefault="00797FE8" w:rsidP="00797FE8">
      <w:pPr>
        <w:pStyle w:val="Level2Highlight"/>
      </w:pPr>
      <w:r>
        <w:lastRenderedPageBreak/>
        <w:t>Ototoxic substances</w:t>
      </w:r>
    </w:p>
    <w:p w14:paraId="3C5D810A" w14:textId="77777777" w:rsidR="00797FE8" w:rsidRDefault="00797FE8" w:rsidP="00797FE8">
      <w:r>
        <w:t>Exposure to some chemicals can result in hearing loss. These chemicals are known as ototoxic substances. Hearing loss is more likely to occur if a worker is exposed to both noise and ototoxic substances than if exposure is just to noise or ototoxic substances alone.</w:t>
      </w:r>
    </w:p>
    <w:p w14:paraId="6A2C4322" w14:textId="77777777" w:rsidR="00797FE8" w:rsidRDefault="00797FE8" w:rsidP="00797FE8">
      <w:r>
        <w:t xml:space="preserve">There are three major classes of ototoxic substance: </w:t>
      </w:r>
    </w:p>
    <w:p w14:paraId="3F185BC6" w14:textId="538E254E" w:rsidR="00797FE8" w:rsidRDefault="00797FE8" w:rsidP="00797FE8">
      <w:pPr>
        <w:pStyle w:val="ListBullet1"/>
      </w:pPr>
      <w:r>
        <w:t>solvents</w:t>
      </w:r>
    </w:p>
    <w:p w14:paraId="24858E67" w14:textId="3F23767C" w:rsidR="00797FE8" w:rsidRDefault="00797FE8" w:rsidP="00797FE8">
      <w:pPr>
        <w:pStyle w:val="ListBullet1"/>
      </w:pPr>
      <w:r>
        <w:t xml:space="preserve">heavy metals, and </w:t>
      </w:r>
    </w:p>
    <w:p w14:paraId="32B4C63B" w14:textId="6A4DF8DC" w:rsidR="00797FE8" w:rsidRDefault="00797FE8" w:rsidP="00797FE8">
      <w:pPr>
        <w:pStyle w:val="ListBullet1"/>
      </w:pPr>
      <w:r>
        <w:t xml:space="preserve">asphyxiants. </w:t>
      </w:r>
    </w:p>
    <w:p w14:paraId="5C25A3D8" w14:textId="77777777" w:rsidR="00797FE8" w:rsidRDefault="00797FE8" w:rsidP="00797FE8">
      <w:r>
        <w:t>Work activities that commonly combine noise and ototoxic substances include:</w:t>
      </w:r>
    </w:p>
    <w:p w14:paraId="2B0B6A37" w14:textId="3FFFA8A9" w:rsidR="00797FE8" w:rsidRDefault="00797FE8" w:rsidP="00797FE8">
      <w:pPr>
        <w:pStyle w:val="ListBullet1"/>
      </w:pPr>
      <w:r>
        <w:t>painting</w:t>
      </w:r>
    </w:p>
    <w:p w14:paraId="6FF6842A" w14:textId="7995EE44" w:rsidR="00797FE8" w:rsidRDefault="00797FE8" w:rsidP="00797FE8">
      <w:pPr>
        <w:pStyle w:val="ListBullet1"/>
      </w:pPr>
      <w:r>
        <w:t>printing</w:t>
      </w:r>
    </w:p>
    <w:p w14:paraId="5F392456" w14:textId="1E18795F" w:rsidR="00797FE8" w:rsidRDefault="00797FE8" w:rsidP="00797FE8">
      <w:pPr>
        <w:pStyle w:val="ListBullet1"/>
      </w:pPr>
      <w:r>
        <w:t>boat building</w:t>
      </w:r>
    </w:p>
    <w:p w14:paraId="2E33D26E" w14:textId="6F8292BD" w:rsidR="00797FE8" w:rsidRDefault="00797FE8" w:rsidP="00797FE8">
      <w:pPr>
        <w:pStyle w:val="ListBullet1"/>
      </w:pPr>
      <w:r>
        <w:t>construction</w:t>
      </w:r>
    </w:p>
    <w:p w14:paraId="151CA1FA" w14:textId="7CDC39C1" w:rsidR="00797FE8" w:rsidRDefault="00797FE8" w:rsidP="00797FE8">
      <w:pPr>
        <w:pStyle w:val="ListBullet1"/>
      </w:pPr>
      <w:r>
        <w:t>furniture making</w:t>
      </w:r>
    </w:p>
    <w:p w14:paraId="067EA966" w14:textId="594AE74F" w:rsidR="00797FE8" w:rsidRDefault="00797FE8" w:rsidP="00797FE8">
      <w:pPr>
        <w:pStyle w:val="ListBullet1"/>
      </w:pPr>
      <w:r>
        <w:t>fuelling vehicles and aircraft</w:t>
      </w:r>
    </w:p>
    <w:p w14:paraId="44355CA9" w14:textId="5F6B651B" w:rsidR="00797FE8" w:rsidRDefault="00797FE8" w:rsidP="00797FE8">
      <w:pPr>
        <w:pStyle w:val="ListBullet1"/>
      </w:pPr>
      <w:r>
        <w:t>manufacturing, particularly of metal, leather and petroleum products</w:t>
      </w:r>
    </w:p>
    <w:p w14:paraId="4E30987C" w14:textId="01C59482" w:rsidR="00797FE8" w:rsidRDefault="00797FE8" w:rsidP="00797FE8">
      <w:pPr>
        <w:pStyle w:val="ListBullet1"/>
      </w:pPr>
      <w:r>
        <w:t>degreasing</w:t>
      </w:r>
    </w:p>
    <w:p w14:paraId="3956A5C3" w14:textId="699EE5BF" w:rsidR="00797FE8" w:rsidRDefault="00797FE8" w:rsidP="00797FE8">
      <w:pPr>
        <w:pStyle w:val="ListBullet1"/>
      </w:pPr>
      <w:r>
        <w:t>firefighting, and</w:t>
      </w:r>
    </w:p>
    <w:p w14:paraId="4C220613" w14:textId="3B7EA742" w:rsidR="00797FE8" w:rsidRDefault="00797FE8" w:rsidP="00797FE8">
      <w:pPr>
        <w:pStyle w:val="ListBullet1"/>
      </w:pPr>
      <w:r>
        <w:t>weapons firing.</w:t>
      </w:r>
    </w:p>
    <w:p w14:paraId="504FF7BE" w14:textId="77777777" w:rsidR="00797FE8" w:rsidRDefault="00797FE8" w:rsidP="00797FE8">
      <w:r>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26E022FE" w14:textId="77777777" w:rsidR="00797FE8" w:rsidRDefault="00797FE8" w:rsidP="00797FE8">
      <w:r>
        <w:t xml:space="preserve">Table 6 below lists those ototoxic substances </w:t>
      </w:r>
      <w:proofErr w:type="gramStart"/>
      <w:r>
        <w:t>most commonly used</w:t>
      </w:r>
      <w:proofErr w:type="gramEnd"/>
      <w:r>
        <w:t xml:space="preserve"> in workplaces. Some of these can be absorbed through the skin and are considered particularly hazardous. </w:t>
      </w:r>
    </w:p>
    <w:p w14:paraId="7FAB447C" w14:textId="77777777" w:rsidR="00797FE8" w:rsidRDefault="00797FE8" w:rsidP="00797FE8">
      <w:r>
        <w:t xml:space="preserve">Exposure standards for chemicals and noise do not take account of the increased risk to hearing caused by ototoxic substances. Until revised standards are established, it is recommended that the noise exposure of workers (based on a daily shift) exposed to any of the substances listed in Table 6 be reduced to 80 dB(A) or below. They should also undergo audiometric testing and be given information on ototoxic substances. </w:t>
      </w:r>
    </w:p>
    <w:p w14:paraId="686F3D8F" w14:textId="1935B1F6" w:rsidR="00797FE8" w:rsidRDefault="00797FE8" w:rsidP="00797FE8">
      <w:r>
        <w:t>Control measures such as substitution, isolation and local ventilation should be implemented to eliminate or reduce chemical exposures. Personal protective equipment should be used to prevent skin and respiratory absorption when other controls are insufficient.</w:t>
      </w:r>
    </w:p>
    <w:p w14:paraId="3BF8DC92" w14:textId="77777777" w:rsidR="00797FE8" w:rsidRDefault="00797FE8">
      <w:pPr>
        <w:spacing w:before="0"/>
      </w:pPr>
      <w:r>
        <w:br w:type="page"/>
      </w:r>
    </w:p>
    <w:p w14:paraId="0E99822D" w14:textId="41C69CBE" w:rsidR="00797FE8" w:rsidRPr="00797FE8" w:rsidRDefault="00797FE8" w:rsidP="00797FE8">
      <w:pPr>
        <w:rPr>
          <w:b/>
          <w:bCs/>
        </w:rPr>
      </w:pPr>
      <w:r w:rsidRPr="00797FE8">
        <w:rPr>
          <w:b/>
          <w:bCs/>
        </w:rPr>
        <w:lastRenderedPageBreak/>
        <w:t>Table 6 Some common ototoxic substances</w:t>
      </w:r>
      <w:r w:rsidR="000204D4">
        <w:rPr>
          <w:rStyle w:val="FootnoteReference"/>
          <w:b/>
          <w:bCs/>
        </w:rPr>
        <w:footnoteReference w:id="8"/>
      </w:r>
    </w:p>
    <w:p w14:paraId="5B6F9E8F" w14:textId="37FDD738" w:rsidR="00797FE8" w:rsidRDefault="00797FE8" w:rsidP="00797FE8">
      <w:pPr>
        <w:rPr>
          <w:i/>
          <w:iCs/>
          <w:sz w:val="20"/>
          <w:szCs w:val="20"/>
        </w:rPr>
      </w:pPr>
      <w:r w:rsidRPr="00797FE8">
        <w:rPr>
          <w:i/>
          <w:iCs/>
          <w:sz w:val="20"/>
          <w:szCs w:val="20"/>
        </w:rPr>
        <w:t>*Denotes the ototoxic substances listed in Schedule 10 to the WHS Regulations (Prohibited carcinogens, restricted carcinogens and restricted hazardous chemicals).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66"/>
        <w:gridCol w:w="6521"/>
        <w:gridCol w:w="2511"/>
      </w:tblGrid>
      <w:tr w:rsidR="000204D4" w14:paraId="681042AD" w14:textId="77777777" w:rsidTr="000204D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shd w:val="clear" w:color="auto" w:fill="FF9900"/>
          </w:tcPr>
          <w:p w14:paraId="35A2BCCB" w14:textId="3FC2B7C5" w:rsidR="000204D4" w:rsidRDefault="000204D4" w:rsidP="000204D4">
            <w:pPr>
              <w:spacing w:before="120"/>
            </w:pPr>
            <w:r w:rsidRPr="00F64D6D">
              <w:t>Type</w:t>
            </w:r>
          </w:p>
        </w:tc>
        <w:tc>
          <w:tcPr>
            <w:tcW w:w="6521" w:type="dxa"/>
            <w:shd w:val="clear" w:color="auto" w:fill="FF9900"/>
          </w:tcPr>
          <w:p w14:paraId="7C4016A3" w14:textId="2C10C979" w:rsidR="000204D4" w:rsidRDefault="000204D4" w:rsidP="000204D4">
            <w:pPr>
              <w:spacing w:before="120"/>
              <w:cnfStyle w:val="100000000000" w:firstRow="1" w:lastRow="0" w:firstColumn="0" w:lastColumn="0" w:oddVBand="0" w:evenVBand="0" w:oddHBand="0" w:evenHBand="0" w:firstRowFirstColumn="0" w:firstRowLastColumn="0" w:lastRowFirstColumn="0" w:lastRowLastColumn="0"/>
              <w:rPr>
                <w:b w:val="0"/>
                <w:bCs w:val="0"/>
              </w:rPr>
            </w:pPr>
            <w:r w:rsidRPr="00F64D6D">
              <w:t>Name</w:t>
            </w:r>
          </w:p>
        </w:tc>
        <w:tc>
          <w:tcPr>
            <w:tcW w:w="2511" w:type="dxa"/>
            <w:shd w:val="clear" w:color="auto" w:fill="FF9900"/>
          </w:tcPr>
          <w:p w14:paraId="3F317989" w14:textId="1B0DF6AF" w:rsidR="000204D4" w:rsidRDefault="000204D4" w:rsidP="000204D4">
            <w:pPr>
              <w:spacing w:before="120"/>
              <w:cnfStyle w:val="100000000000" w:firstRow="1" w:lastRow="0" w:firstColumn="0" w:lastColumn="0" w:oddVBand="0" w:evenVBand="0" w:oddHBand="0" w:evenHBand="0" w:firstRowFirstColumn="0" w:firstRowLastColumn="0" w:lastRowFirstColumn="0" w:lastRowLastColumn="0"/>
            </w:pPr>
            <w:r w:rsidRPr="00F64D6D">
              <w:t>Risk of skin absorption</w:t>
            </w:r>
          </w:p>
        </w:tc>
      </w:tr>
      <w:tr w:rsidR="000204D4" w14:paraId="677176B6"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52DAD2BE" w14:textId="01BD553F" w:rsidR="000204D4" w:rsidRDefault="000204D4" w:rsidP="000204D4">
            <w:pPr>
              <w:pStyle w:val="Tabletext0"/>
            </w:pPr>
            <w:r w:rsidRPr="00F64D6D">
              <w:t>Solvent</w:t>
            </w:r>
          </w:p>
        </w:tc>
        <w:tc>
          <w:tcPr>
            <w:tcW w:w="6521" w:type="dxa"/>
          </w:tcPr>
          <w:p w14:paraId="120DF80B" w14:textId="4B305118"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Butanol</w:t>
            </w:r>
          </w:p>
        </w:tc>
        <w:tc>
          <w:tcPr>
            <w:tcW w:w="2511" w:type="dxa"/>
          </w:tcPr>
          <w:p w14:paraId="2FD3B271" w14:textId="7BB9C019"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r w:rsidRPr="000204D4">
              <w:sym w:font="Wingdings 2" w:char="F050"/>
            </w:r>
          </w:p>
        </w:tc>
      </w:tr>
      <w:tr w:rsidR="000204D4" w14:paraId="50C79FBB"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4FF17EF4" w14:textId="77777777" w:rsidR="000204D4" w:rsidRDefault="000204D4" w:rsidP="000204D4">
            <w:pPr>
              <w:pStyle w:val="Tabletext0"/>
            </w:pPr>
          </w:p>
        </w:tc>
        <w:tc>
          <w:tcPr>
            <w:tcW w:w="6521" w:type="dxa"/>
          </w:tcPr>
          <w:p w14:paraId="7EA04442" w14:textId="79C38D6E"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Carbon disulphide*</w:t>
            </w:r>
          </w:p>
        </w:tc>
        <w:tc>
          <w:tcPr>
            <w:tcW w:w="2511" w:type="dxa"/>
          </w:tcPr>
          <w:p w14:paraId="65678E36" w14:textId="6FE3994A"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1F8032D4"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6C5D3F1B" w14:textId="77777777" w:rsidR="000204D4" w:rsidRDefault="000204D4" w:rsidP="000204D4">
            <w:pPr>
              <w:pStyle w:val="Tabletext0"/>
            </w:pPr>
          </w:p>
        </w:tc>
        <w:tc>
          <w:tcPr>
            <w:tcW w:w="6521" w:type="dxa"/>
          </w:tcPr>
          <w:p w14:paraId="504AE425" w14:textId="114CD266"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Ethanol</w:t>
            </w:r>
          </w:p>
        </w:tc>
        <w:tc>
          <w:tcPr>
            <w:tcW w:w="2511" w:type="dxa"/>
          </w:tcPr>
          <w:p w14:paraId="641F4AA9"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10167F71"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07F3C736" w14:textId="77777777" w:rsidR="000204D4" w:rsidRDefault="000204D4" w:rsidP="000204D4">
            <w:pPr>
              <w:pStyle w:val="Tabletext0"/>
            </w:pPr>
          </w:p>
        </w:tc>
        <w:tc>
          <w:tcPr>
            <w:tcW w:w="6521" w:type="dxa"/>
          </w:tcPr>
          <w:p w14:paraId="2E2E1D23" w14:textId="559AEF83"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Ethyl benzene</w:t>
            </w:r>
          </w:p>
        </w:tc>
        <w:tc>
          <w:tcPr>
            <w:tcW w:w="2511" w:type="dxa"/>
          </w:tcPr>
          <w:p w14:paraId="3A209C3C" w14:textId="77777777"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p>
        </w:tc>
      </w:tr>
      <w:tr w:rsidR="000204D4" w14:paraId="4D14B320"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7C063FE4" w14:textId="77777777" w:rsidR="000204D4" w:rsidRDefault="000204D4" w:rsidP="000204D4">
            <w:pPr>
              <w:pStyle w:val="Tabletext0"/>
            </w:pPr>
          </w:p>
        </w:tc>
        <w:tc>
          <w:tcPr>
            <w:tcW w:w="6521" w:type="dxa"/>
          </w:tcPr>
          <w:p w14:paraId="16CE002C" w14:textId="33E35014"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n-heptane</w:t>
            </w:r>
          </w:p>
        </w:tc>
        <w:tc>
          <w:tcPr>
            <w:tcW w:w="2511" w:type="dxa"/>
          </w:tcPr>
          <w:p w14:paraId="77E952A6"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07287ED0"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16280221" w14:textId="77777777" w:rsidR="000204D4" w:rsidRDefault="000204D4" w:rsidP="000204D4">
            <w:pPr>
              <w:pStyle w:val="Tabletext0"/>
            </w:pPr>
          </w:p>
        </w:tc>
        <w:tc>
          <w:tcPr>
            <w:tcW w:w="6521" w:type="dxa"/>
          </w:tcPr>
          <w:p w14:paraId="17E66E4E" w14:textId="3A8EBF47"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n-hexane</w:t>
            </w:r>
          </w:p>
        </w:tc>
        <w:tc>
          <w:tcPr>
            <w:tcW w:w="2511" w:type="dxa"/>
          </w:tcPr>
          <w:p w14:paraId="7E225BCB" w14:textId="77777777"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p>
        </w:tc>
      </w:tr>
      <w:tr w:rsidR="000204D4" w14:paraId="64D3D018"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585F508B" w14:textId="77777777" w:rsidR="000204D4" w:rsidRDefault="000204D4" w:rsidP="000204D4">
            <w:pPr>
              <w:pStyle w:val="Tabletext0"/>
            </w:pPr>
          </w:p>
        </w:tc>
        <w:tc>
          <w:tcPr>
            <w:tcW w:w="6521" w:type="dxa"/>
          </w:tcPr>
          <w:p w14:paraId="5BA1D736" w14:textId="0A0B3D0D"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Perchloroethylene</w:t>
            </w:r>
          </w:p>
        </w:tc>
        <w:tc>
          <w:tcPr>
            <w:tcW w:w="2511" w:type="dxa"/>
          </w:tcPr>
          <w:p w14:paraId="6ACA0FFA"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32BE8BD4"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0BC46296" w14:textId="77777777" w:rsidR="000204D4" w:rsidRDefault="000204D4" w:rsidP="000204D4">
            <w:pPr>
              <w:pStyle w:val="Tabletext0"/>
            </w:pPr>
          </w:p>
        </w:tc>
        <w:tc>
          <w:tcPr>
            <w:tcW w:w="6521" w:type="dxa"/>
          </w:tcPr>
          <w:p w14:paraId="0806C87F" w14:textId="6C31E17B"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Solvent mixtures and fuels, Stoddard solvent (white spirits)</w:t>
            </w:r>
          </w:p>
        </w:tc>
        <w:tc>
          <w:tcPr>
            <w:tcW w:w="2511" w:type="dxa"/>
          </w:tcPr>
          <w:p w14:paraId="074665DD" w14:textId="0EB8794B"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04C58EB5"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3049437D" w14:textId="77777777" w:rsidR="000204D4" w:rsidRDefault="000204D4" w:rsidP="000204D4">
            <w:pPr>
              <w:pStyle w:val="Tabletext0"/>
            </w:pPr>
          </w:p>
        </w:tc>
        <w:tc>
          <w:tcPr>
            <w:tcW w:w="6521" w:type="dxa"/>
          </w:tcPr>
          <w:p w14:paraId="05AED121" w14:textId="4012D064"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Styrene</w:t>
            </w:r>
          </w:p>
        </w:tc>
        <w:tc>
          <w:tcPr>
            <w:tcW w:w="2511" w:type="dxa"/>
          </w:tcPr>
          <w:p w14:paraId="1E9993BD"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1A7791A3"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56527D14" w14:textId="77777777" w:rsidR="000204D4" w:rsidRDefault="000204D4" w:rsidP="000204D4">
            <w:pPr>
              <w:pStyle w:val="Tabletext0"/>
            </w:pPr>
          </w:p>
        </w:tc>
        <w:tc>
          <w:tcPr>
            <w:tcW w:w="6521" w:type="dxa"/>
          </w:tcPr>
          <w:p w14:paraId="35953D9C" w14:textId="2CD150D0"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Toluene</w:t>
            </w:r>
          </w:p>
        </w:tc>
        <w:tc>
          <w:tcPr>
            <w:tcW w:w="2511" w:type="dxa"/>
          </w:tcPr>
          <w:p w14:paraId="39695F3E" w14:textId="4FBA6C22"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6DA8627D"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769348E4" w14:textId="77777777" w:rsidR="000204D4" w:rsidRDefault="000204D4" w:rsidP="000204D4">
            <w:pPr>
              <w:pStyle w:val="Tabletext0"/>
            </w:pPr>
          </w:p>
        </w:tc>
        <w:tc>
          <w:tcPr>
            <w:tcW w:w="6521" w:type="dxa"/>
          </w:tcPr>
          <w:p w14:paraId="0B603896" w14:textId="7E6317A3"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Trichloroethylene</w:t>
            </w:r>
          </w:p>
        </w:tc>
        <w:tc>
          <w:tcPr>
            <w:tcW w:w="2511" w:type="dxa"/>
          </w:tcPr>
          <w:p w14:paraId="05677962" w14:textId="434DCD2D"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0204D4" w14:paraId="5B789EED"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30F2D33F" w14:textId="77777777" w:rsidR="000204D4" w:rsidRDefault="000204D4" w:rsidP="000204D4">
            <w:pPr>
              <w:pStyle w:val="Tabletext0"/>
            </w:pPr>
          </w:p>
        </w:tc>
        <w:tc>
          <w:tcPr>
            <w:tcW w:w="6521" w:type="dxa"/>
          </w:tcPr>
          <w:p w14:paraId="6E9EDF85" w14:textId="17A3EED9"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Xylenes</w:t>
            </w:r>
          </w:p>
        </w:tc>
        <w:tc>
          <w:tcPr>
            <w:tcW w:w="2511" w:type="dxa"/>
          </w:tcPr>
          <w:p w14:paraId="5FF1D4AB" w14:textId="77777777"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p>
        </w:tc>
      </w:tr>
      <w:tr w:rsidR="000204D4" w14:paraId="457366B4"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19FAB6C2" w14:textId="64A38259" w:rsidR="000204D4" w:rsidRDefault="000204D4" w:rsidP="000204D4">
            <w:pPr>
              <w:pStyle w:val="Tabletext0"/>
            </w:pPr>
            <w:r w:rsidRPr="00F64D6D">
              <w:t>Metal</w:t>
            </w:r>
          </w:p>
        </w:tc>
        <w:tc>
          <w:tcPr>
            <w:tcW w:w="6521" w:type="dxa"/>
          </w:tcPr>
          <w:p w14:paraId="42420140" w14:textId="070EA83E"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Arsenic*</w:t>
            </w:r>
          </w:p>
        </w:tc>
        <w:tc>
          <w:tcPr>
            <w:tcW w:w="2511" w:type="dxa"/>
          </w:tcPr>
          <w:p w14:paraId="7936C6BE"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57141405"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35BC9826" w14:textId="77777777" w:rsidR="000204D4" w:rsidRDefault="000204D4" w:rsidP="000204D4">
            <w:pPr>
              <w:pStyle w:val="Tabletext0"/>
            </w:pPr>
          </w:p>
        </w:tc>
        <w:tc>
          <w:tcPr>
            <w:tcW w:w="6521" w:type="dxa"/>
          </w:tcPr>
          <w:p w14:paraId="1F25C54B" w14:textId="585908D8"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Lead*</w:t>
            </w:r>
          </w:p>
        </w:tc>
        <w:tc>
          <w:tcPr>
            <w:tcW w:w="2511" w:type="dxa"/>
          </w:tcPr>
          <w:p w14:paraId="070E9FC6" w14:textId="77777777"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p>
        </w:tc>
      </w:tr>
      <w:tr w:rsidR="000204D4" w14:paraId="23754957"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2D558207" w14:textId="77777777" w:rsidR="000204D4" w:rsidRDefault="000204D4" w:rsidP="000204D4">
            <w:pPr>
              <w:pStyle w:val="Tabletext0"/>
            </w:pPr>
          </w:p>
        </w:tc>
        <w:tc>
          <w:tcPr>
            <w:tcW w:w="6521" w:type="dxa"/>
          </w:tcPr>
          <w:p w14:paraId="446A2374" w14:textId="6AB53AC1"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Manganese</w:t>
            </w:r>
          </w:p>
        </w:tc>
        <w:tc>
          <w:tcPr>
            <w:tcW w:w="2511" w:type="dxa"/>
          </w:tcPr>
          <w:p w14:paraId="36DEFBF9"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15E6DDEB"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603DBCB2" w14:textId="77777777" w:rsidR="000204D4" w:rsidRDefault="000204D4" w:rsidP="000204D4">
            <w:pPr>
              <w:pStyle w:val="Tabletext0"/>
            </w:pPr>
          </w:p>
        </w:tc>
        <w:tc>
          <w:tcPr>
            <w:tcW w:w="6521" w:type="dxa"/>
          </w:tcPr>
          <w:p w14:paraId="3B7CDFB1" w14:textId="459BFAB8"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Mercury</w:t>
            </w:r>
          </w:p>
        </w:tc>
        <w:tc>
          <w:tcPr>
            <w:tcW w:w="2511" w:type="dxa"/>
          </w:tcPr>
          <w:p w14:paraId="409E59C6" w14:textId="77D63C1E"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61AF938D"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30689A5E" w14:textId="77777777" w:rsidR="000204D4" w:rsidRDefault="000204D4" w:rsidP="000204D4">
            <w:pPr>
              <w:pStyle w:val="Tabletext0"/>
            </w:pPr>
          </w:p>
        </w:tc>
        <w:tc>
          <w:tcPr>
            <w:tcW w:w="6521" w:type="dxa"/>
          </w:tcPr>
          <w:p w14:paraId="37F6CC09" w14:textId="0BEE414F"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Organic tin*</w:t>
            </w:r>
          </w:p>
        </w:tc>
        <w:tc>
          <w:tcPr>
            <w:tcW w:w="2511" w:type="dxa"/>
          </w:tcPr>
          <w:p w14:paraId="11FE3E7A" w14:textId="5974999D"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0204D4" w14:paraId="479DE39A"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79CDEC65" w14:textId="6E69BA5E" w:rsidR="000204D4" w:rsidRDefault="000204D4" w:rsidP="000204D4">
            <w:pPr>
              <w:pStyle w:val="Tabletext0"/>
            </w:pPr>
            <w:r w:rsidRPr="00F64D6D">
              <w:t>Other</w:t>
            </w:r>
          </w:p>
        </w:tc>
        <w:tc>
          <w:tcPr>
            <w:tcW w:w="6521" w:type="dxa"/>
          </w:tcPr>
          <w:p w14:paraId="6BF2D141" w14:textId="4E4C2CB8"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Acrylonitrile*</w:t>
            </w:r>
          </w:p>
        </w:tc>
        <w:tc>
          <w:tcPr>
            <w:tcW w:w="2511" w:type="dxa"/>
          </w:tcPr>
          <w:p w14:paraId="5D52AC03" w14:textId="62ABD53C"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3C003C50"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3BF7BDFE" w14:textId="77777777" w:rsidR="000204D4" w:rsidRDefault="000204D4" w:rsidP="000204D4">
            <w:pPr>
              <w:pStyle w:val="Tabletext0"/>
            </w:pPr>
          </w:p>
        </w:tc>
        <w:tc>
          <w:tcPr>
            <w:tcW w:w="6521" w:type="dxa"/>
          </w:tcPr>
          <w:p w14:paraId="2A408E8B" w14:textId="5B5C7173"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Carbon monoxide</w:t>
            </w:r>
          </w:p>
        </w:tc>
        <w:tc>
          <w:tcPr>
            <w:tcW w:w="2511" w:type="dxa"/>
          </w:tcPr>
          <w:p w14:paraId="09A93919" w14:textId="77777777"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p>
        </w:tc>
      </w:tr>
      <w:tr w:rsidR="000204D4" w14:paraId="279ED605"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13D1E27D" w14:textId="77777777" w:rsidR="000204D4" w:rsidRDefault="000204D4" w:rsidP="000204D4">
            <w:pPr>
              <w:pStyle w:val="Tabletext0"/>
            </w:pPr>
          </w:p>
        </w:tc>
        <w:tc>
          <w:tcPr>
            <w:tcW w:w="6521" w:type="dxa"/>
          </w:tcPr>
          <w:p w14:paraId="75EAA475" w14:textId="0479241E" w:rsidR="000204D4" w:rsidRPr="001A5DE4"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F64D6D">
              <w:t>Hydrogen cyanide</w:t>
            </w:r>
          </w:p>
        </w:tc>
        <w:tc>
          <w:tcPr>
            <w:tcW w:w="2511" w:type="dxa"/>
          </w:tcPr>
          <w:p w14:paraId="45B40E8B" w14:textId="09AB8F79" w:rsidR="000204D4" w:rsidRP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r>
              <w:sym w:font="Wingdings 2" w:char="F050"/>
            </w:r>
          </w:p>
        </w:tc>
      </w:tr>
      <w:tr w:rsidR="000204D4" w14:paraId="09B285FC" w14:textId="77777777" w:rsidTr="000204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6" w:type="dxa"/>
          </w:tcPr>
          <w:p w14:paraId="73DD0C03" w14:textId="77777777" w:rsidR="000204D4" w:rsidRDefault="000204D4" w:rsidP="000204D4">
            <w:pPr>
              <w:pStyle w:val="Tabletext0"/>
            </w:pPr>
          </w:p>
        </w:tc>
        <w:tc>
          <w:tcPr>
            <w:tcW w:w="6521" w:type="dxa"/>
          </w:tcPr>
          <w:p w14:paraId="0222C2A2" w14:textId="366B567C" w:rsidR="000204D4" w:rsidRPr="001A5DE4" w:rsidRDefault="000204D4" w:rsidP="000204D4">
            <w:pPr>
              <w:pStyle w:val="Tabletext0"/>
              <w:cnfStyle w:val="000000100000" w:firstRow="0" w:lastRow="0" w:firstColumn="0" w:lastColumn="0" w:oddVBand="0" w:evenVBand="0" w:oddHBand="1" w:evenHBand="0" w:firstRowFirstColumn="0" w:firstRowLastColumn="0" w:lastRowFirstColumn="0" w:lastRowLastColumn="0"/>
            </w:pPr>
            <w:r w:rsidRPr="00F64D6D">
              <w:t>Organophosphates</w:t>
            </w:r>
          </w:p>
        </w:tc>
        <w:tc>
          <w:tcPr>
            <w:tcW w:w="2511" w:type="dxa"/>
          </w:tcPr>
          <w:p w14:paraId="0A9177ED" w14:textId="06A997AF" w:rsidR="000204D4" w:rsidRPr="000204D4" w:rsidRDefault="000204D4" w:rsidP="000204D4">
            <w:pPr>
              <w:pStyle w:val="Tabletext0"/>
              <w:jc w:val="center"/>
              <w:cnfStyle w:val="000000100000" w:firstRow="0" w:lastRow="0" w:firstColumn="0" w:lastColumn="0" w:oddVBand="0" w:evenVBand="0" w:oddHBand="1" w:evenHBand="0" w:firstRowFirstColumn="0" w:firstRowLastColumn="0" w:lastRowFirstColumn="0" w:lastRowLastColumn="0"/>
            </w:pPr>
            <w:r>
              <w:sym w:font="Wingdings 2" w:char="F050"/>
            </w:r>
          </w:p>
        </w:tc>
      </w:tr>
      <w:tr w:rsidR="000204D4" w14:paraId="4D85B46D" w14:textId="77777777" w:rsidTr="000204D4">
        <w:trPr>
          <w:cantSplit/>
        </w:trPr>
        <w:tc>
          <w:tcPr>
            <w:cnfStyle w:val="001000000000" w:firstRow="0" w:lastRow="0" w:firstColumn="1" w:lastColumn="0" w:oddVBand="0" w:evenVBand="0" w:oddHBand="0" w:evenHBand="0" w:firstRowFirstColumn="0" w:firstRowLastColumn="0" w:lastRowFirstColumn="0" w:lastRowLastColumn="0"/>
            <w:tcW w:w="1266" w:type="dxa"/>
          </w:tcPr>
          <w:p w14:paraId="1A364C10" w14:textId="77777777" w:rsidR="000204D4" w:rsidRDefault="000204D4" w:rsidP="000204D4">
            <w:pPr>
              <w:pStyle w:val="Tabletext0"/>
            </w:pPr>
          </w:p>
        </w:tc>
        <w:tc>
          <w:tcPr>
            <w:tcW w:w="6521" w:type="dxa"/>
          </w:tcPr>
          <w:p w14:paraId="3010D1C3" w14:textId="03EEE20F" w:rsidR="000204D4" w:rsidRPr="00F64D6D" w:rsidRDefault="000204D4" w:rsidP="000204D4">
            <w:pPr>
              <w:pStyle w:val="Tabletext0"/>
              <w:cnfStyle w:val="000000000000" w:firstRow="0" w:lastRow="0" w:firstColumn="0" w:lastColumn="0" w:oddVBand="0" w:evenVBand="0" w:oddHBand="0" w:evenHBand="0" w:firstRowFirstColumn="0" w:firstRowLastColumn="0" w:lastRowFirstColumn="0" w:lastRowLastColumn="0"/>
            </w:pPr>
            <w:r w:rsidRPr="000204D4">
              <w:t>Paraquat</w:t>
            </w:r>
          </w:p>
        </w:tc>
        <w:tc>
          <w:tcPr>
            <w:tcW w:w="2511" w:type="dxa"/>
          </w:tcPr>
          <w:p w14:paraId="104BF86A" w14:textId="77777777" w:rsidR="000204D4" w:rsidRDefault="000204D4" w:rsidP="000204D4">
            <w:pPr>
              <w:pStyle w:val="Tabletext0"/>
              <w:jc w:val="center"/>
              <w:cnfStyle w:val="000000000000" w:firstRow="0" w:lastRow="0" w:firstColumn="0" w:lastColumn="0" w:oddVBand="0" w:evenVBand="0" w:oddHBand="0" w:evenHBand="0" w:firstRowFirstColumn="0" w:firstRowLastColumn="0" w:lastRowFirstColumn="0" w:lastRowLastColumn="0"/>
            </w:pPr>
          </w:p>
        </w:tc>
      </w:tr>
    </w:tbl>
    <w:p w14:paraId="50465714" w14:textId="77777777" w:rsidR="002D7F2E" w:rsidRDefault="002D7F2E">
      <w:pPr>
        <w:spacing w:before="0"/>
      </w:pPr>
      <w:r>
        <w:br w:type="page"/>
      </w:r>
    </w:p>
    <w:p w14:paraId="385E6352" w14:textId="3B14F69D" w:rsidR="000204D4" w:rsidRPr="002D7F2E" w:rsidRDefault="000204D4" w:rsidP="00FA3ED1">
      <w:pPr>
        <w:pStyle w:val="Level2Highlight"/>
      </w:pPr>
      <w:r w:rsidRPr="002D7F2E">
        <w:lastRenderedPageBreak/>
        <w:t>Acoustic shock</w:t>
      </w:r>
    </w:p>
    <w:p w14:paraId="18150427" w14:textId="77777777" w:rsidR="000204D4" w:rsidRPr="000204D4" w:rsidRDefault="000204D4" w:rsidP="000204D4">
      <w:pPr>
        <w:rPr>
          <w:sz w:val="20"/>
          <w:szCs w:val="20"/>
        </w:rPr>
      </w:pPr>
      <w:r w:rsidRPr="000204D4">
        <w:rPr>
          <w:sz w:val="20"/>
          <w:szCs w:val="20"/>
        </w:rPr>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4C17519C" w14:textId="794D0AF4" w:rsidR="00797FE8" w:rsidRDefault="000204D4" w:rsidP="000204D4">
      <w:pPr>
        <w:rPr>
          <w:sz w:val="20"/>
          <w:szCs w:val="20"/>
        </w:rPr>
      </w:pPr>
      <w:r w:rsidRPr="000204D4">
        <w:rPr>
          <w:sz w:val="20"/>
          <w:szCs w:val="20"/>
        </w:rPr>
        <w:t>The noises can come from a wide variety of sources, either within the transmission system or from the customer end. Sources of acoustic incidents include those outlined in Table 7.</w:t>
      </w:r>
    </w:p>
    <w:p w14:paraId="18DC72E4" w14:textId="44972219" w:rsidR="002D7F2E" w:rsidRPr="002D7F2E" w:rsidRDefault="002D7F2E" w:rsidP="000204D4">
      <w:pPr>
        <w:rPr>
          <w:b/>
          <w:bCs/>
          <w:sz w:val="20"/>
          <w:szCs w:val="20"/>
        </w:rPr>
      </w:pPr>
      <w:r w:rsidRPr="002D7F2E">
        <w:rPr>
          <w:b/>
          <w:bCs/>
          <w:sz w:val="20"/>
          <w:szCs w:val="20"/>
        </w:rPr>
        <w:t>Table 7 Sources of acoustic incidents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235"/>
        <w:gridCol w:w="5063"/>
      </w:tblGrid>
      <w:tr w:rsidR="002D7F2E" w14:paraId="3EF6FC1B" w14:textId="77777777" w:rsidTr="002D7F2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shd w:val="clear" w:color="auto" w:fill="FF9900"/>
          </w:tcPr>
          <w:p w14:paraId="6323DA2A" w14:textId="1247860E" w:rsidR="002D7F2E" w:rsidRDefault="002D7F2E" w:rsidP="002D7F2E">
            <w:pPr>
              <w:spacing w:before="120"/>
            </w:pPr>
            <w:r w:rsidRPr="00863605">
              <w:t>Sources within the transmission system</w:t>
            </w:r>
          </w:p>
        </w:tc>
        <w:tc>
          <w:tcPr>
            <w:tcW w:w="5063" w:type="dxa"/>
            <w:shd w:val="clear" w:color="auto" w:fill="FF9900"/>
          </w:tcPr>
          <w:p w14:paraId="71756029" w14:textId="5CEE90BD" w:rsidR="002D7F2E" w:rsidRDefault="002D7F2E" w:rsidP="002D7F2E">
            <w:pPr>
              <w:spacing w:before="120"/>
              <w:cnfStyle w:val="100000000000" w:firstRow="1" w:lastRow="0" w:firstColumn="0" w:lastColumn="0" w:oddVBand="0" w:evenVBand="0" w:oddHBand="0" w:evenHBand="0" w:firstRowFirstColumn="0" w:firstRowLastColumn="0" w:lastRowFirstColumn="0" w:lastRowLastColumn="0"/>
            </w:pPr>
            <w:r w:rsidRPr="00863605">
              <w:t>Sources from the customer end</w:t>
            </w:r>
          </w:p>
        </w:tc>
      </w:tr>
      <w:tr w:rsidR="002D7F2E" w14:paraId="4F17AEA6" w14:textId="77777777" w:rsidTr="002D7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tcPr>
          <w:p w14:paraId="7E730CB8" w14:textId="45F8A02C" w:rsidR="002D7F2E" w:rsidRPr="002D7F2E" w:rsidRDefault="002D7F2E" w:rsidP="00F71F0D">
            <w:pPr>
              <w:pStyle w:val="Tabletext0"/>
              <w:numPr>
                <w:ilvl w:val="0"/>
                <w:numId w:val="67"/>
              </w:numPr>
              <w:ind w:left="451"/>
              <w:rPr>
                <w:b w:val="0"/>
                <w:bCs w:val="0"/>
              </w:rPr>
            </w:pPr>
            <w:r w:rsidRPr="002D7F2E">
              <w:rPr>
                <w:b w:val="0"/>
                <w:bCs w:val="0"/>
              </w:rPr>
              <w:t>faulty or damaged networks, telephones and headset equipment</w:t>
            </w:r>
          </w:p>
          <w:p w14:paraId="1EBBE41C" w14:textId="6E259BB6" w:rsidR="002D7F2E" w:rsidRPr="002D7F2E" w:rsidRDefault="002D7F2E" w:rsidP="00F71F0D">
            <w:pPr>
              <w:pStyle w:val="Tabletext0"/>
              <w:numPr>
                <w:ilvl w:val="0"/>
                <w:numId w:val="67"/>
              </w:numPr>
              <w:ind w:left="451"/>
              <w:rPr>
                <w:b w:val="0"/>
                <w:bCs w:val="0"/>
              </w:rPr>
            </w:pPr>
            <w:r w:rsidRPr="002D7F2E">
              <w:rPr>
                <w:b w:val="0"/>
                <w:bCs w:val="0"/>
              </w:rPr>
              <w:t xml:space="preserve">broadband and narrowband interference </w:t>
            </w:r>
          </w:p>
          <w:p w14:paraId="2432715A" w14:textId="3406B9CC" w:rsidR="002D7F2E" w:rsidRPr="002D7F2E" w:rsidRDefault="002D7F2E" w:rsidP="00F71F0D">
            <w:pPr>
              <w:pStyle w:val="Tabletext0"/>
              <w:numPr>
                <w:ilvl w:val="0"/>
                <w:numId w:val="67"/>
              </w:numPr>
              <w:ind w:left="451"/>
              <w:rPr>
                <w:b w:val="0"/>
                <w:bCs w:val="0"/>
              </w:rPr>
            </w:pPr>
            <w:r w:rsidRPr="002D7F2E">
              <w:rPr>
                <w:b w:val="0"/>
                <w:bCs w:val="0"/>
              </w:rPr>
              <w:t>mobile phones or fax machines used in call centres</w:t>
            </w:r>
          </w:p>
        </w:tc>
        <w:tc>
          <w:tcPr>
            <w:tcW w:w="5063" w:type="dxa"/>
          </w:tcPr>
          <w:p w14:paraId="60DB4DA3" w14:textId="1DA096BC" w:rsidR="002D7F2E" w:rsidRDefault="002D7F2E" w:rsidP="00F71F0D">
            <w:pPr>
              <w:pStyle w:val="Tabletext0"/>
              <w:numPr>
                <w:ilvl w:val="0"/>
                <w:numId w:val="67"/>
              </w:numPr>
              <w:ind w:left="455"/>
              <w:cnfStyle w:val="000000100000" w:firstRow="0" w:lastRow="0" w:firstColumn="0" w:lastColumn="0" w:oddVBand="0" w:evenVBand="0" w:oddHBand="1" w:evenHBand="0" w:firstRowFirstColumn="0" w:firstRowLastColumn="0" w:lastRowFirstColumn="0" w:lastRowLastColumn="0"/>
            </w:pPr>
            <w:r>
              <w:t>feedback oscillation from some cordless phones</w:t>
            </w:r>
          </w:p>
          <w:p w14:paraId="583E4752" w14:textId="34C3609F" w:rsidR="002D7F2E" w:rsidRDefault="002D7F2E" w:rsidP="00F71F0D">
            <w:pPr>
              <w:pStyle w:val="Tabletext0"/>
              <w:numPr>
                <w:ilvl w:val="0"/>
                <w:numId w:val="67"/>
              </w:numPr>
              <w:ind w:left="455"/>
              <w:cnfStyle w:val="000000100000" w:firstRow="0" w:lastRow="0" w:firstColumn="0" w:lastColumn="0" w:oddVBand="0" w:evenVBand="0" w:oddHBand="1" w:evenHBand="0" w:firstRowFirstColumn="0" w:firstRowLastColumn="0" w:lastRowFirstColumn="0" w:lastRowLastColumn="0"/>
            </w:pPr>
            <w:r>
              <w:t>alarm signals</w:t>
            </w:r>
          </w:p>
          <w:p w14:paraId="6842FE36" w14:textId="465E81B0" w:rsidR="002D7F2E" w:rsidRDefault="002D7F2E" w:rsidP="00F71F0D">
            <w:pPr>
              <w:pStyle w:val="Tabletext0"/>
              <w:numPr>
                <w:ilvl w:val="0"/>
                <w:numId w:val="67"/>
              </w:numPr>
              <w:ind w:left="455"/>
              <w:cnfStyle w:val="000000100000" w:firstRow="0" w:lastRow="0" w:firstColumn="0" w:lastColumn="0" w:oddVBand="0" w:evenVBand="0" w:oddHBand="1" w:evenHBand="0" w:firstRowFirstColumn="0" w:firstRowLastColumn="0" w:lastRowFirstColumn="0" w:lastRowLastColumn="0"/>
            </w:pPr>
            <w:r>
              <w:t>phone receivers slammed down or dropped</w:t>
            </w:r>
          </w:p>
          <w:p w14:paraId="6D1F4D42" w14:textId="32A2132E" w:rsidR="002D7F2E" w:rsidRDefault="002D7F2E" w:rsidP="00F71F0D">
            <w:pPr>
              <w:pStyle w:val="Tabletext0"/>
              <w:numPr>
                <w:ilvl w:val="0"/>
                <w:numId w:val="67"/>
              </w:numPr>
              <w:ind w:left="455"/>
              <w:cnfStyle w:val="000000100000" w:firstRow="0" w:lastRow="0" w:firstColumn="0" w:lastColumn="0" w:oddVBand="0" w:evenVBand="0" w:oddHBand="1" w:evenHBand="0" w:firstRowFirstColumn="0" w:firstRowLastColumn="0" w:lastRowFirstColumn="0" w:lastRowLastColumn="0"/>
            </w:pPr>
            <w:r>
              <w:t>tones from misdirected facsimiles and modems</w:t>
            </w:r>
          </w:p>
          <w:p w14:paraId="3E333F7F" w14:textId="3E9F0B06" w:rsidR="002D7F2E" w:rsidRPr="002D7F2E" w:rsidRDefault="002D7F2E" w:rsidP="00F71F0D">
            <w:pPr>
              <w:pStyle w:val="Tabletext0"/>
              <w:numPr>
                <w:ilvl w:val="0"/>
                <w:numId w:val="67"/>
              </w:numPr>
              <w:ind w:left="455"/>
              <w:cnfStyle w:val="000000100000" w:firstRow="0" w:lastRow="0" w:firstColumn="0" w:lastColumn="0" w:oddVBand="0" w:evenVBand="0" w:oddHBand="1" w:evenHBand="0" w:firstRowFirstColumn="0" w:firstRowLastColumn="0" w:lastRowFirstColumn="0" w:lastRowLastColumn="0"/>
            </w:pPr>
            <w:r>
              <w:t>noises made close to the receiver (e.g. whistling)</w:t>
            </w:r>
          </w:p>
        </w:tc>
      </w:tr>
    </w:tbl>
    <w:p w14:paraId="3D24842C" w14:textId="77777777" w:rsidR="00F71F0D" w:rsidRPr="00F71F0D" w:rsidRDefault="00F71F0D" w:rsidP="00F71F0D">
      <w:pPr>
        <w:rPr>
          <w:sz w:val="20"/>
          <w:szCs w:val="20"/>
        </w:rPr>
      </w:pPr>
      <w:r w:rsidRPr="00F71F0D">
        <w:rPr>
          <w:sz w:val="20"/>
          <w:szCs w:val="20"/>
        </w:rPr>
        <w:t>Although acoustic incidents occur in workplaces (mainly call centres), only a very small proportion cause the symptoms known as ‘acoustic shock’ in workers.</w:t>
      </w:r>
    </w:p>
    <w:p w14:paraId="3CEF6274" w14:textId="77777777" w:rsidR="00F71F0D" w:rsidRPr="00F71F0D" w:rsidRDefault="00F71F0D" w:rsidP="00F71F0D">
      <w:pPr>
        <w:rPr>
          <w:sz w:val="20"/>
          <w:szCs w:val="20"/>
        </w:rPr>
      </w:pPr>
      <w:r w:rsidRPr="00F71F0D">
        <w:rPr>
          <w:sz w:val="20"/>
          <w:szCs w:val="20"/>
        </w:rPr>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46A0C725" w14:textId="77777777" w:rsidR="00F71F0D" w:rsidRPr="00F71F0D" w:rsidRDefault="00F71F0D" w:rsidP="00F71F0D">
      <w:pPr>
        <w:rPr>
          <w:sz w:val="20"/>
          <w:szCs w:val="20"/>
        </w:rPr>
      </w:pPr>
      <w:r w:rsidRPr="00F71F0D">
        <w:rPr>
          <w:sz w:val="20"/>
          <w:szCs w:val="20"/>
        </w:rPr>
        <w:t>Other factors, such as a middle ear inflammation and feelings of tension, may increase the likelihood of an acoustic shock resulting from an acoustic incident.</w:t>
      </w:r>
    </w:p>
    <w:p w14:paraId="2104A977" w14:textId="77777777" w:rsidR="00F71F0D" w:rsidRPr="00F71F0D" w:rsidRDefault="00F71F0D" w:rsidP="000E3F46">
      <w:pPr>
        <w:pStyle w:val="Level3highlight"/>
      </w:pPr>
      <w:r w:rsidRPr="00F71F0D">
        <w:t>Acoustic shock symptoms</w:t>
      </w:r>
    </w:p>
    <w:p w14:paraId="4AE5F799" w14:textId="77777777" w:rsidR="00F71F0D" w:rsidRPr="00F71F0D" w:rsidRDefault="00F71F0D" w:rsidP="00F71F0D">
      <w:pPr>
        <w:rPr>
          <w:sz w:val="20"/>
          <w:szCs w:val="20"/>
        </w:rPr>
      </w:pPr>
      <w:r w:rsidRPr="00F71F0D">
        <w:rPr>
          <w:sz w:val="20"/>
          <w:szCs w:val="20"/>
        </w:rPr>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7358795A" w14:textId="77777777" w:rsidR="00F71F0D" w:rsidRPr="00F71F0D" w:rsidRDefault="00F71F0D" w:rsidP="00F71F0D">
      <w:pPr>
        <w:rPr>
          <w:sz w:val="20"/>
          <w:szCs w:val="20"/>
        </w:rPr>
      </w:pPr>
      <w:r w:rsidRPr="00F71F0D">
        <w:rPr>
          <w:sz w:val="20"/>
          <w:szCs w:val="20"/>
        </w:rPr>
        <w:t>Some researchers believe that a combination of stress and sudden loud noise causes excessive contraction of the middle ear muscles, triggering the acoustic shock symptoms.</w:t>
      </w:r>
    </w:p>
    <w:p w14:paraId="24346A8F" w14:textId="77777777" w:rsidR="00F71F0D" w:rsidRPr="00F71F0D" w:rsidRDefault="00F71F0D" w:rsidP="00F71F0D">
      <w:pPr>
        <w:rPr>
          <w:sz w:val="20"/>
          <w:szCs w:val="20"/>
        </w:rPr>
      </w:pPr>
      <w:r w:rsidRPr="00F71F0D">
        <w:rPr>
          <w:sz w:val="20"/>
          <w:szCs w:val="20"/>
        </w:rPr>
        <w:t>Audiologists have grouped symptoms into three categories:</w:t>
      </w:r>
    </w:p>
    <w:p w14:paraId="09E8A2FB" w14:textId="1BE46392" w:rsidR="00F71F0D" w:rsidRPr="00F71F0D" w:rsidRDefault="00F71F0D" w:rsidP="000E3F46">
      <w:pPr>
        <w:pStyle w:val="ListBullet1"/>
      </w:pPr>
      <w:r w:rsidRPr="00F71F0D">
        <w:t>Primary (immediate) symptoms, which include but are not limited to:</w:t>
      </w:r>
    </w:p>
    <w:p w14:paraId="3CC11F0C" w14:textId="7A1F4C77" w:rsidR="00F71F0D" w:rsidRPr="00F71F0D" w:rsidRDefault="00F71F0D" w:rsidP="000E3F46">
      <w:pPr>
        <w:pStyle w:val="ListBullet1"/>
        <w:numPr>
          <w:ilvl w:val="1"/>
          <w:numId w:val="12"/>
        </w:numPr>
      </w:pPr>
      <w:r w:rsidRPr="00F71F0D">
        <w:t>a feeling of fullness in the ear</w:t>
      </w:r>
    </w:p>
    <w:p w14:paraId="57D0DB1C" w14:textId="39FC8850" w:rsidR="00F71F0D" w:rsidRPr="00F71F0D" w:rsidRDefault="00F71F0D" w:rsidP="000E3F46">
      <w:pPr>
        <w:pStyle w:val="ListBullet1"/>
        <w:numPr>
          <w:ilvl w:val="1"/>
          <w:numId w:val="12"/>
        </w:numPr>
      </w:pPr>
      <w:r w:rsidRPr="00F71F0D">
        <w:t>burning sensations or sharp pain around or in the ear</w:t>
      </w:r>
    </w:p>
    <w:p w14:paraId="0272B384" w14:textId="13B9094F" w:rsidR="00F71F0D" w:rsidRPr="00F71F0D" w:rsidRDefault="00F71F0D" w:rsidP="000E3F46">
      <w:pPr>
        <w:pStyle w:val="ListBullet1"/>
        <w:numPr>
          <w:ilvl w:val="1"/>
          <w:numId w:val="12"/>
        </w:numPr>
      </w:pPr>
      <w:r w:rsidRPr="00F71F0D">
        <w:t>numbness, tingling or soreness down the side of face, neck or shoulder</w:t>
      </w:r>
    </w:p>
    <w:p w14:paraId="055D897A" w14:textId="6527B15F" w:rsidR="00F71F0D" w:rsidRPr="00F71F0D" w:rsidRDefault="00F71F0D" w:rsidP="000E3F46">
      <w:pPr>
        <w:pStyle w:val="ListBullet1"/>
        <w:numPr>
          <w:ilvl w:val="1"/>
          <w:numId w:val="12"/>
        </w:numPr>
      </w:pPr>
      <w:r w:rsidRPr="00F71F0D">
        <w:t>nausea or vomiting</w:t>
      </w:r>
    </w:p>
    <w:p w14:paraId="706FBB7A" w14:textId="474AA8F9" w:rsidR="00F71F0D" w:rsidRPr="00F71F0D" w:rsidRDefault="00F71F0D" w:rsidP="000E3F46">
      <w:pPr>
        <w:pStyle w:val="ListBullet1"/>
        <w:numPr>
          <w:ilvl w:val="1"/>
          <w:numId w:val="12"/>
        </w:numPr>
      </w:pPr>
      <w:r w:rsidRPr="00F71F0D">
        <w:t>dizziness, and</w:t>
      </w:r>
    </w:p>
    <w:p w14:paraId="097823F6" w14:textId="5D2DCB0C" w:rsidR="00F71F0D" w:rsidRPr="00F71F0D" w:rsidRDefault="00F71F0D" w:rsidP="000E3F46">
      <w:pPr>
        <w:pStyle w:val="ListBullet1"/>
        <w:numPr>
          <w:ilvl w:val="1"/>
          <w:numId w:val="12"/>
        </w:numPr>
      </w:pPr>
      <w:r w:rsidRPr="00F71F0D">
        <w:t>tinnitus and other head noises such as eardrum fluttering.</w:t>
      </w:r>
    </w:p>
    <w:p w14:paraId="6108473E" w14:textId="0D4214A3" w:rsidR="00F71F0D" w:rsidRPr="00F71F0D" w:rsidRDefault="00F71F0D" w:rsidP="000E3F46">
      <w:pPr>
        <w:pStyle w:val="ListBullet1"/>
      </w:pPr>
      <w:r w:rsidRPr="00F71F0D">
        <w:t>Secondary symptoms, which include but are not limited to:</w:t>
      </w:r>
    </w:p>
    <w:p w14:paraId="15A1FC2E" w14:textId="3F553AE1" w:rsidR="00F71F0D" w:rsidRPr="00F71F0D" w:rsidRDefault="00F71F0D" w:rsidP="000E3F46">
      <w:pPr>
        <w:pStyle w:val="ListBullet1"/>
        <w:numPr>
          <w:ilvl w:val="1"/>
          <w:numId w:val="12"/>
        </w:numPr>
      </w:pPr>
      <w:r w:rsidRPr="00F71F0D">
        <w:t>headaches</w:t>
      </w:r>
    </w:p>
    <w:p w14:paraId="02541E59" w14:textId="4DE6323E" w:rsidR="00F71F0D" w:rsidRPr="00F71F0D" w:rsidRDefault="00F71F0D" w:rsidP="000E3F46">
      <w:pPr>
        <w:pStyle w:val="ListBullet1"/>
        <w:numPr>
          <w:ilvl w:val="1"/>
          <w:numId w:val="12"/>
        </w:numPr>
      </w:pPr>
      <w:r w:rsidRPr="00F71F0D">
        <w:t>fatigue</w:t>
      </w:r>
    </w:p>
    <w:p w14:paraId="701CE132" w14:textId="26A0B1E6" w:rsidR="00F71F0D" w:rsidRPr="00F71F0D" w:rsidRDefault="00F71F0D" w:rsidP="000E3F46">
      <w:pPr>
        <w:pStyle w:val="ListBullet1"/>
        <w:numPr>
          <w:ilvl w:val="1"/>
          <w:numId w:val="12"/>
        </w:numPr>
      </w:pPr>
      <w:r w:rsidRPr="00F71F0D">
        <w:t>a feeling of being off-balance, and</w:t>
      </w:r>
    </w:p>
    <w:p w14:paraId="1EF82318" w14:textId="0389E424" w:rsidR="00F71F0D" w:rsidRPr="00F71F0D" w:rsidRDefault="00F71F0D" w:rsidP="000E3F46">
      <w:pPr>
        <w:pStyle w:val="ListBullet1"/>
        <w:numPr>
          <w:ilvl w:val="1"/>
          <w:numId w:val="12"/>
        </w:numPr>
      </w:pPr>
      <w:r w:rsidRPr="00F71F0D">
        <w:lastRenderedPageBreak/>
        <w:t>anxiety.</w:t>
      </w:r>
    </w:p>
    <w:p w14:paraId="306717BA" w14:textId="4F10E9F3" w:rsidR="00F71F0D" w:rsidRPr="00F71F0D" w:rsidRDefault="00F71F0D" w:rsidP="000E3F46">
      <w:pPr>
        <w:pStyle w:val="ListBullet1"/>
      </w:pPr>
      <w:r w:rsidRPr="00F71F0D">
        <w:t>Tertiary symptoms, which include but are not limited to:</w:t>
      </w:r>
    </w:p>
    <w:p w14:paraId="7E060366" w14:textId="345DA9EF" w:rsidR="00F71F0D" w:rsidRPr="00F71F0D" w:rsidRDefault="00F71F0D" w:rsidP="000E3F46">
      <w:pPr>
        <w:pStyle w:val="ListBullet1"/>
        <w:numPr>
          <w:ilvl w:val="1"/>
          <w:numId w:val="12"/>
        </w:numPr>
      </w:pPr>
      <w:r w:rsidRPr="00F71F0D">
        <w:t>hypersensitivity (sensitivity to previously tolerated sounds such as loud voices, television and radio), and</w:t>
      </w:r>
    </w:p>
    <w:p w14:paraId="47BD4F2C" w14:textId="0B766B70" w:rsidR="00F71F0D" w:rsidRPr="00F71F0D" w:rsidRDefault="00F71F0D" w:rsidP="000E3F46">
      <w:pPr>
        <w:pStyle w:val="ListBullet1"/>
      </w:pPr>
      <w:r w:rsidRPr="00F71F0D">
        <w:t>hypervigilance i.e. being overly alert.</w:t>
      </w:r>
    </w:p>
    <w:p w14:paraId="44933336" w14:textId="77777777" w:rsidR="00F71F0D" w:rsidRPr="00F71F0D" w:rsidRDefault="00F71F0D" w:rsidP="00F71F0D">
      <w:pPr>
        <w:rPr>
          <w:sz w:val="20"/>
          <w:szCs w:val="20"/>
        </w:rPr>
      </w:pPr>
      <w:r w:rsidRPr="00F71F0D">
        <w:rPr>
          <w:sz w:val="20"/>
          <w:szCs w:val="20"/>
        </w:rPr>
        <w:t>People experiencing such symptoms will respond in different ways. For example, some may experience anger, social isolation or psychological injuries or illnesses, such as anxiety, following exposure.</w:t>
      </w:r>
    </w:p>
    <w:p w14:paraId="5E206B7E" w14:textId="77777777" w:rsidR="00F71F0D" w:rsidRPr="00F71F0D" w:rsidRDefault="00F71F0D" w:rsidP="00F71F0D">
      <w:pPr>
        <w:rPr>
          <w:sz w:val="20"/>
          <w:szCs w:val="20"/>
        </w:rPr>
      </w:pPr>
      <w:r w:rsidRPr="00F71F0D">
        <w:rPr>
          <w:sz w:val="20"/>
          <w:szCs w:val="20"/>
        </w:rPr>
        <w:t>Few people suffer hearing loss from acoustic shock. To assist in the diagnosis where this may occur, consideration should be given to a specialist conducting audiometric testing of all operators’ hearing when they commence work to establish their baseline hearing ability.</w:t>
      </w:r>
    </w:p>
    <w:p w14:paraId="1CC8A88D" w14:textId="77777777" w:rsidR="00F71F0D" w:rsidRPr="00F71F0D" w:rsidRDefault="00F71F0D" w:rsidP="000E3F46">
      <w:pPr>
        <w:pStyle w:val="Level3highlight"/>
      </w:pPr>
      <w:r w:rsidRPr="00F71F0D">
        <w:t>Control measures</w:t>
      </w:r>
    </w:p>
    <w:p w14:paraId="58F6F2A7" w14:textId="77777777" w:rsidR="00F71F0D" w:rsidRPr="00F71F0D" w:rsidRDefault="00F71F0D" w:rsidP="00F71F0D">
      <w:pPr>
        <w:rPr>
          <w:sz w:val="20"/>
          <w:szCs w:val="20"/>
        </w:rPr>
      </w:pPr>
      <w:r w:rsidRPr="00F71F0D">
        <w:rPr>
          <w:sz w:val="20"/>
          <w:szCs w:val="20"/>
        </w:rPr>
        <w:t>Control measures to eliminate or minimise the risk of acoustic shock include:</w:t>
      </w:r>
    </w:p>
    <w:p w14:paraId="14C7CACF" w14:textId="12F50AE0" w:rsidR="00F71F0D" w:rsidRPr="00F71F0D" w:rsidRDefault="00F71F0D" w:rsidP="000E3F46">
      <w:pPr>
        <w:pStyle w:val="ListBullet1"/>
      </w:pPr>
      <w:r w:rsidRPr="00F71F0D">
        <w:t>providing high quality headsets with acoustic shock protection devices</w:t>
      </w:r>
    </w:p>
    <w:p w14:paraId="4FBC2E61" w14:textId="1D47C36D" w:rsidR="00F71F0D" w:rsidRPr="00F71F0D" w:rsidRDefault="00F71F0D" w:rsidP="000E3F46">
      <w:pPr>
        <w:pStyle w:val="ListBullet1"/>
      </w:pPr>
      <w:r w:rsidRPr="00F71F0D">
        <w:t>giving prompt attention to damaged equipment and network faults (the equipment or network supplier or an acoustic specialist should be contacted if necessary)</w:t>
      </w:r>
    </w:p>
    <w:p w14:paraId="014C2E83" w14:textId="3A8B9BB4" w:rsidR="00F71F0D" w:rsidRPr="00F71F0D" w:rsidRDefault="00F71F0D" w:rsidP="000E3F46">
      <w:pPr>
        <w:pStyle w:val="ListBullet1"/>
      </w:pPr>
      <w:r w:rsidRPr="00F71F0D">
        <w:t xml:space="preserve">ensuring the proper fitting, use and maintenance of headsets </w:t>
      </w:r>
    </w:p>
    <w:p w14:paraId="62A100F3" w14:textId="473368D6" w:rsidR="00F71F0D" w:rsidRPr="00F71F0D" w:rsidRDefault="00F71F0D" w:rsidP="000E3F46">
      <w:pPr>
        <w:pStyle w:val="ListBullet1"/>
      </w:pPr>
      <w:r w:rsidRPr="00F71F0D">
        <w:t>reducing background noise in the room</w:t>
      </w:r>
    </w:p>
    <w:p w14:paraId="55AE4E4F" w14:textId="0DD17B4B" w:rsidR="00F71F0D" w:rsidRPr="00F71F0D" w:rsidRDefault="00F71F0D" w:rsidP="000E3F46">
      <w:pPr>
        <w:pStyle w:val="ListBullet1"/>
      </w:pPr>
      <w:r w:rsidRPr="00F71F0D">
        <w:t>providing information and training on how to detect warning sounds, for example cordless phones being used too close to the base station at the customer end</w:t>
      </w:r>
    </w:p>
    <w:p w14:paraId="1AFEFE73" w14:textId="17531A20" w:rsidR="00F71F0D" w:rsidRPr="00F71F0D" w:rsidRDefault="00F71F0D" w:rsidP="000E3F46">
      <w:pPr>
        <w:pStyle w:val="ListBullet1"/>
      </w:pPr>
      <w:r w:rsidRPr="00F71F0D">
        <w:t>training on warning sounds should also prepare operators to know when to remove headsets as quickly as possible, where necessary</w:t>
      </w:r>
    </w:p>
    <w:p w14:paraId="43743BC6" w14:textId="1A04E0A1" w:rsidR="00F71F0D" w:rsidRPr="00F71F0D" w:rsidRDefault="00F71F0D" w:rsidP="000E3F46">
      <w:pPr>
        <w:pStyle w:val="ListBullet1"/>
      </w:pPr>
      <w:r w:rsidRPr="00F71F0D">
        <w:t>with hot-desking work, ensuring workers turn the headset volume down as soon as possible after a changeover</w:t>
      </w:r>
    </w:p>
    <w:p w14:paraId="5D25E508" w14:textId="1699B696" w:rsidR="00F71F0D" w:rsidRPr="00F71F0D" w:rsidRDefault="00F71F0D" w:rsidP="000E3F46">
      <w:pPr>
        <w:pStyle w:val="ListBullet1"/>
      </w:pPr>
      <w:r w:rsidRPr="00F71F0D">
        <w:t>managing psychosocial hazards, see the Code of Practice: Managing psychosocial hazards at work for more information, and</w:t>
      </w:r>
    </w:p>
    <w:p w14:paraId="11D05666" w14:textId="3498508D" w:rsidR="00F71F0D" w:rsidRPr="00F71F0D" w:rsidRDefault="00F71F0D" w:rsidP="000E3F46">
      <w:pPr>
        <w:pStyle w:val="ListBullet1"/>
      </w:pPr>
      <w:r w:rsidRPr="00F71F0D">
        <w:t>preventing mobile phones from being used in call centres.</w:t>
      </w:r>
    </w:p>
    <w:p w14:paraId="008F4F84" w14:textId="77777777" w:rsidR="00F71F0D" w:rsidRPr="00F71F0D" w:rsidRDefault="00F71F0D" w:rsidP="000E3F46">
      <w:pPr>
        <w:pStyle w:val="Level4highlight"/>
      </w:pPr>
      <w:r w:rsidRPr="00F71F0D">
        <w:t xml:space="preserve">Control of background noise in call centres </w:t>
      </w:r>
    </w:p>
    <w:p w14:paraId="14EA20DF" w14:textId="77777777" w:rsidR="00F71F0D" w:rsidRPr="00F71F0D" w:rsidRDefault="00F71F0D" w:rsidP="00F71F0D">
      <w:pPr>
        <w:rPr>
          <w:sz w:val="20"/>
          <w:szCs w:val="20"/>
        </w:rPr>
      </w:pPr>
      <w:r w:rsidRPr="00F71F0D">
        <w:rPr>
          <w:sz w:val="20"/>
          <w:szCs w:val="20"/>
        </w:rPr>
        <w:t>Possible control measures to implement include:</w:t>
      </w:r>
    </w:p>
    <w:p w14:paraId="74FBBB0A" w14:textId="01BD8BC9" w:rsidR="00F71F0D" w:rsidRPr="00F71F0D" w:rsidRDefault="00F71F0D" w:rsidP="000E3F46">
      <w:pPr>
        <w:pStyle w:val="ListBullet1"/>
      </w:pPr>
      <w:r w:rsidRPr="00F71F0D">
        <w:t>reviewing the design and layout of the room and workstations:</w:t>
      </w:r>
    </w:p>
    <w:p w14:paraId="78436488" w14:textId="1A9253B3" w:rsidR="00F71F0D" w:rsidRPr="00F71F0D" w:rsidRDefault="00F71F0D" w:rsidP="000E3F46">
      <w:pPr>
        <w:pStyle w:val="ListBullet1"/>
        <w:numPr>
          <w:ilvl w:val="1"/>
          <w:numId w:val="12"/>
        </w:numPr>
      </w:pPr>
      <w:r w:rsidRPr="00F71F0D">
        <w:t>reducing external and building service noise</w:t>
      </w:r>
    </w:p>
    <w:p w14:paraId="4C749B3C" w14:textId="2A897D02" w:rsidR="00F71F0D" w:rsidRPr="00F71F0D" w:rsidRDefault="00F71F0D" w:rsidP="000E3F46">
      <w:pPr>
        <w:pStyle w:val="ListBullet1"/>
        <w:numPr>
          <w:ilvl w:val="1"/>
          <w:numId w:val="12"/>
        </w:numPr>
      </w:pPr>
      <w:r w:rsidRPr="00F71F0D">
        <w:t>reducing reverberation within the room by using sound-absorbing materials</w:t>
      </w:r>
    </w:p>
    <w:p w14:paraId="307420F1" w14:textId="08CFED22" w:rsidR="00F71F0D" w:rsidRPr="00F71F0D" w:rsidRDefault="00F71F0D" w:rsidP="000E3F46">
      <w:pPr>
        <w:pStyle w:val="ListBullet1"/>
        <w:numPr>
          <w:ilvl w:val="1"/>
          <w:numId w:val="12"/>
        </w:numPr>
      </w:pPr>
      <w:r w:rsidRPr="00F71F0D">
        <w:t>placing acoustic barriers around/between workstations and other call centre areas.</w:t>
      </w:r>
    </w:p>
    <w:p w14:paraId="722096B6" w14:textId="56CCCC80" w:rsidR="00F71F0D" w:rsidRPr="00F71F0D" w:rsidRDefault="00F71F0D" w:rsidP="000E3F46">
      <w:pPr>
        <w:pStyle w:val="ListBullet1"/>
      </w:pPr>
      <w:r w:rsidRPr="00F71F0D">
        <w:t>encouraging people to not talk loudly or hold discussions near operators</w:t>
      </w:r>
    </w:p>
    <w:p w14:paraId="6742CA29" w14:textId="4623BA75" w:rsidR="00F71F0D" w:rsidRPr="00F71F0D" w:rsidRDefault="00F71F0D" w:rsidP="000E3F46">
      <w:pPr>
        <w:pStyle w:val="ListBullet1"/>
      </w:pPr>
      <w:r w:rsidRPr="00F71F0D">
        <w:t>locating fax machines, photocopiers and printers away from operators</w:t>
      </w:r>
    </w:p>
    <w:p w14:paraId="08528574" w14:textId="2E4B59F2" w:rsidR="00F71F0D" w:rsidRPr="00F71F0D" w:rsidRDefault="00F71F0D" w:rsidP="000E3F46">
      <w:pPr>
        <w:pStyle w:val="ListBullet1"/>
      </w:pPr>
      <w:r w:rsidRPr="00F71F0D">
        <w:t>controlling radio noise and use of mobile telephones</w:t>
      </w:r>
    </w:p>
    <w:p w14:paraId="60D65E99" w14:textId="2655917D" w:rsidR="00F71F0D" w:rsidRPr="00F71F0D" w:rsidRDefault="00F71F0D" w:rsidP="000E3F46">
      <w:pPr>
        <w:pStyle w:val="ListBullet1"/>
      </w:pPr>
      <w:r w:rsidRPr="00F71F0D">
        <w:t>with hot-desking, ensuring changeovers are smoothly managed and quiet, and</w:t>
      </w:r>
    </w:p>
    <w:p w14:paraId="1AF7FAE9" w14:textId="0517C7F2" w:rsidR="000E3F46" w:rsidRDefault="00F71F0D" w:rsidP="000E3F46">
      <w:pPr>
        <w:pStyle w:val="ListBullet1"/>
      </w:pPr>
      <w:r w:rsidRPr="00F71F0D">
        <w:t>providing sufficient room for workers to move around at changeover times without crowding.</w:t>
      </w:r>
    </w:p>
    <w:p w14:paraId="7C5E4DDA" w14:textId="77777777" w:rsidR="000E3F46" w:rsidRDefault="000E3F46">
      <w:pPr>
        <w:spacing w:before="0"/>
        <w:rPr>
          <w:rFonts w:eastAsiaTheme="minorHAnsi" w:cs="Arial"/>
          <w:szCs w:val="24"/>
        </w:rPr>
      </w:pPr>
      <w:r>
        <w:br w:type="page"/>
      </w:r>
    </w:p>
    <w:p w14:paraId="366182A1" w14:textId="77777777" w:rsidR="00F71F0D" w:rsidRPr="00F71F0D" w:rsidRDefault="00F71F0D" w:rsidP="000E3F46">
      <w:pPr>
        <w:pStyle w:val="Level3highlight"/>
      </w:pPr>
      <w:r w:rsidRPr="00F71F0D">
        <w:lastRenderedPageBreak/>
        <w:t>Managing acoustic incidents</w:t>
      </w:r>
    </w:p>
    <w:p w14:paraId="55DD26FD" w14:textId="77777777" w:rsidR="00F71F0D" w:rsidRPr="00F71F0D" w:rsidRDefault="00F71F0D" w:rsidP="00F71F0D">
      <w:pPr>
        <w:rPr>
          <w:sz w:val="20"/>
          <w:szCs w:val="20"/>
        </w:rPr>
      </w:pPr>
      <w:r w:rsidRPr="00F71F0D">
        <w:rPr>
          <w:sz w:val="20"/>
          <w:szCs w:val="20"/>
        </w:rPr>
        <w:t>After an acoustic incident, the worker should:</w:t>
      </w:r>
    </w:p>
    <w:p w14:paraId="202DA336" w14:textId="01000C91" w:rsidR="00F71F0D" w:rsidRPr="00F71F0D" w:rsidRDefault="00F71F0D" w:rsidP="000E3F46">
      <w:pPr>
        <w:pStyle w:val="ListBullet1"/>
      </w:pPr>
      <w:r w:rsidRPr="00F71F0D">
        <w:t>remove the headset immediately</w:t>
      </w:r>
    </w:p>
    <w:p w14:paraId="11DB064B" w14:textId="598043D2" w:rsidR="00F71F0D" w:rsidRPr="00F71F0D" w:rsidRDefault="00F71F0D" w:rsidP="000E3F46">
      <w:pPr>
        <w:pStyle w:val="ListBullet1"/>
      </w:pPr>
      <w:r w:rsidRPr="00F71F0D">
        <w:t>in some circumstances, move to the ‘break out’ area</w:t>
      </w:r>
    </w:p>
    <w:p w14:paraId="1A8D1D27" w14:textId="0620BF05" w:rsidR="00F71F0D" w:rsidRPr="00F71F0D" w:rsidRDefault="00F71F0D" w:rsidP="000E3F46">
      <w:pPr>
        <w:pStyle w:val="ListBullet1"/>
      </w:pPr>
      <w:r w:rsidRPr="00F71F0D">
        <w:t>report the incident and any symptoms to the supervisor, and</w:t>
      </w:r>
    </w:p>
    <w:p w14:paraId="32A41399" w14:textId="6E103288" w:rsidR="00F71F0D" w:rsidRPr="00F71F0D" w:rsidRDefault="00F71F0D" w:rsidP="000E3F46">
      <w:pPr>
        <w:pStyle w:val="ListBullet1"/>
      </w:pPr>
      <w:r w:rsidRPr="00F71F0D">
        <w:t>discuss with the supervisor their ability to continue work and, where appropriate, relocate to another workstation.</w:t>
      </w:r>
    </w:p>
    <w:p w14:paraId="5B90916C" w14:textId="77777777" w:rsidR="00F71F0D" w:rsidRPr="00F71F0D" w:rsidRDefault="00F71F0D" w:rsidP="00F71F0D">
      <w:pPr>
        <w:rPr>
          <w:sz w:val="20"/>
          <w:szCs w:val="20"/>
        </w:rPr>
      </w:pPr>
      <w:r w:rsidRPr="00F71F0D">
        <w:rPr>
          <w:sz w:val="20"/>
          <w:szCs w:val="20"/>
        </w:rPr>
        <w:t>After an acoustic incident, you should:</w:t>
      </w:r>
    </w:p>
    <w:p w14:paraId="5427C8F4" w14:textId="5249979C" w:rsidR="00F71F0D" w:rsidRPr="00F71F0D" w:rsidRDefault="00F71F0D" w:rsidP="000E3F46">
      <w:pPr>
        <w:pStyle w:val="ListBullet1"/>
      </w:pPr>
      <w:r w:rsidRPr="00F71F0D">
        <w:t>ensure the event is recorded and logged</w:t>
      </w:r>
    </w:p>
    <w:p w14:paraId="155527FD" w14:textId="7233683B" w:rsidR="00F71F0D" w:rsidRPr="00F71F0D" w:rsidRDefault="00F71F0D" w:rsidP="000E3F46">
      <w:pPr>
        <w:pStyle w:val="ListBullet1"/>
      </w:pPr>
      <w:r w:rsidRPr="00F71F0D">
        <w:t>discuss the incident and ability to continue work with the worker</w:t>
      </w:r>
    </w:p>
    <w:p w14:paraId="7EEBC53C" w14:textId="662301F6" w:rsidR="00F71F0D" w:rsidRPr="00F71F0D" w:rsidRDefault="00F71F0D" w:rsidP="000E3F46">
      <w:pPr>
        <w:pStyle w:val="ListBullet1"/>
      </w:pPr>
      <w:r w:rsidRPr="00F71F0D">
        <w:t>where symptoms are persistent or severe, refer the worker to a general practitioner and/or an audiologist for assessment and treatment of possible injury</w:t>
      </w:r>
    </w:p>
    <w:p w14:paraId="35FA9512" w14:textId="26811BAD" w:rsidR="00F71F0D" w:rsidRPr="00F71F0D" w:rsidRDefault="00F71F0D" w:rsidP="000E3F46">
      <w:pPr>
        <w:pStyle w:val="ListBullet1"/>
      </w:pPr>
      <w:r w:rsidRPr="00F71F0D">
        <w:t>enquire into the cause of the noise, including whether it is from an internal or external source</w:t>
      </w:r>
    </w:p>
    <w:p w14:paraId="69359A32" w14:textId="68E04A46" w:rsidR="00F71F0D" w:rsidRPr="00F71F0D" w:rsidRDefault="00F71F0D" w:rsidP="000E3F46">
      <w:pPr>
        <w:pStyle w:val="ListBullet1"/>
      </w:pPr>
      <w:r w:rsidRPr="00F71F0D">
        <w:t>ensure the headset and other equipment are checked for clarity of sound and possible damage and faults</w:t>
      </w:r>
    </w:p>
    <w:p w14:paraId="48695504" w14:textId="11EF52EF" w:rsidR="00F71F0D" w:rsidRPr="00F71F0D" w:rsidRDefault="00F71F0D" w:rsidP="000E3F46">
      <w:pPr>
        <w:pStyle w:val="ListBullet1"/>
      </w:pPr>
      <w:r w:rsidRPr="00F71F0D">
        <w:t>remove damaged or faulty equipment from service, and</w:t>
      </w:r>
    </w:p>
    <w:p w14:paraId="0BEF6707" w14:textId="168CFA7B" w:rsidR="000E3F46" w:rsidRDefault="00F71F0D" w:rsidP="000E3F46">
      <w:pPr>
        <w:pStyle w:val="ListBullet1"/>
      </w:pPr>
      <w:r w:rsidRPr="00F71F0D">
        <w:t>review the adequacy of the noise control measures and general working environment.</w:t>
      </w:r>
    </w:p>
    <w:p w14:paraId="39720398" w14:textId="77777777" w:rsidR="000E3F46" w:rsidRDefault="000E3F46">
      <w:pPr>
        <w:spacing w:before="0"/>
        <w:rPr>
          <w:rFonts w:eastAsiaTheme="minorHAnsi" w:cs="Arial"/>
          <w:szCs w:val="24"/>
        </w:rPr>
      </w:pPr>
      <w:r>
        <w:br w:type="page"/>
      </w:r>
    </w:p>
    <w:p w14:paraId="7A503295" w14:textId="77777777" w:rsidR="00F71F0D" w:rsidRPr="00F71F0D" w:rsidRDefault="00F71F0D" w:rsidP="000E3F46">
      <w:pPr>
        <w:pStyle w:val="Heading1"/>
      </w:pPr>
      <w:bookmarkStart w:id="44" w:name="_Appendix_C—Noise_hazard"/>
      <w:bookmarkStart w:id="45" w:name="_Toc225340931"/>
      <w:bookmarkEnd w:id="44"/>
      <w:r w:rsidRPr="00F71F0D">
        <w:lastRenderedPageBreak/>
        <w:t>Appendix C—Noise hazard identification checklist</w:t>
      </w:r>
      <w:bookmarkEnd w:id="45"/>
    </w:p>
    <w:p w14:paraId="71B1836C" w14:textId="3E6149B6" w:rsidR="00F71F0D" w:rsidRPr="00F71F0D" w:rsidRDefault="00F71F0D" w:rsidP="00F71F0D">
      <w:pPr>
        <w:rPr>
          <w:sz w:val="20"/>
          <w:szCs w:val="20"/>
        </w:rPr>
      </w:pPr>
      <w:r w:rsidRPr="000E3F46">
        <w:rPr>
          <w:b/>
          <w:bCs/>
          <w:sz w:val="20"/>
          <w:szCs w:val="20"/>
        </w:rPr>
        <w:t>Description of work location:</w:t>
      </w:r>
      <w:r w:rsidRPr="00F71F0D">
        <w:rPr>
          <w:sz w:val="20"/>
          <w:szCs w:val="20"/>
        </w:rPr>
        <w:t xml:space="preserve"> </w:t>
      </w:r>
      <w:r w:rsidR="000E3F46">
        <w:rPr>
          <w:sz w:val="20"/>
          <w:szCs w:val="20"/>
        </w:rPr>
        <w:fldChar w:fldCharType="begin">
          <w:ffData>
            <w:name w:val="Text3"/>
            <w:enabled/>
            <w:calcOnExit w:val="0"/>
            <w:textInput/>
          </w:ffData>
        </w:fldChar>
      </w:r>
      <w:bookmarkStart w:id="46" w:name="Text3"/>
      <w:r w:rsidR="000E3F46">
        <w:rPr>
          <w:sz w:val="20"/>
          <w:szCs w:val="20"/>
        </w:rPr>
        <w:instrText xml:space="preserve"> FORMTEXT </w:instrText>
      </w:r>
      <w:r w:rsidR="000E3F46">
        <w:rPr>
          <w:sz w:val="20"/>
          <w:szCs w:val="20"/>
        </w:rPr>
      </w:r>
      <w:r w:rsidR="000E3F46">
        <w:rPr>
          <w:sz w:val="20"/>
          <w:szCs w:val="20"/>
        </w:rPr>
        <w:fldChar w:fldCharType="separate"/>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sz w:val="20"/>
          <w:szCs w:val="20"/>
        </w:rPr>
        <w:fldChar w:fldCharType="end"/>
      </w:r>
      <w:bookmarkEnd w:id="46"/>
    </w:p>
    <w:p w14:paraId="420BCBD5" w14:textId="16CB8CCF" w:rsidR="00F71F0D" w:rsidRPr="00F71F0D" w:rsidRDefault="00F71F0D" w:rsidP="00F71F0D">
      <w:pPr>
        <w:rPr>
          <w:sz w:val="20"/>
          <w:szCs w:val="20"/>
        </w:rPr>
      </w:pPr>
      <w:r w:rsidRPr="000E3F46">
        <w:rPr>
          <w:b/>
          <w:bCs/>
          <w:sz w:val="20"/>
          <w:szCs w:val="20"/>
        </w:rPr>
        <w:t xml:space="preserve">Activities at workstation: </w:t>
      </w:r>
      <w:r w:rsidR="000E3F46">
        <w:rPr>
          <w:sz w:val="20"/>
          <w:szCs w:val="20"/>
        </w:rPr>
        <w:fldChar w:fldCharType="begin">
          <w:ffData>
            <w:name w:val="Text4"/>
            <w:enabled/>
            <w:calcOnExit w:val="0"/>
            <w:textInput/>
          </w:ffData>
        </w:fldChar>
      </w:r>
      <w:bookmarkStart w:id="47" w:name="Text4"/>
      <w:r w:rsidR="000E3F46">
        <w:rPr>
          <w:sz w:val="20"/>
          <w:szCs w:val="20"/>
        </w:rPr>
        <w:instrText xml:space="preserve"> FORMTEXT </w:instrText>
      </w:r>
      <w:r w:rsidR="000E3F46">
        <w:rPr>
          <w:sz w:val="20"/>
          <w:szCs w:val="20"/>
        </w:rPr>
      </w:r>
      <w:r w:rsidR="000E3F46">
        <w:rPr>
          <w:sz w:val="20"/>
          <w:szCs w:val="20"/>
        </w:rPr>
        <w:fldChar w:fldCharType="separate"/>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sz w:val="20"/>
          <w:szCs w:val="20"/>
        </w:rPr>
        <w:fldChar w:fldCharType="end"/>
      </w:r>
      <w:bookmarkEnd w:id="47"/>
    </w:p>
    <w:p w14:paraId="59977F1F" w14:textId="13DDB7E9" w:rsidR="00F71F0D" w:rsidRPr="00F71F0D" w:rsidRDefault="00F71F0D" w:rsidP="00F71F0D">
      <w:pPr>
        <w:rPr>
          <w:sz w:val="20"/>
          <w:szCs w:val="20"/>
        </w:rPr>
      </w:pPr>
      <w:r w:rsidRPr="000E3F46">
        <w:rPr>
          <w:b/>
          <w:bCs/>
          <w:sz w:val="20"/>
          <w:szCs w:val="20"/>
        </w:rPr>
        <w:t xml:space="preserve">Assessed by: </w:t>
      </w:r>
      <w:r w:rsidR="000E3F46">
        <w:rPr>
          <w:sz w:val="20"/>
          <w:szCs w:val="20"/>
        </w:rPr>
        <w:fldChar w:fldCharType="begin">
          <w:ffData>
            <w:name w:val="Text5"/>
            <w:enabled/>
            <w:calcOnExit w:val="0"/>
            <w:textInput/>
          </w:ffData>
        </w:fldChar>
      </w:r>
      <w:bookmarkStart w:id="48" w:name="Text5"/>
      <w:r w:rsidR="000E3F46">
        <w:rPr>
          <w:sz w:val="20"/>
          <w:szCs w:val="20"/>
        </w:rPr>
        <w:instrText xml:space="preserve"> FORMTEXT </w:instrText>
      </w:r>
      <w:r w:rsidR="000E3F46">
        <w:rPr>
          <w:sz w:val="20"/>
          <w:szCs w:val="20"/>
        </w:rPr>
      </w:r>
      <w:r w:rsidR="000E3F46">
        <w:rPr>
          <w:sz w:val="20"/>
          <w:szCs w:val="20"/>
        </w:rPr>
        <w:fldChar w:fldCharType="separate"/>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sz w:val="20"/>
          <w:szCs w:val="20"/>
        </w:rPr>
        <w:fldChar w:fldCharType="end"/>
      </w:r>
      <w:bookmarkEnd w:id="48"/>
    </w:p>
    <w:p w14:paraId="23F4B2D0" w14:textId="0FA2990B" w:rsidR="00F71F0D" w:rsidRPr="00F71F0D" w:rsidRDefault="00F71F0D" w:rsidP="00F71F0D">
      <w:pPr>
        <w:rPr>
          <w:sz w:val="20"/>
          <w:szCs w:val="20"/>
        </w:rPr>
      </w:pPr>
      <w:r w:rsidRPr="000E3F46">
        <w:rPr>
          <w:b/>
          <w:bCs/>
          <w:sz w:val="20"/>
          <w:szCs w:val="20"/>
        </w:rPr>
        <w:t xml:space="preserve">Date: </w:t>
      </w:r>
      <w:r w:rsidR="000E3F46">
        <w:rPr>
          <w:sz w:val="20"/>
          <w:szCs w:val="20"/>
        </w:rPr>
        <w:fldChar w:fldCharType="begin">
          <w:ffData>
            <w:name w:val="Text6"/>
            <w:enabled/>
            <w:calcOnExit w:val="0"/>
            <w:textInput/>
          </w:ffData>
        </w:fldChar>
      </w:r>
      <w:bookmarkStart w:id="49" w:name="Text6"/>
      <w:r w:rsidR="000E3F46">
        <w:rPr>
          <w:sz w:val="20"/>
          <w:szCs w:val="20"/>
        </w:rPr>
        <w:instrText xml:space="preserve"> FORMTEXT </w:instrText>
      </w:r>
      <w:r w:rsidR="000E3F46">
        <w:rPr>
          <w:sz w:val="20"/>
          <w:szCs w:val="20"/>
        </w:rPr>
      </w:r>
      <w:r w:rsidR="000E3F46">
        <w:rPr>
          <w:sz w:val="20"/>
          <w:szCs w:val="20"/>
        </w:rPr>
        <w:fldChar w:fldCharType="separate"/>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noProof/>
          <w:sz w:val="20"/>
          <w:szCs w:val="20"/>
        </w:rPr>
        <w:t> </w:t>
      </w:r>
      <w:r w:rsidR="000E3F46">
        <w:rPr>
          <w:sz w:val="20"/>
          <w:szCs w:val="20"/>
        </w:rPr>
        <w:fldChar w:fldCharType="end"/>
      </w:r>
      <w:bookmarkEnd w:id="49"/>
    </w:p>
    <w:p w14:paraId="7D7C9446" w14:textId="77777777" w:rsidR="00F71F0D" w:rsidRPr="00F71F0D" w:rsidRDefault="00F71F0D" w:rsidP="00F71F0D">
      <w:pPr>
        <w:rPr>
          <w:sz w:val="20"/>
          <w:szCs w:val="20"/>
        </w:rPr>
      </w:pPr>
      <w:r w:rsidRPr="00F71F0D">
        <w:rPr>
          <w:sz w:val="20"/>
          <w:szCs w:val="20"/>
        </w:rPr>
        <w:t>‘Yes’ to any of the following indicates the need to carry out a noise assessment if exposure to the noise cannot be immediately controlled.</w:t>
      </w:r>
    </w:p>
    <w:p w14:paraId="22EC6D25" w14:textId="2F5142E8" w:rsidR="002D7F2E" w:rsidRPr="000E3F46" w:rsidRDefault="00F71F0D" w:rsidP="00F71F0D">
      <w:pPr>
        <w:rPr>
          <w:b/>
          <w:bCs/>
          <w:sz w:val="20"/>
          <w:szCs w:val="20"/>
        </w:rPr>
      </w:pPr>
      <w:r w:rsidRPr="000E3F46">
        <w:rPr>
          <w:b/>
          <w:bCs/>
          <w:sz w:val="20"/>
          <w:szCs w:val="20"/>
        </w:rPr>
        <w:t>Table 8 Noise hazard identification checklist</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21"/>
        <w:gridCol w:w="688"/>
        <w:gridCol w:w="689"/>
      </w:tblGrid>
      <w:tr w:rsidR="000E3F46" w14:paraId="3BCEDC7E" w14:textId="77777777" w:rsidTr="000E3F4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shd w:val="clear" w:color="auto" w:fill="FF9900"/>
          </w:tcPr>
          <w:p w14:paraId="345CE13C" w14:textId="544D98C2" w:rsidR="000E3F46" w:rsidRDefault="000E3F46" w:rsidP="000E3F46">
            <w:pPr>
              <w:spacing w:before="120"/>
            </w:pPr>
            <w:r w:rsidRPr="00EE224D">
              <w:t>Hazard identification questions</w:t>
            </w:r>
          </w:p>
        </w:tc>
        <w:tc>
          <w:tcPr>
            <w:tcW w:w="688" w:type="dxa"/>
            <w:shd w:val="clear" w:color="auto" w:fill="FF9900"/>
          </w:tcPr>
          <w:p w14:paraId="32BB8FE5" w14:textId="3FEA4044" w:rsidR="000E3F46" w:rsidRDefault="000E3F46" w:rsidP="00D959E6">
            <w:pPr>
              <w:spacing w:before="120"/>
              <w:jc w:val="center"/>
              <w:cnfStyle w:val="100000000000" w:firstRow="1" w:lastRow="0" w:firstColumn="0" w:lastColumn="0" w:oddVBand="0" w:evenVBand="0" w:oddHBand="0" w:evenHBand="0" w:firstRowFirstColumn="0" w:firstRowLastColumn="0" w:lastRowFirstColumn="0" w:lastRowLastColumn="0"/>
              <w:rPr>
                <w:b w:val="0"/>
                <w:bCs w:val="0"/>
              </w:rPr>
            </w:pPr>
            <w:r w:rsidRPr="00EE224D">
              <w:t>Yes</w:t>
            </w:r>
          </w:p>
        </w:tc>
        <w:tc>
          <w:tcPr>
            <w:tcW w:w="689" w:type="dxa"/>
            <w:shd w:val="clear" w:color="auto" w:fill="FF9900"/>
          </w:tcPr>
          <w:p w14:paraId="6A3985CC" w14:textId="18B038DD" w:rsidR="000E3F46" w:rsidRDefault="000E3F46" w:rsidP="00D959E6">
            <w:pPr>
              <w:spacing w:before="120"/>
              <w:jc w:val="center"/>
              <w:cnfStyle w:val="100000000000" w:firstRow="1" w:lastRow="0" w:firstColumn="0" w:lastColumn="0" w:oddVBand="0" w:evenVBand="0" w:oddHBand="0" w:evenHBand="0" w:firstRowFirstColumn="0" w:firstRowLastColumn="0" w:lastRowFirstColumn="0" w:lastRowLastColumn="0"/>
            </w:pPr>
            <w:r w:rsidRPr="00EE224D">
              <w:t>No</w:t>
            </w:r>
          </w:p>
        </w:tc>
      </w:tr>
      <w:tr w:rsidR="000E3F46" w:rsidRPr="00D959E6" w14:paraId="52CF6662"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119DA9B7" w14:textId="611E9449" w:rsidR="000E3F46" w:rsidRPr="00D959E6" w:rsidRDefault="00D959E6" w:rsidP="00D959E6">
            <w:pPr>
              <w:pStyle w:val="Tabletext0"/>
              <w:numPr>
                <w:ilvl w:val="0"/>
                <w:numId w:val="68"/>
              </w:numPr>
              <w:rPr>
                <w:b w:val="0"/>
                <w:bCs w:val="0"/>
              </w:rPr>
            </w:pPr>
            <w:r w:rsidRPr="00D959E6">
              <w:rPr>
                <w:b w:val="0"/>
                <w:bCs w:val="0"/>
              </w:rPr>
              <w:t>Is a raised voice needed to communicate with someone about one metre away?</w:t>
            </w:r>
          </w:p>
        </w:tc>
        <w:tc>
          <w:tcPr>
            <w:tcW w:w="688" w:type="dxa"/>
            <w:vAlign w:val="center"/>
          </w:tcPr>
          <w:p w14:paraId="2BA1BDE0" w14:textId="2AA6D206"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
                  <w:enabled/>
                  <w:calcOnExit w:val="0"/>
                  <w:checkBox>
                    <w:sizeAuto/>
                    <w:default w:val="0"/>
                  </w:checkBox>
                </w:ffData>
              </w:fldChar>
            </w:r>
            <w:bookmarkStart w:id="50" w:name="Check1"/>
            <w:r>
              <w:instrText xml:space="preserve"> FORMCHECKBOX </w:instrText>
            </w:r>
            <w:r>
              <w:fldChar w:fldCharType="separate"/>
            </w:r>
            <w:r>
              <w:fldChar w:fldCharType="end"/>
            </w:r>
            <w:bookmarkEnd w:id="50"/>
          </w:p>
        </w:tc>
        <w:tc>
          <w:tcPr>
            <w:tcW w:w="689" w:type="dxa"/>
            <w:vAlign w:val="center"/>
          </w:tcPr>
          <w:p w14:paraId="2F5E6181" w14:textId="6E447ECA"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
                  <w:enabled/>
                  <w:calcOnExit w:val="0"/>
                  <w:checkBox>
                    <w:sizeAuto/>
                    <w:default w:val="0"/>
                  </w:checkBox>
                </w:ffData>
              </w:fldChar>
            </w:r>
            <w:bookmarkStart w:id="51" w:name="Check2"/>
            <w:r>
              <w:instrText xml:space="preserve"> FORMCHECKBOX </w:instrText>
            </w:r>
            <w:r>
              <w:fldChar w:fldCharType="separate"/>
            </w:r>
            <w:r>
              <w:fldChar w:fldCharType="end"/>
            </w:r>
            <w:bookmarkEnd w:id="51"/>
          </w:p>
        </w:tc>
      </w:tr>
      <w:tr w:rsidR="000E3F46" w:rsidRPr="00D959E6" w14:paraId="5D96DAB4"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72A56067" w14:textId="3F7FEC8C" w:rsidR="00D959E6" w:rsidRPr="00D959E6" w:rsidRDefault="00D959E6" w:rsidP="00D959E6">
            <w:pPr>
              <w:pStyle w:val="Tabletext0"/>
              <w:numPr>
                <w:ilvl w:val="0"/>
                <w:numId w:val="68"/>
              </w:numPr>
              <w:rPr>
                <w:b w:val="0"/>
                <w:bCs w:val="0"/>
              </w:rPr>
            </w:pPr>
            <w:r w:rsidRPr="00D959E6">
              <w:rPr>
                <w:b w:val="0"/>
                <w:bCs w:val="0"/>
              </w:rPr>
              <w:t xml:space="preserve">Do your workers notice a reduction in hearing over the course of the day? </w:t>
            </w:r>
          </w:p>
          <w:p w14:paraId="090618D0" w14:textId="4D704BB9" w:rsidR="000E3F46" w:rsidRPr="00D959E6" w:rsidRDefault="00D959E6" w:rsidP="00D959E6">
            <w:pPr>
              <w:pStyle w:val="Tabletext0"/>
              <w:numPr>
                <w:ilvl w:val="0"/>
                <w:numId w:val="68"/>
              </w:numPr>
              <w:rPr>
                <w:b w:val="0"/>
                <w:bCs w:val="0"/>
              </w:rPr>
            </w:pPr>
            <w:r w:rsidRPr="00D959E6">
              <w:rPr>
                <w:b w:val="0"/>
                <w:bCs w:val="0"/>
              </w:rPr>
              <w:t>(This may only become noticeable after work, for example needing to turn up the radio on the way home.)</w:t>
            </w:r>
          </w:p>
        </w:tc>
        <w:tc>
          <w:tcPr>
            <w:tcW w:w="688" w:type="dxa"/>
            <w:vAlign w:val="center"/>
          </w:tcPr>
          <w:p w14:paraId="49F28CC6" w14:textId="30CC89B8"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
                  <w:enabled/>
                  <w:calcOnExit w:val="0"/>
                  <w:checkBox>
                    <w:sizeAuto/>
                    <w:default w:val="0"/>
                  </w:checkBox>
                </w:ffData>
              </w:fldChar>
            </w:r>
            <w:bookmarkStart w:id="52" w:name="Check3"/>
            <w:r>
              <w:instrText xml:space="preserve"> FORMCHECKBOX </w:instrText>
            </w:r>
            <w:r>
              <w:fldChar w:fldCharType="separate"/>
            </w:r>
            <w:r>
              <w:fldChar w:fldCharType="end"/>
            </w:r>
            <w:bookmarkEnd w:id="52"/>
          </w:p>
        </w:tc>
        <w:tc>
          <w:tcPr>
            <w:tcW w:w="689" w:type="dxa"/>
            <w:vAlign w:val="center"/>
          </w:tcPr>
          <w:p w14:paraId="790F5E05" w14:textId="512011D2"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
                  <w:enabled/>
                  <w:calcOnExit w:val="0"/>
                  <w:checkBox>
                    <w:sizeAuto/>
                    <w:default w:val="0"/>
                  </w:checkBox>
                </w:ffData>
              </w:fldChar>
            </w:r>
            <w:bookmarkStart w:id="53" w:name="Check4"/>
            <w:r>
              <w:instrText xml:space="preserve"> FORMCHECKBOX </w:instrText>
            </w:r>
            <w:r>
              <w:fldChar w:fldCharType="separate"/>
            </w:r>
            <w:r>
              <w:fldChar w:fldCharType="end"/>
            </w:r>
            <w:bookmarkEnd w:id="53"/>
          </w:p>
        </w:tc>
      </w:tr>
      <w:tr w:rsidR="000E3F46" w:rsidRPr="00D959E6" w14:paraId="1D66DAF9"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4D49C8FD" w14:textId="649D45FC" w:rsidR="000E3F46" w:rsidRPr="00D959E6" w:rsidRDefault="00D959E6" w:rsidP="00D959E6">
            <w:pPr>
              <w:pStyle w:val="Tabletext0"/>
              <w:numPr>
                <w:ilvl w:val="0"/>
                <w:numId w:val="68"/>
              </w:numPr>
              <w:rPr>
                <w:b w:val="0"/>
                <w:bCs w:val="0"/>
              </w:rPr>
            </w:pPr>
            <w:r w:rsidRPr="00D959E6">
              <w:rPr>
                <w:b w:val="0"/>
                <w:bCs w:val="0"/>
              </w:rPr>
              <w:t>Are your workers using noisy powered tools or machinery?</w:t>
            </w:r>
          </w:p>
        </w:tc>
        <w:tc>
          <w:tcPr>
            <w:tcW w:w="688" w:type="dxa"/>
            <w:vAlign w:val="center"/>
          </w:tcPr>
          <w:p w14:paraId="22B070FF" w14:textId="07E5278D"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
                  <w:enabled/>
                  <w:calcOnExit w:val="0"/>
                  <w:checkBox>
                    <w:sizeAuto/>
                    <w:default w:val="0"/>
                  </w:checkBox>
                </w:ffData>
              </w:fldChar>
            </w:r>
            <w:bookmarkStart w:id="54" w:name="Check5"/>
            <w:r>
              <w:instrText xml:space="preserve"> FORMCHECKBOX </w:instrText>
            </w:r>
            <w:r>
              <w:fldChar w:fldCharType="separate"/>
            </w:r>
            <w:r>
              <w:fldChar w:fldCharType="end"/>
            </w:r>
            <w:bookmarkEnd w:id="54"/>
          </w:p>
        </w:tc>
        <w:tc>
          <w:tcPr>
            <w:tcW w:w="689" w:type="dxa"/>
            <w:vAlign w:val="center"/>
          </w:tcPr>
          <w:p w14:paraId="65EBAD5E" w14:textId="7A49042A"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
                  <w:enabled/>
                  <w:calcOnExit w:val="0"/>
                  <w:checkBox>
                    <w:sizeAuto/>
                    <w:default w:val="0"/>
                  </w:checkBox>
                </w:ffData>
              </w:fldChar>
            </w:r>
            <w:bookmarkStart w:id="55" w:name="Check6"/>
            <w:r>
              <w:instrText xml:space="preserve"> FORMCHECKBOX </w:instrText>
            </w:r>
            <w:r>
              <w:fldChar w:fldCharType="separate"/>
            </w:r>
            <w:r>
              <w:fldChar w:fldCharType="end"/>
            </w:r>
            <w:bookmarkEnd w:id="55"/>
          </w:p>
        </w:tc>
      </w:tr>
      <w:tr w:rsidR="000E3F46" w:rsidRPr="00D959E6" w14:paraId="7B296BA3"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399E6F88" w14:textId="78489677" w:rsidR="000E3F46" w:rsidRPr="00D959E6" w:rsidRDefault="00D959E6" w:rsidP="00D959E6">
            <w:pPr>
              <w:pStyle w:val="Tabletext0"/>
              <w:numPr>
                <w:ilvl w:val="0"/>
                <w:numId w:val="68"/>
              </w:numPr>
              <w:rPr>
                <w:b w:val="0"/>
                <w:bCs w:val="0"/>
              </w:rPr>
            </w:pPr>
            <w:r w:rsidRPr="00D959E6">
              <w:rPr>
                <w:b w:val="0"/>
                <w:bCs w:val="0"/>
              </w:rPr>
              <w:t>Are there noises due to impacts (such as hammering, pneumatic impact tools) or explosive sources (such as explosive powered tools, detonators)?</w:t>
            </w:r>
          </w:p>
        </w:tc>
        <w:tc>
          <w:tcPr>
            <w:tcW w:w="688" w:type="dxa"/>
            <w:vAlign w:val="center"/>
          </w:tcPr>
          <w:p w14:paraId="0E29755F" w14:textId="24D22F68"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7"/>
                  <w:enabled/>
                  <w:calcOnExit w:val="0"/>
                  <w:checkBox>
                    <w:sizeAuto/>
                    <w:default w:val="0"/>
                  </w:checkBox>
                </w:ffData>
              </w:fldChar>
            </w:r>
            <w:bookmarkStart w:id="56" w:name="Check7"/>
            <w:r>
              <w:instrText xml:space="preserve"> FORMCHECKBOX </w:instrText>
            </w:r>
            <w:r>
              <w:fldChar w:fldCharType="separate"/>
            </w:r>
            <w:r>
              <w:fldChar w:fldCharType="end"/>
            </w:r>
            <w:bookmarkEnd w:id="56"/>
          </w:p>
        </w:tc>
        <w:tc>
          <w:tcPr>
            <w:tcW w:w="689" w:type="dxa"/>
            <w:vAlign w:val="center"/>
          </w:tcPr>
          <w:p w14:paraId="6788837E" w14:textId="6A4CA47C"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8"/>
                  <w:enabled/>
                  <w:calcOnExit w:val="0"/>
                  <w:checkBox>
                    <w:sizeAuto/>
                    <w:default w:val="0"/>
                  </w:checkBox>
                </w:ffData>
              </w:fldChar>
            </w:r>
            <w:bookmarkStart w:id="57" w:name="Check8"/>
            <w:r>
              <w:instrText xml:space="preserve"> FORMCHECKBOX </w:instrText>
            </w:r>
            <w:r>
              <w:fldChar w:fldCharType="separate"/>
            </w:r>
            <w:r>
              <w:fldChar w:fldCharType="end"/>
            </w:r>
            <w:bookmarkEnd w:id="57"/>
          </w:p>
        </w:tc>
      </w:tr>
      <w:tr w:rsidR="000E3F46" w:rsidRPr="00D959E6" w14:paraId="354839F5"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2F84E42F" w14:textId="58DF0D57" w:rsidR="000E3F46" w:rsidRPr="00D959E6" w:rsidRDefault="00D959E6" w:rsidP="00D959E6">
            <w:pPr>
              <w:pStyle w:val="Tabletext0"/>
              <w:numPr>
                <w:ilvl w:val="0"/>
                <w:numId w:val="68"/>
              </w:numPr>
              <w:rPr>
                <w:b w:val="0"/>
                <w:bCs w:val="0"/>
              </w:rPr>
            </w:pPr>
            <w:r w:rsidRPr="00D959E6">
              <w:rPr>
                <w:b w:val="0"/>
                <w:bCs w:val="0"/>
              </w:rPr>
              <w:t>Are personal hearing protectors used for some work?</w:t>
            </w:r>
          </w:p>
        </w:tc>
        <w:tc>
          <w:tcPr>
            <w:tcW w:w="688" w:type="dxa"/>
            <w:vAlign w:val="center"/>
          </w:tcPr>
          <w:p w14:paraId="1832B53F" w14:textId="7A1D538C"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
                  <w:enabled/>
                  <w:calcOnExit w:val="0"/>
                  <w:checkBox>
                    <w:sizeAuto/>
                    <w:default w:val="0"/>
                  </w:checkBox>
                </w:ffData>
              </w:fldChar>
            </w:r>
            <w:bookmarkStart w:id="58" w:name="Check9"/>
            <w:r>
              <w:instrText xml:space="preserve"> FORMCHECKBOX </w:instrText>
            </w:r>
            <w:r>
              <w:fldChar w:fldCharType="separate"/>
            </w:r>
            <w:r>
              <w:fldChar w:fldCharType="end"/>
            </w:r>
            <w:bookmarkEnd w:id="58"/>
          </w:p>
        </w:tc>
        <w:tc>
          <w:tcPr>
            <w:tcW w:w="689" w:type="dxa"/>
            <w:vAlign w:val="center"/>
          </w:tcPr>
          <w:p w14:paraId="6C5FE104" w14:textId="354C4C45"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
                  <w:enabled/>
                  <w:calcOnExit w:val="0"/>
                  <w:checkBox>
                    <w:sizeAuto/>
                    <w:default w:val="0"/>
                  </w:checkBox>
                </w:ffData>
              </w:fldChar>
            </w:r>
            <w:bookmarkStart w:id="59" w:name="Check10"/>
            <w:r>
              <w:instrText xml:space="preserve"> FORMCHECKBOX </w:instrText>
            </w:r>
            <w:r>
              <w:fldChar w:fldCharType="separate"/>
            </w:r>
            <w:r>
              <w:fldChar w:fldCharType="end"/>
            </w:r>
            <w:bookmarkEnd w:id="59"/>
          </w:p>
        </w:tc>
      </w:tr>
      <w:tr w:rsidR="000E3F46" w:rsidRPr="00D959E6" w14:paraId="2851BA4D"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039AAE49" w14:textId="57D6C441" w:rsidR="000E3F46" w:rsidRPr="00D959E6" w:rsidRDefault="00D959E6" w:rsidP="00D959E6">
            <w:pPr>
              <w:pStyle w:val="Tabletext0"/>
              <w:numPr>
                <w:ilvl w:val="0"/>
                <w:numId w:val="68"/>
              </w:numPr>
              <w:rPr>
                <w:b w:val="0"/>
                <w:bCs w:val="0"/>
              </w:rPr>
            </w:pPr>
            <w:r w:rsidRPr="00D959E6">
              <w:rPr>
                <w:b w:val="0"/>
                <w:bCs w:val="0"/>
              </w:rPr>
              <w:t>Do your workers complain that there is too much noise or that they can’t clearly hear instructions or warning signals?</w:t>
            </w:r>
          </w:p>
        </w:tc>
        <w:tc>
          <w:tcPr>
            <w:tcW w:w="688" w:type="dxa"/>
            <w:vAlign w:val="center"/>
          </w:tcPr>
          <w:p w14:paraId="601CCB75" w14:textId="4AFC5D0B"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
                  <w:enabled/>
                  <w:calcOnExit w:val="0"/>
                  <w:checkBox>
                    <w:sizeAuto/>
                    <w:default w:val="0"/>
                  </w:checkBox>
                </w:ffData>
              </w:fldChar>
            </w:r>
            <w:bookmarkStart w:id="60" w:name="Check11"/>
            <w:r>
              <w:instrText xml:space="preserve"> FORMCHECKBOX </w:instrText>
            </w:r>
            <w:r>
              <w:fldChar w:fldCharType="separate"/>
            </w:r>
            <w:r>
              <w:fldChar w:fldCharType="end"/>
            </w:r>
            <w:bookmarkEnd w:id="60"/>
          </w:p>
        </w:tc>
        <w:tc>
          <w:tcPr>
            <w:tcW w:w="689" w:type="dxa"/>
            <w:vAlign w:val="center"/>
          </w:tcPr>
          <w:p w14:paraId="4BB63666" w14:textId="49E1FBD3"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
                  <w:enabled/>
                  <w:calcOnExit w:val="0"/>
                  <w:checkBox>
                    <w:sizeAuto/>
                    <w:default w:val="0"/>
                  </w:checkBox>
                </w:ffData>
              </w:fldChar>
            </w:r>
            <w:bookmarkStart w:id="61" w:name="Check12"/>
            <w:r>
              <w:instrText xml:space="preserve"> FORMCHECKBOX </w:instrText>
            </w:r>
            <w:r>
              <w:fldChar w:fldCharType="separate"/>
            </w:r>
            <w:r>
              <w:fldChar w:fldCharType="end"/>
            </w:r>
            <w:bookmarkEnd w:id="61"/>
          </w:p>
        </w:tc>
      </w:tr>
      <w:tr w:rsidR="000E3F46" w:rsidRPr="00D959E6" w14:paraId="27F0E198"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7C11CE2F" w14:textId="21C26346" w:rsidR="000E3F46" w:rsidRPr="00D959E6" w:rsidRDefault="00D959E6" w:rsidP="00D959E6">
            <w:pPr>
              <w:pStyle w:val="Tabletext0"/>
              <w:numPr>
                <w:ilvl w:val="0"/>
                <w:numId w:val="68"/>
              </w:numPr>
              <w:rPr>
                <w:b w:val="0"/>
                <w:bCs w:val="0"/>
              </w:rPr>
            </w:pPr>
            <w:r w:rsidRPr="00D959E6">
              <w:rPr>
                <w:b w:val="0"/>
                <w:bCs w:val="0"/>
              </w:rPr>
              <w:t>Do your workers experience ringing in the ears or a noise sounding different in each ear?</w:t>
            </w:r>
          </w:p>
        </w:tc>
        <w:tc>
          <w:tcPr>
            <w:tcW w:w="688" w:type="dxa"/>
            <w:vAlign w:val="center"/>
          </w:tcPr>
          <w:p w14:paraId="521FDBC5" w14:textId="6C1F319E"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
                  <w:enabled/>
                  <w:calcOnExit w:val="0"/>
                  <w:checkBox>
                    <w:sizeAuto/>
                    <w:default w:val="0"/>
                  </w:checkBox>
                </w:ffData>
              </w:fldChar>
            </w:r>
            <w:bookmarkStart w:id="62" w:name="Check13"/>
            <w:r>
              <w:instrText xml:space="preserve"> FORMCHECKBOX </w:instrText>
            </w:r>
            <w:r>
              <w:fldChar w:fldCharType="separate"/>
            </w:r>
            <w:r>
              <w:fldChar w:fldCharType="end"/>
            </w:r>
            <w:bookmarkEnd w:id="62"/>
          </w:p>
        </w:tc>
        <w:tc>
          <w:tcPr>
            <w:tcW w:w="689" w:type="dxa"/>
            <w:vAlign w:val="center"/>
          </w:tcPr>
          <w:p w14:paraId="2B3EEC02" w14:textId="5A9A85B6"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
                  <w:enabled/>
                  <w:calcOnExit w:val="0"/>
                  <w:checkBox>
                    <w:sizeAuto/>
                    <w:default w:val="0"/>
                  </w:checkBox>
                </w:ffData>
              </w:fldChar>
            </w:r>
            <w:bookmarkStart w:id="63" w:name="Check14"/>
            <w:r>
              <w:instrText xml:space="preserve"> FORMCHECKBOX </w:instrText>
            </w:r>
            <w:r>
              <w:fldChar w:fldCharType="separate"/>
            </w:r>
            <w:r>
              <w:fldChar w:fldCharType="end"/>
            </w:r>
            <w:bookmarkEnd w:id="63"/>
          </w:p>
        </w:tc>
      </w:tr>
      <w:tr w:rsidR="000E3F46" w:rsidRPr="00D959E6" w14:paraId="181F1ED5"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1D1FDD97" w14:textId="3C778A8E" w:rsidR="000E3F46" w:rsidRPr="00D959E6" w:rsidRDefault="00D959E6" w:rsidP="00D959E6">
            <w:pPr>
              <w:pStyle w:val="Tabletext0"/>
              <w:numPr>
                <w:ilvl w:val="0"/>
                <w:numId w:val="68"/>
              </w:numPr>
              <w:rPr>
                <w:b w:val="0"/>
                <w:bCs w:val="0"/>
              </w:rPr>
            </w:pPr>
            <w:r w:rsidRPr="00D959E6">
              <w:rPr>
                <w:b w:val="0"/>
                <w:bCs w:val="0"/>
              </w:rPr>
              <w:t>Do any long-term workers appear to be hard of hearing?</w:t>
            </w:r>
          </w:p>
        </w:tc>
        <w:tc>
          <w:tcPr>
            <w:tcW w:w="688" w:type="dxa"/>
            <w:vAlign w:val="center"/>
          </w:tcPr>
          <w:p w14:paraId="6A84B947" w14:textId="44083A92"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bookmarkStart w:id="64" w:name="Check15"/>
            <w:r>
              <w:instrText xml:space="preserve"> FORMCHECKBOX </w:instrText>
            </w:r>
            <w:r>
              <w:fldChar w:fldCharType="separate"/>
            </w:r>
            <w:r>
              <w:fldChar w:fldCharType="end"/>
            </w:r>
            <w:bookmarkEnd w:id="64"/>
          </w:p>
        </w:tc>
        <w:tc>
          <w:tcPr>
            <w:tcW w:w="689" w:type="dxa"/>
            <w:vAlign w:val="center"/>
          </w:tcPr>
          <w:p w14:paraId="00C4C751" w14:textId="08D43224"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
                  <w:enabled/>
                  <w:calcOnExit w:val="0"/>
                  <w:checkBox>
                    <w:sizeAuto/>
                    <w:default w:val="0"/>
                  </w:checkBox>
                </w:ffData>
              </w:fldChar>
            </w:r>
            <w:bookmarkStart w:id="65" w:name="Check16"/>
            <w:r>
              <w:instrText xml:space="preserve"> FORMCHECKBOX </w:instrText>
            </w:r>
            <w:r>
              <w:fldChar w:fldCharType="separate"/>
            </w:r>
            <w:r>
              <w:fldChar w:fldCharType="end"/>
            </w:r>
            <w:bookmarkEnd w:id="65"/>
          </w:p>
        </w:tc>
      </w:tr>
      <w:tr w:rsidR="000E3F46" w:rsidRPr="00D959E6" w14:paraId="5D01A90C"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18A8B613" w14:textId="2FED2BFD" w:rsidR="000E3F46" w:rsidRPr="00D959E6" w:rsidRDefault="00D959E6" w:rsidP="00D959E6">
            <w:pPr>
              <w:pStyle w:val="Tabletext0"/>
              <w:numPr>
                <w:ilvl w:val="0"/>
                <w:numId w:val="68"/>
              </w:numPr>
              <w:rPr>
                <w:b w:val="0"/>
                <w:bCs w:val="0"/>
              </w:rPr>
            </w:pPr>
            <w:r w:rsidRPr="00D959E6">
              <w:rPr>
                <w:b w:val="0"/>
                <w:bCs w:val="0"/>
              </w:rPr>
              <w:t>Have there been any workers compensation claims for noise-induced hearing loss?</w:t>
            </w:r>
          </w:p>
        </w:tc>
        <w:tc>
          <w:tcPr>
            <w:tcW w:w="688" w:type="dxa"/>
            <w:vAlign w:val="center"/>
          </w:tcPr>
          <w:p w14:paraId="1B5DAB0E" w14:textId="46AD211A"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
                  <w:enabled/>
                  <w:calcOnExit w:val="0"/>
                  <w:checkBox>
                    <w:sizeAuto/>
                    <w:default w:val="0"/>
                  </w:checkBox>
                </w:ffData>
              </w:fldChar>
            </w:r>
            <w:bookmarkStart w:id="66" w:name="Check17"/>
            <w:r>
              <w:instrText xml:space="preserve"> FORMCHECKBOX </w:instrText>
            </w:r>
            <w:r>
              <w:fldChar w:fldCharType="separate"/>
            </w:r>
            <w:r>
              <w:fldChar w:fldCharType="end"/>
            </w:r>
            <w:bookmarkEnd w:id="66"/>
          </w:p>
        </w:tc>
        <w:tc>
          <w:tcPr>
            <w:tcW w:w="689" w:type="dxa"/>
            <w:vAlign w:val="center"/>
          </w:tcPr>
          <w:p w14:paraId="7377FBBE" w14:textId="7ABDCABF"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8"/>
                  <w:enabled/>
                  <w:calcOnExit w:val="0"/>
                  <w:checkBox>
                    <w:sizeAuto/>
                    <w:default w:val="0"/>
                  </w:checkBox>
                </w:ffData>
              </w:fldChar>
            </w:r>
            <w:bookmarkStart w:id="67" w:name="Check18"/>
            <w:r>
              <w:instrText xml:space="preserve"> FORMCHECKBOX </w:instrText>
            </w:r>
            <w:r>
              <w:fldChar w:fldCharType="separate"/>
            </w:r>
            <w:r>
              <w:fldChar w:fldCharType="end"/>
            </w:r>
            <w:bookmarkEnd w:id="67"/>
          </w:p>
        </w:tc>
      </w:tr>
      <w:tr w:rsidR="000E3F46" w:rsidRPr="00D959E6" w14:paraId="0B5C19F3"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1158D2CE" w14:textId="35CBC43A" w:rsidR="000E3F46" w:rsidRPr="00D959E6" w:rsidRDefault="00D959E6" w:rsidP="00D959E6">
            <w:pPr>
              <w:pStyle w:val="Tabletext0"/>
              <w:numPr>
                <w:ilvl w:val="0"/>
                <w:numId w:val="68"/>
              </w:numPr>
              <w:rPr>
                <w:b w:val="0"/>
                <w:bCs w:val="0"/>
              </w:rPr>
            </w:pPr>
            <w:r w:rsidRPr="00D959E6">
              <w:rPr>
                <w:b w:val="0"/>
                <w:bCs w:val="0"/>
              </w:rPr>
              <w:t>Does any equipment have manufacturer’s information (including labels) indicating noise levels equal or greater than any of the following:</w:t>
            </w:r>
          </w:p>
        </w:tc>
        <w:tc>
          <w:tcPr>
            <w:tcW w:w="688" w:type="dxa"/>
            <w:vAlign w:val="center"/>
          </w:tcPr>
          <w:p w14:paraId="179BF0B2" w14:textId="6EE67427"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bookmarkStart w:id="68" w:name="Check19"/>
            <w:r>
              <w:instrText xml:space="preserve"> FORMCHECKBOX </w:instrText>
            </w:r>
            <w:r>
              <w:fldChar w:fldCharType="separate"/>
            </w:r>
            <w:r>
              <w:fldChar w:fldCharType="end"/>
            </w:r>
            <w:bookmarkEnd w:id="68"/>
          </w:p>
        </w:tc>
        <w:tc>
          <w:tcPr>
            <w:tcW w:w="689" w:type="dxa"/>
            <w:vAlign w:val="center"/>
          </w:tcPr>
          <w:p w14:paraId="546D978F" w14:textId="210E171C" w:rsidR="000E3F46" w:rsidRPr="00D959E6" w:rsidRDefault="00D959E6"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0"/>
                  <w:enabled/>
                  <w:calcOnExit w:val="0"/>
                  <w:checkBox>
                    <w:sizeAuto/>
                    <w:default w:val="0"/>
                  </w:checkBox>
                </w:ffData>
              </w:fldChar>
            </w:r>
            <w:bookmarkStart w:id="69" w:name="Check20"/>
            <w:r>
              <w:instrText xml:space="preserve"> FORMCHECKBOX </w:instrText>
            </w:r>
            <w:r>
              <w:fldChar w:fldCharType="separate"/>
            </w:r>
            <w:r>
              <w:fldChar w:fldCharType="end"/>
            </w:r>
            <w:bookmarkEnd w:id="69"/>
          </w:p>
        </w:tc>
      </w:tr>
      <w:tr w:rsidR="00D959E6" w:rsidRPr="00D959E6" w14:paraId="6CA9CC65"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380DD3D6" w14:textId="0A4FE36D" w:rsidR="000E3F46" w:rsidRPr="00D959E6" w:rsidRDefault="00D959E6" w:rsidP="00D959E6">
            <w:pPr>
              <w:pStyle w:val="Tabletext0"/>
              <w:numPr>
                <w:ilvl w:val="0"/>
                <w:numId w:val="69"/>
              </w:numPr>
              <w:rPr>
                <w:b w:val="0"/>
                <w:bCs w:val="0"/>
              </w:rPr>
            </w:pPr>
            <w:r w:rsidRPr="00D959E6">
              <w:rPr>
                <w:b w:val="0"/>
                <w:bCs w:val="0"/>
              </w:rPr>
              <w:t xml:space="preserve">80 dB(A) </w:t>
            </w:r>
            <w:proofErr w:type="spellStart"/>
            <w:proofErr w:type="gramStart"/>
            <w:r w:rsidRPr="00D959E6">
              <w:rPr>
                <w:b w:val="0"/>
                <w:bCs w:val="0"/>
              </w:rPr>
              <w:t>L</w:t>
            </w:r>
            <w:r w:rsidRPr="00D959E6">
              <w:rPr>
                <w:b w:val="0"/>
                <w:bCs w:val="0"/>
                <w:vertAlign w:val="subscript"/>
              </w:rPr>
              <w:t>Aeq,T</w:t>
            </w:r>
            <w:proofErr w:type="spellEnd"/>
            <w:proofErr w:type="gramEnd"/>
            <w:r w:rsidRPr="00D959E6">
              <w:rPr>
                <w:b w:val="0"/>
                <w:bCs w:val="0"/>
              </w:rPr>
              <w:t xml:space="preserve"> (T = time period over which noise is measured)</w:t>
            </w:r>
          </w:p>
        </w:tc>
        <w:tc>
          <w:tcPr>
            <w:tcW w:w="688" w:type="dxa"/>
            <w:vAlign w:val="center"/>
          </w:tcPr>
          <w:p w14:paraId="05849B20" w14:textId="3024DC4F"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1"/>
                  <w:enabled/>
                  <w:calcOnExit w:val="0"/>
                  <w:checkBox>
                    <w:sizeAuto/>
                    <w:default w:val="0"/>
                  </w:checkBox>
                </w:ffData>
              </w:fldChar>
            </w:r>
            <w:bookmarkStart w:id="70" w:name="Check21"/>
            <w:r>
              <w:instrText xml:space="preserve"> FORMCHECKBOX </w:instrText>
            </w:r>
            <w:r>
              <w:fldChar w:fldCharType="separate"/>
            </w:r>
            <w:r>
              <w:fldChar w:fldCharType="end"/>
            </w:r>
            <w:bookmarkEnd w:id="70"/>
          </w:p>
        </w:tc>
        <w:tc>
          <w:tcPr>
            <w:tcW w:w="689" w:type="dxa"/>
            <w:vAlign w:val="center"/>
          </w:tcPr>
          <w:p w14:paraId="4B3FE10F" w14:textId="06ADE5C0" w:rsidR="000E3F46" w:rsidRPr="00D959E6" w:rsidRDefault="00D959E6"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2"/>
                  <w:enabled/>
                  <w:calcOnExit w:val="0"/>
                  <w:checkBox>
                    <w:sizeAuto/>
                    <w:default w:val="0"/>
                  </w:checkBox>
                </w:ffData>
              </w:fldChar>
            </w:r>
            <w:bookmarkStart w:id="71" w:name="Check22"/>
            <w:r>
              <w:instrText xml:space="preserve"> FORMCHECKBOX </w:instrText>
            </w:r>
            <w:r>
              <w:fldChar w:fldCharType="separate"/>
            </w:r>
            <w:r>
              <w:fldChar w:fldCharType="end"/>
            </w:r>
            <w:bookmarkEnd w:id="71"/>
          </w:p>
        </w:tc>
      </w:tr>
      <w:tr w:rsidR="00D959E6" w:rsidRPr="00D959E6" w14:paraId="6E958037"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43DFD4F0" w14:textId="3710CA3E" w:rsidR="000E3F46" w:rsidRPr="00D959E6" w:rsidRDefault="00D959E6" w:rsidP="00D959E6">
            <w:pPr>
              <w:pStyle w:val="Tabletext0"/>
              <w:numPr>
                <w:ilvl w:val="0"/>
                <w:numId w:val="69"/>
              </w:numPr>
              <w:rPr>
                <w:b w:val="0"/>
                <w:bCs w:val="0"/>
              </w:rPr>
            </w:pPr>
            <w:r w:rsidRPr="00D959E6">
              <w:rPr>
                <w:b w:val="0"/>
                <w:bCs w:val="0"/>
              </w:rPr>
              <w:t>130 dB(C) peak noise level</w:t>
            </w:r>
          </w:p>
        </w:tc>
        <w:tc>
          <w:tcPr>
            <w:tcW w:w="688" w:type="dxa"/>
            <w:vAlign w:val="center"/>
          </w:tcPr>
          <w:p w14:paraId="7CF8E2E3" w14:textId="7263110A"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3"/>
                  <w:enabled/>
                  <w:calcOnExit w:val="0"/>
                  <w:checkBox>
                    <w:sizeAuto/>
                    <w:default w:val="0"/>
                  </w:checkBox>
                </w:ffData>
              </w:fldChar>
            </w:r>
            <w:bookmarkStart w:id="72" w:name="Check23"/>
            <w:r>
              <w:instrText xml:space="preserve"> FORMCHECKBOX </w:instrText>
            </w:r>
            <w:r>
              <w:fldChar w:fldCharType="separate"/>
            </w:r>
            <w:r>
              <w:fldChar w:fldCharType="end"/>
            </w:r>
            <w:bookmarkEnd w:id="72"/>
          </w:p>
        </w:tc>
        <w:tc>
          <w:tcPr>
            <w:tcW w:w="689" w:type="dxa"/>
            <w:vAlign w:val="center"/>
          </w:tcPr>
          <w:p w14:paraId="73250749" w14:textId="64819B97"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4"/>
                  <w:enabled/>
                  <w:calcOnExit w:val="0"/>
                  <w:checkBox>
                    <w:sizeAuto/>
                    <w:default w:val="0"/>
                  </w:checkBox>
                </w:ffData>
              </w:fldChar>
            </w:r>
            <w:bookmarkStart w:id="73" w:name="Check24"/>
            <w:r>
              <w:instrText xml:space="preserve"> FORMCHECKBOX </w:instrText>
            </w:r>
            <w:r>
              <w:fldChar w:fldCharType="separate"/>
            </w:r>
            <w:r>
              <w:fldChar w:fldCharType="end"/>
            </w:r>
            <w:bookmarkEnd w:id="73"/>
          </w:p>
        </w:tc>
      </w:tr>
      <w:tr w:rsidR="000E3F46" w:rsidRPr="00D959E6" w14:paraId="16B24378"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41CC4A42" w14:textId="1391E6AA" w:rsidR="000E3F46" w:rsidRPr="00D959E6" w:rsidRDefault="00D959E6" w:rsidP="00D959E6">
            <w:pPr>
              <w:pStyle w:val="Tabletext0"/>
              <w:numPr>
                <w:ilvl w:val="0"/>
                <w:numId w:val="69"/>
              </w:numPr>
              <w:rPr>
                <w:b w:val="0"/>
                <w:bCs w:val="0"/>
              </w:rPr>
            </w:pPr>
            <w:r w:rsidRPr="00D959E6">
              <w:rPr>
                <w:b w:val="0"/>
                <w:bCs w:val="0"/>
              </w:rPr>
              <w:t>88 dB(A) sound power level</w:t>
            </w:r>
          </w:p>
        </w:tc>
        <w:tc>
          <w:tcPr>
            <w:tcW w:w="688" w:type="dxa"/>
            <w:vAlign w:val="center"/>
          </w:tcPr>
          <w:p w14:paraId="5549AFED" w14:textId="6BC9ECCA" w:rsidR="000E3F46" w:rsidRPr="00D959E6" w:rsidRDefault="006E006B"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5"/>
                  <w:enabled/>
                  <w:calcOnExit w:val="0"/>
                  <w:checkBox>
                    <w:sizeAuto/>
                    <w:default w:val="0"/>
                  </w:checkBox>
                </w:ffData>
              </w:fldChar>
            </w:r>
            <w:bookmarkStart w:id="74" w:name="Check25"/>
            <w:r>
              <w:instrText xml:space="preserve"> FORMCHECKBOX </w:instrText>
            </w:r>
            <w:r>
              <w:fldChar w:fldCharType="separate"/>
            </w:r>
            <w:r>
              <w:fldChar w:fldCharType="end"/>
            </w:r>
            <w:bookmarkEnd w:id="74"/>
          </w:p>
        </w:tc>
        <w:tc>
          <w:tcPr>
            <w:tcW w:w="689" w:type="dxa"/>
            <w:vAlign w:val="center"/>
          </w:tcPr>
          <w:p w14:paraId="06EEEACC" w14:textId="6FD8588D" w:rsidR="000E3F46" w:rsidRPr="00D959E6" w:rsidRDefault="006E006B"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6"/>
                  <w:enabled/>
                  <w:calcOnExit w:val="0"/>
                  <w:checkBox>
                    <w:sizeAuto/>
                    <w:default w:val="0"/>
                  </w:checkBox>
                </w:ffData>
              </w:fldChar>
            </w:r>
            <w:bookmarkStart w:id="75" w:name="Check26"/>
            <w:r>
              <w:instrText xml:space="preserve"> FORMCHECKBOX </w:instrText>
            </w:r>
            <w:r>
              <w:fldChar w:fldCharType="separate"/>
            </w:r>
            <w:r>
              <w:fldChar w:fldCharType="end"/>
            </w:r>
            <w:bookmarkEnd w:id="75"/>
          </w:p>
        </w:tc>
      </w:tr>
      <w:tr w:rsidR="000E3F46" w:rsidRPr="00D959E6" w14:paraId="3A51C0FE" w14:textId="77777777" w:rsidTr="00D959E6">
        <w:trPr>
          <w:cantSplit/>
        </w:trPr>
        <w:tc>
          <w:tcPr>
            <w:cnfStyle w:val="001000000000" w:firstRow="0" w:lastRow="0" w:firstColumn="1" w:lastColumn="0" w:oddVBand="0" w:evenVBand="0" w:oddHBand="0" w:evenHBand="0" w:firstRowFirstColumn="0" w:firstRowLastColumn="0" w:lastRowFirstColumn="0" w:lastRowLastColumn="0"/>
            <w:tcW w:w="8921" w:type="dxa"/>
          </w:tcPr>
          <w:p w14:paraId="21A85FC8" w14:textId="39B36ABE" w:rsidR="000E3F46" w:rsidRPr="00D959E6" w:rsidRDefault="00D959E6" w:rsidP="00D959E6">
            <w:pPr>
              <w:pStyle w:val="Tabletext0"/>
              <w:numPr>
                <w:ilvl w:val="0"/>
                <w:numId w:val="68"/>
              </w:numPr>
              <w:rPr>
                <w:b w:val="0"/>
                <w:bCs w:val="0"/>
              </w:rPr>
            </w:pPr>
            <w:r w:rsidRPr="00D959E6">
              <w:rPr>
                <w:b w:val="0"/>
                <w:bCs w:val="0"/>
              </w:rPr>
              <w:t>Do the results of audiometry tests indicate that past or present workers have hearing loss?</w:t>
            </w:r>
          </w:p>
        </w:tc>
        <w:tc>
          <w:tcPr>
            <w:tcW w:w="688" w:type="dxa"/>
            <w:vAlign w:val="center"/>
          </w:tcPr>
          <w:p w14:paraId="536F32F4" w14:textId="5887D1B4"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7"/>
                  <w:enabled/>
                  <w:calcOnExit w:val="0"/>
                  <w:checkBox>
                    <w:sizeAuto/>
                    <w:default w:val="0"/>
                  </w:checkBox>
                </w:ffData>
              </w:fldChar>
            </w:r>
            <w:bookmarkStart w:id="76" w:name="Check27"/>
            <w:r>
              <w:instrText xml:space="preserve"> FORMCHECKBOX </w:instrText>
            </w:r>
            <w:r>
              <w:fldChar w:fldCharType="separate"/>
            </w:r>
            <w:r>
              <w:fldChar w:fldCharType="end"/>
            </w:r>
            <w:bookmarkEnd w:id="76"/>
          </w:p>
        </w:tc>
        <w:tc>
          <w:tcPr>
            <w:tcW w:w="689" w:type="dxa"/>
            <w:vAlign w:val="center"/>
          </w:tcPr>
          <w:p w14:paraId="6C02966D" w14:textId="5B798FD2"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8"/>
                  <w:enabled/>
                  <w:calcOnExit w:val="0"/>
                  <w:checkBox>
                    <w:sizeAuto/>
                    <w:default w:val="0"/>
                  </w:checkBox>
                </w:ffData>
              </w:fldChar>
            </w:r>
            <w:bookmarkStart w:id="77" w:name="Check28"/>
            <w:r>
              <w:instrText xml:space="preserve"> FORMCHECKBOX </w:instrText>
            </w:r>
            <w:r>
              <w:fldChar w:fldCharType="separate"/>
            </w:r>
            <w:r>
              <w:fldChar w:fldCharType="end"/>
            </w:r>
            <w:bookmarkEnd w:id="77"/>
          </w:p>
        </w:tc>
      </w:tr>
      <w:tr w:rsidR="000E3F46" w:rsidRPr="00D959E6" w14:paraId="28322041" w14:textId="77777777" w:rsidTr="00D959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21" w:type="dxa"/>
          </w:tcPr>
          <w:p w14:paraId="61E3C52F" w14:textId="6B579AF2" w:rsidR="000E3F46" w:rsidRPr="00D959E6" w:rsidRDefault="00D959E6" w:rsidP="00D959E6">
            <w:pPr>
              <w:pStyle w:val="Tabletext0"/>
              <w:numPr>
                <w:ilvl w:val="0"/>
                <w:numId w:val="68"/>
              </w:numPr>
              <w:rPr>
                <w:b w:val="0"/>
                <w:bCs w:val="0"/>
              </w:rPr>
            </w:pPr>
            <w:r w:rsidRPr="00D959E6">
              <w:rPr>
                <w:b w:val="0"/>
                <w:bCs w:val="0"/>
              </w:rPr>
              <w:t xml:space="preserve">Are any workers exposed to noise and </w:t>
            </w:r>
            <w:proofErr w:type="spellStart"/>
            <w:r w:rsidRPr="00D959E6">
              <w:rPr>
                <w:b w:val="0"/>
                <w:bCs w:val="0"/>
              </w:rPr>
              <w:t>ototoxins</w:t>
            </w:r>
            <w:proofErr w:type="spellEnd"/>
            <w:r w:rsidRPr="00D959E6">
              <w:rPr>
                <w:b w:val="0"/>
                <w:bCs w:val="0"/>
              </w:rPr>
              <w:t xml:space="preserve"> in the workplace?</w:t>
            </w:r>
          </w:p>
        </w:tc>
        <w:tc>
          <w:tcPr>
            <w:tcW w:w="688" w:type="dxa"/>
            <w:vAlign w:val="center"/>
          </w:tcPr>
          <w:p w14:paraId="7A10784F" w14:textId="36FE63DB" w:rsidR="000E3F46" w:rsidRPr="00D959E6" w:rsidRDefault="006E006B"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9"/>
                  <w:enabled/>
                  <w:calcOnExit w:val="0"/>
                  <w:checkBox>
                    <w:sizeAuto/>
                    <w:default w:val="0"/>
                  </w:checkBox>
                </w:ffData>
              </w:fldChar>
            </w:r>
            <w:bookmarkStart w:id="78" w:name="Check29"/>
            <w:r>
              <w:instrText xml:space="preserve"> FORMCHECKBOX </w:instrText>
            </w:r>
            <w:r>
              <w:fldChar w:fldCharType="separate"/>
            </w:r>
            <w:r>
              <w:fldChar w:fldCharType="end"/>
            </w:r>
            <w:bookmarkEnd w:id="78"/>
          </w:p>
        </w:tc>
        <w:tc>
          <w:tcPr>
            <w:tcW w:w="689" w:type="dxa"/>
            <w:vAlign w:val="center"/>
          </w:tcPr>
          <w:p w14:paraId="64E45F8A" w14:textId="14FED58C" w:rsidR="000E3F46" w:rsidRPr="00D959E6" w:rsidRDefault="006E006B" w:rsidP="00D959E6">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0"/>
                  <w:enabled/>
                  <w:calcOnExit w:val="0"/>
                  <w:checkBox>
                    <w:sizeAuto/>
                    <w:default w:val="0"/>
                  </w:checkBox>
                </w:ffData>
              </w:fldChar>
            </w:r>
            <w:bookmarkStart w:id="79" w:name="Check30"/>
            <w:r>
              <w:instrText xml:space="preserve"> FORMCHECKBOX </w:instrText>
            </w:r>
            <w:r>
              <w:fldChar w:fldCharType="separate"/>
            </w:r>
            <w:r>
              <w:fldChar w:fldCharType="end"/>
            </w:r>
            <w:bookmarkEnd w:id="79"/>
          </w:p>
        </w:tc>
      </w:tr>
      <w:tr w:rsidR="000E3F46" w:rsidRPr="00D959E6" w14:paraId="6BA344C2" w14:textId="77777777" w:rsidTr="00D959E6">
        <w:trPr>
          <w:cantSplit/>
          <w:trHeight w:val="46"/>
        </w:trPr>
        <w:tc>
          <w:tcPr>
            <w:cnfStyle w:val="001000000000" w:firstRow="0" w:lastRow="0" w:firstColumn="1" w:lastColumn="0" w:oddVBand="0" w:evenVBand="0" w:oddHBand="0" w:evenHBand="0" w:firstRowFirstColumn="0" w:firstRowLastColumn="0" w:lastRowFirstColumn="0" w:lastRowLastColumn="0"/>
            <w:tcW w:w="8921" w:type="dxa"/>
          </w:tcPr>
          <w:p w14:paraId="43F5245B" w14:textId="7193F4FF" w:rsidR="000E3F46" w:rsidRPr="00D959E6" w:rsidRDefault="00D959E6" w:rsidP="00D959E6">
            <w:pPr>
              <w:pStyle w:val="Tabletext0"/>
              <w:numPr>
                <w:ilvl w:val="0"/>
                <w:numId w:val="68"/>
              </w:numPr>
              <w:rPr>
                <w:b w:val="0"/>
                <w:bCs w:val="0"/>
              </w:rPr>
            </w:pPr>
            <w:r w:rsidRPr="00D959E6">
              <w:rPr>
                <w:b w:val="0"/>
                <w:bCs w:val="0"/>
              </w:rPr>
              <w:t>Are any workers exposed to noise AND either hand-arm vibration (HAV) or whole-body vibration (WBV)?</w:t>
            </w:r>
          </w:p>
        </w:tc>
        <w:tc>
          <w:tcPr>
            <w:tcW w:w="688" w:type="dxa"/>
            <w:vAlign w:val="center"/>
          </w:tcPr>
          <w:p w14:paraId="2E807CD1" w14:textId="4A84D4F5"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1"/>
                  <w:enabled/>
                  <w:calcOnExit w:val="0"/>
                  <w:checkBox>
                    <w:sizeAuto/>
                    <w:default w:val="0"/>
                  </w:checkBox>
                </w:ffData>
              </w:fldChar>
            </w:r>
            <w:bookmarkStart w:id="80" w:name="Check31"/>
            <w:r>
              <w:instrText xml:space="preserve"> FORMCHECKBOX </w:instrText>
            </w:r>
            <w:r>
              <w:fldChar w:fldCharType="separate"/>
            </w:r>
            <w:r>
              <w:fldChar w:fldCharType="end"/>
            </w:r>
            <w:bookmarkEnd w:id="80"/>
          </w:p>
        </w:tc>
        <w:tc>
          <w:tcPr>
            <w:tcW w:w="689" w:type="dxa"/>
            <w:vAlign w:val="center"/>
          </w:tcPr>
          <w:p w14:paraId="12413BE4" w14:textId="0DA68A30" w:rsidR="000E3F46" w:rsidRPr="00D959E6" w:rsidRDefault="006E006B" w:rsidP="00D959E6">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2"/>
                  <w:enabled/>
                  <w:calcOnExit w:val="0"/>
                  <w:checkBox>
                    <w:sizeAuto/>
                    <w:default w:val="0"/>
                  </w:checkBox>
                </w:ffData>
              </w:fldChar>
            </w:r>
            <w:bookmarkStart w:id="81" w:name="Check32"/>
            <w:r>
              <w:instrText xml:space="preserve"> FORMCHECKBOX </w:instrText>
            </w:r>
            <w:r>
              <w:fldChar w:fldCharType="separate"/>
            </w:r>
            <w:r>
              <w:fldChar w:fldCharType="end"/>
            </w:r>
            <w:bookmarkEnd w:id="81"/>
          </w:p>
        </w:tc>
      </w:tr>
    </w:tbl>
    <w:p w14:paraId="20365A62" w14:textId="4FD1F64D" w:rsidR="00797FE8" w:rsidRDefault="00797FE8" w:rsidP="00180A70">
      <w:pPr>
        <w:tabs>
          <w:tab w:val="left" w:pos="806"/>
        </w:tabs>
      </w:pPr>
      <w:r>
        <w:br w:type="page"/>
      </w:r>
    </w:p>
    <w:p w14:paraId="62BC7644" w14:textId="77777777" w:rsidR="00180A70" w:rsidRDefault="00180A70" w:rsidP="00180A70">
      <w:pPr>
        <w:pStyle w:val="Heading1"/>
      </w:pPr>
      <w:bookmarkStart w:id="82" w:name="_Appendix_D—Ready_reckoner"/>
      <w:bookmarkStart w:id="83" w:name="_Toc225340932"/>
      <w:bookmarkEnd w:id="82"/>
      <w:r>
        <w:lastRenderedPageBreak/>
        <w:t>Appendix D—Ready reckoner</w:t>
      </w:r>
      <w:bookmarkEnd w:id="83"/>
    </w:p>
    <w:p w14:paraId="7311ECA9" w14:textId="4116E17A" w:rsidR="00180A70" w:rsidRDefault="00180A70" w:rsidP="00180A70">
      <w:r>
        <w:t>The tables below provide a simple way of working out a worker’s L</w:t>
      </w:r>
      <w:r w:rsidRPr="009B4C0D">
        <w:rPr>
          <w:vertAlign w:val="subscript"/>
        </w:rPr>
        <w:t>Aeq,8h</w:t>
      </w:r>
      <w:r>
        <w:t xml:space="preserve"> (eight-hour equivalent continuous sound pressure level) if you know the noise level and duration of each of the noisy tasks carried out by the worker during the work shift</w:t>
      </w:r>
      <w:r w:rsidR="00824A55">
        <w:rPr>
          <w:rStyle w:val="FootnoteReference"/>
        </w:rPr>
        <w:footnoteReference w:id="9"/>
      </w:r>
      <w:r>
        <w:t xml:space="preserve">. </w:t>
      </w:r>
    </w:p>
    <w:p w14:paraId="11B1070F" w14:textId="77777777" w:rsidR="00180A70" w:rsidRDefault="00180A70" w:rsidP="00180A70">
      <w:r>
        <w:t>The tables allow you read off the number of ‘noise exposure points’ that correspond to a particular task’s noise level and exposure duration. Table 9 is for noise levels between 75 and 105 dB(A) for durations between 15 minutes and 12 hours, and Table 10 is for noise levels between 95 and 125 dB(A) for durations between 5 seconds and 10 minutes.</w:t>
      </w:r>
    </w:p>
    <w:p w14:paraId="4F688112" w14:textId="77777777" w:rsidR="00180A70" w:rsidRDefault="00180A70" w:rsidP="00180A70">
      <w:r>
        <w:t>For example, a task producing a noise level at the worker’s ear of 93 dB(A) that is done for two lots of 30 minutes in a shift (i.e. one hour total) produces 80 noise exposure points. Another task with a noise level of 120 dB(A) for one minute during the shift produces 670 points.</w:t>
      </w:r>
    </w:p>
    <w:p w14:paraId="772C7956" w14:textId="77777777" w:rsidR="00180A70" w:rsidRDefault="00180A70" w:rsidP="00180A70">
      <w:r>
        <w:t>These points can be added (in the normal arithmetic way) to give the total exposure points for the shift. Table 11 is then used to convert the total points to the L</w:t>
      </w:r>
      <w:r w:rsidRPr="009B4C0D">
        <w:rPr>
          <w:vertAlign w:val="subscript"/>
        </w:rPr>
        <w:t>Aeq,8h</w:t>
      </w:r>
      <w:r>
        <w:t xml:space="preserve">. </w:t>
      </w:r>
    </w:p>
    <w:p w14:paraId="0037C45E" w14:textId="77777777" w:rsidR="00180A70" w:rsidRDefault="00180A70" w:rsidP="00180A70">
      <w:r>
        <w:t>In the example above, if these were the only noisy tasks carried out by the worker, the points total is 750 and (from Table 11, rounding to the nearest whole decibel) the L</w:t>
      </w:r>
      <w:r w:rsidRPr="009B4C0D">
        <w:rPr>
          <w:vertAlign w:val="subscript"/>
        </w:rPr>
        <w:t>Aeq,8h</w:t>
      </w:r>
      <w:r>
        <w:t xml:space="preserve"> for the worker is 94 dB(A).</w:t>
      </w:r>
    </w:p>
    <w:p w14:paraId="767501D1" w14:textId="77777777" w:rsidR="00180A70" w:rsidRDefault="00180A70" w:rsidP="00180A70">
      <w:r>
        <w:t>This calculated L</w:t>
      </w:r>
      <w:r w:rsidRPr="009B4C0D">
        <w:rPr>
          <w:vertAlign w:val="subscript"/>
        </w:rPr>
        <w:t>Aeq,8h</w:t>
      </w:r>
      <w:r>
        <w:t xml:space="preserve"> value can be compared with the exposure standard for noise i.e. L</w:t>
      </w:r>
      <w:r w:rsidRPr="009B4C0D">
        <w:rPr>
          <w:vertAlign w:val="subscript"/>
        </w:rPr>
        <w:t>Aeq,8h</w:t>
      </w:r>
      <w:r>
        <w:t xml:space="preserve"> = 85 dB(A). Additionally, noise exposure points can be used to prioritise the noise control program by showing which tasks make the greatest contribution to the total noise exposure. </w:t>
      </w:r>
    </w:p>
    <w:p w14:paraId="01D3AD8F" w14:textId="77777777" w:rsidR="00180A70" w:rsidRDefault="00180A70" w:rsidP="00180A70">
      <w:r>
        <w:t>In the example above the worker’s L</w:t>
      </w:r>
      <w:r w:rsidRPr="009B4C0D">
        <w:rPr>
          <w:vertAlign w:val="subscript"/>
        </w:rPr>
        <w:t>Aeq,8h</w:t>
      </w:r>
      <w:r>
        <w:t xml:space="preserve"> is greater than the standard, so noise control action is needed. Although it only lasts for one minute, the 120 dB(A) task contributes more than eight times as much as the other task to the total exposure and so should be the first one addressed.</w:t>
      </w:r>
    </w:p>
    <w:p w14:paraId="30B607C3" w14:textId="77777777" w:rsidR="00180A70" w:rsidRDefault="00180A70" w:rsidP="00180A70">
      <w:r>
        <w:t>In this scheme the exposure standard for noise (L</w:t>
      </w:r>
      <w:r w:rsidRPr="009B4C0D">
        <w:rPr>
          <w:vertAlign w:val="subscript"/>
        </w:rPr>
        <w:t>Aeq,8h</w:t>
      </w:r>
      <w:r>
        <w:t xml:space="preserve"> of 85 dB(A)) is 100 points.</w:t>
      </w:r>
    </w:p>
    <w:p w14:paraId="5254A240" w14:textId="77777777" w:rsidR="00180A70" w:rsidRPr="00180A70" w:rsidRDefault="00180A70" w:rsidP="00180A70">
      <w:pPr>
        <w:rPr>
          <w:b/>
          <w:bCs/>
        </w:rPr>
      </w:pPr>
      <w:r w:rsidRPr="00180A70">
        <w:rPr>
          <w:b/>
          <w:bCs/>
        </w:rPr>
        <w:t>Notes:</w:t>
      </w:r>
    </w:p>
    <w:p w14:paraId="13E15D00" w14:textId="6FD361FF" w:rsidR="00180A70" w:rsidRDefault="00180A70" w:rsidP="00180A70">
      <w:pPr>
        <w:pStyle w:val="ListBullet1"/>
      </w:pPr>
      <w:r>
        <w:t xml:space="preserve">If there is only one source of noise exposure, a quick glance at the background colour of the table cell corresponding to the sound level and duration of exposure will tell you if the worker is: </w:t>
      </w:r>
    </w:p>
    <w:p w14:paraId="47B9841E" w14:textId="1EC77E86" w:rsidR="00180A70" w:rsidRPr="0090697B" w:rsidRDefault="00180A70" w:rsidP="00180A70">
      <w:pPr>
        <w:pStyle w:val="ListBullet1"/>
        <w:numPr>
          <w:ilvl w:val="1"/>
          <w:numId w:val="12"/>
        </w:numPr>
        <w:rPr>
          <w:rFonts w:ascii="Lato Black" w:hAnsi="Lato Black"/>
        </w:rPr>
      </w:pPr>
      <w:r>
        <w:t>above the L</w:t>
      </w:r>
      <w:r w:rsidRPr="00180A70">
        <w:rPr>
          <w:vertAlign w:val="subscript"/>
        </w:rPr>
        <w:t>Aeq,8h</w:t>
      </w:r>
      <w:r>
        <w:t xml:space="preserve"> 85 dB(A) exposure standard </w:t>
      </w:r>
      <w:r>
        <w:tab/>
      </w:r>
      <w:r w:rsidR="009B4C0D">
        <w:tab/>
      </w:r>
      <w:r w:rsidR="009B4C0D">
        <w:tab/>
      </w:r>
      <w:r w:rsidRPr="0090697B">
        <w:rPr>
          <w:rFonts w:ascii="Lato Black" w:hAnsi="Lato Black"/>
          <w:color w:val="C00000"/>
        </w:rPr>
        <w:t>Red</w:t>
      </w:r>
    </w:p>
    <w:p w14:paraId="330E58CD" w14:textId="5DC0BCB5" w:rsidR="00180A70" w:rsidRDefault="00180A70" w:rsidP="00180A70">
      <w:pPr>
        <w:pStyle w:val="ListBullet1"/>
        <w:numPr>
          <w:ilvl w:val="1"/>
          <w:numId w:val="12"/>
        </w:numPr>
      </w:pPr>
      <w:r>
        <w:t>well below the L</w:t>
      </w:r>
      <w:r w:rsidRPr="00180A70">
        <w:rPr>
          <w:vertAlign w:val="subscript"/>
        </w:rPr>
        <w:t>Aeq,8h</w:t>
      </w:r>
      <w:r>
        <w:t xml:space="preserve"> 85 dB(A) standard </w:t>
      </w:r>
      <w:r>
        <w:tab/>
      </w:r>
      <w:r>
        <w:tab/>
      </w:r>
      <w:r w:rsidR="009B4C0D">
        <w:tab/>
      </w:r>
      <w:r w:rsidR="009B4C0D">
        <w:tab/>
      </w:r>
      <w:r w:rsidR="009B4C0D">
        <w:tab/>
      </w:r>
      <w:r w:rsidRPr="0090697B">
        <w:rPr>
          <w:rFonts w:ascii="Lato Black" w:hAnsi="Lato Black"/>
          <w:color w:val="339966"/>
        </w:rPr>
        <w:t>Green</w:t>
      </w:r>
    </w:p>
    <w:p w14:paraId="48718B83" w14:textId="154E0C68" w:rsidR="00180A70" w:rsidRDefault="00180A70" w:rsidP="00180A70">
      <w:pPr>
        <w:pStyle w:val="ListBullet1"/>
        <w:numPr>
          <w:ilvl w:val="1"/>
          <w:numId w:val="12"/>
        </w:numPr>
      </w:pPr>
      <w:r>
        <w:t>marginal (between L</w:t>
      </w:r>
      <w:r w:rsidRPr="00180A70">
        <w:rPr>
          <w:vertAlign w:val="subscript"/>
        </w:rPr>
        <w:t xml:space="preserve">Aeq,8h </w:t>
      </w:r>
      <w:r>
        <w:t xml:space="preserve">80 and 85 dB(A)) </w:t>
      </w:r>
      <w:r>
        <w:tab/>
      </w:r>
      <w:r w:rsidR="009B4C0D">
        <w:tab/>
      </w:r>
      <w:r w:rsidR="009B4C0D">
        <w:tab/>
      </w:r>
      <w:r>
        <w:tab/>
      </w:r>
      <w:r w:rsidRPr="009B4C0D">
        <w:rPr>
          <w:rFonts w:ascii="Lato Black" w:hAnsi="Lato Black"/>
          <w:color w:val="FF9933"/>
        </w:rPr>
        <w:t>Yellow</w:t>
      </w:r>
    </w:p>
    <w:p w14:paraId="4701EEAA" w14:textId="742D517D" w:rsidR="00180A70" w:rsidRDefault="00180A70" w:rsidP="00180A70">
      <w:pPr>
        <w:pStyle w:val="ListBullet1"/>
      </w:pPr>
      <w:r>
        <w:t>For durations of exposure not listed in Tables 9 and 10, add together the points from two durations that together give the required duration. For example, for five hours at 95 dB(A), using Table 9, add together the points for four hours at 95 dB(A) and one hour at 95 dB(A), i.e. 510 + 130, giving a total of 640 points.</w:t>
      </w:r>
    </w:p>
    <w:p w14:paraId="302DD3F0" w14:textId="440BC099" w:rsidR="00180A70" w:rsidRDefault="00180A70" w:rsidP="00180A70">
      <w:pPr>
        <w:pStyle w:val="ListBullet1"/>
      </w:pPr>
      <w:r>
        <w:t>The tables can be extended to include both higher and lower sound levels. A change of 10 dB(A) results in a tenfold change in the points. For example, using Table 9, one hour exposure at 108 dB(A) will give 10 times the points for one hour at 98 dB(A), that is, 2500 points.</w:t>
      </w:r>
    </w:p>
    <w:p w14:paraId="69287268" w14:textId="1E4D06AE" w:rsidR="007F09D1" w:rsidRDefault="00180A70" w:rsidP="00180A70">
      <w:pPr>
        <w:pStyle w:val="ListBullet1"/>
      </w:pPr>
      <w:r>
        <w:t>For shift lengths of 10 hours or more (marked with an asterisk (*) in Table 9), the adjustments listed in Table 3 should be added to the calculated L</w:t>
      </w:r>
      <w:r w:rsidRPr="00180A70">
        <w:rPr>
          <w:vertAlign w:val="subscript"/>
        </w:rPr>
        <w:t>Aeq,8h</w:t>
      </w:r>
      <w:r>
        <w:t xml:space="preserve"> before comparing it with the exposure standard for noise.</w:t>
      </w:r>
    </w:p>
    <w:p w14:paraId="6AF0EE96" w14:textId="7E84DA6A" w:rsidR="00180A70" w:rsidRPr="00311F28" w:rsidRDefault="00180A70" w:rsidP="00180A70">
      <w:pPr>
        <w:rPr>
          <w:b/>
          <w:bCs/>
        </w:rPr>
      </w:pPr>
      <w:r w:rsidRPr="00311F28">
        <w:rPr>
          <w:b/>
          <w:bCs/>
        </w:rPr>
        <w:lastRenderedPageBreak/>
        <w:t>Table 9 Exposure points for 75–105 dB(A)/15 minutes—12 hours</w:t>
      </w:r>
      <w:r w:rsidR="007F09D1" w:rsidRPr="00311F28">
        <w:rPr>
          <w:b/>
          <w:bCs/>
        </w:rPr>
        <w:t xml:space="preserve"> </w:t>
      </w:r>
    </w:p>
    <w:tbl>
      <w:tblPr>
        <w:tblStyle w:val="TableGridLight"/>
        <w:tblW w:w="0" w:type="auto"/>
        <w:tblLook w:val="04A0" w:firstRow="1" w:lastRow="0" w:firstColumn="1" w:lastColumn="0" w:noHBand="0" w:noVBand="1"/>
      </w:tblPr>
      <w:tblGrid>
        <w:gridCol w:w="1696"/>
        <w:gridCol w:w="1076"/>
        <w:gridCol w:w="1077"/>
        <w:gridCol w:w="1076"/>
        <w:gridCol w:w="1077"/>
        <w:gridCol w:w="1076"/>
        <w:gridCol w:w="1077"/>
        <w:gridCol w:w="1076"/>
        <w:gridCol w:w="1077"/>
      </w:tblGrid>
      <w:tr w:rsidR="00311F28" w:rsidRPr="00311F28" w14:paraId="290A6913" w14:textId="77777777" w:rsidTr="002C2F3B">
        <w:tc>
          <w:tcPr>
            <w:tcW w:w="1696" w:type="dxa"/>
            <w:vMerge w:val="restart"/>
          </w:tcPr>
          <w:p w14:paraId="6F0035F7" w14:textId="1AFB4082" w:rsidR="00311F28" w:rsidRPr="002B109D" w:rsidRDefault="00311F28" w:rsidP="00311F28">
            <w:pPr>
              <w:spacing w:before="60" w:after="60"/>
              <w:jc w:val="center"/>
              <w:rPr>
                <w:sz w:val="20"/>
                <w:szCs w:val="20"/>
              </w:rPr>
            </w:pPr>
            <w:r w:rsidRPr="002B109D">
              <w:t xml:space="preserve">Sound level </w:t>
            </w:r>
            <w:proofErr w:type="spellStart"/>
            <w:proofErr w:type="gramStart"/>
            <w:r w:rsidRPr="002B109D">
              <w:t>L</w:t>
            </w:r>
            <w:r w:rsidRPr="002B109D">
              <w:rPr>
                <w:vertAlign w:val="subscript"/>
              </w:rPr>
              <w:t>Aeq,T</w:t>
            </w:r>
            <w:proofErr w:type="spellEnd"/>
            <w:proofErr w:type="gramEnd"/>
            <w:r w:rsidRPr="002B109D">
              <w:t xml:space="preserve"> dB(A)</w:t>
            </w:r>
          </w:p>
        </w:tc>
        <w:tc>
          <w:tcPr>
            <w:tcW w:w="8612" w:type="dxa"/>
            <w:gridSpan w:val="8"/>
          </w:tcPr>
          <w:p w14:paraId="0DF91E41" w14:textId="09795CCD" w:rsidR="00311F28" w:rsidRPr="00311F28" w:rsidRDefault="00311F28" w:rsidP="007F09D1">
            <w:pPr>
              <w:spacing w:before="60" w:after="60"/>
              <w:jc w:val="center"/>
              <w:rPr>
                <w:b/>
                <w:bCs/>
                <w:sz w:val="20"/>
                <w:szCs w:val="20"/>
              </w:rPr>
            </w:pPr>
            <w:r w:rsidRPr="00311F28">
              <w:rPr>
                <w:b/>
                <w:bCs/>
                <w:sz w:val="20"/>
                <w:szCs w:val="20"/>
              </w:rPr>
              <w:t>Duration of exposure per shift</w:t>
            </w:r>
          </w:p>
        </w:tc>
      </w:tr>
      <w:tr w:rsidR="00311F28" w:rsidRPr="00311F28" w14:paraId="1860E86E" w14:textId="77777777" w:rsidTr="00A95967">
        <w:tc>
          <w:tcPr>
            <w:tcW w:w="1696" w:type="dxa"/>
            <w:vMerge/>
          </w:tcPr>
          <w:p w14:paraId="0F6DBFFE" w14:textId="7564115E" w:rsidR="00311F28" w:rsidRPr="00311F28" w:rsidRDefault="00311F28" w:rsidP="00311F28">
            <w:pPr>
              <w:spacing w:before="60" w:after="60"/>
              <w:jc w:val="center"/>
              <w:rPr>
                <w:b/>
                <w:bCs/>
              </w:rPr>
            </w:pPr>
          </w:p>
        </w:tc>
        <w:tc>
          <w:tcPr>
            <w:tcW w:w="1076" w:type="dxa"/>
            <w:tcBorders>
              <w:bottom w:val="single" w:sz="4" w:space="0" w:color="BFBFBF" w:themeColor="background1" w:themeShade="BF"/>
            </w:tcBorders>
            <w:vAlign w:val="center"/>
          </w:tcPr>
          <w:p w14:paraId="006B2EB2" w14:textId="5ADB6BE0" w:rsidR="00311F28" w:rsidRPr="002B109D" w:rsidRDefault="00311F28" w:rsidP="00311F28">
            <w:pPr>
              <w:spacing w:before="60" w:after="60"/>
              <w:jc w:val="center"/>
            </w:pPr>
            <w:r w:rsidRPr="002B109D">
              <w:t>15 min</w:t>
            </w:r>
          </w:p>
        </w:tc>
        <w:tc>
          <w:tcPr>
            <w:tcW w:w="1077" w:type="dxa"/>
            <w:tcBorders>
              <w:bottom w:val="single" w:sz="4" w:space="0" w:color="BFBFBF" w:themeColor="background1" w:themeShade="BF"/>
            </w:tcBorders>
            <w:vAlign w:val="center"/>
          </w:tcPr>
          <w:p w14:paraId="1FAFF5F7" w14:textId="2EC6565B" w:rsidR="00311F28" w:rsidRPr="002B109D" w:rsidRDefault="00311F28" w:rsidP="00311F28">
            <w:pPr>
              <w:spacing w:before="60" w:after="60"/>
              <w:jc w:val="center"/>
            </w:pPr>
            <w:r w:rsidRPr="002B109D">
              <w:t>30 min</w:t>
            </w:r>
          </w:p>
        </w:tc>
        <w:tc>
          <w:tcPr>
            <w:tcW w:w="1076" w:type="dxa"/>
            <w:tcBorders>
              <w:bottom w:val="single" w:sz="4" w:space="0" w:color="BFBFBF" w:themeColor="background1" w:themeShade="BF"/>
            </w:tcBorders>
            <w:vAlign w:val="center"/>
          </w:tcPr>
          <w:p w14:paraId="58CFC727" w14:textId="09EB9CB5" w:rsidR="00311F28" w:rsidRPr="002B109D" w:rsidRDefault="00311F28" w:rsidP="00311F28">
            <w:pPr>
              <w:spacing w:before="60" w:after="60"/>
              <w:jc w:val="center"/>
            </w:pPr>
            <w:r w:rsidRPr="002B109D">
              <w:t>1 h</w:t>
            </w:r>
          </w:p>
        </w:tc>
        <w:tc>
          <w:tcPr>
            <w:tcW w:w="1077" w:type="dxa"/>
            <w:tcBorders>
              <w:bottom w:val="single" w:sz="4" w:space="0" w:color="BFBFBF" w:themeColor="background1" w:themeShade="BF"/>
            </w:tcBorders>
            <w:vAlign w:val="center"/>
          </w:tcPr>
          <w:p w14:paraId="2AEB17B7" w14:textId="2EE76F59" w:rsidR="00311F28" w:rsidRPr="002B109D" w:rsidRDefault="00311F28" w:rsidP="00311F28">
            <w:pPr>
              <w:spacing w:before="60" w:after="60"/>
              <w:jc w:val="center"/>
            </w:pPr>
            <w:r w:rsidRPr="002B109D">
              <w:t>2 h</w:t>
            </w:r>
          </w:p>
        </w:tc>
        <w:tc>
          <w:tcPr>
            <w:tcW w:w="1076" w:type="dxa"/>
            <w:tcBorders>
              <w:bottom w:val="single" w:sz="4" w:space="0" w:color="BFBFBF" w:themeColor="background1" w:themeShade="BF"/>
            </w:tcBorders>
            <w:vAlign w:val="center"/>
          </w:tcPr>
          <w:p w14:paraId="17F9920A" w14:textId="7FA76785" w:rsidR="00311F28" w:rsidRPr="002B109D" w:rsidRDefault="00311F28" w:rsidP="00311F28">
            <w:pPr>
              <w:spacing w:before="60" w:after="60"/>
              <w:jc w:val="center"/>
            </w:pPr>
            <w:r w:rsidRPr="002B109D">
              <w:t>4 h</w:t>
            </w:r>
          </w:p>
        </w:tc>
        <w:tc>
          <w:tcPr>
            <w:tcW w:w="1077" w:type="dxa"/>
            <w:tcBorders>
              <w:bottom w:val="single" w:sz="4" w:space="0" w:color="BFBFBF" w:themeColor="background1" w:themeShade="BF"/>
            </w:tcBorders>
            <w:vAlign w:val="center"/>
          </w:tcPr>
          <w:p w14:paraId="5C643E58" w14:textId="543B5060" w:rsidR="00311F28" w:rsidRPr="002B109D" w:rsidRDefault="00311F28" w:rsidP="00311F28">
            <w:pPr>
              <w:spacing w:before="60" w:after="60"/>
              <w:jc w:val="center"/>
            </w:pPr>
            <w:r w:rsidRPr="002B109D">
              <w:t>8 h</w:t>
            </w:r>
          </w:p>
        </w:tc>
        <w:tc>
          <w:tcPr>
            <w:tcW w:w="1076" w:type="dxa"/>
            <w:tcBorders>
              <w:bottom w:val="single" w:sz="4" w:space="0" w:color="BFBFBF" w:themeColor="background1" w:themeShade="BF"/>
            </w:tcBorders>
            <w:vAlign w:val="center"/>
          </w:tcPr>
          <w:p w14:paraId="0CB89AB7" w14:textId="028764D8" w:rsidR="00311F28" w:rsidRPr="002B109D" w:rsidRDefault="00311F28" w:rsidP="00311F28">
            <w:pPr>
              <w:spacing w:before="60" w:after="60"/>
              <w:jc w:val="center"/>
            </w:pPr>
            <w:r w:rsidRPr="002B109D">
              <w:t>10 h*</w:t>
            </w:r>
          </w:p>
        </w:tc>
        <w:tc>
          <w:tcPr>
            <w:tcW w:w="1077" w:type="dxa"/>
            <w:tcBorders>
              <w:bottom w:val="single" w:sz="4" w:space="0" w:color="BFBFBF" w:themeColor="background1" w:themeShade="BF"/>
            </w:tcBorders>
            <w:vAlign w:val="center"/>
          </w:tcPr>
          <w:p w14:paraId="21140718" w14:textId="1F347083" w:rsidR="00311F28" w:rsidRPr="002B109D" w:rsidRDefault="00311F28" w:rsidP="00311F28">
            <w:pPr>
              <w:spacing w:before="60" w:after="60"/>
              <w:jc w:val="center"/>
            </w:pPr>
            <w:r w:rsidRPr="002B109D">
              <w:t>12 h*</w:t>
            </w:r>
          </w:p>
        </w:tc>
      </w:tr>
      <w:tr w:rsidR="00A95967" w:rsidRPr="00311F28" w14:paraId="3A5CC085" w14:textId="77777777" w:rsidTr="00A95967">
        <w:tc>
          <w:tcPr>
            <w:tcW w:w="1696" w:type="dxa"/>
          </w:tcPr>
          <w:p w14:paraId="58C18D17" w14:textId="08CF8493" w:rsidR="007F09D1" w:rsidRPr="00311F28" w:rsidRDefault="007F09D1" w:rsidP="00311F28">
            <w:pPr>
              <w:spacing w:before="60" w:after="60"/>
              <w:jc w:val="center"/>
              <w:rPr>
                <w:b/>
                <w:bCs/>
                <w:sz w:val="20"/>
                <w:szCs w:val="20"/>
              </w:rPr>
            </w:pPr>
            <w:r w:rsidRPr="00311F28">
              <w:rPr>
                <w:b/>
                <w:bCs/>
                <w:sz w:val="20"/>
                <w:szCs w:val="20"/>
              </w:rPr>
              <w:t>105</w:t>
            </w:r>
          </w:p>
        </w:tc>
        <w:tc>
          <w:tcPr>
            <w:tcW w:w="1076" w:type="dxa"/>
            <w:shd w:val="clear" w:color="auto" w:fill="C00000"/>
          </w:tcPr>
          <w:p w14:paraId="144E8FFD" w14:textId="1C1DA7D6" w:rsidR="007F09D1" w:rsidRPr="00311F28" w:rsidRDefault="007F09D1" w:rsidP="00311F28">
            <w:pPr>
              <w:spacing w:before="60" w:after="60"/>
              <w:jc w:val="center"/>
              <w:rPr>
                <w:color w:val="FFFFFF" w:themeColor="background1"/>
                <w:sz w:val="20"/>
                <w:szCs w:val="20"/>
              </w:rPr>
            </w:pPr>
            <w:r w:rsidRPr="00311F28">
              <w:rPr>
                <w:color w:val="FFFFFF" w:themeColor="background1"/>
                <w:sz w:val="20"/>
                <w:szCs w:val="20"/>
              </w:rPr>
              <w:t>320</w:t>
            </w:r>
          </w:p>
        </w:tc>
        <w:tc>
          <w:tcPr>
            <w:tcW w:w="1077" w:type="dxa"/>
            <w:shd w:val="clear" w:color="auto" w:fill="C00000"/>
          </w:tcPr>
          <w:p w14:paraId="7516AFBA" w14:textId="38BC8B91" w:rsidR="007F09D1" w:rsidRPr="00311F28" w:rsidRDefault="007F09D1" w:rsidP="00311F28">
            <w:pPr>
              <w:spacing w:before="60" w:after="60"/>
              <w:jc w:val="center"/>
              <w:rPr>
                <w:sz w:val="20"/>
                <w:szCs w:val="20"/>
              </w:rPr>
            </w:pPr>
            <w:r w:rsidRPr="00311F28">
              <w:rPr>
                <w:sz w:val="20"/>
                <w:szCs w:val="20"/>
              </w:rPr>
              <w:t>640</w:t>
            </w:r>
          </w:p>
        </w:tc>
        <w:tc>
          <w:tcPr>
            <w:tcW w:w="1076" w:type="dxa"/>
            <w:shd w:val="clear" w:color="auto" w:fill="C00000"/>
          </w:tcPr>
          <w:p w14:paraId="50A58F28" w14:textId="344316D0" w:rsidR="007F09D1" w:rsidRPr="00311F28" w:rsidRDefault="007F09D1" w:rsidP="00311F28">
            <w:pPr>
              <w:spacing w:before="60" w:after="60"/>
              <w:jc w:val="center"/>
              <w:rPr>
                <w:sz w:val="20"/>
                <w:szCs w:val="20"/>
              </w:rPr>
            </w:pPr>
            <w:r w:rsidRPr="00311F28">
              <w:rPr>
                <w:sz w:val="20"/>
                <w:szCs w:val="20"/>
              </w:rPr>
              <w:t>1270</w:t>
            </w:r>
          </w:p>
        </w:tc>
        <w:tc>
          <w:tcPr>
            <w:tcW w:w="1077" w:type="dxa"/>
            <w:shd w:val="clear" w:color="auto" w:fill="C00000"/>
          </w:tcPr>
          <w:p w14:paraId="24F68E37" w14:textId="0CCEFAF0" w:rsidR="007F09D1" w:rsidRPr="00311F28" w:rsidRDefault="007F09D1" w:rsidP="00311F28">
            <w:pPr>
              <w:spacing w:before="60" w:after="60"/>
              <w:jc w:val="center"/>
              <w:rPr>
                <w:sz w:val="20"/>
                <w:szCs w:val="20"/>
              </w:rPr>
            </w:pPr>
            <w:r w:rsidRPr="00311F28">
              <w:rPr>
                <w:sz w:val="20"/>
                <w:szCs w:val="20"/>
              </w:rPr>
              <w:t>2530</w:t>
            </w:r>
          </w:p>
        </w:tc>
        <w:tc>
          <w:tcPr>
            <w:tcW w:w="1076" w:type="dxa"/>
            <w:shd w:val="clear" w:color="auto" w:fill="C00000"/>
          </w:tcPr>
          <w:p w14:paraId="21BA9B64" w14:textId="7B7D86B3" w:rsidR="007F09D1" w:rsidRPr="00311F28" w:rsidRDefault="007F09D1" w:rsidP="00311F28">
            <w:pPr>
              <w:spacing w:before="60" w:after="60"/>
              <w:jc w:val="center"/>
              <w:rPr>
                <w:sz w:val="20"/>
                <w:szCs w:val="20"/>
              </w:rPr>
            </w:pPr>
            <w:r w:rsidRPr="00311F28">
              <w:rPr>
                <w:sz w:val="20"/>
                <w:szCs w:val="20"/>
              </w:rPr>
              <w:t>5060</w:t>
            </w:r>
          </w:p>
        </w:tc>
        <w:tc>
          <w:tcPr>
            <w:tcW w:w="1077" w:type="dxa"/>
            <w:shd w:val="clear" w:color="auto" w:fill="C00000"/>
          </w:tcPr>
          <w:p w14:paraId="0EE802C7" w14:textId="19A5861A" w:rsidR="007F09D1" w:rsidRPr="00311F28" w:rsidRDefault="007F09D1" w:rsidP="00311F28">
            <w:pPr>
              <w:spacing w:before="60" w:after="60"/>
              <w:jc w:val="center"/>
              <w:rPr>
                <w:sz w:val="20"/>
                <w:szCs w:val="20"/>
              </w:rPr>
            </w:pPr>
            <w:r w:rsidRPr="00311F28">
              <w:rPr>
                <w:sz w:val="20"/>
                <w:szCs w:val="20"/>
              </w:rPr>
              <w:t>10120</w:t>
            </w:r>
          </w:p>
        </w:tc>
        <w:tc>
          <w:tcPr>
            <w:tcW w:w="1076" w:type="dxa"/>
            <w:shd w:val="clear" w:color="auto" w:fill="C00000"/>
          </w:tcPr>
          <w:p w14:paraId="75BF4FA7" w14:textId="7E165DB2" w:rsidR="007F09D1" w:rsidRPr="00311F28" w:rsidRDefault="007F09D1" w:rsidP="00311F28">
            <w:pPr>
              <w:spacing w:before="60" w:after="60"/>
              <w:jc w:val="center"/>
              <w:rPr>
                <w:sz w:val="20"/>
                <w:szCs w:val="20"/>
              </w:rPr>
            </w:pPr>
            <w:r w:rsidRPr="00311F28">
              <w:rPr>
                <w:sz w:val="20"/>
                <w:szCs w:val="20"/>
              </w:rPr>
              <w:t>12650</w:t>
            </w:r>
          </w:p>
        </w:tc>
        <w:tc>
          <w:tcPr>
            <w:tcW w:w="1077" w:type="dxa"/>
            <w:shd w:val="clear" w:color="auto" w:fill="C00000"/>
          </w:tcPr>
          <w:p w14:paraId="475F9ED2" w14:textId="3B157617" w:rsidR="007F09D1" w:rsidRPr="00311F28" w:rsidRDefault="007F09D1" w:rsidP="00311F28">
            <w:pPr>
              <w:spacing w:before="60" w:after="60"/>
              <w:jc w:val="center"/>
              <w:rPr>
                <w:sz w:val="20"/>
                <w:szCs w:val="20"/>
              </w:rPr>
            </w:pPr>
            <w:r w:rsidRPr="00311F28">
              <w:rPr>
                <w:sz w:val="20"/>
                <w:szCs w:val="20"/>
              </w:rPr>
              <w:t>15180</w:t>
            </w:r>
          </w:p>
        </w:tc>
      </w:tr>
      <w:tr w:rsidR="007F09D1" w:rsidRPr="00311F28" w14:paraId="08D3F28B" w14:textId="77777777" w:rsidTr="00A95967">
        <w:tc>
          <w:tcPr>
            <w:tcW w:w="1696" w:type="dxa"/>
          </w:tcPr>
          <w:p w14:paraId="13528D2E" w14:textId="41603715" w:rsidR="007F09D1" w:rsidRPr="00311F28" w:rsidRDefault="007F09D1" w:rsidP="00311F28">
            <w:pPr>
              <w:spacing w:before="60" w:after="60"/>
              <w:jc w:val="center"/>
              <w:rPr>
                <w:b/>
                <w:bCs/>
                <w:sz w:val="20"/>
                <w:szCs w:val="20"/>
              </w:rPr>
            </w:pPr>
            <w:r w:rsidRPr="00311F28">
              <w:rPr>
                <w:b/>
                <w:bCs/>
                <w:sz w:val="20"/>
                <w:szCs w:val="20"/>
              </w:rPr>
              <w:t>104</w:t>
            </w:r>
          </w:p>
        </w:tc>
        <w:tc>
          <w:tcPr>
            <w:tcW w:w="1076" w:type="dxa"/>
            <w:shd w:val="clear" w:color="auto" w:fill="C00000"/>
          </w:tcPr>
          <w:p w14:paraId="60FECF89" w14:textId="232DFB98" w:rsidR="007F09D1" w:rsidRPr="00311F28" w:rsidRDefault="007F09D1" w:rsidP="00311F28">
            <w:pPr>
              <w:spacing w:before="60" w:after="60"/>
              <w:jc w:val="center"/>
              <w:rPr>
                <w:color w:val="FFFFFF" w:themeColor="background1"/>
                <w:sz w:val="20"/>
                <w:szCs w:val="20"/>
              </w:rPr>
            </w:pPr>
            <w:r w:rsidRPr="00311F28">
              <w:rPr>
                <w:color w:val="FFFFFF" w:themeColor="background1"/>
                <w:sz w:val="20"/>
                <w:szCs w:val="20"/>
              </w:rPr>
              <w:t>250</w:t>
            </w:r>
          </w:p>
        </w:tc>
        <w:tc>
          <w:tcPr>
            <w:tcW w:w="1077" w:type="dxa"/>
            <w:shd w:val="clear" w:color="auto" w:fill="C00000"/>
          </w:tcPr>
          <w:p w14:paraId="49C0E06F" w14:textId="3619BD54" w:rsidR="007F09D1" w:rsidRPr="00311F28" w:rsidRDefault="007F09D1" w:rsidP="00311F28">
            <w:pPr>
              <w:spacing w:before="60" w:after="60"/>
              <w:jc w:val="center"/>
              <w:rPr>
                <w:sz w:val="20"/>
                <w:szCs w:val="20"/>
              </w:rPr>
            </w:pPr>
            <w:r w:rsidRPr="00311F28">
              <w:rPr>
                <w:sz w:val="20"/>
                <w:szCs w:val="20"/>
              </w:rPr>
              <w:t>500</w:t>
            </w:r>
          </w:p>
        </w:tc>
        <w:tc>
          <w:tcPr>
            <w:tcW w:w="1076" w:type="dxa"/>
            <w:shd w:val="clear" w:color="auto" w:fill="C00000"/>
          </w:tcPr>
          <w:p w14:paraId="7D11F078" w14:textId="14810175" w:rsidR="007F09D1" w:rsidRPr="00311F28" w:rsidRDefault="007F09D1" w:rsidP="00311F28">
            <w:pPr>
              <w:spacing w:before="60" w:after="60"/>
              <w:jc w:val="center"/>
              <w:rPr>
                <w:sz w:val="20"/>
                <w:szCs w:val="20"/>
              </w:rPr>
            </w:pPr>
            <w:r w:rsidRPr="00311F28">
              <w:rPr>
                <w:sz w:val="20"/>
                <w:szCs w:val="20"/>
              </w:rPr>
              <w:t>1000</w:t>
            </w:r>
          </w:p>
        </w:tc>
        <w:tc>
          <w:tcPr>
            <w:tcW w:w="1077" w:type="dxa"/>
            <w:shd w:val="clear" w:color="auto" w:fill="C00000"/>
          </w:tcPr>
          <w:p w14:paraId="2A6CB2F5" w14:textId="342192FD" w:rsidR="007F09D1" w:rsidRPr="00311F28" w:rsidRDefault="007F09D1" w:rsidP="00311F28">
            <w:pPr>
              <w:spacing w:before="60" w:after="60"/>
              <w:jc w:val="center"/>
              <w:rPr>
                <w:sz w:val="20"/>
                <w:szCs w:val="20"/>
              </w:rPr>
            </w:pPr>
            <w:r w:rsidRPr="00311F28">
              <w:rPr>
                <w:sz w:val="20"/>
                <w:szCs w:val="20"/>
              </w:rPr>
              <w:t>2010</w:t>
            </w:r>
          </w:p>
        </w:tc>
        <w:tc>
          <w:tcPr>
            <w:tcW w:w="1076" w:type="dxa"/>
            <w:shd w:val="clear" w:color="auto" w:fill="C00000"/>
          </w:tcPr>
          <w:p w14:paraId="271A21F8" w14:textId="0710B135" w:rsidR="007F09D1" w:rsidRPr="00311F28" w:rsidRDefault="007F09D1" w:rsidP="00311F28">
            <w:pPr>
              <w:spacing w:before="60" w:after="60"/>
              <w:jc w:val="center"/>
              <w:rPr>
                <w:sz w:val="20"/>
                <w:szCs w:val="20"/>
              </w:rPr>
            </w:pPr>
            <w:r w:rsidRPr="00311F28">
              <w:rPr>
                <w:sz w:val="20"/>
                <w:szCs w:val="20"/>
              </w:rPr>
              <w:t>4020</w:t>
            </w:r>
          </w:p>
        </w:tc>
        <w:tc>
          <w:tcPr>
            <w:tcW w:w="1077" w:type="dxa"/>
            <w:shd w:val="clear" w:color="auto" w:fill="C00000"/>
          </w:tcPr>
          <w:p w14:paraId="3095ED14" w14:textId="266AE1B2" w:rsidR="007F09D1" w:rsidRPr="00311F28" w:rsidRDefault="007F09D1" w:rsidP="00311F28">
            <w:pPr>
              <w:spacing w:before="60" w:after="60"/>
              <w:jc w:val="center"/>
              <w:rPr>
                <w:sz w:val="20"/>
                <w:szCs w:val="20"/>
              </w:rPr>
            </w:pPr>
            <w:r w:rsidRPr="00311F28">
              <w:rPr>
                <w:sz w:val="20"/>
                <w:szCs w:val="20"/>
              </w:rPr>
              <w:t>8040</w:t>
            </w:r>
          </w:p>
        </w:tc>
        <w:tc>
          <w:tcPr>
            <w:tcW w:w="1076" w:type="dxa"/>
            <w:shd w:val="clear" w:color="auto" w:fill="C00000"/>
          </w:tcPr>
          <w:p w14:paraId="02B4E4C5" w14:textId="6D614047" w:rsidR="007F09D1" w:rsidRPr="00311F28" w:rsidRDefault="007F09D1" w:rsidP="00311F28">
            <w:pPr>
              <w:spacing w:before="60" w:after="60"/>
              <w:jc w:val="center"/>
              <w:rPr>
                <w:sz w:val="20"/>
                <w:szCs w:val="20"/>
              </w:rPr>
            </w:pPr>
            <w:r w:rsidRPr="00311F28">
              <w:rPr>
                <w:sz w:val="20"/>
                <w:szCs w:val="20"/>
              </w:rPr>
              <w:t>10050</w:t>
            </w:r>
          </w:p>
        </w:tc>
        <w:tc>
          <w:tcPr>
            <w:tcW w:w="1077" w:type="dxa"/>
            <w:shd w:val="clear" w:color="auto" w:fill="C00000"/>
          </w:tcPr>
          <w:p w14:paraId="70B91E7F" w14:textId="46EBE319" w:rsidR="007F09D1" w:rsidRPr="00311F28" w:rsidRDefault="007F09D1" w:rsidP="00311F28">
            <w:pPr>
              <w:spacing w:before="60" w:after="60"/>
              <w:jc w:val="center"/>
              <w:rPr>
                <w:sz w:val="20"/>
                <w:szCs w:val="20"/>
              </w:rPr>
            </w:pPr>
            <w:r w:rsidRPr="00311F28">
              <w:rPr>
                <w:sz w:val="20"/>
                <w:szCs w:val="20"/>
              </w:rPr>
              <w:t>12060</w:t>
            </w:r>
          </w:p>
        </w:tc>
      </w:tr>
      <w:tr w:rsidR="00A95967" w:rsidRPr="00311F28" w14:paraId="09CAB537" w14:textId="77777777" w:rsidTr="00A95967">
        <w:tc>
          <w:tcPr>
            <w:tcW w:w="1696" w:type="dxa"/>
          </w:tcPr>
          <w:p w14:paraId="460C610A" w14:textId="627400EF" w:rsidR="007F09D1" w:rsidRPr="00311F28" w:rsidRDefault="007F09D1" w:rsidP="00311F28">
            <w:pPr>
              <w:spacing w:before="60" w:after="60"/>
              <w:jc w:val="center"/>
              <w:rPr>
                <w:b/>
                <w:bCs/>
                <w:sz w:val="20"/>
                <w:szCs w:val="20"/>
              </w:rPr>
            </w:pPr>
            <w:r w:rsidRPr="00311F28">
              <w:rPr>
                <w:b/>
                <w:bCs/>
                <w:sz w:val="20"/>
                <w:szCs w:val="20"/>
              </w:rPr>
              <w:t>103</w:t>
            </w:r>
          </w:p>
        </w:tc>
        <w:tc>
          <w:tcPr>
            <w:tcW w:w="1076" w:type="dxa"/>
            <w:shd w:val="clear" w:color="auto" w:fill="C00000"/>
          </w:tcPr>
          <w:p w14:paraId="63F38C5B" w14:textId="1754BC46" w:rsidR="007F09D1" w:rsidRPr="00311F28" w:rsidRDefault="007F09D1" w:rsidP="00311F28">
            <w:pPr>
              <w:spacing w:before="60" w:after="60"/>
              <w:jc w:val="center"/>
              <w:rPr>
                <w:color w:val="FFFFFF" w:themeColor="background1"/>
                <w:sz w:val="20"/>
                <w:szCs w:val="20"/>
              </w:rPr>
            </w:pPr>
            <w:r w:rsidRPr="00311F28">
              <w:rPr>
                <w:color w:val="FFFFFF" w:themeColor="background1"/>
                <w:sz w:val="20"/>
                <w:szCs w:val="20"/>
              </w:rPr>
              <w:t>200</w:t>
            </w:r>
          </w:p>
        </w:tc>
        <w:tc>
          <w:tcPr>
            <w:tcW w:w="1077" w:type="dxa"/>
            <w:shd w:val="clear" w:color="auto" w:fill="C00000"/>
          </w:tcPr>
          <w:p w14:paraId="43E435B7" w14:textId="28C78F0A" w:rsidR="007F09D1" w:rsidRPr="00311F28" w:rsidRDefault="007F09D1" w:rsidP="00311F28">
            <w:pPr>
              <w:spacing w:before="60" w:after="60"/>
              <w:jc w:val="center"/>
              <w:rPr>
                <w:sz w:val="20"/>
                <w:szCs w:val="20"/>
              </w:rPr>
            </w:pPr>
            <w:r w:rsidRPr="00311F28">
              <w:rPr>
                <w:sz w:val="20"/>
                <w:szCs w:val="20"/>
              </w:rPr>
              <w:t>400</w:t>
            </w:r>
          </w:p>
        </w:tc>
        <w:tc>
          <w:tcPr>
            <w:tcW w:w="1076" w:type="dxa"/>
            <w:shd w:val="clear" w:color="auto" w:fill="C00000"/>
          </w:tcPr>
          <w:p w14:paraId="10C2F98C" w14:textId="0AC742A9" w:rsidR="007F09D1" w:rsidRPr="00311F28" w:rsidRDefault="007F09D1" w:rsidP="00311F28">
            <w:pPr>
              <w:spacing w:before="60" w:after="60"/>
              <w:jc w:val="center"/>
              <w:rPr>
                <w:sz w:val="20"/>
                <w:szCs w:val="20"/>
              </w:rPr>
            </w:pPr>
            <w:r w:rsidRPr="00311F28">
              <w:rPr>
                <w:sz w:val="20"/>
                <w:szCs w:val="20"/>
              </w:rPr>
              <w:t>800</w:t>
            </w:r>
          </w:p>
        </w:tc>
        <w:tc>
          <w:tcPr>
            <w:tcW w:w="1077" w:type="dxa"/>
            <w:shd w:val="clear" w:color="auto" w:fill="C00000"/>
          </w:tcPr>
          <w:p w14:paraId="115C6317" w14:textId="19550093" w:rsidR="007F09D1" w:rsidRPr="00311F28" w:rsidRDefault="007F09D1" w:rsidP="00311F28">
            <w:pPr>
              <w:spacing w:before="60" w:after="60"/>
              <w:jc w:val="center"/>
              <w:rPr>
                <w:sz w:val="20"/>
                <w:szCs w:val="20"/>
              </w:rPr>
            </w:pPr>
            <w:r w:rsidRPr="00311F28">
              <w:rPr>
                <w:sz w:val="20"/>
                <w:szCs w:val="20"/>
              </w:rPr>
              <w:t>1600</w:t>
            </w:r>
          </w:p>
        </w:tc>
        <w:tc>
          <w:tcPr>
            <w:tcW w:w="1076" w:type="dxa"/>
            <w:shd w:val="clear" w:color="auto" w:fill="C00000"/>
          </w:tcPr>
          <w:p w14:paraId="20522FA4" w14:textId="6D03BD33" w:rsidR="007F09D1" w:rsidRPr="00311F28" w:rsidRDefault="007F09D1" w:rsidP="00311F28">
            <w:pPr>
              <w:spacing w:before="60" w:after="60"/>
              <w:jc w:val="center"/>
              <w:rPr>
                <w:sz w:val="20"/>
                <w:szCs w:val="20"/>
              </w:rPr>
            </w:pPr>
            <w:r w:rsidRPr="00311F28">
              <w:rPr>
                <w:sz w:val="20"/>
                <w:szCs w:val="20"/>
              </w:rPr>
              <w:t>3200</w:t>
            </w:r>
          </w:p>
        </w:tc>
        <w:tc>
          <w:tcPr>
            <w:tcW w:w="1077" w:type="dxa"/>
            <w:shd w:val="clear" w:color="auto" w:fill="C00000"/>
          </w:tcPr>
          <w:p w14:paraId="0BFA6898" w14:textId="437E3767" w:rsidR="007F09D1" w:rsidRPr="00311F28" w:rsidRDefault="007F09D1" w:rsidP="00311F28">
            <w:pPr>
              <w:spacing w:before="60" w:after="60"/>
              <w:jc w:val="center"/>
              <w:rPr>
                <w:sz w:val="20"/>
                <w:szCs w:val="20"/>
              </w:rPr>
            </w:pPr>
            <w:r w:rsidRPr="00311F28">
              <w:rPr>
                <w:sz w:val="20"/>
                <w:szCs w:val="20"/>
              </w:rPr>
              <w:t>6400</w:t>
            </w:r>
          </w:p>
        </w:tc>
        <w:tc>
          <w:tcPr>
            <w:tcW w:w="1076" w:type="dxa"/>
            <w:shd w:val="clear" w:color="auto" w:fill="C00000"/>
          </w:tcPr>
          <w:p w14:paraId="208B43AC" w14:textId="5C203738" w:rsidR="007F09D1" w:rsidRPr="00311F28" w:rsidRDefault="007F09D1" w:rsidP="00311F28">
            <w:pPr>
              <w:spacing w:before="60" w:after="60"/>
              <w:jc w:val="center"/>
              <w:rPr>
                <w:sz w:val="20"/>
                <w:szCs w:val="20"/>
              </w:rPr>
            </w:pPr>
            <w:r w:rsidRPr="00311F28">
              <w:rPr>
                <w:sz w:val="20"/>
                <w:szCs w:val="20"/>
              </w:rPr>
              <w:t>8000</w:t>
            </w:r>
          </w:p>
        </w:tc>
        <w:tc>
          <w:tcPr>
            <w:tcW w:w="1077" w:type="dxa"/>
            <w:shd w:val="clear" w:color="auto" w:fill="C00000"/>
          </w:tcPr>
          <w:p w14:paraId="19AFD6A8" w14:textId="5AF34026" w:rsidR="007F09D1" w:rsidRPr="00311F28" w:rsidRDefault="007F09D1" w:rsidP="00311F28">
            <w:pPr>
              <w:spacing w:before="60" w:after="60"/>
              <w:jc w:val="center"/>
              <w:rPr>
                <w:sz w:val="20"/>
                <w:szCs w:val="20"/>
              </w:rPr>
            </w:pPr>
            <w:r w:rsidRPr="00311F28">
              <w:rPr>
                <w:sz w:val="20"/>
                <w:szCs w:val="20"/>
              </w:rPr>
              <w:t>9600</w:t>
            </w:r>
          </w:p>
        </w:tc>
      </w:tr>
      <w:tr w:rsidR="007F09D1" w:rsidRPr="00311F28" w14:paraId="4549487F" w14:textId="77777777" w:rsidTr="00A95967">
        <w:tc>
          <w:tcPr>
            <w:tcW w:w="1696" w:type="dxa"/>
          </w:tcPr>
          <w:p w14:paraId="4096ABB7" w14:textId="40F0E5B8" w:rsidR="007F09D1" w:rsidRPr="00311F28" w:rsidRDefault="007F09D1" w:rsidP="00311F28">
            <w:pPr>
              <w:spacing w:before="60" w:after="60"/>
              <w:jc w:val="center"/>
              <w:rPr>
                <w:b/>
                <w:bCs/>
                <w:sz w:val="20"/>
                <w:szCs w:val="20"/>
              </w:rPr>
            </w:pPr>
            <w:r w:rsidRPr="00311F28">
              <w:rPr>
                <w:b/>
                <w:bCs/>
                <w:sz w:val="20"/>
                <w:szCs w:val="20"/>
              </w:rPr>
              <w:t>102</w:t>
            </w:r>
          </w:p>
        </w:tc>
        <w:tc>
          <w:tcPr>
            <w:tcW w:w="1076" w:type="dxa"/>
            <w:shd w:val="clear" w:color="auto" w:fill="C00000"/>
          </w:tcPr>
          <w:p w14:paraId="6F464FD0" w14:textId="74A99D9B" w:rsidR="007F09D1" w:rsidRPr="00311F28" w:rsidRDefault="007F09D1" w:rsidP="00311F28">
            <w:pPr>
              <w:spacing w:before="60" w:after="60"/>
              <w:jc w:val="center"/>
              <w:rPr>
                <w:color w:val="FFFFFF" w:themeColor="background1"/>
                <w:sz w:val="20"/>
                <w:szCs w:val="20"/>
              </w:rPr>
            </w:pPr>
            <w:r w:rsidRPr="00311F28">
              <w:rPr>
                <w:color w:val="FFFFFF" w:themeColor="background1"/>
                <w:sz w:val="20"/>
                <w:szCs w:val="20"/>
              </w:rPr>
              <w:t>160</w:t>
            </w:r>
          </w:p>
        </w:tc>
        <w:tc>
          <w:tcPr>
            <w:tcW w:w="1077" w:type="dxa"/>
            <w:shd w:val="clear" w:color="auto" w:fill="C00000"/>
          </w:tcPr>
          <w:p w14:paraId="48F414DF" w14:textId="2A103461" w:rsidR="007F09D1" w:rsidRPr="00311F28" w:rsidRDefault="007F09D1" w:rsidP="00311F28">
            <w:pPr>
              <w:spacing w:before="60" w:after="60"/>
              <w:jc w:val="center"/>
              <w:rPr>
                <w:sz w:val="20"/>
                <w:szCs w:val="20"/>
              </w:rPr>
            </w:pPr>
            <w:r w:rsidRPr="00311F28">
              <w:rPr>
                <w:sz w:val="20"/>
                <w:szCs w:val="20"/>
              </w:rPr>
              <w:t>320</w:t>
            </w:r>
          </w:p>
        </w:tc>
        <w:tc>
          <w:tcPr>
            <w:tcW w:w="1076" w:type="dxa"/>
            <w:shd w:val="clear" w:color="auto" w:fill="C00000"/>
          </w:tcPr>
          <w:p w14:paraId="5A956F13" w14:textId="4AB62476" w:rsidR="007F09D1" w:rsidRPr="00311F28" w:rsidRDefault="007F09D1" w:rsidP="00311F28">
            <w:pPr>
              <w:spacing w:before="60" w:after="60"/>
              <w:jc w:val="center"/>
              <w:rPr>
                <w:sz w:val="20"/>
                <w:szCs w:val="20"/>
              </w:rPr>
            </w:pPr>
            <w:r w:rsidRPr="00311F28">
              <w:rPr>
                <w:sz w:val="20"/>
                <w:szCs w:val="20"/>
              </w:rPr>
              <w:t>640</w:t>
            </w:r>
          </w:p>
        </w:tc>
        <w:tc>
          <w:tcPr>
            <w:tcW w:w="1077" w:type="dxa"/>
            <w:shd w:val="clear" w:color="auto" w:fill="C00000"/>
          </w:tcPr>
          <w:p w14:paraId="7770D193" w14:textId="48A197B0" w:rsidR="007F09D1" w:rsidRPr="00311F28" w:rsidRDefault="007F09D1" w:rsidP="00311F28">
            <w:pPr>
              <w:spacing w:before="60" w:after="60"/>
              <w:jc w:val="center"/>
              <w:rPr>
                <w:sz w:val="20"/>
                <w:szCs w:val="20"/>
              </w:rPr>
            </w:pPr>
            <w:r w:rsidRPr="00311F28">
              <w:rPr>
                <w:sz w:val="20"/>
                <w:szCs w:val="20"/>
              </w:rPr>
              <w:t>1270</w:t>
            </w:r>
          </w:p>
        </w:tc>
        <w:tc>
          <w:tcPr>
            <w:tcW w:w="1076" w:type="dxa"/>
            <w:shd w:val="clear" w:color="auto" w:fill="C00000"/>
          </w:tcPr>
          <w:p w14:paraId="3E24EDB6" w14:textId="7A450616" w:rsidR="007F09D1" w:rsidRPr="00311F28" w:rsidRDefault="007F09D1" w:rsidP="00311F28">
            <w:pPr>
              <w:spacing w:before="60" w:after="60"/>
              <w:jc w:val="center"/>
              <w:rPr>
                <w:sz w:val="20"/>
                <w:szCs w:val="20"/>
              </w:rPr>
            </w:pPr>
            <w:r w:rsidRPr="00311F28">
              <w:rPr>
                <w:sz w:val="20"/>
                <w:szCs w:val="20"/>
              </w:rPr>
              <w:t>2540</w:t>
            </w:r>
          </w:p>
        </w:tc>
        <w:tc>
          <w:tcPr>
            <w:tcW w:w="1077" w:type="dxa"/>
            <w:shd w:val="clear" w:color="auto" w:fill="C00000"/>
          </w:tcPr>
          <w:p w14:paraId="29C03BF4" w14:textId="45078150" w:rsidR="007F09D1" w:rsidRPr="00311F28" w:rsidRDefault="007F09D1" w:rsidP="00311F28">
            <w:pPr>
              <w:spacing w:before="60" w:after="60"/>
              <w:jc w:val="center"/>
              <w:rPr>
                <w:sz w:val="20"/>
                <w:szCs w:val="20"/>
              </w:rPr>
            </w:pPr>
            <w:r w:rsidRPr="00311F28">
              <w:rPr>
                <w:sz w:val="20"/>
                <w:szCs w:val="20"/>
              </w:rPr>
              <w:t>5070</w:t>
            </w:r>
          </w:p>
        </w:tc>
        <w:tc>
          <w:tcPr>
            <w:tcW w:w="1076" w:type="dxa"/>
            <w:shd w:val="clear" w:color="auto" w:fill="C00000"/>
          </w:tcPr>
          <w:p w14:paraId="4EC8DB81" w14:textId="4BF8B5B3" w:rsidR="007F09D1" w:rsidRPr="00311F28" w:rsidRDefault="007F09D1" w:rsidP="00311F28">
            <w:pPr>
              <w:spacing w:before="60" w:after="60"/>
              <w:jc w:val="center"/>
              <w:rPr>
                <w:sz w:val="20"/>
                <w:szCs w:val="20"/>
              </w:rPr>
            </w:pPr>
            <w:r w:rsidRPr="00311F28">
              <w:rPr>
                <w:sz w:val="20"/>
                <w:szCs w:val="20"/>
              </w:rPr>
              <w:t>6340</w:t>
            </w:r>
          </w:p>
        </w:tc>
        <w:tc>
          <w:tcPr>
            <w:tcW w:w="1077" w:type="dxa"/>
            <w:shd w:val="clear" w:color="auto" w:fill="C00000"/>
          </w:tcPr>
          <w:p w14:paraId="0A99B1DE" w14:textId="1F5F737D" w:rsidR="007F09D1" w:rsidRPr="00311F28" w:rsidRDefault="007F09D1" w:rsidP="00311F28">
            <w:pPr>
              <w:spacing w:before="60" w:after="60"/>
              <w:jc w:val="center"/>
              <w:rPr>
                <w:sz w:val="20"/>
                <w:szCs w:val="20"/>
              </w:rPr>
            </w:pPr>
            <w:r w:rsidRPr="00311F28">
              <w:rPr>
                <w:sz w:val="20"/>
                <w:szCs w:val="20"/>
              </w:rPr>
              <w:t>7600</w:t>
            </w:r>
          </w:p>
        </w:tc>
      </w:tr>
      <w:tr w:rsidR="00A95967" w:rsidRPr="00311F28" w14:paraId="42AE90DE" w14:textId="77777777" w:rsidTr="00A95967">
        <w:tc>
          <w:tcPr>
            <w:tcW w:w="1696" w:type="dxa"/>
          </w:tcPr>
          <w:p w14:paraId="3C3C0828" w14:textId="2BDE459F" w:rsidR="007F09D1" w:rsidRPr="00311F28" w:rsidRDefault="007F09D1" w:rsidP="00311F28">
            <w:pPr>
              <w:spacing w:before="60" w:after="60"/>
              <w:jc w:val="center"/>
              <w:rPr>
                <w:b/>
                <w:bCs/>
                <w:sz w:val="20"/>
                <w:szCs w:val="20"/>
              </w:rPr>
            </w:pPr>
            <w:r w:rsidRPr="00311F28">
              <w:rPr>
                <w:b/>
                <w:bCs/>
                <w:sz w:val="20"/>
                <w:szCs w:val="20"/>
              </w:rPr>
              <w:t>101</w:t>
            </w:r>
          </w:p>
        </w:tc>
        <w:tc>
          <w:tcPr>
            <w:tcW w:w="1076" w:type="dxa"/>
            <w:tcBorders>
              <w:bottom w:val="single" w:sz="4" w:space="0" w:color="BFBFBF" w:themeColor="background1" w:themeShade="BF"/>
            </w:tcBorders>
            <w:shd w:val="clear" w:color="auto" w:fill="C00000"/>
          </w:tcPr>
          <w:p w14:paraId="6611A8C4" w14:textId="0921BBFB" w:rsidR="007F09D1" w:rsidRPr="00311F28" w:rsidRDefault="007F09D1" w:rsidP="00311F28">
            <w:pPr>
              <w:spacing w:before="60" w:after="60"/>
              <w:jc w:val="center"/>
              <w:rPr>
                <w:color w:val="FFFFFF" w:themeColor="background1"/>
                <w:sz w:val="20"/>
                <w:szCs w:val="20"/>
              </w:rPr>
            </w:pPr>
            <w:r w:rsidRPr="00311F28">
              <w:rPr>
                <w:color w:val="FFFFFF" w:themeColor="background1"/>
                <w:sz w:val="20"/>
                <w:szCs w:val="20"/>
              </w:rPr>
              <w:t>130</w:t>
            </w:r>
          </w:p>
        </w:tc>
        <w:tc>
          <w:tcPr>
            <w:tcW w:w="1077" w:type="dxa"/>
            <w:shd w:val="clear" w:color="auto" w:fill="C00000"/>
          </w:tcPr>
          <w:p w14:paraId="41A98BC7" w14:textId="6E355024" w:rsidR="007F09D1" w:rsidRPr="00311F28" w:rsidRDefault="007F09D1" w:rsidP="00311F28">
            <w:pPr>
              <w:spacing w:before="60" w:after="60"/>
              <w:jc w:val="center"/>
              <w:rPr>
                <w:sz w:val="20"/>
                <w:szCs w:val="20"/>
              </w:rPr>
            </w:pPr>
            <w:r w:rsidRPr="00311F28">
              <w:rPr>
                <w:sz w:val="20"/>
                <w:szCs w:val="20"/>
              </w:rPr>
              <w:t>250</w:t>
            </w:r>
          </w:p>
        </w:tc>
        <w:tc>
          <w:tcPr>
            <w:tcW w:w="1076" w:type="dxa"/>
            <w:shd w:val="clear" w:color="auto" w:fill="C00000"/>
          </w:tcPr>
          <w:p w14:paraId="07C0F980" w14:textId="0E506B9E" w:rsidR="007F09D1" w:rsidRPr="00311F28" w:rsidRDefault="007F09D1" w:rsidP="00311F28">
            <w:pPr>
              <w:spacing w:before="60" w:after="60"/>
              <w:jc w:val="center"/>
              <w:rPr>
                <w:sz w:val="20"/>
                <w:szCs w:val="20"/>
              </w:rPr>
            </w:pPr>
            <w:r w:rsidRPr="00311F28">
              <w:rPr>
                <w:sz w:val="20"/>
                <w:szCs w:val="20"/>
              </w:rPr>
              <w:t>500</w:t>
            </w:r>
          </w:p>
        </w:tc>
        <w:tc>
          <w:tcPr>
            <w:tcW w:w="1077" w:type="dxa"/>
            <w:shd w:val="clear" w:color="auto" w:fill="C00000"/>
          </w:tcPr>
          <w:p w14:paraId="4E8456EC" w14:textId="3E3D4DA9" w:rsidR="007F09D1" w:rsidRPr="00311F28" w:rsidRDefault="007F09D1" w:rsidP="00311F28">
            <w:pPr>
              <w:spacing w:before="60" w:after="60"/>
              <w:jc w:val="center"/>
              <w:rPr>
                <w:sz w:val="20"/>
                <w:szCs w:val="20"/>
              </w:rPr>
            </w:pPr>
            <w:r w:rsidRPr="00311F28">
              <w:rPr>
                <w:sz w:val="20"/>
                <w:szCs w:val="20"/>
              </w:rPr>
              <w:t>1010</w:t>
            </w:r>
          </w:p>
        </w:tc>
        <w:tc>
          <w:tcPr>
            <w:tcW w:w="1076" w:type="dxa"/>
            <w:shd w:val="clear" w:color="auto" w:fill="C00000"/>
          </w:tcPr>
          <w:p w14:paraId="46076EE8" w14:textId="50D92E40" w:rsidR="007F09D1" w:rsidRPr="00311F28" w:rsidRDefault="007F09D1" w:rsidP="00311F28">
            <w:pPr>
              <w:spacing w:before="60" w:after="60"/>
              <w:jc w:val="center"/>
              <w:rPr>
                <w:sz w:val="20"/>
                <w:szCs w:val="20"/>
              </w:rPr>
            </w:pPr>
            <w:r w:rsidRPr="00311F28">
              <w:rPr>
                <w:sz w:val="20"/>
                <w:szCs w:val="20"/>
              </w:rPr>
              <w:t>2010</w:t>
            </w:r>
          </w:p>
        </w:tc>
        <w:tc>
          <w:tcPr>
            <w:tcW w:w="1077" w:type="dxa"/>
            <w:shd w:val="clear" w:color="auto" w:fill="C00000"/>
          </w:tcPr>
          <w:p w14:paraId="26368596" w14:textId="36D02FA2" w:rsidR="007F09D1" w:rsidRPr="00311F28" w:rsidRDefault="007F09D1" w:rsidP="00311F28">
            <w:pPr>
              <w:spacing w:before="60" w:after="60"/>
              <w:jc w:val="center"/>
              <w:rPr>
                <w:sz w:val="20"/>
                <w:szCs w:val="20"/>
              </w:rPr>
            </w:pPr>
            <w:r w:rsidRPr="00311F28">
              <w:rPr>
                <w:sz w:val="20"/>
                <w:szCs w:val="20"/>
              </w:rPr>
              <w:t>4030</w:t>
            </w:r>
          </w:p>
        </w:tc>
        <w:tc>
          <w:tcPr>
            <w:tcW w:w="1076" w:type="dxa"/>
            <w:shd w:val="clear" w:color="auto" w:fill="C00000"/>
          </w:tcPr>
          <w:p w14:paraId="14AF9407" w14:textId="6BC02048" w:rsidR="007F09D1" w:rsidRPr="00311F28" w:rsidRDefault="007F09D1" w:rsidP="00311F28">
            <w:pPr>
              <w:spacing w:before="60" w:after="60"/>
              <w:jc w:val="center"/>
              <w:rPr>
                <w:sz w:val="20"/>
                <w:szCs w:val="20"/>
              </w:rPr>
            </w:pPr>
            <w:r w:rsidRPr="00311F28">
              <w:rPr>
                <w:sz w:val="20"/>
                <w:szCs w:val="20"/>
              </w:rPr>
              <w:t>5040</w:t>
            </w:r>
          </w:p>
        </w:tc>
        <w:tc>
          <w:tcPr>
            <w:tcW w:w="1077" w:type="dxa"/>
            <w:shd w:val="clear" w:color="auto" w:fill="C00000"/>
          </w:tcPr>
          <w:p w14:paraId="2ECE7D6D" w14:textId="44A36078" w:rsidR="007F09D1" w:rsidRPr="00311F28" w:rsidRDefault="007F09D1" w:rsidP="00311F28">
            <w:pPr>
              <w:spacing w:before="60" w:after="60"/>
              <w:jc w:val="center"/>
              <w:rPr>
                <w:sz w:val="20"/>
                <w:szCs w:val="20"/>
              </w:rPr>
            </w:pPr>
            <w:r w:rsidRPr="00311F28">
              <w:rPr>
                <w:sz w:val="20"/>
                <w:szCs w:val="20"/>
              </w:rPr>
              <w:t>6040</w:t>
            </w:r>
          </w:p>
        </w:tc>
      </w:tr>
      <w:tr w:rsidR="007F09D1" w:rsidRPr="00311F28" w14:paraId="006C2F3F" w14:textId="77777777" w:rsidTr="00A95967">
        <w:tc>
          <w:tcPr>
            <w:tcW w:w="1696" w:type="dxa"/>
          </w:tcPr>
          <w:p w14:paraId="3DF87F6C" w14:textId="4AB8AE3D" w:rsidR="007F09D1" w:rsidRPr="00311F28" w:rsidRDefault="007F09D1" w:rsidP="00311F28">
            <w:pPr>
              <w:spacing w:before="60" w:after="60"/>
              <w:jc w:val="center"/>
              <w:rPr>
                <w:b/>
                <w:bCs/>
                <w:sz w:val="20"/>
                <w:szCs w:val="20"/>
              </w:rPr>
            </w:pPr>
            <w:r w:rsidRPr="00311F28">
              <w:rPr>
                <w:b/>
                <w:bCs/>
                <w:sz w:val="20"/>
                <w:szCs w:val="20"/>
              </w:rPr>
              <w:t>100</w:t>
            </w:r>
          </w:p>
        </w:tc>
        <w:tc>
          <w:tcPr>
            <w:tcW w:w="1076" w:type="dxa"/>
            <w:shd w:val="clear" w:color="auto" w:fill="FF9933"/>
          </w:tcPr>
          <w:p w14:paraId="013D25DC" w14:textId="2A01416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7" w:type="dxa"/>
            <w:shd w:val="clear" w:color="auto" w:fill="C00000"/>
          </w:tcPr>
          <w:p w14:paraId="3EB1FF32" w14:textId="0D373E8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6" w:type="dxa"/>
            <w:shd w:val="clear" w:color="auto" w:fill="C00000"/>
          </w:tcPr>
          <w:p w14:paraId="07741BC3" w14:textId="1B666B4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w:t>
            </w:r>
          </w:p>
        </w:tc>
        <w:tc>
          <w:tcPr>
            <w:tcW w:w="1077" w:type="dxa"/>
            <w:shd w:val="clear" w:color="auto" w:fill="C00000"/>
          </w:tcPr>
          <w:p w14:paraId="21E2114F" w14:textId="432F53E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800</w:t>
            </w:r>
          </w:p>
        </w:tc>
        <w:tc>
          <w:tcPr>
            <w:tcW w:w="1076" w:type="dxa"/>
            <w:shd w:val="clear" w:color="auto" w:fill="C00000"/>
          </w:tcPr>
          <w:p w14:paraId="78BED9DD" w14:textId="09B259C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1600</w:t>
            </w:r>
          </w:p>
        </w:tc>
        <w:tc>
          <w:tcPr>
            <w:tcW w:w="1077" w:type="dxa"/>
            <w:shd w:val="clear" w:color="auto" w:fill="C00000"/>
          </w:tcPr>
          <w:p w14:paraId="4CB8FAA5" w14:textId="1A29E14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3200</w:t>
            </w:r>
          </w:p>
        </w:tc>
        <w:tc>
          <w:tcPr>
            <w:tcW w:w="1076" w:type="dxa"/>
            <w:shd w:val="clear" w:color="auto" w:fill="C00000"/>
          </w:tcPr>
          <w:p w14:paraId="6F7457D7" w14:textId="53B377E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4000</w:t>
            </w:r>
          </w:p>
        </w:tc>
        <w:tc>
          <w:tcPr>
            <w:tcW w:w="1077" w:type="dxa"/>
            <w:shd w:val="clear" w:color="auto" w:fill="C00000"/>
          </w:tcPr>
          <w:p w14:paraId="5D5AD362" w14:textId="270B5AA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4800</w:t>
            </w:r>
          </w:p>
        </w:tc>
      </w:tr>
      <w:tr w:rsidR="00A95967" w:rsidRPr="00311F28" w14:paraId="472E0AC8" w14:textId="77777777" w:rsidTr="00A95967">
        <w:tc>
          <w:tcPr>
            <w:tcW w:w="1696" w:type="dxa"/>
          </w:tcPr>
          <w:p w14:paraId="515D32CB" w14:textId="79A1263C" w:rsidR="007F09D1" w:rsidRPr="00311F28" w:rsidRDefault="007F09D1" w:rsidP="00311F28">
            <w:pPr>
              <w:spacing w:before="60" w:after="60"/>
              <w:jc w:val="center"/>
              <w:rPr>
                <w:b/>
                <w:bCs/>
                <w:sz w:val="20"/>
                <w:szCs w:val="20"/>
              </w:rPr>
            </w:pPr>
            <w:r w:rsidRPr="00311F28">
              <w:rPr>
                <w:b/>
                <w:bCs/>
                <w:sz w:val="20"/>
                <w:szCs w:val="20"/>
              </w:rPr>
              <w:t>99</w:t>
            </w:r>
          </w:p>
        </w:tc>
        <w:tc>
          <w:tcPr>
            <w:tcW w:w="1076" w:type="dxa"/>
            <w:shd w:val="clear" w:color="auto" w:fill="FF9933"/>
          </w:tcPr>
          <w:p w14:paraId="7F726458" w14:textId="3644B1C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C00000"/>
          </w:tcPr>
          <w:p w14:paraId="598272AC" w14:textId="0464DB0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6" w:type="dxa"/>
            <w:shd w:val="clear" w:color="auto" w:fill="C00000"/>
          </w:tcPr>
          <w:p w14:paraId="69DE3F4F" w14:textId="2C32D30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w:t>
            </w:r>
          </w:p>
        </w:tc>
        <w:tc>
          <w:tcPr>
            <w:tcW w:w="1077" w:type="dxa"/>
            <w:shd w:val="clear" w:color="auto" w:fill="C00000"/>
          </w:tcPr>
          <w:p w14:paraId="62807E06" w14:textId="34D5FA8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640</w:t>
            </w:r>
          </w:p>
        </w:tc>
        <w:tc>
          <w:tcPr>
            <w:tcW w:w="1076" w:type="dxa"/>
            <w:shd w:val="clear" w:color="auto" w:fill="C00000"/>
          </w:tcPr>
          <w:p w14:paraId="766FA855" w14:textId="0FF8B7C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1270</w:t>
            </w:r>
          </w:p>
        </w:tc>
        <w:tc>
          <w:tcPr>
            <w:tcW w:w="1077" w:type="dxa"/>
            <w:shd w:val="clear" w:color="auto" w:fill="C00000"/>
          </w:tcPr>
          <w:p w14:paraId="3499C442" w14:textId="53AE2F1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2540</w:t>
            </w:r>
          </w:p>
        </w:tc>
        <w:tc>
          <w:tcPr>
            <w:tcW w:w="1076" w:type="dxa"/>
            <w:shd w:val="clear" w:color="auto" w:fill="C00000"/>
          </w:tcPr>
          <w:p w14:paraId="0A0AE9BA" w14:textId="5C52811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3180</w:t>
            </w:r>
          </w:p>
        </w:tc>
        <w:tc>
          <w:tcPr>
            <w:tcW w:w="1077" w:type="dxa"/>
            <w:shd w:val="clear" w:color="auto" w:fill="C00000"/>
          </w:tcPr>
          <w:p w14:paraId="5FB53E90" w14:textId="642F3E7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3810</w:t>
            </w:r>
          </w:p>
        </w:tc>
      </w:tr>
      <w:tr w:rsidR="007F09D1" w:rsidRPr="00311F28" w14:paraId="50184FE5" w14:textId="77777777" w:rsidTr="00A95967">
        <w:tc>
          <w:tcPr>
            <w:tcW w:w="1696" w:type="dxa"/>
          </w:tcPr>
          <w:p w14:paraId="4C6066C8" w14:textId="037C901D" w:rsidR="007F09D1" w:rsidRPr="00311F28" w:rsidRDefault="007F09D1" w:rsidP="00311F28">
            <w:pPr>
              <w:spacing w:before="60" w:after="60"/>
              <w:jc w:val="center"/>
              <w:rPr>
                <w:b/>
                <w:bCs/>
                <w:sz w:val="20"/>
                <w:szCs w:val="20"/>
              </w:rPr>
            </w:pPr>
            <w:r w:rsidRPr="00311F28">
              <w:rPr>
                <w:b/>
                <w:bCs/>
                <w:sz w:val="20"/>
                <w:szCs w:val="20"/>
              </w:rPr>
              <w:t>98</w:t>
            </w:r>
          </w:p>
        </w:tc>
        <w:tc>
          <w:tcPr>
            <w:tcW w:w="1076" w:type="dxa"/>
            <w:shd w:val="clear" w:color="auto" w:fill="FF9933"/>
          </w:tcPr>
          <w:p w14:paraId="2953F57A" w14:textId="5CB1481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7" w:type="dxa"/>
            <w:shd w:val="clear" w:color="auto" w:fill="C00000"/>
          </w:tcPr>
          <w:p w14:paraId="5B3CB85F" w14:textId="1827132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6" w:type="dxa"/>
            <w:shd w:val="clear" w:color="auto" w:fill="C00000"/>
          </w:tcPr>
          <w:p w14:paraId="580FC3AF" w14:textId="2E16FB5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250</w:t>
            </w:r>
          </w:p>
        </w:tc>
        <w:tc>
          <w:tcPr>
            <w:tcW w:w="1077" w:type="dxa"/>
            <w:shd w:val="clear" w:color="auto" w:fill="C00000"/>
          </w:tcPr>
          <w:p w14:paraId="14FD159A" w14:textId="42B409B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500</w:t>
            </w:r>
          </w:p>
        </w:tc>
        <w:tc>
          <w:tcPr>
            <w:tcW w:w="1076" w:type="dxa"/>
            <w:shd w:val="clear" w:color="auto" w:fill="C00000"/>
          </w:tcPr>
          <w:p w14:paraId="4C3264F9" w14:textId="0FE5D9F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1010</w:t>
            </w:r>
          </w:p>
        </w:tc>
        <w:tc>
          <w:tcPr>
            <w:tcW w:w="1077" w:type="dxa"/>
            <w:shd w:val="clear" w:color="auto" w:fill="C00000"/>
          </w:tcPr>
          <w:p w14:paraId="44588EDB" w14:textId="7FE8D2A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2020</w:t>
            </w:r>
          </w:p>
        </w:tc>
        <w:tc>
          <w:tcPr>
            <w:tcW w:w="1076" w:type="dxa"/>
            <w:shd w:val="clear" w:color="auto" w:fill="C00000"/>
          </w:tcPr>
          <w:p w14:paraId="146D3EB4" w14:textId="21E6CB7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2520</w:t>
            </w:r>
          </w:p>
        </w:tc>
        <w:tc>
          <w:tcPr>
            <w:tcW w:w="1077" w:type="dxa"/>
            <w:shd w:val="clear" w:color="auto" w:fill="C00000"/>
          </w:tcPr>
          <w:p w14:paraId="3E0B3C62" w14:textId="2E17F92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3030</w:t>
            </w:r>
          </w:p>
        </w:tc>
      </w:tr>
      <w:tr w:rsidR="00A95967" w:rsidRPr="00311F28" w14:paraId="2DDE6B74" w14:textId="77777777" w:rsidTr="00A95967">
        <w:tc>
          <w:tcPr>
            <w:tcW w:w="1696" w:type="dxa"/>
          </w:tcPr>
          <w:p w14:paraId="4FBDEB4B" w14:textId="68BF43F5" w:rsidR="007F09D1" w:rsidRPr="00311F28" w:rsidRDefault="007F09D1" w:rsidP="00311F28">
            <w:pPr>
              <w:spacing w:before="60" w:after="60"/>
              <w:jc w:val="center"/>
              <w:rPr>
                <w:b/>
                <w:bCs/>
                <w:sz w:val="20"/>
                <w:szCs w:val="20"/>
              </w:rPr>
            </w:pPr>
            <w:r w:rsidRPr="00311F28">
              <w:rPr>
                <w:b/>
                <w:bCs/>
                <w:sz w:val="20"/>
                <w:szCs w:val="20"/>
              </w:rPr>
              <w:t>97</w:t>
            </w:r>
          </w:p>
        </w:tc>
        <w:tc>
          <w:tcPr>
            <w:tcW w:w="1076" w:type="dxa"/>
            <w:shd w:val="clear" w:color="auto" w:fill="FF9933"/>
          </w:tcPr>
          <w:p w14:paraId="43F873B0" w14:textId="0C9EFD9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FF9933"/>
          </w:tcPr>
          <w:p w14:paraId="37244B18" w14:textId="4A72B5A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6" w:type="dxa"/>
            <w:shd w:val="clear" w:color="auto" w:fill="C00000"/>
          </w:tcPr>
          <w:p w14:paraId="0AD38689" w14:textId="2DAF01C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7" w:type="dxa"/>
            <w:shd w:val="clear" w:color="auto" w:fill="C00000"/>
          </w:tcPr>
          <w:p w14:paraId="2D7AFFCE" w14:textId="2DE35D9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w:t>
            </w:r>
          </w:p>
        </w:tc>
        <w:tc>
          <w:tcPr>
            <w:tcW w:w="1076" w:type="dxa"/>
            <w:shd w:val="clear" w:color="auto" w:fill="C00000"/>
          </w:tcPr>
          <w:p w14:paraId="62B445A5" w14:textId="068B770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800</w:t>
            </w:r>
          </w:p>
        </w:tc>
        <w:tc>
          <w:tcPr>
            <w:tcW w:w="1077" w:type="dxa"/>
            <w:shd w:val="clear" w:color="auto" w:fill="C00000"/>
          </w:tcPr>
          <w:p w14:paraId="38E0B38B" w14:textId="2F6302D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1600</w:t>
            </w:r>
          </w:p>
        </w:tc>
        <w:tc>
          <w:tcPr>
            <w:tcW w:w="1076" w:type="dxa"/>
            <w:shd w:val="clear" w:color="auto" w:fill="C00000"/>
          </w:tcPr>
          <w:p w14:paraId="1F54A4DA" w14:textId="0470D92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2000</w:t>
            </w:r>
          </w:p>
        </w:tc>
        <w:tc>
          <w:tcPr>
            <w:tcW w:w="1077" w:type="dxa"/>
            <w:shd w:val="clear" w:color="auto" w:fill="C00000"/>
          </w:tcPr>
          <w:p w14:paraId="0D45125E" w14:textId="7846BDD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2410</w:t>
            </w:r>
          </w:p>
        </w:tc>
      </w:tr>
      <w:tr w:rsidR="007F09D1" w:rsidRPr="00311F28" w14:paraId="24058E85" w14:textId="77777777" w:rsidTr="00A95967">
        <w:tc>
          <w:tcPr>
            <w:tcW w:w="1696" w:type="dxa"/>
          </w:tcPr>
          <w:p w14:paraId="48CD09AC" w14:textId="4CED24A3" w:rsidR="007F09D1" w:rsidRPr="00311F28" w:rsidRDefault="007F09D1" w:rsidP="00311F28">
            <w:pPr>
              <w:spacing w:before="60" w:after="60"/>
              <w:jc w:val="center"/>
              <w:rPr>
                <w:b/>
                <w:bCs/>
                <w:sz w:val="20"/>
                <w:szCs w:val="20"/>
              </w:rPr>
            </w:pPr>
            <w:r w:rsidRPr="00311F28">
              <w:rPr>
                <w:b/>
                <w:bCs/>
                <w:sz w:val="20"/>
                <w:szCs w:val="20"/>
              </w:rPr>
              <w:t>96</w:t>
            </w:r>
          </w:p>
        </w:tc>
        <w:tc>
          <w:tcPr>
            <w:tcW w:w="1076" w:type="dxa"/>
            <w:shd w:val="clear" w:color="auto" w:fill="FF9933"/>
          </w:tcPr>
          <w:p w14:paraId="7CF8DEBA" w14:textId="40A36B1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FF9933"/>
          </w:tcPr>
          <w:p w14:paraId="6A72E8D0" w14:textId="58501E1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6" w:type="dxa"/>
            <w:shd w:val="clear" w:color="auto" w:fill="C00000"/>
          </w:tcPr>
          <w:p w14:paraId="08E16814" w14:textId="149EE57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7" w:type="dxa"/>
            <w:shd w:val="clear" w:color="auto" w:fill="C00000"/>
          </w:tcPr>
          <w:p w14:paraId="72857E34" w14:textId="2ED5FE4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w:t>
            </w:r>
          </w:p>
        </w:tc>
        <w:tc>
          <w:tcPr>
            <w:tcW w:w="1076" w:type="dxa"/>
            <w:shd w:val="clear" w:color="auto" w:fill="C00000"/>
          </w:tcPr>
          <w:p w14:paraId="06477BD1" w14:textId="6288501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640</w:t>
            </w:r>
          </w:p>
        </w:tc>
        <w:tc>
          <w:tcPr>
            <w:tcW w:w="1077" w:type="dxa"/>
            <w:shd w:val="clear" w:color="auto" w:fill="C00000"/>
          </w:tcPr>
          <w:p w14:paraId="7F65BC31" w14:textId="227576F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1270</w:t>
            </w:r>
          </w:p>
        </w:tc>
        <w:tc>
          <w:tcPr>
            <w:tcW w:w="1076" w:type="dxa"/>
            <w:shd w:val="clear" w:color="auto" w:fill="C00000"/>
          </w:tcPr>
          <w:p w14:paraId="7CF197A3" w14:textId="0F60EDA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1590</w:t>
            </w:r>
          </w:p>
        </w:tc>
        <w:tc>
          <w:tcPr>
            <w:tcW w:w="1077" w:type="dxa"/>
            <w:shd w:val="clear" w:color="auto" w:fill="C00000"/>
          </w:tcPr>
          <w:p w14:paraId="5B534186" w14:textId="148A851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1910</w:t>
            </w:r>
          </w:p>
        </w:tc>
      </w:tr>
      <w:tr w:rsidR="00A95967" w:rsidRPr="00311F28" w14:paraId="7D56A944" w14:textId="77777777" w:rsidTr="00A95967">
        <w:tc>
          <w:tcPr>
            <w:tcW w:w="1696" w:type="dxa"/>
          </w:tcPr>
          <w:p w14:paraId="6B6E6ADA" w14:textId="2120F0F7" w:rsidR="007F09D1" w:rsidRPr="00311F28" w:rsidRDefault="007F09D1" w:rsidP="00311F28">
            <w:pPr>
              <w:spacing w:before="60" w:after="60"/>
              <w:jc w:val="center"/>
              <w:rPr>
                <w:b/>
                <w:bCs/>
                <w:sz w:val="20"/>
                <w:szCs w:val="20"/>
              </w:rPr>
            </w:pPr>
            <w:r w:rsidRPr="00311F28">
              <w:rPr>
                <w:b/>
                <w:bCs/>
                <w:sz w:val="20"/>
                <w:szCs w:val="20"/>
              </w:rPr>
              <w:t>95</w:t>
            </w:r>
          </w:p>
        </w:tc>
        <w:tc>
          <w:tcPr>
            <w:tcW w:w="1076" w:type="dxa"/>
            <w:tcBorders>
              <w:bottom w:val="single" w:sz="4" w:space="0" w:color="BFBFBF" w:themeColor="background1" w:themeShade="BF"/>
            </w:tcBorders>
            <w:shd w:val="clear" w:color="auto" w:fill="FF9933"/>
          </w:tcPr>
          <w:p w14:paraId="06062084" w14:textId="07C9084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FF9933"/>
          </w:tcPr>
          <w:p w14:paraId="341A0A0C" w14:textId="464E54E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6" w:type="dxa"/>
            <w:shd w:val="clear" w:color="auto" w:fill="C00000"/>
          </w:tcPr>
          <w:p w14:paraId="66003AA2" w14:textId="461BA04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7" w:type="dxa"/>
            <w:shd w:val="clear" w:color="auto" w:fill="C00000"/>
          </w:tcPr>
          <w:p w14:paraId="31D6559C" w14:textId="2CE0510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250</w:t>
            </w:r>
          </w:p>
        </w:tc>
        <w:tc>
          <w:tcPr>
            <w:tcW w:w="1076" w:type="dxa"/>
            <w:shd w:val="clear" w:color="auto" w:fill="C00000"/>
          </w:tcPr>
          <w:p w14:paraId="069F05B6" w14:textId="349265B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510</w:t>
            </w:r>
          </w:p>
        </w:tc>
        <w:tc>
          <w:tcPr>
            <w:tcW w:w="1077" w:type="dxa"/>
            <w:shd w:val="clear" w:color="auto" w:fill="C00000"/>
          </w:tcPr>
          <w:p w14:paraId="1DAAC7E6" w14:textId="6F542EC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1010</w:t>
            </w:r>
          </w:p>
        </w:tc>
        <w:tc>
          <w:tcPr>
            <w:tcW w:w="1076" w:type="dxa"/>
            <w:shd w:val="clear" w:color="auto" w:fill="C00000"/>
          </w:tcPr>
          <w:p w14:paraId="3BC37F8C" w14:textId="0B94B08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1260</w:t>
            </w:r>
          </w:p>
        </w:tc>
        <w:tc>
          <w:tcPr>
            <w:tcW w:w="1077" w:type="dxa"/>
            <w:shd w:val="clear" w:color="auto" w:fill="C00000"/>
          </w:tcPr>
          <w:p w14:paraId="5600F227" w14:textId="624562F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1520</w:t>
            </w:r>
          </w:p>
        </w:tc>
      </w:tr>
      <w:tr w:rsidR="007F09D1" w:rsidRPr="00311F28" w14:paraId="2C5F2B23" w14:textId="77777777" w:rsidTr="00A95967">
        <w:tc>
          <w:tcPr>
            <w:tcW w:w="1696" w:type="dxa"/>
          </w:tcPr>
          <w:p w14:paraId="00A89383" w14:textId="1AF38158" w:rsidR="007F09D1" w:rsidRPr="00311F28" w:rsidRDefault="007F09D1" w:rsidP="00311F28">
            <w:pPr>
              <w:spacing w:before="60" w:after="60"/>
              <w:jc w:val="center"/>
              <w:rPr>
                <w:b/>
                <w:bCs/>
                <w:sz w:val="20"/>
                <w:szCs w:val="20"/>
              </w:rPr>
            </w:pPr>
            <w:r w:rsidRPr="00311F28">
              <w:rPr>
                <w:b/>
                <w:bCs/>
                <w:sz w:val="20"/>
                <w:szCs w:val="20"/>
              </w:rPr>
              <w:t>94</w:t>
            </w:r>
          </w:p>
        </w:tc>
        <w:tc>
          <w:tcPr>
            <w:tcW w:w="1076" w:type="dxa"/>
            <w:shd w:val="clear" w:color="auto" w:fill="339966"/>
          </w:tcPr>
          <w:p w14:paraId="5E2FBB2A" w14:textId="0AB5C2F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FF9933"/>
          </w:tcPr>
          <w:p w14:paraId="682C2B66" w14:textId="7A0662B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6" w:type="dxa"/>
            <w:shd w:val="clear" w:color="auto" w:fill="FF9933"/>
          </w:tcPr>
          <w:p w14:paraId="0189D800" w14:textId="6204E0A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7" w:type="dxa"/>
            <w:shd w:val="clear" w:color="auto" w:fill="C00000"/>
          </w:tcPr>
          <w:p w14:paraId="203039B7" w14:textId="702BB4C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6" w:type="dxa"/>
            <w:shd w:val="clear" w:color="auto" w:fill="C00000"/>
          </w:tcPr>
          <w:p w14:paraId="7522E06B" w14:textId="57C3C42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w:t>
            </w:r>
          </w:p>
        </w:tc>
        <w:tc>
          <w:tcPr>
            <w:tcW w:w="1077" w:type="dxa"/>
            <w:shd w:val="clear" w:color="auto" w:fill="C00000"/>
          </w:tcPr>
          <w:p w14:paraId="56086464" w14:textId="0C4A236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800</w:t>
            </w:r>
          </w:p>
        </w:tc>
        <w:tc>
          <w:tcPr>
            <w:tcW w:w="1076" w:type="dxa"/>
            <w:shd w:val="clear" w:color="auto" w:fill="C00000"/>
          </w:tcPr>
          <w:p w14:paraId="1B0027C6" w14:textId="133D089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1000</w:t>
            </w:r>
          </w:p>
        </w:tc>
        <w:tc>
          <w:tcPr>
            <w:tcW w:w="1077" w:type="dxa"/>
            <w:shd w:val="clear" w:color="auto" w:fill="C00000"/>
          </w:tcPr>
          <w:p w14:paraId="7002896E" w14:textId="277EC74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1210</w:t>
            </w:r>
          </w:p>
        </w:tc>
      </w:tr>
      <w:tr w:rsidR="007F09D1" w:rsidRPr="00311F28" w14:paraId="612FFD8B" w14:textId="77777777" w:rsidTr="00A95967">
        <w:tc>
          <w:tcPr>
            <w:tcW w:w="1696" w:type="dxa"/>
          </w:tcPr>
          <w:p w14:paraId="5A06A006" w14:textId="45B0648F" w:rsidR="007F09D1" w:rsidRPr="00311F28" w:rsidRDefault="007F09D1" w:rsidP="00311F28">
            <w:pPr>
              <w:spacing w:before="60" w:after="60"/>
              <w:jc w:val="center"/>
              <w:rPr>
                <w:b/>
                <w:bCs/>
                <w:sz w:val="20"/>
                <w:szCs w:val="20"/>
              </w:rPr>
            </w:pPr>
            <w:r w:rsidRPr="00311F28">
              <w:rPr>
                <w:b/>
                <w:bCs/>
                <w:sz w:val="20"/>
                <w:szCs w:val="20"/>
              </w:rPr>
              <w:t>93</w:t>
            </w:r>
          </w:p>
        </w:tc>
        <w:tc>
          <w:tcPr>
            <w:tcW w:w="1076" w:type="dxa"/>
            <w:shd w:val="clear" w:color="auto" w:fill="339966"/>
          </w:tcPr>
          <w:p w14:paraId="4B35FCDE" w14:textId="1B0E936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FF9933"/>
          </w:tcPr>
          <w:p w14:paraId="71329FB2" w14:textId="1939748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6" w:type="dxa"/>
            <w:shd w:val="clear" w:color="auto" w:fill="FF9933"/>
          </w:tcPr>
          <w:p w14:paraId="3E2561B5" w14:textId="4C38ACB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C00000"/>
          </w:tcPr>
          <w:p w14:paraId="3B2221EA" w14:textId="3546FFD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6" w:type="dxa"/>
            <w:shd w:val="clear" w:color="auto" w:fill="C00000"/>
          </w:tcPr>
          <w:p w14:paraId="277BDA96" w14:textId="7FD18B4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w:t>
            </w:r>
          </w:p>
        </w:tc>
        <w:tc>
          <w:tcPr>
            <w:tcW w:w="1077" w:type="dxa"/>
            <w:shd w:val="clear" w:color="auto" w:fill="C00000"/>
          </w:tcPr>
          <w:p w14:paraId="557D7865" w14:textId="24D9417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640</w:t>
            </w:r>
          </w:p>
        </w:tc>
        <w:tc>
          <w:tcPr>
            <w:tcW w:w="1076" w:type="dxa"/>
            <w:shd w:val="clear" w:color="auto" w:fill="C00000"/>
          </w:tcPr>
          <w:p w14:paraId="4980949B" w14:textId="3DB24DD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800</w:t>
            </w:r>
          </w:p>
        </w:tc>
        <w:tc>
          <w:tcPr>
            <w:tcW w:w="1077" w:type="dxa"/>
            <w:shd w:val="clear" w:color="auto" w:fill="C00000"/>
          </w:tcPr>
          <w:p w14:paraId="64D1D6F2" w14:textId="7C60635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960</w:t>
            </w:r>
          </w:p>
        </w:tc>
      </w:tr>
      <w:tr w:rsidR="007F09D1" w:rsidRPr="00311F28" w14:paraId="22FF2DEC" w14:textId="77777777" w:rsidTr="00A95967">
        <w:tc>
          <w:tcPr>
            <w:tcW w:w="1696" w:type="dxa"/>
          </w:tcPr>
          <w:p w14:paraId="091EB276" w14:textId="18CF78E4" w:rsidR="007F09D1" w:rsidRPr="00311F28" w:rsidRDefault="007F09D1" w:rsidP="00311F28">
            <w:pPr>
              <w:spacing w:before="60" w:after="60"/>
              <w:jc w:val="center"/>
              <w:rPr>
                <w:b/>
                <w:bCs/>
                <w:sz w:val="20"/>
                <w:szCs w:val="20"/>
              </w:rPr>
            </w:pPr>
            <w:r w:rsidRPr="00311F28">
              <w:rPr>
                <w:b/>
                <w:bCs/>
                <w:sz w:val="20"/>
                <w:szCs w:val="20"/>
              </w:rPr>
              <w:t>92</w:t>
            </w:r>
          </w:p>
        </w:tc>
        <w:tc>
          <w:tcPr>
            <w:tcW w:w="1076" w:type="dxa"/>
            <w:shd w:val="clear" w:color="auto" w:fill="339966"/>
          </w:tcPr>
          <w:p w14:paraId="79B12118" w14:textId="6A5D818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FF9933"/>
          </w:tcPr>
          <w:p w14:paraId="1B4F99D2" w14:textId="203F8C9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6" w:type="dxa"/>
            <w:shd w:val="clear" w:color="auto" w:fill="FF9933"/>
          </w:tcPr>
          <w:p w14:paraId="57CCC9C1" w14:textId="410211B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7" w:type="dxa"/>
            <w:shd w:val="clear" w:color="auto" w:fill="C00000"/>
          </w:tcPr>
          <w:p w14:paraId="6664E15B" w14:textId="076E798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6" w:type="dxa"/>
            <w:shd w:val="clear" w:color="auto" w:fill="C00000"/>
          </w:tcPr>
          <w:p w14:paraId="47263DA5" w14:textId="343977B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250</w:t>
            </w:r>
          </w:p>
        </w:tc>
        <w:tc>
          <w:tcPr>
            <w:tcW w:w="1077" w:type="dxa"/>
            <w:shd w:val="clear" w:color="auto" w:fill="C00000"/>
          </w:tcPr>
          <w:p w14:paraId="2117B7C3" w14:textId="1BB2F72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510</w:t>
            </w:r>
          </w:p>
        </w:tc>
        <w:tc>
          <w:tcPr>
            <w:tcW w:w="1076" w:type="dxa"/>
            <w:shd w:val="clear" w:color="auto" w:fill="C00000"/>
          </w:tcPr>
          <w:p w14:paraId="25F17EFF" w14:textId="3BC18D0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630</w:t>
            </w:r>
          </w:p>
        </w:tc>
        <w:tc>
          <w:tcPr>
            <w:tcW w:w="1077" w:type="dxa"/>
            <w:shd w:val="clear" w:color="auto" w:fill="C00000"/>
          </w:tcPr>
          <w:p w14:paraId="3CA1B73B" w14:textId="0B4C464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760</w:t>
            </w:r>
          </w:p>
        </w:tc>
      </w:tr>
      <w:tr w:rsidR="00A95967" w:rsidRPr="00311F28" w14:paraId="68B2CE96" w14:textId="77777777" w:rsidTr="00A95967">
        <w:tc>
          <w:tcPr>
            <w:tcW w:w="1696" w:type="dxa"/>
          </w:tcPr>
          <w:p w14:paraId="32918842" w14:textId="0830A128" w:rsidR="007F09D1" w:rsidRPr="00311F28" w:rsidRDefault="007F09D1" w:rsidP="00311F28">
            <w:pPr>
              <w:spacing w:before="60" w:after="60"/>
              <w:jc w:val="center"/>
              <w:rPr>
                <w:b/>
                <w:bCs/>
                <w:sz w:val="20"/>
                <w:szCs w:val="20"/>
              </w:rPr>
            </w:pPr>
            <w:r w:rsidRPr="00311F28">
              <w:rPr>
                <w:b/>
                <w:bCs/>
                <w:sz w:val="20"/>
                <w:szCs w:val="20"/>
              </w:rPr>
              <w:t>91</w:t>
            </w:r>
          </w:p>
        </w:tc>
        <w:tc>
          <w:tcPr>
            <w:tcW w:w="1076" w:type="dxa"/>
            <w:shd w:val="clear" w:color="auto" w:fill="339966"/>
          </w:tcPr>
          <w:p w14:paraId="1425176F" w14:textId="4CA3381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6E00AD6D" w14:textId="2CAB01C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6" w:type="dxa"/>
            <w:shd w:val="clear" w:color="auto" w:fill="FF9933"/>
          </w:tcPr>
          <w:p w14:paraId="2B0A1FF7" w14:textId="376EFC3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FF9933"/>
          </w:tcPr>
          <w:p w14:paraId="3E7919D4" w14:textId="37CE9F2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6" w:type="dxa"/>
            <w:shd w:val="clear" w:color="auto" w:fill="C00000"/>
          </w:tcPr>
          <w:p w14:paraId="46E09E5A" w14:textId="0CBD48F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7" w:type="dxa"/>
            <w:shd w:val="clear" w:color="auto" w:fill="C00000"/>
          </w:tcPr>
          <w:p w14:paraId="3227AF59" w14:textId="54A5918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w:t>
            </w:r>
          </w:p>
        </w:tc>
        <w:tc>
          <w:tcPr>
            <w:tcW w:w="1076" w:type="dxa"/>
            <w:shd w:val="clear" w:color="auto" w:fill="C00000"/>
          </w:tcPr>
          <w:p w14:paraId="377EBC34" w14:textId="6ECD122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500</w:t>
            </w:r>
          </w:p>
        </w:tc>
        <w:tc>
          <w:tcPr>
            <w:tcW w:w="1077" w:type="dxa"/>
            <w:shd w:val="clear" w:color="auto" w:fill="C00000"/>
          </w:tcPr>
          <w:p w14:paraId="1406ECB0" w14:textId="4C3D624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600</w:t>
            </w:r>
          </w:p>
        </w:tc>
      </w:tr>
      <w:tr w:rsidR="007F09D1" w:rsidRPr="00311F28" w14:paraId="4697283F" w14:textId="77777777" w:rsidTr="0090697B">
        <w:tc>
          <w:tcPr>
            <w:tcW w:w="1696" w:type="dxa"/>
          </w:tcPr>
          <w:p w14:paraId="2EAC489B" w14:textId="69EFA24B" w:rsidR="007F09D1" w:rsidRPr="00311F28" w:rsidRDefault="007F09D1" w:rsidP="00311F28">
            <w:pPr>
              <w:spacing w:before="60" w:after="60"/>
              <w:jc w:val="center"/>
              <w:rPr>
                <w:b/>
                <w:bCs/>
                <w:sz w:val="20"/>
                <w:szCs w:val="20"/>
              </w:rPr>
            </w:pPr>
            <w:r w:rsidRPr="00311F28">
              <w:rPr>
                <w:b/>
                <w:bCs/>
                <w:sz w:val="20"/>
                <w:szCs w:val="20"/>
              </w:rPr>
              <w:t>90</w:t>
            </w:r>
          </w:p>
        </w:tc>
        <w:tc>
          <w:tcPr>
            <w:tcW w:w="1076" w:type="dxa"/>
            <w:tcBorders>
              <w:bottom w:val="single" w:sz="4" w:space="0" w:color="BFBFBF" w:themeColor="background1" w:themeShade="BF"/>
            </w:tcBorders>
            <w:shd w:val="clear" w:color="auto" w:fill="339966"/>
          </w:tcPr>
          <w:p w14:paraId="226A1C4E" w14:textId="2931FE0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7" w:type="dxa"/>
            <w:shd w:val="clear" w:color="auto" w:fill="339966"/>
          </w:tcPr>
          <w:p w14:paraId="5BCCA670" w14:textId="7DEBF44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6" w:type="dxa"/>
            <w:shd w:val="clear" w:color="auto" w:fill="FF9933"/>
          </w:tcPr>
          <w:p w14:paraId="551A092D" w14:textId="6007A43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FF9933"/>
          </w:tcPr>
          <w:p w14:paraId="62DEF22A" w14:textId="2034544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6" w:type="dxa"/>
            <w:shd w:val="clear" w:color="auto" w:fill="C00000"/>
          </w:tcPr>
          <w:p w14:paraId="1DFD27E7" w14:textId="1291463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7" w:type="dxa"/>
            <w:shd w:val="clear" w:color="auto" w:fill="C00000"/>
          </w:tcPr>
          <w:p w14:paraId="13F078F3" w14:textId="6A4058F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w:t>
            </w:r>
          </w:p>
        </w:tc>
        <w:tc>
          <w:tcPr>
            <w:tcW w:w="1076" w:type="dxa"/>
            <w:shd w:val="clear" w:color="auto" w:fill="C00000"/>
          </w:tcPr>
          <w:p w14:paraId="0B5CC651" w14:textId="41A1EE8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400</w:t>
            </w:r>
          </w:p>
        </w:tc>
        <w:tc>
          <w:tcPr>
            <w:tcW w:w="1077" w:type="dxa"/>
            <w:shd w:val="clear" w:color="auto" w:fill="C00000"/>
          </w:tcPr>
          <w:p w14:paraId="0130C235" w14:textId="7C4848A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480</w:t>
            </w:r>
          </w:p>
        </w:tc>
      </w:tr>
      <w:tr w:rsidR="00A95967" w:rsidRPr="00311F28" w14:paraId="415EE453" w14:textId="77777777" w:rsidTr="00A95967">
        <w:tc>
          <w:tcPr>
            <w:tcW w:w="1696" w:type="dxa"/>
          </w:tcPr>
          <w:p w14:paraId="2FEFCD2F" w14:textId="7C17C418" w:rsidR="007F09D1" w:rsidRPr="00311F28" w:rsidRDefault="007F09D1" w:rsidP="00311F28">
            <w:pPr>
              <w:spacing w:before="60" w:after="60"/>
              <w:jc w:val="center"/>
              <w:rPr>
                <w:b/>
                <w:bCs/>
                <w:sz w:val="20"/>
                <w:szCs w:val="20"/>
              </w:rPr>
            </w:pPr>
            <w:r w:rsidRPr="00311F28">
              <w:rPr>
                <w:b/>
                <w:bCs/>
                <w:sz w:val="20"/>
                <w:szCs w:val="20"/>
              </w:rPr>
              <w:t>89</w:t>
            </w:r>
          </w:p>
        </w:tc>
        <w:tc>
          <w:tcPr>
            <w:tcW w:w="1076" w:type="dxa"/>
            <w:shd w:val="clear" w:color="auto" w:fill="339966"/>
          </w:tcPr>
          <w:p w14:paraId="1D9F5047" w14:textId="36CACB2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7.9</w:t>
            </w:r>
          </w:p>
        </w:tc>
        <w:tc>
          <w:tcPr>
            <w:tcW w:w="1077" w:type="dxa"/>
            <w:shd w:val="clear" w:color="auto" w:fill="339966"/>
          </w:tcPr>
          <w:p w14:paraId="03D78339" w14:textId="1CDF4E9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6" w:type="dxa"/>
            <w:shd w:val="clear" w:color="auto" w:fill="339966"/>
          </w:tcPr>
          <w:p w14:paraId="7DD1C37F" w14:textId="3DD6A0A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FF9933"/>
          </w:tcPr>
          <w:p w14:paraId="7345DC44" w14:textId="6DDE813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w:t>
            </w:r>
          </w:p>
        </w:tc>
        <w:tc>
          <w:tcPr>
            <w:tcW w:w="1076" w:type="dxa"/>
            <w:shd w:val="clear" w:color="auto" w:fill="C00000"/>
          </w:tcPr>
          <w:p w14:paraId="5A2003BA" w14:textId="0C10AEB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7" w:type="dxa"/>
            <w:shd w:val="clear" w:color="auto" w:fill="C00000"/>
          </w:tcPr>
          <w:p w14:paraId="193BED7C" w14:textId="770B8D1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250</w:t>
            </w:r>
          </w:p>
        </w:tc>
        <w:tc>
          <w:tcPr>
            <w:tcW w:w="1076" w:type="dxa"/>
            <w:shd w:val="clear" w:color="auto" w:fill="C00000"/>
          </w:tcPr>
          <w:p w14:paraId="2B126BA4" w14:textId="11310A7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320</w:t>
            </w:r>
          </w:p>
        </w:tc>
        <w:tc>
          <w:tcPr>
            <w:tcW w:w="1077" w:type="dxa"/>
            <w:shd w:val="clear" w:color="auto" w:fill="C00000"/>
          </w:tcPr>
          <w:p w14:paraId="7CB831E4" w14:textId="216C5AE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380</w:t>
            </w:r>
          </w:p>
        </w:tc>
      </w:tr>
      <w:tr w:rsidR="007F09D1" w:rsidRPr="00311F28" w14:paraId="1F25875A" w14:textId="77777777" w:rsidTr="00A95967">
        <w:tc>
          <w:tcPr>
            <w:tcW w:w="1696" w:type="dxa"/>
          </w:tcPr>
          <w:p w14:paraId="706A1E97" w14:textId="54E8A65D" w:rsidR="007F09D1" w:rsidRPr="00311F28" w:rsidRDefault="007F09D1" w:rsidP="00311F28">
            <w:pPr>
              <w:spacing w:before="60" w:after="60"/>
              <w:jc w:val="center"/>
              <w:rPr>
                <w:b/>
                <w:bCs/>
                <w:sz w:val="20"/>
                <w:szCs w:val="20"/>
              </w:rPr>
            </w:pPr>
            <w:r w:rsidRPr="00311F28">
              <w:rPr>
                <w:b/>
                <w:bCs/>
                <w:sz w:val="20"/>
                <w:szCs w:val="20"/>
              </w:rPr>
              <w:t>88</w:t>
            </w:r>
          </w:p>
        </w:tc>
        <w:tc>
          <w:tcPr>
            <w:tcW w:w="1076" w:type="dxa"/>
            <w:shd w:val="clear" w:color="auto" w:fill="339966"/>
          </w:tcPr>
          <w:p w14:paraId="322469E9" w14:textId="7C43121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7" w:type="dxa"/>
            <w:shd w:val="clear" w:color="auto" w:fill="339966"/>
          </w:tcPr>
          <w:p w14:paraId="39FFEE94" w14:textId="3419705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6" w:type="dxa"/>
            <w:shd w:val="clear" w:color="auto" w:fill="339966"/>
          </w:tcPr>
          <w:p w14:paraId="2A7082ED" w14:textId="4EF89D9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FF9933"/>
          </w:tcPr>
          <w:p w14:paraId="395B8BCD" w14:textId="32C282B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6" w:type="dxa"/>
            <w:shd w:val="clear" w:color="auto" w:fill="FF9933"/>
          </w:tcPr>
          <w:p w14:paraId="080EF8D0" w14:textId="6B1DB70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7" w:type="dxa"/>
            <w:shd w:val="clear" w:color="auto" w:fill="C00000"/>
          </w:tcPr>
          <w:p w14:paraId="416C0606" w14:textId="6E02FD0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6" w:type="dxa"/>
            <w:shd w:val="clear" w:color="auto" w:fill="C00000"/>
          </w:tcPr>
          <w:p w14:paraId="682FF270" w14:textId="03B2CB7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250</w:t>
            </w:r>
          </w:p>
        </w:tc>
        <w:tc>
          <w:tcPr>
            <w:tcW w:w="1077" w:type="dxa"/>
            <w:shd w:val="clear" w:color="auto" w:fill="C00000"/>
          </w:tcPr>
          <w:p w14:paraId="12749FDC" w14:textId="7D33814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300</w:t>
            </w:r>
          </w:p>
        </w:tc>
      </w:tr>
      <w:tr w:rsidR="00A95967" w:rsidRPr="00311F28" w14:paraId="35428591" w14:textId="77777777" w:rsidTr="00A95967">
        <w:tc>
          <w:tcPr>
            <w:tcW w:w="1696" w:type="dxa"/>
          </w:tcPr>
          <w:p w14:paraId="7DC645A8" w14:textId="3BF412E2" w:rsidR="007F09D1" w:rsidRPr="00311F28" w:rsidRDefault="007F09D1" w:rsidP="00311F28">
            <w:pPr>
              <w:spacing w:before="60" w:after="60"/>
              <w:jc w:val="center"/>
              <w:rPr>
                <w:b/>
                <w:bCs/>
                <w:sz w:val="20"/>
                <w:szCs w:val="20"/>
              </w:rPr>
            </w:pPr>
            <w:r w:rsidRPr="00311F28">
              <w:rPr>
                <w:b/>
                <w:bCs/>
                <w:sz w:val="20"/>
                <w:szCs w:val="20"/>
              </w:rPr>
              <w:t>87</w:t>
            </w:r>
          </w:p>
        </w:tc>
        <w:tc>
          <w:tcPr>
            <w:tcW w:w="1076" w:type="dxa"/>
            <w:shd w:val="clear" w:color="auto" w:fill="339966"/>
          </w:tcPr>
          <w:p w14:paraId="3A6B468D" w14:textId="1D852CA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339966"/>
          </w:tcPr>
          <w:p w14:paraId="407E6744" w14:textId="190F30F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6" w:type="dxa"/>
            <w:shd w:val="clear" w:color="auto" w:fill="339966"/>
          </w:tcPr>
          <w:p w14:paraId="4C4C5F96" w14:textId="76D5C72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FF9933"/>
          </w:tcPr>
          <w:p w14:paraId="28FBED10" w14:textId="0245D3B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6" w:type="dxa"/>
            <w:shd w:val="clear" w:color="auto" w:fill="FF9933"/>
          </w:tcPr>
          <w:p w14:paraId="63C2440B" w14:textId="4BD82EA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C00000"/>
          </w:tcPr>
          <w:p w14:paraId="2EB953E8" w14:textId="3F82C3B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6" w:type="dxa"/>
            <w:shd w:val="clear" w:color="auto" w:fill="C00000"/>
          </w:tcPr>
          <w:p w14:paraId="16D4B311" w14:textId="169A33E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200</w:t>
            </w:r>
          </w:p>
        </w:tc>
        <w:tc>
          <w:tcPr>
            <w:tcW w:w="1077" w:type="dxa"/>
            <w:shd w:val="clear" w:color="auto" w:fill="C00000"/>
          </w:tcPr>
          <w:p w14:paraId="78E64719" w14:textId="34C6975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240</w:t>
            </w:r>
          </w:p>
        </w:tc>
      </w:tr>
      <w:tr w:rsidR="007F09D1" w:rsidRPr="00311F28" w14:paraId="02E66678" w14:textId="77777777" w:rsidTr="00A95967">
        <w:tc>
          <w:tcPr>
            <w:tcW w:w="1696" w:type="dxa"/>
          </w:tcPr>
          <w:p w14:paraId="540ACC57" w14:textId="41A7A2D7" w:rsidR="007F09D1" w:rsidRPr="00311F28" w:rsidRDefault="007F09D1" w:rsidP="00311F28">
            <w:pPr>
              <w:spacing w:before="60" w:after="60"/>
              <w:jc w:val="center"/>
              <w:rPr>
                <w:b/>
                <w:bCs/>
                <w:sz w:val="20"/>
                <w:szCs w:val="20"/>
              </w:rPr>
            </w:pPr>
            <w:r w:rsidRPr="00311F28">
              <w:rPr>
                <w:b/>
                <w:bCs/>
                <w:sz w:val="20"/>
                <w:szCs w:val="20"/>
              </w:rPr>
              <w:t>86</w:t>
            </w:r>
          </w:p>
        </w:tc>
        <w:tc>
          <w:tcPr>
            <w:tcW w:w="1076" w:type="dxa"/>
            <w:shd w:val="clear" w:color="auto" w:fill="339966"/>
          </w:tcPr>
          <w:p w14:paraId="3D4DF614" w14:textId="571EF69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339966"/>
          </w:tcPr>
          <w:p w14:paraId="72E63A40" w14:textId="59E6A23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6" w:type="dxa"/>
            <w:shd w:val="clear" w:color="auto" w:fill="339966"/>
          </w:tcPr>
          <w:p w14:paraId="0555930D" w14:textId="7FEA345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FF9933"/>
          </w:tcPr>
          <w:p w14:paraId="3EF71F7B" w14:textId="56E7641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6" w:type="dxa"/>
            <w:shd w:val="clear" w:color="auto" w:fill="FF9933"/>
          </w:tcPr>
          <w:p w14:paraId="297F8FA5" w14:textId="05F8C3D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w:t>
            </w:r>
          </w:p>
        </w:tc>
        <w:tc>
          <w:tcPr>
            <w:tcW w:w="1077" w:type="dxa"/>
            <w:shd w:val="clear" w:color="auto" w:fill="C00000"/>
          </w:tcPr>
          <w:p w14:paraId="1DB67E3E" w14:textId="337CF88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6" w:type="dxa"/>
            <w:shd w:val="clear" w:color="auto" w:fill="C00000"/>
          </w:tcPr>
          <w:p w14:paraId="7D15C711" w14:textId="5C561C9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160</w:t>
            </w:r>
          </w:p>
        </w:tc>
        <w:tc>
          <w:tcPr>
            <w:tcW w:w="1077" w:type="dxa"/>
            <w:shd w:val="clear" w:color="auto" w:fill="C00000"/>
          </w:tcPr>
          <w:p w14:paraId="4782E05F" w14:textId="6E93C1B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190</w:t>
            </w:r>
          </w:p>
        </w:tc>
      </w:tr>
      <w:tr w:rsidR="00A95967" w:rsidRPr="00311F28" w14:paraId="3BB2F0FA" w14:textId="77777777" w:rsidTr="00A95967">
        <w:tc>
          <w:tcPr>
            <w:tcW w:w="1696" w:type="dxa"/>
          </w:tcPr>
          <w:p w14:paraId="5BF5C7C8" w14:textId="357C7DA6" w:rsidR="007F09D1" w:rsidRPr="00311F28" w:rsidRDefault="007F09D1" w:rsidP="00311F28">
            <w:pPr>
              <w:spacing w:before="60" w:after="60"/>
              <w:jc w:val="center"/>
              <w:rPr>
                <w:b/>
                <w:bCs/>
                <w:sz w:val="20"/>
                <w:szCs w:val="20"/>
              </w:rPr>
            </w:pPr>
            <w:r w:rsidRPr="00311F28">
              <w:rPr>
                <w:b/>
                <w:bCs/>
                <w:sz w:val="20"/>
                <w:szCs w:val="20"/>
              </w:rPr>
              <w:t>85</w:t>
            </w:r>
          </w:p>
        </w:tc>
        <w:tc>
          <w:tcPr>
            <w:tcW w:w="1076" w:type="dxa"/>
            <w:shd w:val="clear" w:color="auto" w:fill="339966"/>
          </w:tcPr>
          <w:p w14:paraId="7EFE3AB7" w14:textId="03ED2B3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339966"/>
          </w:tcPr>
          <w:p w14:paraId="7A1F875F" w14:textId="3CA0862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6" w:type="dxa"/>
            <w:shd w:val="clear" w:color="auto" w:fill="339966"/>
          </w:tcPr>
          <w:p w14:paraId="26994252" w14:textId="7547221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60921289" w14:textId="44F4A93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6" w:type="dxa"/>
            <w:shd w:val="clear" w:color="auto" w:fill="FF9933"/>
          </w:tcPr>
          <w:p w14:paraId="5EDE0E4C" w14:textId="790CBEC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FF9933"/>
          </w:tcPr>
          <w:p w14:paraId="07D77578" w14:textId="78FEE42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6" w:type="dxa"/>
            <w:shd w:val="clear" w:color="auto" w:fill="C00000"/>
          </w:tcPr>
          <w:p w14:paraId="6FC239BC" w14:textId="658397B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130</w:t>
            </w:r>
          </w:p>
        </w:tc>
        <w:tc>
          <w:tcPr>
            <w:tcW w:w="1077" w:type="dxa"/>
            <w:shd w:val="clear" w:color="auto" w:fill="C00000"/>
          </w:tcPr>
          <w:p w14:paraId="092DC388" w14:textId="045F2DF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150</w:t>
            </w:r>
          </w:p>
        </w:tc>
      </w:tr>
      <w:tr w:rsidR="007F09D1" w:rsidRPr="00311F28" w14:paraId="380D8527" w14:textId="77777777" w:rsidTr="00A95967">
        <w:tc>
          <w:tcPr>
            <w:tcW w:w="1696" w:type="dxa"/>
          </w:tcPr>
          <w:p w14:paraId="5AD385FA" w14:textId="5272BC83" w:rsidR="007F09D1" w:rsidRPr="00311F28" w:rsidRDefault="007F09D1" w:rsidP="00311F28">
            <w:pPr>
              <w:spacing w:before="60" w:after="60"/>
              <w:jc w:val="center"/>
              <w:rPr>
                <w:b/>
                <w:bCs/>
                <w:sz w:val="20"/>
                <w:szCs w:val="20"/>
              </w:rPr>
            </w:pPr>
            <w:r w:rsidRPr="00311F28">
              <w:rPr>
                <w:b/>
                <w:bCs/>
                <w:sz w:val="20"/>
                <w:szCs w:val="20"/>
              </w:rPr>
              <w:t>84</w:t>
            </w:r>
          </w:p>
        </w:tc>
        <w:tc>
          <w:tcPr>
            <w:tcW w:w="1076" w:type="dxa"/>
            <w:shd w:val="clear" w:color="auto" w:fill="339966"/>
          </w:tcPr>
          <w:p w14:paraId="7FC7BBE1" w14:textId="16B6C36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339966"/>
          </w:tcPr>
          <w:p w14:paraId="2C7FB4CE" w14:textId="7C725F9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6" w:type="dxa"/>
            <w:shd w:val="clear" w:color="auto" w:fill="339966"/>
          </w:tcPr>
          <w:p w14:paraId="3A48054C" w14:textId="4ACB022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7" w:type="dxa"/>
            <w:shd w:val="clear" w:color="auto" w:fill="339966"/>
          </w:tcPr>
          <w:p w14:paraId="780012DE" w14:textId="691E25D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6" w:type="dxa"/>
            <w:shd w:val="clear" w:color="auto" w:fill="FF9933"/>
          </w:tcPr>
          <w:p w14:paraId="35E0BBD2" w14:textId="449FD37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FF9933"/>
          </w:tcPr>
          <w:p w14:paraId="099233CB" w14:textId="427FAAC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6" w:type="dxa"/>
            <w:shd w:val="clear" w:color="auto" w:fill="FF9933"/>
          </w:tcPr>
          <w:p w14:paraId="48D9B7AE" w14:textId="36C7A9D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100</w:t>
            </w:r>
          </w:p>
        </w:tc>
        <w:tc>
          <w:tcPr>
            <w:tcW w:w="1077" w:type="dxa"/>
            <w:shd w:val="clear" w:color="auto" w:fill="C00000"/>
          </w:tcPr>
          <w:p w14:paraId="63686C3E" w14:textId="24CBD8F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120</w:t>
            </w:r>
          </w:p>
        </w:tc>
      </w:tr>
      <w:tr w:rsidR="00A95967" w:rsidRPr="00311F28" w14:paraId="45AD6BB7" w14:textId="77777777" w:rsidTr="00A95967">
        <w:tc>
          <w:tcPr>
            <w:tcW w:w="1696" w:type="dxa"/>
          </w:tcPr>
          <w:p w14:paraId="3867A86D" w14:textId="3B4ECA6E" w:rsidR="007F09D1" w:rsidRPr="00311F28" w:rsidRDefault="007F09D1" w:rsidP="00311F28">
            <w:pPr>
              <w:spacing w:before="60" w:after="60"/>
              <w:jc w:val="center"/>
              <w:rPr>
                <w:b/>
                <w:bCs/>
                <w:sz w:val="20"/>
                <w:szCs w:val="20"/>
              </w:rPr>
            </w:pPr>
            <w:r w:rsidRPr="00311F28">
              <w:rPr>
                <w:b/>
                <w:bCs/>
                <w:sz w:val="20"/>
                <w:szCs w:val="20"/>
              </w:rPr>
              <w:t>83</w:t>
            </w:r>
          </w:p>
        </w:tc>
        <w:tc>
          <w:tcPr>
            <w:tcW w:w="1076" w:type="dxa"/>
            <w:shd w:val="clear" w:color="auto" w:fill="339966"/>
          </w:tcPr>
          <w:p w14:paraId="7BB53E8D" w14:textId="58B8A3D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339966"/>
          </w:tcPr>
          <w:p w14:paraId="732DA912" w14:textId="3E73678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6" w:type="dxa"/>
            <w:shd w:val="clear" w:color="auto" w:fill="339966"/>
          </w:tcPr>
          <w:p w14:paraId="39BC0F80" w14:textId="6C582EE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339966"/>
          </w:tcPr>
          <w:p w14:paraId="7EAB73FE" w14:textId="0E0CA4A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6" w:type="dxa"/>
            <w:shd w:val="clear" w:color="auto" w:fill="FF9933"/>
          </w:tcPr>
          <w:p w14:paraId="128DD6F4" w14:textId="1616101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FF9933"/>
          </w:tcPr>
          <w:p w14:paraId="667C15E5" w14:textId="6772E46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w:t>
            </w:r>
          </w:p>
        </w:tc>
        <w:tc>
          <w:tcPr>
            <w:tcW w:w="1076" w:type="dxa"/>
            <w:shd w:val="clear" w:color="auto" w:fill="FF9933"/>
          </w:tcPr>
          <w:p w14:paraId="4160E86E" w14:textId="3DB1B5F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FF9933"/>
          </w:tcPr>
          <w:p w14:paraId="3DC18F90" w14:textId="659E7715"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96</w:t>
            </w:r>
          </w:p>
        </w:tc>
      </w:tr>
      <w:tr w:rsidR="007F09D1" w:rsidRPr="00311F28" w14:paraId="69D92B48" w14:textId="77777777" w:rsidTr="00A95967">
        <w:tc>
          <w:tcPr>
            <w:tcW w:w="1696" w:type="dxa"/>
          </w:tcPr>
          <w:p w14:paraId="290A349B" w14:textId="0B4B3CDF" w:rsidR="007F09D1" w:rsidRPr="00311F28" w:rsidRDefault="007F09D1" w:rsidP="00311F28">
            <w:pPr>
              <w:spacing w:before="60" w:after="60"/>
              <w:jc w:val="center"/>
              <w:rPr>
                <w:b/>
                <w:bCs/>
                <w:sz w:val="20"/>
                <w:szCs w:val="20"/>
              </w:rPr>
            </w:pPr>
            <w:r w:rsidRPr="00311F28">
              <w:rPr>
                <w:b/>
                <w:bCs/>
                <w:sz w:val="20"/>
                <w:szCs w:val="20"/>
              </w:rPr>
              <w:t>82</w:t>
            </w:r>
          </w:p>
        </w:tc>
        <w:tc>
          <w:tcPr>
            <w:tcW w:w="1076" w:type="dxa"/>
            <w:shd w:val="clear" w:color="auto" w:fill="339966"/>
          </w:tcPr>
          <w:p w14:paraId="0790F215" w14:textId="606ADB2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339966"/>
          </w:tcPr>
          <w:p w14:paraId="5EA3C5F3" w14:textId="7E65499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6" w:type="dxa"/>
            <w:shd w:val="clear" w:color="auto" w:fill="339966"/>
          </w:tcPr>
          <w:p w14:paraId="4BEDEF91" w14:textId="0EC5267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7" w:type="dxa"/>
            <w:shd w:val="clear" w:color="auto" w:fill="339966"/>
          </w:tcPr>
          <w:p w14:paraId="020C63EC" w14:textId="3C603E7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6" w:type="dxa"/>
            <w:shd w:val="clear" w:color="auto" w:fill="339966"/>
          </w:tcPr>
          <w:p w14:paraId="30620AD5" w14:textId="5349931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FF9933"/>
          </w:tcPr>
          <w:p w14:paraId="3C466CC4" w14:textId="489D42E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51</w:t>
            </w:r>
          </w:p>
        </w:tc>
        <w:tc>
          <w:tcPr>
            <w:tcW w:w="1076" w:type="dxa"/>
            <w:shd w:val="clear" w:color="auto" w:fill="FF9933"/>
          </w:tcPr>
          <w:p w14:paraId="74C76E72" w14:textId="541C9EC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63</w:t>
            </w:r>
          </w:p>
        </w:tc>
        <w:tc>
          <w:tcPr>
            <w:tcW w:w="1077" w:type="dxa"/>
            <w:shd w:val="clear" w:color="auto" w:fill="FF9933"/>
          </w:tcPr>
          <w:p w14:paraId="21E5040D" w14:textId="6904836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76</w:t>
            </w:r>
          </w:p>
        </w:tc>
      </w:tr>
      <w:tr w:rsidR="00A95967" w:rsidRPr="00311F28" w14:paraId="1697D26F" w14:textId="77777777" w:rsidTr="00A95967">
        <w:tc>
          <w:tcPr>
            <w:tcW w:w="1696" w:type="dxa"/>
          </w:tcPr>
          <w:p w14:paraId="4B5E4AB6" w14:textId="6D32B07B" w:rsidR="007F09D1" w:rsidRPr="00311F28" w:rsidRDefault="007F09D1" w:rsidP="00311F28">
            <w:pPr>
              <w:spacing w:before="60" w:after="60"/>
              <w:jc w:val="center"/>
              <w:rPr>
                <w:b/>
                <w:bCs/>
                <w:sz w:val="20"/>
                <w:szCs w:val="20"/>
              </w:rPr>
            </w:pPr>
            <w:r w:rsidRPr="00311F28">
              <w:rPr>
                <w:b/>
                <w:bCs/>
                <w:sz w:val="20"/>
                <w:szCs w:val="20"/>
              </w:rPr>
              <w:t>81</w:t>
            </w:r>
          </w:p>
        </w:tc>
        <w:tc>
          <w:tcPr>
            <w:tcW w:w="1076" w:type="dxa"/>
            <w:shd w:val="clear" w:color="auto" w:fill="339966"/>
          </w:tcPr>
          <w:p w14:paraId="7B6514FC" w14:textId="4CA94E4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6FE304D3" w14:textId="162BD8E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6" w:type="dxa"/>
            <w:shd w:val="clear" w:color="auto" w:fill="339966"/>
          </w:tcPr>
          <w:p w14:paraId="733D0776" w14:textId="2B2DB04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339966"/>
          </w:tcPr>
          <w:p w14:paraId="075440F7" w14:textId="12CF4AE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6" w:type="dxa"/>
            <w:shd w:val="clear" w:color="auto" w:fill="339966"/>
          </w:tcPr>
          <w:p w14:paraId="464D0A63" w14:textId="3579A74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FF9933"/>
          </w:tcPr>
          <w:p w14:paraId="14945CD2" w14:textId="1714534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6" w:type="dxa"/>
            <w:shd w:val="clear" w:color="auto" w:fill="FF9933"/>
          </w:tcPr>
          <w:p w14:paraId="1AB9AA80" w14:textId="01CC5D0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7" w:type="dxa"/>
            <w:shd w:val="clear" w:color="auto" w:fill="FF9933"/>
          </w:tcPr>
          <w:p w14:paraId="5FCEAB8B" w14:textId="1819CE4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60</w:t>
            </w:r>
          </w:p>
        </w:tc>
      </w:tr>
      <w:tr w:rsidR="007F09D1" w:rsidRPr="00311F28" w14:paraId="0785A97A" w14:textId="77777777" w:rsidTr="00A95967">
        <w:tc>
          <w:tcPr>
            <w:tcW w:w="1696" w:type="dxa"/>
          </w:tcPr>
          <w:p w14:paraId="5970A51E" w14:textId="310A5EFF" w:rsidR="007F09D1" w:rsidRPr="00311F28" w:rsidRDefault="007F09D1" w:rsidP="00311F28">
            <w:pPr>
              <w:spacing w:before="60" w:after="60"/>
              <w:jc w:val="center"/>
              <w:rPr>
                <w:b/>
                <w:bCs/>
                <w:sz w:val="20"/>
                <w:szCs w:val="20"/>
              </w:rPr>
            </w:pPr>
            <w:r w:rsidRPr="00311F28">
              <w:rPr>
                <w:b/>
                <w:bCs/>
                <w:sz w:val="20"/>
                <w:szCs w:val="20"/>
              </w:rPr>
              <w:t>80</w:t>
            </w:r>
          </w:p>
        </w:tc>
        <w:tc>
          <w:tcPr>
            <w:tcW w:w="1076" w:type="dxa"/>
            <w:shd w:val="clear" w:color="auto" w:fill="339966"/>
          </w:tcPr>
          <w:p w14:paraId="517B63F6" w14:textId="75EB1CC6"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7" w:type="dxa"/>
            <w:shd w:val="clear" w:color="auto" w:fill="339966"/>
          </w:tcPr>
          <w:p w14:paraId="05B6BC12" w14:textId="57BBC45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6" w:type="dxa"/>
            <w:shd w:val="clear" w:color="auto" w:fill="339966"/>
          </w:tcPr>
          <w:p w14:paraId="4E59C100" w14:textId="5968843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339966"/>
          </w:tcPr>
          <w:p w14:paraId="644DFB42" w14:textId="19A6064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6" w:type="dxa"/>
            <w:shd w:val="clear" w:color="auto" w:fill="339966"/>
          </w:tcPr>
          <w:p w14:paraId="1EAD0026" w14:textId="114CB8A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FF9933"/>
          </w:tcPr>
          <w:p w14:paraId="6DEB7E3B" w14:textId="4753A73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6" w:type="dxa"/>
            <w:shd w:val="clear" w:color="auto" w:fill="FF9933"/>
          </w:tcPr>
          <w:p w14:paraId="7E5681C2" w14:textId="6F43DC8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7" w:type="dxa"/>
            <w:shd w:val="clear" w:color="auto" w:fill="FF9933"/>
          </w:tcPr>
          <w:p w14:paraId="57BCF812" w14:textId="1970DDB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48</w:t>
            </w:r>
          </w:p>
        </w:tc>
      </w:tr>
      <w:tr w:rsidR="00A95967" w:rsidRPr="00311F28" w14:paraId="27B76E0B" w14:textId="77777777" w:rsidTr="00A95967">
        <w:tc>
          <w:tcPr>
            <w:tcW w:w="1696" w:type="dxa"/>
          </w:tcPr>
          <w:p w14:paraId="2DC3661E" w14:textId="19F5D2CD" w:rsidR="007F09D1" w:rsidRPr="00311F28" w:rsidRDefault="007F09D1" w:rsidP="00311F28">
            <w:pPr>
              <w:spacing w:before="60" w:after="60"/>
              <w:jc w:val="center"/>
              <w:rPr>
                <w:b/>
                <w:bCs/>
                <w:sz w:val="20"/>
                <w:szCs w:val="20"/>
              </w:rPr>
            </w:pPr>
            <w:r w:rsidRPr="00311F28">
              <w:rPr>
                <w:b/>
                <w:bCs/>
                <w:sz w:val="20"/>
                <w:szCs w:val="20"/>
              </w:rPr>
              <w:t>79</w:t>
            </w:r>
          </w:p>
        </w:tc>
        <w:tc>
          <w:tcPr>
            <w:tcW w:w="1076" w:type="dxa"/>
            <w:shd w:val="clear" w:color="auto" w:fill="339966"/>
          </w:tcPr>
          <w:p w14:paraId="3C315A9A" w14:textId="06A4D3D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0.8</w:t>
            </w:r>
          </w:p>
        </w:tc>
        <w:tc>
          <w:tcPr>
            <w:tcW w:w="1077" w:type="dxa"/>
            <w:shd w:val="clear" w:color="auto" w:fill="339966"/>
          </w:tcPr>
          <w:p w14:paraId="4C6D8748" w14:textId="7C5FE95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6" w:type="dxa"/>
            <w:shd w:val="clear" w:color="auto" w:fill="339966"/>
          </w:tcPr>
          <w:p w14:paraId="20EBBDFC" w14:textId="0687DA0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339966"/>
          </w:tcPr>
          <w:p w14:paraId="0EE42472" w14:textId="24C4A24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w:t>
            </w:r>
          </w:p>
        </w:tc>
        <w:tc>
          <w:tcPr>
            <w:tcW w:w="1076" w:type="dxa"/>
            <w:shd w:val="clear" w:color="auto" w:fill="339966"/>
          </w:tcPr>
          <w:p w14:paraId="6156F038" w14:textId="26914B51"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5F4A8722" w14:textId="2F0322A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6" w:type="dxa"/>
            <w:shd w:val="clear" w:color="auto" w:fill="FF9933"/>
          </w:tcPr>
          <w:p w14:paraId="492F07AE" w14:textId="2654BA9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7" w:type="dxa"/>
            <w:shd w:val="clear" w:color="auto" w:fill="FF9933"/>
          </w:tcPr>
          <w:p w14:paraId="2C46805E" w14:textId="1B879BA9"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38</w:t>
            </w:r>
          </w:p>
        </w:tc>
      </w:tr>
      <w:tr w:rsidR="007F09D1" w:rsidRPr="00311F28" w14:paraId="242E5673" w14:textId="77777777" w:rsidTr="00A95967">
        <w:tc>
          <w:tcPr>
            <w:tcW w:w="1696" w:type="dxa"/>
          </w:tcPr>
          <w:p w14:paraId="430551F2" w14:textId="3C6B6395" w:rsidR="007F09D1" w:rsidRPr="00311F28" w:rsidRDefault="007F09D1" w:rsidP="00311F28">
            <w:pPr>
              <w:spacing w:before="60" w:after="60"/>
              <w:jc w:val="center"/>
              <w:rPr>
                <w:b/>
                <w:bCs/>
                <w:sz w:val="20"/>
                <w:szCs w:val="20"/>
              </w:rPr>
            </w:pPr>
            <w:r w:rsidRPr="00311F28">
              <w:rPr>
                <w:b/>
                <w:bCs/>
                <w:sz w:val="20"/>
                <w:szCs w:val="20"/>
              </w:rPr>
              <w:t>78</w:t>
            </w:r>
          </w:p>
        </w:tc>
        <w:tc>
          <w:tcPr>
            <w:tcW w:w="1076" w:type="dxa"/>
            <w:shd w:val="clear" w:color="auto" w:fill="339966"/>
          </w:tcPr>
          <w:p w14:paraId="3E25825D" w14:textId="7ED8260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0.6</w:t>
            </w:r>
          </w:p>
        </w:tc>
        <w:tc>
          <w:tcPr>
            <w:tcW w:w="1077" w:type="dxa"/>
            <w:shd w:val="clear" w:color="auto" w:fill="339966"/>
          </w:tcPr>
          <w:p w14:paraId="4006EE45" w14:textId="45374DF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6" w:type="dxa"/>
            <w:shd w:val="clear" w:color="auto" w:fill="339966"/>
          </w:tcPr>
          <w:p w14:paraId="64EFA7A7" w14:textId="75B6760F"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339966"/>
          </w:tcPr>
          <w:p w14:paraId="58FFA2A9" w14:textId="73DC174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5.0</w:t>
            </w:r>
          </w:p>
        </w:tc>
        <w:tc>
          <w:tcPr>
            <w:tcW w:w="1076" w:type="dxa"/>
            <w:shd w:val="clear" w:color="auto" w:fill="339966"/>
          </w:tcPr>
          <w:p w14:paraId="621003EF" w14:textId="5D760C7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7" w:type="dxa"/>
            <w:shd w:val="clear" w:color="auto" w:fill="339966"/>
          </w:tcPr>
          <w:p w14:paraId="1B73E029" w14:textId="14C9B71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6" w:type="dxa"/>
            <w:shd w:val="clear" w:color="auto" w:fill="339966"/>
          </w:tcPr>
          <w:p w14:paraId="476B53CB" w14:textId="19825A4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7" w:type="dxa"/>
            <w:shd w:val="clear" w:color="auto" w:fill="339966"/>
          </w:tcPr>
          <w:p w14:paraId="7B7A76D9" w14:textId="38CE3CF8"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30</w:t>
            </w:r>
          </w:p>
        </w:tc>
      </w:tr>
      <w:tr w:rsidR="007F09D1" w:rsidRPr="00311F28" w14:paraId="622CD7F8" w14:textId="77777777" w:rsidTr="00A95967">
        <w:tc>
          <w:tcPr>
            <w:tcW w:w="1696" w:type="dxa"/>
          </w:tcPr>
          <w:p w14:paraId="20B737BF" w14:textId="5B05D481" w:rsidR="007F09D1" w:rsidRPr="00311F28" w:rsidRDefault="007F09D1" w:rsidP="00311F28">
            <w:pPr>
              <w:spacing w:before="60" w:after="60"/>
              <w:jc w:val="center"/>
              <w:rPr>
                <w:b/>
                <w:bCs/>
                <w:sz w:val="20"/>
                <w:szCs w:val="20"/>
              </w:rPr>
            </w:pPr>
            <w:r w:rsidRPr="00311F28">
              <w:rPr>
                <w:b/>
                <w:bCs/>
                <w:sz w:val="20"/>
                <w:szCs w:val="20"/>
              </w:rPr>
              <w:t>77</w:t>
            </w:r>
          </w:p>
        </w:tc>
        <w:tc>
          <w:tcPr>
            <w:tcW w:w="1076" w:type="dxa"/>
            <w:shd w:val="clear" w:color="auto" w:fill="339966"/>
          </w:tcPr>
          <w:p w14:paraId="2FE2562E" w14:textId="09B62D9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0.5</w:t>
            </w:r>
          </w:p>
        </w:tc>
        <w:tc>
          <w:tcPr>
            <w:tcW w:w="1077" w:type="dxa"/>
            <w:shd w:val="clear" w:color="auto" w:fill="339966"/>
          </w:tcPr>
          <w:p w14:paraId="1910FA9B" w14:textId="2D007DDC"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6" w:type="dxa"/>
            <w:shd w:val="clear" w:color="auto" w:fill="339966"/>
          </w:tcPr>
          <w:p w14:paraId="3B6AC242" w14:textId="06E91FA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339966"/>
          </w:tcPr>
          <w:p w14:paraId="09AB2F6D" w14:textId="386F8B5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4.0</w:t>
            </w:r>
          </w:p>
        </w:tc>
        <w:tc>
          <w:tcPr>
            <w:tcW w:w="1076" w:type="dxa"/>
            <w:shd w:val="clear" w:color="auto" w:fill="339966"/>
          </w:tcPr>
          <w:p w14:paraId="07472D16" w14:textId="2A40EA9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8.0</w:t>
            </w:r>
          </w:p>
        </w:tc>
        <w:tc>
          <w:tcPr>
            <w:tcW w:w="1077" w:type="dxa"/>
            <w:shd w:val="clear" w:color="auto" w:fill="339966"/>
          </w:tcPr>
          <w:p w14:paraId="50995937" w14:textId="1773500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6" w:type="dxa"/>
            <w:shd w:val="clear" w:color="auto" w:fill="339966"/>
          </w:tcPr>
          <w:p w14:paraId="260083F9" w14:textId="3DD13152"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20</w:t>
            </w:r>
          </w:p>
        </w:tc>
        <w:tc>
          <w:tcPr>
            <w:tcW w:w="1077" w:type="dxa"/>
            <w:shd w:val="clear" w:color="auto" w:fill="339966"/>
          </w:tcPr>
          <w:p w14:paraId="7CD3BDFF" w14:textId="1D5DF36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24</w:t>
            </w:r>
          </w:p>
        </w:tc>
      </w:tr>
      <w:tr w:rsidR="007F09D1" w:rsidRPr="00311F28" w14:paraId="0A3A0A11" w14:textId="77777777" w:rsidTr="00A95967">
        <w:tc>
          <w:tcPr>
            <w:tcW w:w="1696" w:type="dxa"/>
          </w:tcPr>
          <w:p w14:paraId="6D663A81" w14:textId="384F7D60" w:rsidR="007F09D1" w:rsidRPr="00311F28" w:rsidRDefault="007F09D1" w:rsidP="00311F28">
            <w:pPr>
              <w:spacing w:before="60" w:after="60"/>
              <w:jc w:val="center"/>
              <w:rPr>
                <w:b/>
                <w:bCs/>
                <w:sz w:val="20"/>
                <w:szCs w:val="20"/>
              </w:rPr>
            </w:pPr>
            <w:r w:rsidRPr="00311F28">
              <w:rPr>
                <w:b/>
                <w:bCs/>
                <w:sz w:val="20"/>
                <w:szCs w:val="20"/>
              </w:rPr>
              <w:t>76</w:t>
            </w:r>
          </w:p>
        </w:tc>
        <w:tc>
          <w:tcPr>
            <w:tcW w:w="1076" w:type="dxa"/>
            <w:shd w:val="clear" w:color="auto" w:fill="339966"/>
          </w:tcPr>
          <w:p w14:paraId="05DF58E8" w14:textId="5C89A63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0.4</w:t>
            </w:r>
          </w:p>
        </w:tc>
        <w:tc>
          <w:tcPr>
            <w:tcW w:w="1077" w:type="dxa"/>
            <w:shd w:val="clear" w:color="auto" w:fill="339966"/>
          </w:tcPr>
          <w:p w14:paraId="64628170" w14:textId="27BB4E4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0.8</w:t>
            </w:r>
          </w:p>
        </w:tc>
        <w:tc>
          <w:tcPr>
            <w:tcW w:w="1076" w:type="dxa"/>
            <w:shd w:val="clear" w:color="auto" w:fill="339966"/>
          </w:tcPr>
          <w:p w14:paraId="320C98A1" w14:textId="57B5A9CA"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339966"/>
          </w:tcPr>
          <w:p w14:paraId="28482464" w14:textId="6F3FA19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3.2</w:t>
            </w:r>
          </w:p>
        </w:tc>
        <w:tc>
          <w:tcPr>
            <w:tcW w:w="1076" w:type="dxa"/>
            <w:shd w:val="clear" w:color="auto" w:fill="339966"/>
          </w:tcPr>
          <w:p w14:paraId="72A8EA3D" w14:textId="77271DAE"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6.4</w:t>
            </w:r>
          </w:p>
        </w:tc>
        <w:tc>
          <w:tcPr>
            <w:tcW w:w="1077" w:type="dxa"/>
            <w:shd w:val="clear" w:color="auto" w:fill="339966"/>
          </w:tcPr>
          <w:p w14:paraId="552F252A" w14:textId="32AA97EB"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6" w:type="dxa"/>
            <w:shd w:val="clear" w:color="auto" w:fill="339966"/>
          </w:tcPr>
          <w:p w14:paraId="0CB1919B" w14:textId="5592E80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16</w:t>
            </w:r>
          </w:p>
        </w:tc>
        <w:tc>
          <w:tcPr>
            <w:tcW w:w="1077" w:type="dxa"/>
            <w:shd w:val="clear" w:color="auto" w:fill="339966"/>
          </w:tcPr>
          <w:p w14:paraId="132B9684" w14:textId="7FDBAC87"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19</w:t>
            </w:r>
          </w:p>
        </w:tc>
      </w:tr>
      <w:tr w:rsidR="007F09D1" w:rsidRPr="00311F28" w14:paraId="2BE1650E" w14:textId="77777777" w:rsidTr="00A95967">
        <w:tc>
          <w:tcPr>
            <w:tcW w:w="1696" w:type="dxa"/>
          </w:tcPr>
          <w:p w14:paraId="6FA0E5EB" w14:textId="2976B766" w:rsidR="007F09D1" w:rsidRPr="00311F28" w:rsidRDefault="007F09D1" w:rsidP="00311F28">
            <w:pPr>
              <w:spacing w:before="60" w:after="60"/>
              <w:jc w:val="center"/>
              <w:rPr>
                <w:b/>
                <w:bCs/>
                <w:sz w:val="20"/>
                <w:szCs w:val="20"/>
              </w:rPr>
            </w:pPr>
            <w:r w:rsidRPr="00311F28">
              <w:rPr>
                <w:b/>
                <w:bCs/>
                <w:sz w:val="20"/>
                <w:szCs w:val="20"/>
              </w:rPr>
              <w:t>75</w:t>
            </w:r>
          </w:p>
        </w:tc>
        <w:tc>
          <w:tcPr>
            <w:tcW w:w="1076" w:type="dxa"/>
            <w:shd w:val="clear" w:color="auto" w:fill="339966"/>
          </w:tcPr>
          <w:p w14:paraId="0AA16DF9" w14:textId="4A667D6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0.3</w:t>
            </w:r>
          </w:p>
        </w:tc>
        <w:tc>
          <w:tcPr>
            <w:tcW w:w="1077" w:type="dxa"/>
            <w:shd w:val="clear" w:color="auto" w:fill="339966"/>
          </w:tcPr>
          <w:p w14:paraId="6E0497D6" w14:textId="58E4A3F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0.6</w:t>
            </w:r>
          </w:p>
        </w:tc>
        <w:tc>
          <w:tcPr>
            <w:tcW w:w="1076" w:type="dxa"/>
            <w:shd w:val="clear" w:color="auto" w:fill="339966"/>
          </w:tcPr>
          <w:p w14:paraId="4141D74A" w14:textId="5674122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15ED171D" w14:textId="3DE8411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2.5</w:t>
            </w:r>
          </w:p>
        </w:tc>
        <w:tc>
          <w:tcPr>
            <w:tcW w:w="1076" w:type="dxa"/>
            <w:shd w:val="clear" w:color="auto" w:fill="339966"/>
          </w:tcPr>
          <w:p w14:paraId="439C7639" w14:textId="12153B84"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5.1</w:t>
            </w:r>
          </w:p>
        </w:tc>
        <w:tc>
          <w:tcPr>
            <w:tcW w:w="1077" w:type="dxa"/>
            <w:shd w:val="clear" w:color="auto" w:fill="339966"/>
          </w:tcPr>
          <w:p w14:paraId="64703582" w14:textId="5398E09D"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10</w:t>
            </w:r>
          </w:p>
        </w:tc>
        <w:tc>
          <w:tcPr>
            <w:tcW w:w="1076" w:type="dxa"/>
            <w:shd w:val="clear" w:color="auto" w:fill="339966"/>
          </w:tcPr>
          <w:p w14:paraId="3FC19D09" w14:textId="2AEDC093"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13</w:t>
            </w:r>
          </w:p>
        </w:tc>
        <w:tc>
          <w:tcPr>
            <w:tcW w:w="1077" w:type="dxa"/>
            <w:shd w:val="clear" w:color="auto" w:fill="339966"/>
          </w:tcPr>
          <w:p w14:paraId="01B22FD3" w14:textId="7E01A390" w:rsidR="007F09D1" w:rsidRPr="00A95967" w:rsidRDefault="007F09D1" w:rsidP="00311F28">
            <w:pPr>
              <w:spacing w:before="60" w:after="60"/>
              <w:jc w:val="center"/>
              <w:rPr>
                <w:color w:val="FFFFFF" w:themeColor="background1"/>
                <w:sz w:val="20"/>
                <w:szCs w:val="20"/>
              </w:rPr>
            </w:pPr>
            <w:r w:rsidRPr="00A95967">
              <w:rPr>
                <w:color w:val="FFFFFF" w:themeColor="background1"/>
                <w:sz w:val="20"/>
                <w:szCs w:val="20"/>
              </w:rPr>
              <w:t>15</w:t>
            </w:r>
          </w:p>
        </w:tc>
      </w:tr>
    </w:tbl>
    <w:p w14:paraId="2ECDB4D8" w14:textId="77777777" w:rsidR="002B109D" w:rsidRDefault="002B109D" w:rsidP="002B109D">
      <w:r>
        <w:t xml:space="preserve">* These values do not </w:t>
      </w:r>
      <w:proofErr w:type="gramStart"/>
      <w:r>
        <w:t>take into account</w:t>
      </w:r>
      <w:proofErr w:type="gramEnd"/>
      <w:r>
        <w:t xml:space="preserve"> the shift adjustment figure (see Table 3), which is applied after calculating the L</w:t>
      </w:r>
      <w:r w:rsidRPr="002B109D">
        <w:rPr>
          <w:vertAlign w:val="subscript"/>
        </w:rPr>
        <w:t>Aeq,8h</w:t>
      </w:r>
      <w:r>
        <w:t xml:space="preserve"> in Table 11.</w:t>
      </w:r>
    </w:p>
    <w:p w14:paraId="47C480CE" w14:textId="3B8833FA" w:rsidR="007F09D1" w:rsidRPr="002B109D" w:rsidRDefault="002B109D" w:rsidP="002B109D">
      <w:pPr>
        <w:rPr>
          <w:b/>
          <w:bCs/>
        </w:rPr>
      </w:pPr>
      <w:r w:rsidRPr="002B109D">
        <w:rPr>
          <w:b/>
          <w:bCs/>
        </w:rPr>
        <w:lastRenderedPageBreak/>
        <w:t>Table 10 Exposure points for 95–125 dB(A)/5 seconds—10 minutes</w:t>
      </w:r>
    </w:p>
    <w:tbl>
      <w:tblPr>
        <w:tblStyle w:val="TableGridLight"/>
        <w:tblW w:w="0" w:type="auto"/>
        <w:tblLook w:val="04A0" w:firstRow="1" w:lastRow="0" w:firstColumn="1" w:lastColumn="0" w:noHBand="0" w:noVBand="1"/>
      </w:tblPr>
      <w:tblGrid>
        <w:gridCol w:w="1696"/>
        <w:gridCol w:w="1076"/>
        <w:gridCol w:w="1077"/>
        <w:gridCol w:w="1076"/>
        <w:gridCol w:w="1077"/>
        <w:gridCol w:w="1076"/>
        <w:gridCol w:w="1077"/>
        <w:gridCol w:w="1076"/>
        <w:gridCol w:w="1077"/>
      </w:tblGrid>
      <w:tr w:rsidR="002B109D" w:rsidRPr="00311F28" w14:paraId="2608FD74" w14:textId="77777777" w:rsidTr="00E87C0C">
        <w:tc>
          <w:tcPr>
            <w:tcW w:w="1696" w:type="dxa"/>
            <w:vMerge w:val="restart"/>
          </w:tcPr>
          <w:p w14:paraId="04EEE90A" w14:textId="77777777" w:rsidR="002B109D" w:rsidRPr="002B109D" w:rsidRDefault="002B109D" w:rsidP="00E87C0C">
            <w:pPr>
              <w:spacing w:before="60" w:after="60"/>
              <w:jc w:val="center"/>
              <w:rPr>
                <w:sz w:val="20"/>
                <w:szCs w:val="20"/>
              </w:rPr>
            </w:pPr>
            <w:r w:rsidRPr="002B109D">
              <w:t xml:space="preserve">Sound level </w:t>
            </w:r>
            <w:proofErr w:type="spellStart"/>
            <w:proofErr w:type="gramStart"/>
            <w:r w:rsidRPr="002B109D">
              <w:t>L</w:t>
            </w:r>
            <w:r w:rsidRPr="002B109D">
              <w:rPr>
                <w:vertAlign w:val="subscript"/>
              </w:rPr>
              <w:t>Aeq,T</w:t>
            </w:r>
            <w:proofErr w:type="spellEnd"/>
            <w:proofErr w:type="gramEnd"/>
            <w:r w:rsidRPr="002B109D">
              <w:t xml:space="preserve"> dB(A)</w:t>
            </w:r>
          </w:p>
        </w:tc>
        <w:tc>
          <w:tcPr>
            <w:tcW w:w="8612" w:type="dxa"/>
            <w:gridSpan w:val="8"/>
          </w:tcPr>
          <w:p w14:paraId="5C6EE9B7" w14:textId="77777777" w:rsidR="002B109D" w:rsidRPr="00311F28" w:rsidRDefault="002B109D" w:rsidP="00E87C0C">
            <w:pPr>
              <w:spacing w:before="60" w:after="60"/>
              <w:jc w:val="center"/>
              <w:rPr>
                <w:b/>
                <w:bCs/>
                <w:sz w:val="20"/>
                <w:szCs w:val="20"/>
              </w:rPr>
            </w:pPr>
            <w:r w:rsidRPr="00311F28">
              <w:rPr>
                <w:b/>
                <w:bCs/>
                <w:sz w:val="20"/>
                <w:szCs w:val="20"/>
              </w:rPr>
              <w:t>Duration of exposure per shift</w:t>
            </w:r>
          </w:p>
        </w:tc>
      </w:tr>
      <w:tr w:rsidR="002B109D" w:rsidRPr="00311F28" w14:paraId="1B4B0BDD" w14:textId="77777777" w:rsidTr="00D91C72">
        <w:tc>
          <w:tcPr>
            <w:tcW w:w="1696" w:type="dxa"/>
            <w:vMerge/>
          </w:tcPr>
          <w:p w14:paraId="41F01B2A" w14:textId="77777777" w:rsidR="002B109D" w:rsidRPr="00311F28" w:rsidRDefault="002B109D" w:rsidP="002B109D">
            <w:pPr>
              <w:spacing w:before="60" w:after="60"/>
              <w:jc w:val="center"/>
              <w:rPr>
                <w:b/>
                <w:bCs/>
              </w:rPr>
            </w:pPr>
          </w:p>
        </w:tc>
        <w:tc>
          <w:tcPr>
            <w:tcW w:w="1076" w:type="dxa"/>
            <w:tcBorders>
              <w:bottom w:val="single" w:sz="4" w:space="0" w:color="BFBFBF" w:themeColor="background1" w:themeShade="BF"/>
            </w:tcBorders>
          </w:tcPr>
          <w:p w14:paraId="334EF3CC" w14:textId="66F5DC9C" w:rsidR="002B109D" w:rsidRPr="002B109D" w:rsidRDefault="002B109D" w:rsidP="002B109D">
            <w:pPr>
              <w:spacing w:before="60" w:after="60"/>
              <w:jc w:val="center"/>
            </w:pPr>
            <w:r w:rsidRPr="00266C13">
              <w:t>5 sec</w:t>
            </w:r>
          </w:p>
        </w:tc>
        <w:tc>
          <w:tcPr>
            <w:tcW w:w="1077" w:type="dxa"/>
            <w:tcBorders>
              <w:bottom w:val="single" w:sz="4" w:space="0" w:color="BFBFBF" w:themeColor="background1" w:themeShade="BF"/>
            </w:tcBorders>
          </w:tcPr>
          <w:p w14:paraId="76EBB545" w14:textId="5B96C4FF" w:rsidR="002B109D" w:rsidRPr="002B109D" w:rsidRDefault="002B109D" w:rsidP="002B109D">
            <w:pPr>
              <w:spacing w:before="60" w:after="60"/>
              <w:jc w:val="center"/>
            </w:pPr>
            <w:r w:rsidRPr="00266C13">
              <w:t>10 sec</w:t>
            </w:r>
          </w:p>
        </w:tc>
        <w:tc>
          <w:tcPr>
            <w:tcW w:w="1076" w:type="dxa"/>
            <w:tcBorders>
              <w:bottom w:val="single" w:sz="4" w:space="0" w:color="BFBFBF" w:themeColor="background1" w:themeShade="BF"/>
            </w:tcBorders>
          </w:tcPr>
          <w:p w14:paraId="4B9601F1" w14:textId="04B85E1E" w:rsidR="002B109D" w:rsidRPr="002B109D" w:rsidRDefault="002B109D" w:rsidP="002B109D">
            <w:pPr>
              <w:spacing w:before="60" w:after="60"/>
              <w:jc w:val="center"/>
            </w:pPr>
            <w:r w:rsidRPr="00266C13">
              <w:t>15 sec</w:t>
            </w:r>
          </w:p>
        </w:tc>
        <w:tc>
          <w:tcPr>
            <w:tcW w:w="1077" w:type="dxa"/>
            <w:tcBorders>
              <w:bottom w:val="single" w:sz="4" w:space="0" w:color="BFBFBF" w:themeColor="background1" w:themeShade="BF"/>
            </w:tcBorders>
          </w:tcPr>
          <w:p w14:paraId="54D5475A" w14:textId="6FE5E3F4" w:rsidR="002B109D" w:rsidRPr="002B109D" w:rsidRDefault="002B109D" w:rsidP="002B109D">
            <w:pPr>
              <w:spacing w:before="60" w:after="60"/>
              <w:jc w:val="center"/>
            </w:pPr>
            <w:r w:rsidRPr="00266C13">
              <w:t>30 sec</w:t>
            </w:r>
          </w:p>
        </w:tc>
        <w:tc>
          <w:tcPr>
            <w:tcW w:w="1076" w:type="dxa"/>
            <w:tcBorders>
              <w:bottom w:val="single" w:sz="4" w:space="0" w:color="BFBFBF" w:themeColor="background1" w:themeShade="BF"/>
            </w:tcBorders>
          </w:tcPr>
          <w:p w14:paraId="151F2881" w14:textId="456040C6" w:rsidR="002B109D" w:rsidRPr="002B109D" w:rsidRDefault="002B109D" w:rsidP="002B109D">
            <w:pPr>
              <w:spacing w:before="60" w:after="60"/>
              <w:jc w:val="center"/>
            </w:pPr>
            <w:r w:rsidRPr="00266C13">
              <w:t>1 min</w:t>
            </w:r>
          </w:p>
        </w:tc>
        <w:tc>
          <w:tcPr>
            <w:tcW w:w="1077" w:type="dxa"/>
            <w:tcBorders>
              <w:bottom w:val="single" w:sz="4" w:space="0" w:color="BFBFBF" w:themeColor="background1" w:themeShade="BF"/>
            </w:tcBorders>
          </w:tcPr>
          <w:p w14:paraId="6761AA69" w14:textId="1299F7D1" w:rsidR="002B109D" w:rsidRPr="002B109D" w:rsidRDefault="002B109D" w:rsidP="002B109D">
            <w:pPr>
              <w:spacing w:before="60" w:after="60"/>
              <w:jc w:val="center"/>
            </w:pPr>
            <w:r w:rsidRPr="00266C13">
              <w:t>2 min</w:t>
            </w:r>
          </w:p>
        </w:tc>
        <w:tc>
          <w:tcPr>
            <w:tcW w:w="1076" w:type="dxa"/>
            <w:tcBorders>
              <w:bottom w:val="single" w:sz="4" w:space="0" w:color="BFBFBF" w:themeColor="background1" w:themeShade="BF"/>
            </w:tcBorders>
          </w:tcPr>
          <w:p w14:paraId="28D37E46" w14:textId="1412CA34" w:rsidR="002B109D" w:rsidRPr="002B109D" w:rsidRDefault="002B109D" w:rsidP="002B109D">
            <w:pPr>
              <w:spacing w:before="60" w:after="60"/>
              <w:jc w:val="center"/>
            </w:pPr>
            <w:r w:rsidRPr="00266C13">
              <w:t>5 min</w:t>
            </w:r>
          </w:p>
        </w:tc>
        <w:tc>
          <w:tcPr>
            <w:tcW w:w="1077" w:type="dxa"/>
            <w:tcBorders>
              <w:bottom w:val="single" w:sz="4" w:space="0" w:color="BFBFBF" w:themeColor="background1" w:themeShade="BF"/>
            </w:tcBorders>
          </w:tcPr>
          <w:p w14:paraId="54A00E22" w14:textId="53FDE980" w:rsidR="002B109D" w:rsidRPr="002B109D" w:rsidRDefault="002B109D" w:rsidP="002B109D">
            <w:pPr>
              <w:spacing w:before="60" w:after="60"/>
              <w:jc w:val="center"/>
            </w:pPr>
            <w:r w:rsidRPr="00266C13">
              <w:t>10 min</w:t>
            </w:r>
          </w:p>
        </w:tc>
      </w:tr>
      <w:tr w:rsidR="002B109D" w:rsidRPr="00F8782D" w14:paraId="2C1C333D" w14:textId="77777777" w:rsidTr="00E87C0C">
        <w:tc>
          <w:tcPr>
            <w:tcW w:w="1696" w:type="dxa"/>
          </w:tcPr>
          <w:p w14:paraId="2912EB23" w14:textId="73BD7AD3" w:rsidR="002B109D" w:rsidRPr="00F8782D" w:rsidRDefault="002B109D" w:rsidP="002B109D">
            <w:pPr>
              <w:spacing w:before="60" w:after="60"/>
              <w:jc w:val="center"/>
              <w:rPr>
                <w:b/>
                <w:bCs/>
                <w:sz w:val="20"/>
                <w:szCs w:val="20"/>
              </w:rPr>
            </w:pPr>
            <w:r w:rsidRPr="00F8782D">
              <w:rPr>
                <w:b/>
                <w:bCs/>
                <w:sz w:val="20"/>
                <w:szCs w:val="20"/>
              </w:rPr>
              <w:t>125</w:t>
            </w:r>
          </w:p>
        </w:tc>
        <w:tc>
          <w:tcPr>
            <w:tcW w:w="1076" w:type="dxa"/>
            <w:shd w:val="clear" w:color="auto" w:fill="C00000"/>
          </w:tcPr>
          <w:p w14:paraId="55D36CFD" w14:textId="471DE8B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180</w:t>
            </w:r>
          </w:p>
        </w:tc>
        <w:tc>
          <w:tcPr>
            <w:tcW w:w="1077" w:type="dxa"/>
            <w:shd w:val="clear" w:color="auto" w:fill="C00000"/>
          </w:tcPr>
          <w:p w14:paraId="2B09067F" w14:textId="6174817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360</w:t>
            </w:r>
          </w:p>
        </w:tc>
        <w:tc>
          <w:tcPr>
            <w:tcW w:w="1076" w:type="dxa"/>
            <w:shd w:val="clear" w:color="auto" w:fill="C00000"/>
          </w:tcPr>
          <w:p w14:paraId="144AEEC9" w14:textId="4D98017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c>
          <w:tcPr>
            <w:tcW w:w="1077" w:type="dxa"/>
            <w:shd w:val="clear" w:color="auto" w:fill="C00000"/>
          </w:tcPr>
          <w:p w14:paraId="19B754C9" w14:textId="5B7DB58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1050</w:t>
            </w:r>
          </w:p>
        </w:tc>
        <w:tc>
          <w:tcPr>
            <w:tcW w:w="1076" w:type="dxa"/>
            <w:shd w:val="clear" w:color="auto" w:fill="C00000"/>
          </w:tcPr>
          <w:p w14:paraId="293C6C9A" w14:textId="00AAFBA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2110</w:t>
            </w:r>
          </w:p>
        </w:tc>
        <w:tc>
          <w:tcPr>
            <w:tcW w:w="1077" w:type="dxa"/>
            <w:shd w:val="clear" w:color="auto" w:fill="C00000"/>
          </w:tcPr>
          <w:p w14:paraId="0E1F11A9" w14:textId="3A85F5B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4220</w:t>
            </w:r>
          </w:p>
        </w:tc>
        <w:tc>
          <w:tcPr>
            <w:tcW w:w="1076" w:type="dxa"/>
            <w:shd w:val="clear" w:color="auto" w:fill="C00000"/>
          </w:tcPr>
          <w:p w14:paraId="58F53F55" w14:textId="402F329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10540</w:t>
            </w:r>
          </w:p>
        </w:tc>
        <w:tc>
          <w:tcPr>
            <w:tcW w:w="1077" w:type="dxa"/>
            <w:shd w:val="clear" w:color="auto" w:fill="C00000"/>
          </w:tcPr>
          <w:p w14:paraId="538B8FE5" w14:textId="6DB56F8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21080</w:t>
            </w:r>
          </w:p>
        </w:tc>
      </w:tr>
      <w:tr w:rsidR="002B109D" w:rsidRPr="00F8782D" w14:paraId="17FD1EAC" w14:textId="77777777" w:rsidTr="00E87C0C">
        <w:tc>
          <w:tcPr>
            <w:tcW w:w="1696" w:type="dxa"/>
          </w:tcPr>
          <w:p w14:paraId="50E665FA" w14:textId="64845440" w:rsidR="002B109D" w:rsidRPr="00F8782D" w:rsidRDefault="002B109D" w:rsidP="002B109D">
            <w:pPr>
              <w:spacing w:before="60" w:after="60"/>
              <w:jc w:val="center"/>
              <w:rPr>
                <w:b/>
                <w:bCs/>
                <w:sz w:val="20"/>
                <w:szCs w:val="20"/>
              </w:rPr>
            </w:pPr>
            <w:r w:rsidRPr="00F8782D">
              <w:rPr>
                <w:b/>
                <w:bCs/>
                <w:sz w:val="20"/>
                <w:szCs w:val="20"/>
              </w:rPr>
              <w:t>124</w:t>
            </w:r>
          </w:p>
        </w:tc>
        <w:tc>
          <w:tcPr>
            <w:tcW w:w="1076" w:type="dxa"/>
            <w:shd w:val="clear" w:color="auto" w:fill="C00000"/>
          </w:tcPr>
          <w:p w14:paraId="31E31837" w14:textId="43A0FCB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140</w:t>
            </w:r>
          </w:p>
        </w:tc>
        <w:tc>
          <w:tcPr>
            <w:tcW w:w="1077" w:type="dxa"/>
            <w:shd w:val="clear" w:color="auto" w:fill="C00000"/>
          </w:tcPr>
          <w:p w14:paraId="7024BB23" w14:textId="120C77D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280</w:t>
            </w:r>
          </w:p>
        </w:tc>
        <w:tc>
          <w:tcPr>
            <w:tcW w:w="1076" w:type="dxa"/>
            <w:shd w:val="clear" w:color="auto" w:fill="C00000"/>
          </w:tcPr>
          <w:p w14:paraId="4C2C20A8" w14:textId="035E27C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c>
          <w:tcPr>
            <w:tcW w:w="1077" w:type="dxa"/>
            <w:shd w:val="clear" w:color="auto" w:fill="C00000"/>
          </w:tcPr>
          <w:p w14:paraId="53ED9915" w14:textId="4E28F1B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840</w:t>
            </w:r>
          </w:p>
        </w:tc>
        <w:tc>
          <w:tcPr>
            <w:tcW w:w="1076" w:type="dxa"/>
            <w:shd w:val="clear" w:color="auto" w:fill="C00000"/>
          </w:tcPr>
          <w:p w14:paraId="5D16A27A" w14:textId="13CE771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1680</w:t>
            </w:r>
          </w:p>
        </w:tc>
        <w:tc>
          <w:tcPr>
            <w:tcW w:w="1077" w:type="dxa"/>
            <w:shd w:val="clear" w:color="auto" w:fill="C00000"/>
          </w:tcPr>
          <w:p w14:paraId="48641915" w14:textId="72BC67C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3350</w:t>
            </w:r>
          </w:p>
        </w:tc>
        <w:tc>
          <w:tcPr>
            <w:tcW w:w="1076" w:type="dxa"/>
            <w:shd w:val="clear" w:color="auto" w:fill="C00000"/>
          </w:tcPr>
          <w:p w14:paraId="432310A6" w14:textId="40E5373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8370</w:t>
            </w:r>
          </w:p>
        </w:tc>
        <w:tc>
          <w:tcPr>
            <w:tcW w:w="1077" w:type="dxa"/>
            <w:shd w:val="clear" w:color="auto" w:fill="C00000"/>
          </w:tcPr>
          <w:p w14:paraId="334277DD" w14:textId="3485478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16750</w:t>
            </w:r>
          </w:p>
        </w:tc>
      </w:tr>
      <w:tr w:rsidR="002B109D" w:rsidRPr="00F8782D" w14:paraId="7EE38FA6" w14:textId="77777777" w:rsidTr="00E87C0C">
        <w:tc>
          <w:tcPr>
            <w:tcW w:w="1696" w:type="dxa"/>
          </w:tcPr>
          <w:p w14:paraId="648E679A" w14:textId="7815BF23" w:rsidR="002B109D" w:rsidRPr="00F8782D" w:rsidRDefault="002B109D" w:rsidP="002B109D">
            <w:pPr>
              <w:spacing w:before="60" w:after="60"/>
              <w:jc w:val="center"/>
              <w:rPr>
                <w:b/>
                <w:bCs/>
                <w:sz w:val="20"/>
                <w:szCs w:val="20"/>
              </w:rPr>
            </w:pPr>
            <w:r w:rsidRPr="00F8782D">
              <w:rPr>
                <w:b/>
                <w:bCs/>
                <w:sz w:val="20"/>
                <w:szCs w:val="20"/>
              </w:rPr>
              <w:t>123</w:t>
            </w:r>
          </w:p>
        </w:tc>
        <w:tc>
          <w:tcPr>
            <w:tcW w:w="1076" w:type="dxa"/>
            <w:shd w:val="clear" w:color="auto" w:fill="C00000"/>
          </w:tcPr>
          <w:p w14:paraId="462964D9" w14:textId="75528B4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7" w:type="dxa"/>
            <w:shd w:val="clear" w:color="auto" w:fill="C00000"/>
          </w:tcPr>
          <w:p w14:paraId="3D0EB3DF" w14:textId="7AB66D2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220</w:t>
            </w:r>
          </w:p>
        </w:tc>
        <w:tc>
          <w:tcPr>
            <w:tcW w:w="1076" w:type="dxa"/>
            <w:shd w:val="clear" w:color="auto" w:fill="C00000"/>
          </w:tcPr>
          <w:p w14:paraId="78174015" w14:textId="4387225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c>
          <w:tcPr>
            <w:tcW w:w="1077" w:type="dxa"/>
            <w:shd w:val="clear" w:color="auto" w:fill="C00000"/>
          </w:tcPr>
          <w:p w14:paraId="2F02702C" w14:textId="323DA9C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670</w:t>
            </w:r>
          </w:p>
        </w:tc>
        <w:tc>
          <w:tcPr>
            <w:tcW w:w="1076" w:type="dxa"/>
            <w:shd w:val="clear" w:color="auto" w:fill="C00000"/>
          </w:tcPr>
          <w:p w14:paraId="0B961C48" w14:textId="02A7951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1330</w:t>
            </w:r>
          </w:p>
        </w:tc>
        <w:tc>
          <w:tcPr>
            <w:tcW w:w="1077" w:type="dxa"/>
            <w:shd w:val="clear" w:color="auto" w:fill="C00000"/>
          </w:tcPr>
          <w:p w14:paraId="18C7B6E6" w14:textId="720F134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2660</w:t>
            </w:r>
          </w:p>
        </w:tc>
        <w:tc>
          <w:tcPr>
            <w:tcW w:w="1076" w:type="dxa"/>
            <w:shd w:val="clear" w:color="auto" w:fill="C00000"/>
          </w:tcPr>
          <w:p w14:paraId="40C046A2" w14:textId="4763840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6650</w:t>
            </w:r>
          </w:p>
        </w:tc>
        <w:tc>
          <w:tcPr>
            <w:tcW w:w="1077" w:type="dxa"/>
            <w:shd w:val="clear" w:color="auto" w:fill="C00000"/>
          </w:tcPr>
          <w:p w14:paraId="2B628DB8" w14:textId="4FCCED6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13300</w:t>
            </w:r>
          </w:p>
        </w:tc>
      </w:tr>
      <w:tr w:rsidR="002B109D" w:rsidRPr="00F8782D" w14:paraId="385B9209" w14:textId="77777777" w:rsidTr="00F8782D">
        <w:tc>
          <w:tcPr>
            <w:tcW w:w="1696" w:type="dxa"/>
          </w:tcPr>
          <w:p w14:paraId="7B0AE244" w14:textId="03BCD26E" w:rsidR="002B109D" w:rsidRPr="00F8782D" w:rsidRDefault="002B109D" w:rsidP="002B109D">
            <w:pPr>
              <w:spacing w:before="60" w:after="60"/>
              <w:jc w:val="center"/>
              <w:rPr>
                <w:b/>
                <w:bCs/>
                <w:sz w:val="20"/>
                <w:szCs w:val="20"/>
              </w:rPr>
            </w:pPr>
            <w:r w:rsidRPr="00F8782D">
              <w:rPr>
                <w:b/>
                <w:bCs/>
                <w:sz w:val="20"/>
                <w:szCs w:val="20"/>
              </w:rPr>
              <w:t>122</w:t>
            </w:r>
          </w:p>
        </w:tc>
        <w:tc>
          <w:tcPr>
            <w:tcW w:w="1076" w:type="dxa"/>
            <w:shd w:val="clear" w:color="auto" w:fill="FF9933"/>
          </w:tcPr>
          <w:p w14:paraId="6B973A6B" w14:textId="7DE16E0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90</w:t>
            </w:r>
          </w:p>
        </w:tc>
        <w:tc>
          <w:tcPr>
            <w:tcW w:w="1077" w:type="dxa"/>
            <w:shd w:val="clear" w:color="auto" w:fill="C00000"/>
          </w:tcPr>
          <w:p w14:paraId="23A9147B" w14:textId="4C47A30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180</w:t>
            </w:r>
          </w:p>
        </w:tc>
        <w:tc>
          <w:tcPr>
            <w:tcW w:w="1076" w:type="dxa"/>
            <w:shd w:val="clear" w:color="auto" w:fill="C00000"/>
          </w:tcPr>
          <w:p w14:paraId="28838508" w14:textId="7345B69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260</w:t>
            </w:r>
          </w:p>
        </w:tc>
        <w:tc>
          <w:tcPr>
            <w:tcW w:w="1077" w:type="dxa"/>
            <w:shd w:val="clear" w:color="auto" w:fill="C00000"/>
          </w:tcPr>
          <w:p w14:paraId="58934F48" w14:textId="547A3BB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c>
          <w:tcPr>
            <w:tcW w:w="1076" w:type="dxa"/>
            <w:shd w:val="clear" w:color="auto" w:fill="C00000"/>
          </w:tcPr>
          <w:p w14:paraId="26557305" w14:textId="705176F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1060</w:t>
            </w:r>
          </w:p>
        </w:tc>
        <w:tc>
          <w:tcPr>
            <w:tcW w:w="1077" w:type="dxa"/>
            <w:shd w:val="clear" w:color="auto" w:fill="C00000"/>
          </w:tcPr>
          <w:p w14:paraId="372A55F1" w14:textId="004E481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2110</w:t>
            </w:r>
          </w:p>
        </w:tc>
        <w:tc>
          <w:tcPr>
            <w:tcW w:w="1076" w:type="dxa"/>
            <w:shd w:val="clear" w:color="auto" w:fill="C00000"/>
          </w:tcPr>
          <w:p w14:paraId="6E2FD132" w14:textId="562F4F6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5280</w:t>
            </w:r>
          </w:p>
        </w:tc>
        <w:tc>
          <w:tcPr>
            <w:tcW w:w="1077" w:type="dxa"/>
            <w:shd w:val="clear" w:color="auto" w:fill="C00000"/>
          </w:tcPr>
          <w:p w14:paraId="3B79526A" w14:textId="7004ED3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10570</w:t>
            </w:r>
          </w:p>
        </w:tc>
      </w:tr>
      <w:tr w:rsidR="002B109D" w:rsidRPr="00F8782D" w14:paraId="21D61D73" w14:textId="77777777" w:rsidTr="00F8782D">
        <w:tc>
          <w:tcPr>
            <w:tcW w:w="1696" w:type="dxa"/>
          </w:tcPr>
          <w:p w14:paraId="2BFE41D5" w14:textId="080E43CF" w:rsidR="002B109D" w:rsidRPr="00F8782D" w:rsidRDefault="002B109D" w:rsidP="002B109D">
            <w:pPr>
              <w:spacing w:before="60" w:after="60"/>
              <w:jc w:val="center"/>
              <w:rPr>
                <w:b/>
                <w:bCs/>
                <w:sz w:val="20"/>
                <w:szCs w:val="20"/>
              </w:rPr>
            </w:pPr>
            <w:r w:rsidRPr="00F8782D">
              <w:rPr>
                <w:b/>
                <w:bCs/>
                <w:sz w:val="20"/>
                <w:szCs w:val="20"/>
              </w:rPr>
              <w:t>121</w:t>
            </w:r>
          </w:p>
        </w:tc>
        <w:tc>
          <w:tcPr>
            <w:tcW w:w="1076" w:type="dxa"/>
            <w:tcBorders>
              <w:bottom w:val="single" w:sz="4" w:space="0" w:color="BFBFBF" w:themeColor="background1" w:themeShade="BF"/>
            </w:tcBorders>
            <w:shd w:val="clear" w:color="auto" w:fill="FF9933"/>
          </w:tcPr>
          <w:p w14:paraId="543044B2" w14:textId="264C1F6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70</w:t>
            </w:r>
          </w:p>
        </w:tc>
        <w:tc>
          <w:tcPr>
            <w:tcW w:w="1077" w:type="dxa"/>
            <w:shd w:val="clear" w:color="auto" w:fill="C00000"/>
          </w:tcPr>
          <w:p w14:paraId="5AC842F8" w14:textId="515DD65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140</w:t>
            </w:r>
          </w:p>
        </w:tc>
        <w:tc>
          <w:tcPr>
            <w:tcW w:w="1076" w:type="dxa"/>
            <w:shd w:val="clear" w:color="auto" w:fill="C00000"/>
          </w:tcPr>
          <w:p w14:paraId="4FBE09EC" w14:textId="17F571B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c>
          <w:tcPr>
            <w:tcW w:w="1077" w:type="dxa"/>
            <w:shd w:val="clear" w:color="auto" w:fill="C00000"/>
          </w:tcPr>
          <w:p w14:paraId="488F76CE" w14:textId="3E197C8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c>
          <w:tcPr>
            <w:tcW w:w="1076" w:type="dxa"/>
            <w:shd w:val="clear" w:color="auto" w:fill="C00000"/>
          </w:tcPr>
          <w:p w14:paraId="42CD8F08" w14:textId="72CC616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840</w:t>
            </w:r>
          </w:p>
        </w:tc>
        <w:tc>
          <w:tcPr>
            <w:tcW w:w="1077" w:type="dxa"/>
            <w:shd w:val="clear" w:color="auto" w:fill="C00000"/>
          </w:tcPr>
          <w:p w14:paraId="62F509B5" w14:textId="25C2668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1680</w:t>
            </w:r>
          </w:p>
        </w:tc>
        <w:tc>
          <w:tcPr>
            <w:tcW w:w="1076" w:type="dxa"/>
            <w:shd w:val="clear" w:color="auto" w:fill="C00000"/>
          </w:tcPr>
          <w:p w14:paraId="6D8262DB" w14:textId="2DE3C09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4200</w:t>
            </w:r>
          </w:p>
        </w:tc>
        <w:tc>
          <w:tcPr>
            <w:tcW w:w="1077" w:type="dxa"/>
            <w:shd w:val="clear" w:color="auto" w:fill="C00000"/>
          </w:tcPr>
          <w:p w14:paraId="3E17604C" w14:textId="155FB37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8390</w:t>
            </w:r>
          </w:p>
        </w:tc>
      </w:tr>
      <w:tr w:rsidR="002B109D" w:rsidRPr="00F8782D" w14:paraId="7517CAE8" w14:textId="77777777" w:rsidTr="00E87C0C">
        <w:tc>
          <w:tcPr>
            <w:tcW w:w="1696" w:type="dxa"/>
          </w:tcPr>
          <w:p w14:paraId="2E349673" w14:textId="137419C6" w:rsidR="002B109D" w:rsidRPr="00F8782D" w:rsidRDefault="002B109D" w:rsidP="002B109D">
            <w:pPr>
              <w:spacing w:before="60" w:after="60"/>
              <w:jc w:val="center"/>
              <w:rPr>
                <w:b/>
                <w:bCs/>
                <w:sz w:val="20"/>
                <w:szCs w:val="20"/>
              </w:rPr>
            </w:pPr>
            <w:r w:rsidRPr="00F8782D">
              <w:rPr>
                <w:b/>
                <w:bCs/>
                <w:sz w:val="20"/>
                <w:szCs w:val="20"/>
              </w:rPr>
              <w:t>120</w:t>
            </w:r>
          </w:p>
        </w:tc>
        <w:tc>
          <w:tcPr>
            <w:tcW w:w="1076" w:type="dxa"/>
            <w:shd w:val="clear" w:color="auto" w:fill="FF9933"/>
          </w:tcPr>
          <w:p w14:paraId="327C932B" w14:textId="680D6FF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56</w:t>
            </w:r>
          </w:p>
        </w:tc>
        <w:tc>
          <w:tcPr>
            <w:tcW w:w="1077" w:type="dxa"/>
            <w:shd w:val="clear" w:color="auto" w:fill="C00000"/>
          </w:tcPr>
          <w:p w14:paraId="7026A6D8" w14:textId="668DF31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6" w:type="dxa"/>
            <w:shd w:val="clear" w:color="auto" w:fill="C00000"/>
          </w:tcPr>
          <w:p w14:paraId="15DB9E96" w14:textId="6EB352F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c>
          <w:tcPr>
            <w:tcW w:w="1077" w:type="dxa"/>
            <w:shd w:val="clear" w:color="auto" w:fill="C00000"/>
          </w:tcPr>
          <w:p w14:paraId="255FAC8C" w14:textId="708345A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c>
          <w:tcPr>
            <w:tcW w:w="1076" w:type="dxa"/>
            <w:shd w:val="clear" w:color="auto" w:fill="C00000"/>
          </w:tcPr>
          <w:p w14:paraId="626B3858" w14:textId="77148CE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670</w:t>
            </w:r>
          </w:p>
        </w:tc>
        <w:tc>
          <w:tcPr>
            <w:tcW w:w="1077" w:type="dxa"/>
            <w:shd w:val="clear" w:color="auto" w:fill="C00000"/>
          </w:tcPr>
          <w:p w14:paraId="465D7EBB" w14:textId="6A6E8DC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1330</w:t>
            </w:r>
          </w:p>
        </w:tc>
        <w:tc>
          <w:tcPr>
            <w:tcW w:w="1076" w:type="dxa"/>
            <w:shd w:val="clear" w:color="auto" w:fill="C00000"/>
          </w:tcPr>
          <w:p w14:paraId="0BD3A1F4" w14:textId="2E40E72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3330</w:t>
            </w:r>
          </w:p>
        </w:tc>
        <w:tc>
          <w:tcPr>
            <w:tcW w:w="1077" w:type="dxa"/>
            <w:shd w:val="clear" w:color="auto" w:fill="C00000"/>
          </w:tcPr>
          <w:p w14:paraId="50F8D532" w14:textId="0AEF917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6670</w:t>
            </w:r>
          </w:p>
        </w:tc>
      </w:tr>
      <w:tr w:rsidR="002B109D" w:rsidRPr="00F8782D" w14:paraId="28DF1D84" w14:textId="77777777" w:rsidTr="00F8782D">
        <w:tc>
          <w:tcPr>
            <w:tcW w:w="1696" w:type="dxa"/>
          </w:tcPr>
          <w:p w14:paraId="2CD02E21" w14:textId="23AB5539" w:rsidR="002B109D" w:rsidRPr="00F8782D" w:rsidRDefault="002B109D" w:rsidP="002B109D">
            <w:pPr>
              <w:spacing w:before="60" w:after="60"/>
              <w:jc w:val="center"/>
              <w:rPr>
                <w:b/>
                <w:bCs/>
                <w:sz w:val="20"/>
                <w:szCs w:val="20"/>
              </w:rPr>
            </w:pPr>
            <w:r w:rsidRPr="00F8782D">
              <w:rPr>
                <w:b/>
                <w:bCs/>
                <w:sz w:val="20"/>
                <w:szCs w:val="20"/>
              </w:rPr>
              <w:t>119</w:t>
            </w:r>
          </w:p>
        </w:tc>
        <w:tc>
          <w:tcPr>
            <w:tcW w:w="1076" w:type="dxa"/>
            <w:shd w:val="clear" w:color="auto" w:fill="FF9933"/>
          </w:tcPr>
          <w:p w14:paraId="4986679A" w14:textId="7EF135E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44</w:t>
            </w:r>
          </w:p>
        </w:tc>
        <w:tc>
          <w:tcPr>
            <w:tcW w:w="1077" w:type="dxa"/>
            <w:shd w:val="clear" w:color="auto" w:fill="FF9933"/>
          </w:tcPr>
          <w:p w14:paraId="444160F4" w14:textId="06AD189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88</w:t>
            </w:r>
          </w:p>
        </w:tc>
        <w:tc>
          <w:tcPr>
            <w:tcW w:w="1076" w:type="dxa"/>
            <w:shd w:val="clear" w:color="auto" w:fill="C00000"/>
          </w:tcPr>
          <w:p w14:paraId="1B313A99" w14:textId="399410B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c>
          <w:tcPr>
            <w:tcW w:w="1077" w:type="dxa"/>
            <w:shd w:val="clear" w:color="auto" w:fill="C00000"/>
          </w:tcPr>
          <w:p w14:paraId="4AA1BDC6" w14:textId="00525CD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270</w:t>
            </w:r>
          </w:p>
        </w:tc>
        <w:tc>
          <w:tcPr>
            <w:tcW w:w="1076" w:type="dxa"/>
            <w:shd w:val="clear" w:color="auto" w:fill="C00000"/>
          </w:tcPr>
          <w:p w14:paraId="39FA25A1" w14:textId="72BFFFC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c>
          <w:tcPr>
            <w:tcW w:w="1077" w:type="dxa"/>
            <w:shd w:val="clear" w:color="auto" w:fill="C00000"/>
          </w:tcPr>
          <w:p w14:paraId="4C825D04" w14:textId="4AC3D85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1060</w:t>
            </w:r>
          </w:p>
        </w:tc>
        <w:tc>
          <w:tcPr>
            <w:tcW w:w="1076" w:type="dxa"/>
            <w:shd w:val="clear" w:color="auto" w:fill="C00000"/>
          </w:tcPr>
          <w:p w14:paraId="40373FE4" w14:textId="5650986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2650</w:t>
            </w:r>
          </w:p>
        </w:tc>
        <w:tc>
          <w:tcPr>
            <w:tcW w:w="1077" w:type="dxa"/>
            <w:shd w:val="clear" w:color="auto" w:fill="C00000"/>
          </w:tcPr>
          <w:p w14:paraId="229AD4B6" w14:textId="6CF3130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5300</w:t>
            </w:r>
          </w:p>
        </w:tc>
      </w:tr>
      <w:tr w:rsidR="002B109D" w:rsidRPr="00F8782D" w14:paraId="0F8CACF2" w14:textId="77777777" w:rsidTr="00F8782D">
        <w:tc>
          <w:tcPr>
            <w:tcW w:w="1696" w:type="dxa"/>
          </w:tcPr>
          <w:p w14:paraId="127C0ACD" w14:textId="442E30E3" w:rsidR="002B109D" w:rsidRPr="00F8782D" w:rsidRDefault="002B109D" w:rsidP="002B109D">
            <w:pPr>
              <w:spacing w:before="60" w:after="60"/>
              <w:jc w:val="center"/>
              <w:rPr>
                <w:b/>
                <w:bCs/>
                <w:sz w:val="20"/>
                <w:szCs w:val="20"/>
              </w:rPr>
            </w:pPr>
            <w:r w:rsidRPr="00F8782D">
              <w:rPr>
                <w:b/>
                <w:bCs/>
                <w:sz w:val="20"/>
                <w:szCs w:val="20"/>
              </w:rPr>
              <w:t>118</w:t>
            </w:r>
          </w:p>
        </w:tc>
        <w:tc>
          <w:tcPr>
            <w:tcW w:w="1076" w:type="dxa"/>
            <w:shd w:val="clear" w:color="auto" w:fill="FF9933"/>
          </w:tcPr>
          <w:p w14:paraId="3BB716A4" w14:textId="3B164E9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35</w:t>
            </w:r>
          </w:p>
        </w:tc>
        <w:tc>
          <w:tcPr>
            <w:tcW w:w="1077" w:type="dxa"/>
            <w:shd w:val="clear" w:color="auto" w:fill="FF9933"/>
          </w:tcPr>
          <w:p w14:paraId="79EC65F2" w14:textId="61D2577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70</w:t>
            </w:r>
          </w:p>
        </w:tc>
        <w:tc>
          <w:tcPr>
            <w:tcW w:w="1076" w:type="dxa"/>
            <w:shd w:val="clear" w:color="auto" w:fill="C00000"/>
          </w:tcPr>
          <w:p w14:paraId="7D0FE2FB" w14:textId="5D7345A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7" w:type="dxa"/>
            <w:shd w:val="clear" w:color="auto" w:fill="C00000"/>
          </w:tcPr>
          <w:p w14:paraId="6583B0F1" w14:textId="2A44F3F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c>
          <w:tcPr>
            <w:tcW w:w="1076" w:type="dxa"/>
            <w:shd w:val="clear" w:color="auto" w:fill="C00000"/>
          </w:tcPr>
          <w:p w14:paraId="0827EDD6" w14:textId="324EFBD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c>
          <w:tcPr>
            <w:tcW w:w="1077" w:type="dxa"/>
            <w:shd w:val="clear" w:color="auto" w:fill="C00000"/>
          </w:tcPr>
          <w:p w14:paraId="7EDBEDE0" w14:textId="1B20C6D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840</w:t>
            </w:r>
          </w:p>
        </w:tc>
        <w:tc>
          <w:tcPr>
            <w:tcW w:w="1076" w:type="dxa"/>
            <w:shd w:val="clear" w:color="auto" w:fill="C00000"/>
          </w:tcPr>
          <w:p w14:paraId="5641A0FC" w14:textId="53790E7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2100</w:t>
            </w:r>
          </w:p>
        </w:tc>
        <w:tc>
          <w:tcPr>
            <w:tcW w:w="1077" w:type="dxa"/>
            <w:shd w:val="clear" w:color="auto" w:fill="C00000"/>
          </w:tcPr>
          <w:p w14:paraId="2EC9D211" w14:textId="662D5F7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4210</w:t>
            </w:r>
          </w:p>
        </w:tc>
      </w:tr>
      <w:tr w:rsidR="002B109D" w:rsidRPr="00F8782D" w14:paraId="4DD8711E" w14:textId="77777777" w:rsidTr="00F8782D">
        <w:tc>
          <w:tcPr>
            <w:tcW w:w="1696" w:type="dxa"/>
          </w:tcPr>
          <w:p w14:paraId="22D3806E" w14:textId="75B56AAB" w:rsidR="002B109D" w:rsidRPr="00F8782D" w:rsidRDefault="002B109D" w:rsidP="002B109D">
            <w:pPr>
              <w:spacing w:before="60" w:after="60"/>
              <w:jc w:val="center"/>
              <w:rPr>
                <w:b/>
                <w:bCs/>
                <w:sz w:val="20"/>
                <w:szCs w:val="20"/>
              </w:rPr>
            </w:pPr>
            <w:r w:rsidRPr="00F8782D">
              <w:rPr>
                <w:b/>
                <w:bCs/>
                <w:sz w:val="20"/>
                <w:szCs w:val="20"/>
              </w:rPr>
              <w:t>117</w:t>
            </w:r>
          </w:p>
        </w:tc>
        <w:tc>
          <w:tcPr>
            <w:tcW w:w="1076" w:type="dxa"/>
            <w:shd w:val="clear" w:color="auto" w:fill="339966"/>
          </w:tcPr>
          <w:p w14:paraId="26F2BE80" w14:textId="4BCA12A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28</w:t>
            </w:r>
          </w:p>
        </w:tc>
        <w:tc>
          <w:tcPr>
            <w:tcW w:w="1077" w:type="dxa"/>
            <w:shd w:val="clear" w:color="auto" w:fill="FF9933"/>
          </w:tcPr>
          <w:p w14:paraId="4982F35D" w14:textId="223AD70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56</w:t>
            </w:r>
          </w:p>
        </w:tc>
        <w:tc>
          <w:tcPr>
            <w:tcW w:w="1076" w:type="dxa"/>
            <w:shd w:val="clear" w:color="auto" w:fill="FF9933"/>
          </w:tcPr>
          <w:p w14:paraId="3FBF1FD6" w14:textId="465713A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7" w:type="dxa"/>
            <w:shd w:val="clear" w:color="auto" w:fill="C00000"/>
          </w:tcPr>
          <w:p w14:paraId="2235218C" w14:textId="159918A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c>
          <w:tcPr>
            <w:tcW w:w="1076" w:type="dxa"/>
            <w:shd w:val="clear" w:color="auto" w:fill="C00000"/>
          </w:tcPr>
          <w:p w14:paraId="6B54B24D" w14:textId="2D5285B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c>
          <w:tcPr>
            <w:tcW w:w="1077" w:type="dxa"/>
            <w:shd w:val="clear" w:color="auto" w:fill="C00000"/>
          </w:tcPr>
          <w:p w14:paraId="2B4927E3" w14:textId="51E1BF2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670</w:t>
            </w:r>
          </w:p>
        </w:tc>
        <w:tc>
          <w:tcPr>
            <w:tcW w:w="1076" w:type="dxa"/>
            <w:shd w:val="clear" w:color="auto" w:fill="C00000"/>
          </w:tcPr>
          <w:p w14:paraId="308C094E" w14:textId="5C6E77E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1670</w:t>
            </w:r>
          </w:p>
        </w:tc>
        <w:tc>
          <w:tcPr>
            <w:tcW w:w="1077" w:type="dxa"/>
            <w:shd w:val="clear" w:color="auto" w:fill="C00000"/>
          </w:tcPr>
          <w:p w14:paraId="074DC703" w14:textId="14F9EE9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3340</w:t>
            </w:r>
          </w:p>
        </w:tc>
      </w:tr>
      <w:tr w:rsidR="002B109D" w:rsidRPr="00F8782D" w14:paraId="681A6C45" w14:textId="77777777" w:rsidTr="00F8782D">
        <w:tc>
          <w:tcPr>
            <w:tcW w:w="1696" w:type="dxa"/>
          </w:tcPr>
          <w:p w14:paraId="03785A21" w14:textId="534320B9" w:rsidR="002B109D" w:rsidRPr="00F8782D" w:rsidRDefault="002B109D" w:rsidP="002B109D">
            <w:pPr>
              <w:spacing w:before="60" w:after="60"/>
              <w:jc w:val="center"/>
              <w:rPr>
                <w:b/>
                <w:bCs/>
                <w:sz w:val="20"/>
                <w:szCs w:val="20"/>
              </w:rPr>
            </w:pPr>
            <w:r w:rsidRPr="00F8782D">
              <w:rPr>
                <w:b/>
                <w:bCs/>
                <w:sz w:val="20"/>
                <w:szCs w:val="20"/>
              </w:rPr>
              <w:t>116</w:t>
            </w:r>
          </w:p>
        </w:tc>
        <w:tc>
          <w:tcPr>
            <w:tcW w:w="1076" w:type="dxa"/>
            <w:shd w:val="clear" w:color="auto" w:fill="339966"/>
          </w:tcPr>
          <w:p w14:paraId="3B264961" w14:textId="514B3B7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22</w:t>
            </w:r>
          </w:p>
        </w:tc>
        <w:tc>
          <w:tcPr>
            <w:tcW w:w="1077" w:type="dxa"/>
            <w:shd w:val="clear" w:color="auto" w:fill="FF9933"/>
          </w:tcPr>
          <w:p w14:paraId="46D9DA37" w14:textId="4E34168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44</w:t>
            </w:r>
          </w:p>
        </w:tc>
        <w:tc>
          <w:tcPr>
            <w:tcW w:w="1076" w:type="dxa"/>
            <w:shd w:val="clear" w:color="auto" w:fill="FF9933"/>
          </w:tcPr>
          <w:p w14:paraId="2E9550DD" w14:textId="3F51D10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66</w:t>
            </w:r>
          </w:p>
        </w:tc>
        <w:tc>
          <w:tcPr>
            <w:tcW w:w="1077" w:type="dxa"/>
            <w:shd w:val="clear" w:color="auto" w:fill="C00000"/>
          </w:tcPr>
          <w:p w14:paraId="314C02CE" w14:textId="40CDB18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c>
          <w:tcPr>
            <w:tcW w:w="1076" w:type="dxa"/>
            <w:shd w:val="clear" w:color="auto" w:fill="C00000"/>
          </w:tcPr>
          <w:p w14:paraId="4C146E7B" w14:textId="2E2108D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270</w:t>
            </w:r>
          </w:p>
        </w:tc>
        <w:tc>
          <w:tcPr>
            <w:tcW w:w="1077" w:type="dxa"/>
            <w:shd w:val="clear" w:color="auto" w:fill="C00000"/>
          </w:tcPr>
          <w:p w14:paraId="46DF2FC3" w14:textId="445C4CA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c>
          <w:tcPr>
            <w:tcW w:w="1076" w:type="dxa"/>
            <w:shd w:val="clear" w:color="auto" w:fill="C00000"/>
          </w:tcPr>
          <w:p w14:paraId="7B3825D3" w14:textId="23F4D5B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1330</w:t>
            </w:r>
          </w:p>
        </w:tc>
        <w:tc>
          <w:tcPr>
            <w:tcW w:w="1077" w:type="dxa"/>
            <w:shd w:val="clear" w:color="auto" w:fill="C00000"/>
          </w:tcPr>
          <w:p w14:paraId="341015A0" w14:textId="02B7B8C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2650</w:t>
            </w:r>
          </w:p>
        </w:tc>
      </w:tr>
      <w:tr w:rsidR="002B109D" w:rsidRPr="00F8782D" w14:paraId="6CE7646E" w14:textId="77777777" w:rsidTr="00F8782D">
        <w:tc>
          <w:tcPr>
            <w:tcW w:w="1696" w:type="dxa"/>
          </w:tcPr>
          <w:p w14:paraId="58B88867" w14:textId="5D388854" w:rsidR="002B109D" w:rsidRPr="00F8782D" w:rsidRDefault="002B109D" w:rsidP="002B109D">
            <w:pPr>
              <w:spacing w:before="60" w:after="60"/>
              <w:jc w:val="center"/>
              <w:rPr>
                <w:b/>
                <w:bCs/>
                <w:sz w:val="20"/>
                <w:szCs w:val="20"/>
              </w:rPr>
            </w:pPr>
            <w:r w:rsidRPr="00F8782D">
              <w:rPr>
                <w:b/>
                <w:bCs/>
                <w:sz w:val="20"/>
                <w:szCs w:val="20"/>
              </w:rPr>
              <w:t>115</w:t>
            </w:r>
          </w:p>
        </w:tc>
        <w:tc>
          <w:tcPr>
            <w:tcW w:w="1076" w:type="dxa"/>
            <w:tcBorders>
              <w:bottom w:val="single" w:sz="4" w:space="0" w:color="BFBFBF" w:themeColor="background1" w:themeShade="BF"/>
            </w:tcBorders>
            <w:shd w:val="clear" w:color="auto" w:fill="339966"/>
          </w:tcPr>
          <w:p w14:paraId="3A55C27E" w14:textId="5CD2D6C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w:t>
            </w:r>
          </w:p>
        </w:tc>
        <w:tc>
          <w:tcPr>
            <w:tcW w:w="1077" w:type="dxa"/>
            <w:shd w:val="clear" w:color="auto" w:fill="FF9933"/>
          </w:tcPr>
          <w:p w14:paraId="071324E8" w14:textId="1F86A67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35</w:t>
            </w:r>
          </w:p>
        </w:tc>
        <w:tc>
          <w:tcPr>
            <w:tcW w:w="1076" w:type="dxa"/>
            <w:shd w:val="clear" w:color="auto" w:fill="FF9933"/>
          </w:tcPr>
          <w:p w14:paraId="047B968D" w14:textId="0BAC63E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7" w:type="dxa"/>
            <w:shd w:val="clear" w:color="auto" w:fill="C00000"/>
          </w:tcPr>
          <w:p w14:paraId="144B5087" w14:textId="6F81F58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6" w:type="dxa"/>
            <w:shd w:val="clear" w:color="auto" w:fill="C00000"/>
          </w:tcPr>
          <w:p w14:paraId="285D1274" w14:textId="67B6117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c>
          <w:tcPr>
            <w:tcW w:w="1077" w:type="dxa"/>
            <w:shd w:val="clear" w:color="auto" w:fill="C00000"/>
          </w:tcPr>
          <w:p w14:paraId="1599A397" w14:textId="4EC9DE9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c>
          <w:tcPr>
            <w:tcW w:w="1076" w:type="dxa"/>
            <w:shd w:val="clear" w:color="auto" w:fill="C00000"/>
          </w:tcPr>
          <w:p w14:paraId="42259B37" w14:textId="316C720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1050</w:t>
            </w:r>
          </w:p>
        </w:tc>
        <w:tc>
          <w:tcPr>
            <w:tcW w:w="1077" w:type="dxa"/>
            <w:shd w:val="clear" w:color="auto" w:fill="C00000"/>
          </w:tcPr>
          <w:p w14:paraId="37C07222" w14:textId="285FABC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2110</w:t>
            </w:r>
          </w:p>
        </w:tc>
      </w:tr>
      <w:tr w:rsidR="002B109D" w:rsidRPr="00F8782D" w14:paraId="4032DC9C" w14:textId="77777777" w:rsidTr="00F8782D">
        <w:tc>
          <w:tcPr>
            <w:tcW w:w="1696" w:type="dxa"/>
          </w:tcPr>
          <w:p w14:paraId="0404C740" w14:textId="794E737E" w:rsidR="002B109D" w:rsidRPr="00F8782D" w:rsidRDefault="002B109D" w:rsidP="002B109D">
            <w:pPr>
              <w:spacing w:before="60" w:after="60"/>
              <w:jc w:val="center"/>
              <w:rPr>
                <w:b/>
                <w:bCs/>
                <w:sz w:val="20"/>
                <w:szCs w:val="20"/>
              </w:rPr>
            </w:pPr>
            <w:r w:rsidRPr="00F8782D">
              <w:rPr>
                <w:b/>
                <w:bCs/>
                <w:sz w:val="20"/>
                <w:szCs w:val="20"/>
              </w:rPr>
              <w:t>114</w:t>
            </w:r>
          </w:p>
        </w:tc>
        <w:tc>
          <w:tcPr>
            <w:tcW w:w="1076" w:type="dxa"/>
            <w:shd w:val="clear" w:color="auto" w:fill="339966"/>
          </w:tcPr>
          <w:p w14:paraId="465C9C52" w14:textId="51B1A66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w:t>
            </w:r>
          </w:p>
        </w:tc>
        <w:tc>
          <w:tcPr>
            <w:tcW w:w="1077" w:type="dxa"/>
            <w:shd w:val="clear" w:color="auto" w:fill="339966"/>
          </w:tcPr>
          <w:p w14:paraId="69E5C6DC" w14:textId="274A94F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28</w:t>
            </w:r>
          </w:p>
        </w:tc>
        <w:tc>
          <w:tcPr>
            <w:tcW w:w="1076" w:type="dxa"/>
            <w:shd w:val="clear" w:color="auto" w:fill="FF9933"/>
          </w:tcPr>
          <w:p w14:paraId="2F0AD44B" w14:textId="73419AC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7" w:type="dxa"/>
            <w:shd w:val="clear" w:color="auto" w:fill="FF9933"/>
          </w:tcPr>
          <w:p w14:paraId="4D7F0A13" w14:textId="36DA9B7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6" w:type="dxa"/>
            <w:shd w:val="clear" w:color="auto" w:fill="C00000"/>
          </w:tcPr>
          <w:p w14:paraId="1DB26A06" w14:textId="7B8B8E8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c>
          <w:tcPr>
            <w:tcW w:w="1077" w:type="dxa"/>
            <w:shd w:val="clear" w:color="auto" w:fill="C00000"/>
          </w:tcPr>
          <w:p w14:paraId="609A29F7" w14:textId="33E7D0D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c>
          <w:tcPr>
            <w:tcW w:w="1076" w:type="dxa"/>
            <w:shd w:val="clear" w:color="auto" w:fill="C00000"/>
          </w:tcPr>
          <w:p w14:paraId="1548D501" w14:textId="5F44D05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840</w:t>
            </w:r>
          </w:p>
        </w:tc>
        <w:tc>
          <w:tcPr>
            <w:tcW w:w="1077" w:type="dxa"/>
            <w:shd w:val="clear" w:color="auto" w:fill="C00000"/>
          </w:tcPr>
          <w:p w14:paraId="26204CE6" w14:textId="6DFA08A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1680</w:t>
            </w:r>
          </w:p>
        </w:tc>
      </w:tr>
      <w:tr w:rsidR="002B109D" w:rsidRPr="00F8782D" w14:paraId="290C13F7" w14:textId="77777777" w:rsidTr="00F8782D">
        <w:tc>
          <w:tcPr>
            <w:tcW w:w="1696" w:type="dxa"/>
          </w:tcPr>
          <w:p w14:paraId="7A462A54" w14:textId="2C29CC9A" w:rsidR="002B109D" w:rsidRPr="00F8782D" w:rsidRDefault="002B109D" w:rsidP="002B109D">
            <w:pPr>
              <w:spacing w:before="60" w:after="60"/>
              <w:jc w:val="center"/>
              <w:rPr>
                <w:b/>
                <w:bCs/>
                <w:sz w:val="20"/>
                <w:szCs w:val="20"/>
              </w:rPr>
            </w:pPr>
            <w:r w:rsidRPr="00F8782D">
              <w:rPr>
                <w:b/>
                <w:bCs/>
                <w:sz w:val="20"/>
                <w:szCs w:val="20"/>
              </w:rPr>
              <w:t>113</w:t>
            </w:r>
          </w:p>
        </w:tc>
        <w:tc>
          <w:tcPr>
            <w:tcW w:w="1076" w:type="dxa"/>
            <w:shd w:val="clear" w:color="auto" w:fill="339966"/>
          </w:tcPr>
          <w:p w14:paraId="70D2DAAA" w14:textId="5A9AE7C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641B993A" w14:textId="03BA306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22</w:t>
            </w:r>
          </w:p>
        </w:tc>
        <w:tc>
          <w:tcPr>
            <w:tcW w:w="1076" w:type="dxa"/>
            <w:shd w:val="clear" w:color="auto" w:fill="FF9933"/>
          </w:tcPr>
          <w:p w14:paraId="11D22E73" w14:textId="18DFD65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7" w:type="dxa"/>
            <w:shd w:val="clear" w:color="auto" w:fill="FF9933"/>
          </w:tcPr>
          <w:p w14:paraId="474CA63A" w14:textId="5E2E387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6" w:type="dxa"/>
            <w:shd w:val="clear" w:color="auto" w:fill="C00000"/>
          </w:tcPr>
          <w:p w14:paraId="6291DE9A" w14:textId="2E39394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c>
          <w:tcPr>
            <w:tcW w:w="1077" w:type="dxa"/>
            <w:shd w:val="clear" w:color="auto" w:fill="C00000"/>
          </w:tcPr>
          <w:p w14:paraId="1115AA7E" w14:textId="6456F89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270</w:t>
            </w:r>
          </w:p>
        </w:tc>
        <w:tc>
          <w:tcPr>
            <w:tcW w:w="1076" w:type="dxa"/>
            <w:shd w:val="clear" w:color="auto" w:fill="C00000"/>
          </w:tcPr>
          <w:p w14:paraId="073A5082" w14:textId="778A86B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670</w:t>
            </w:r>
          </w:p>
        </w:tc>
        <w:tc>
          <w:tcPr>
            <w:tcW w:w="1077" w:type="dxa"/>
            <w:shd w:val="clear" w:color="auto" w:fill="C00000"/>
          </w:tcPr>
          <w:p w14:paraId="632F4F8F" w14:textId="186056C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1330</w:t>
            </w:r>
          </w:p>
        </w:tc>
      </w:tr>
      <w:tr w:rsidR="002B109D" w:rsidRPr="00F8782D" w14:paraId="21EE9B24" w14:textId="77777777" w:rsidTr="00F8782D">
        <w:tc>
          <w:tcPr>
            <w:tcW w:w="1696" w:type="dxa"/>
          </w:tcPr>
          <w:p w14:paraId="4F66BD9A" w14:textId="42EEFBC5" w:rsidR="002B109D" w:rsidRPr="00F8782D" w:rsidRDefault="002B109D" w:rsidP="002B109D">
            <w:pPr>
              <w:spacing w:before="60" w:after="60"/>
              <w:jc w:val="center"/>
              <w:rPr>
                <w:b/>
                <w:bCs/>
                <w:sz w:val="20"/>
                <w:szCs w:val="20"/>
              </w:rPr>
            </w:pPr>
            <w:r w:rsidRPr="00F8782D">
              <w:rPr>
                <w:b/>
                <w:bCs/>
                <w:sz w:val="20"/>
                <w:szCs w:val="20"/>
              </w:rPr>
              <w:t>112</w:t>
            </w:r>
          </w:p>
        </w:tc>
        <w:tc>
          <w:tcPr>
            <w:tcW w:w="1076" w:type="dxa"/>
            <w:shd w:val="clear" w:color="auto" w:fill="339966"/>
          </w:tcPr>
          <w:p w14:paraId="338492BD" w14:textId="653D93B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8.8</w:t>
            </w:r>
          </w:p>
        </w:tc>
        <w:tc>
          <w:tcPr>
            <w:tcW w:w="1077" w:type="dxa"/>
            <w:shd w:val="clear" w:color="auto" w:fill="339966"/>
          </w:tcPr>
          <w:p w14:paraId="7FFE35AC" w14:textId="0659144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w:t>
            </w:r>
          </w:p>
        </w:tc>
        <w:tc>
          <w:tcPr>
            <w:tcW w:w="1076" w:type="dxa"/>
            <w:shd w:val="clear" w:color="auto" w:fill="339966"/>
          </w:tcPr>
          <w:p w14:paraId="565DFF98" w14:textId="226B82C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w:t>
            </w:r>
          </w:p>
        </w:tc>
        <w:tc>
          <w:tcPr>
            <w:tcW w:w="1077" w:type="dxa"/>
            <w:shd w:val="clear" w:color="auto" w:fill="FF9933"/>
          </w:tcPr>
          <w:p w14:paraId="6F234AA6" w14:textId="1184820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6" w:type="dxa"/>
            <w:shd w:val="clear" w:color="auto" w:fill="C00000"/>
          </w:tcPr>
          <w:p w14:paraId="37F3B9BE" w14:textId="237D24C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7" w:type="dxa"/>
            <w:shd w:val="clear" w:color="auto" w:fill="C00000"/>
          </w:tcPr>
          <w:p w14:paraId="1C29762F" w14:textId="12F9B9A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c>
          <w:tcPr>
            <w:tcW w:w="1076" w:type="dxa"/>
            <w:shd w:val="clear" w:color="auto" w:fill="C00000"/>
          </w:tcPr>
          <w:p w14:paraId="7DA79979" w14:textId="1153BB5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c>
          <w:tcPr>
            <w:tcW w:w="1077" w:type="dxa"/>
            <w:shd w:val="clear" w:color="auto" w:fill="C00000"/>
          </w:tcPr>
          <w:p w14:paraId="21B7C433" w14:textId="5447E97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1060</w:t>
            </w:r>
          </w:p>
        </w:tc>
      </w:tr>
      <w:tr w:rsidR="002B109D" w:rsidRPr="00F8782D" w14:paraId="314B507F" w14:textId="77777777" w:rsidTr="00F8782D">
        <w:tc>
          <w:tcPr>
            <w:tcW w:w="1696" w:type="dxa"/>
          </w:tcPr>
          <w:p w14:paraId="59C279E9" w14:textId="65D4CF79" w:rsidR="002B109D" w:rsidRPr="00F8782D" w:rsidRDefault="002B109D" w:rsidP="002B109D">
            <w:pPr>
              <w:spacing w:before="60" w:after="60"/>
              <w:jc w:val="center"/>
              <w:rPr>
                <w:b/>
                <w:bCs/>
                <w:sz w:val="20"/>
                <w:szCs w:val="20"/>
              </w:rPr>
            </w:pPr>
            <w:r w:rsidRPr="00F8782D">
              <w:rPr>
                <w:b/>
                <w:bCs/>
                <w:sz w:val="20"/>
                <w:szCs w:val="20"/>
              </w:rPr>
              <w:t>111</w:t>
            </w:r>
          </w:p>
        </w:tc>
        <w:tc>
          <w:tcPr>
            <w:tcW w:w="1076" w:type="dxa"/>
            <w:shd w:val="clear" w:color="auto" w:fill="339966"/>
          </w:tcPr>
          <w:p w14:paraId="14CBC493" w14:textId="3028533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7.0</w:t>
            </w:r>
          </w:p>
        </w:tc>
        <w:tc>
          <w:tcPr>
            <w:tcW w:w="1077" w:type="dxa"/>
            <w:shd w:val="clear" w:color="auto" w:fill="339966"/>
          </w:tcPr>
          <w:p w14:paraId="68410894" w14:textId="160D1AE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w:t>
            </w:r>
          </w:p>
        </w:tc>
        <w:tc>
          <w:tcPr>
            <w:tcW w:w="1076" w:type="dxa"/>
            <w:shd w:val="clear" w:color="auto" w:fill="339966"/>
          </w:tcPr>
          <w:p w14:paraId="21F2F30E" w14:textId="0FCEEDE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7" w:type="dxa"/>
            <w:shd w:val="clear" w:color="auto" w:fill="FF9933"/>
          </w:tcPr>
          <w:p w14:paraId="00631909" w14:textId="1089C82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6" w:type="dxa"/>
            <w:shd w:val="clear" w:color="auto" w:fill="FF9933"/>
          </w:tcPr>
          <w:p w14:paraId="74C4238A" w14:textId="10CF749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7" w:type="dxa"/>
            <w:shd w:val="clear" w:color="auto" w:fill="C00000"/>
          </w:tcPr>
          <w:p w14:paraId="23946AF5" w14:textId="01B81C6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c>
          <w:tcPr>
            <w:tcW w:w="1076" w:type="dxa"/>
            <w:shd w:val="clear" w:color="auto" w:fill="C00000"/>
          </w:tcPr>
          <w:p w14:paraId="0FD80A9B" w14:textId="0F26253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c>
          <w:tcPr>
            <w:tcW w:w="1077" w:type="dxa"/>
            <w:shd w:val="clear" w:color="auto" w:fill="C00000"/>
          </w:tcPr>
          <w:p w14:paraId="6E1B885D" w14:textId="456F40C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840</w:t>
            </w:r>
          </w:p>
        </w:tc>
      </w:tr>
      <w:tr w:rsidR="002B109D" w:rsidRPr="00F8782D" w14:paraId="06149079" w14:textId="77777777" w:rsidTr="00F8782D">
        <w:tc>
          <w:tcPr>
            <w:tcW w:w="1696" w:type="dxa"/>
          </w:tcPr>
          <w:p w14:paraId="315BE397" w14:textId="5814AB78" w:rsidR="002B109D" w:rsidRPr="00F8782D" w:rsidRDefault="002B109D" w:rsidP="002B109D">
            <w:pPr>
              <w:spacing w:before="60" w:after="60"/>
              <w:jc w:val="center"/>
              <w:rPr>
                <w:b/>
                <w:bCs/>
                <w:sz w:val="20"/>
                <w:szCs w:val="20"/>
              </w:rPr>
            </w:pPr>
            <w:r w:rsidRPr="00F8782D">
              <w:rPr>
                <w:b/>
                <w:bCs/>
                <w:sz w:val="20"/>
                <w:szCs w:val="20"/>
              </w:rPr>
              <w:t>110</w:t>
            </w:r>
          </w:p>
        </w:tc>
        <w:tc>
          <w:tcPr>
            <w:tcW w:w="1076" w:type="dxa"/>
            <w:shd w:val="clear" w:color="auto" w:fill="339966"/>
          </w:tcPr>
          <w:p w14:paraId="2D36EE53" w14:textId="2C02F5A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5.6</w:t>
            </w:r>
          </w:p>
        </w:tc>
        <w:tc>
          <w:tcPr>
            <w:tcW w:w="1077" w:type="dxa"/>
            <w:shd w:val="clear" w:color="auto" w:fill="339966"/>
          </w:tcPr>
          <w:p w14:paraId="2F61B128" w14:textId="089615E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6" w:type="dxa"/>
            <w:shd w:val="clear" w:color="auto" w:fill="339966"/>
          </w:tcPr>
          <w:p w14:paraId="51D61E8D" w14:textId="00D4094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7" w:type="dxa"/>
            <w:shd w:val="clear" w:color="auto" w:fill="FF9933"/>
          </w:tcPr>
          <w:p w14:paraId="1E5EEAF4" w14:textId="6174BD0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6" w:type="dxa"/>
            <w:shd w:val="clear" w:color="auto" w:fill="FF9933"/>
          </w:tcPr>
          <w:p w14:paraId="3A68636A" w14:textId="5683FC3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7" w:type="dxa"/>
            <w:shd w:val="clear" w:color="auto" w:fill="C00000"/>
          </w:tcPr>
          <w:p w14:paraId="51BAAC01" w14:textId="206FFDB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c>
          <w:tcPr>
            <w:tcW w:w="1076" w:type="dxa"/>
            <w:shd w:val="clear" w:color="auto" w:fill="C00000"/>
          </w:tcPr>
          <w:p w14:paraId="01657BAF" w14:textId="0365E5C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c>
          <w:tcPr>
            <w:tcW w:w="1077" w:type="dxa"/>
            <w:shd w:val="clear" w:color="auto" w:fill="C00000"/>
          </w:tcPr>
          <w:p w14:paraId="2D468978" w14:textId="772C938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670</w:t>
            </w:r>
          </w:p>
        </w:tc>
      </w:tr>
      <w:tr w:rsidR="002B109D" w:rsidRPr="00F8782D" w14:paraId="40B0A91D" w14:textId="77777777" w:rsidTr="00F8782D">
        <w:tc>
          <w:tcPr>
            <w:tcW w:w="1696" w:type="dxa"/>
          </w:tcPr>
          <w:p w14:paraId="5DF722B2" w14:textId="04257206" w:rsidR="002B109D" w:rsidRPr="00F8782D" w:rsidRDefault="002B109D" w:rsidP="002B109D">
            <w:pPr>
              <w:spacing w:before="60" w:after="60"/>
              <w:jc w:val="center"/>
              <w:rPr>
                <w:b/>
                <w:bCs/>
                <w:sz w:val="20"/>
                <w:szCs w:val="20"/>
              </w:rPr>
            </w:pPr>
            <w:r w:rsidRPr="00F8782D">
              <w:rPr>
                <w:b/>
                <w:bCs/>
                <w:sz w:val="20"/>
                <w:szCs w:val="20"/>
              </w:rPr>
              <w:t>109</w:t>
            </w:r>
          </w:p>
        </w:tc>
        <w:tc>
          <w:tcPr>
            <w:tcW w:w="1076" w:type="dxa"/>
            <w:shd w:val="clear" w:color="auto" w:fill="339966"/>
          </w:tcPr>
          <w:p w14:paraId="6CFAF9B7" w14:textId="2B9415F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4.4</w:t>
            </w:r>
          </w:p>
        </w:tc>
        <w:tc>
          <w:tcPr>
            <w:tcW w:w="1077" w:type="dxa"/>
            <w:shd w:val="clear" w:color="auto" w:fill="339966"/>
          </w:tcPr>
          <w:p w14:paraId="734ACAFA" w14:textId="6B1A762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8.8</w:t>
            </w:r>
          </w:p>
        </w:tc>
        <w:tc>
          <w:tcPr>
            <w:tcW w:w="1076" w:type="dxa"/>
            <w:shd w:val="clear" w:color="auto" w:fill="339966"/>
          </w:tcPr>
          <w:p w14:paraId="1759CF6F" w14:textId="7133611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7" w:type="dxa"/>
            <w:shd w:val="clear" w:color="auto" w:fill="339966"/>
          </w:tcPr>
          <w:p w14:paraId="6B779D7A" w14:textId="5B20FF6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w:t>
            </w:r>
          </w:p>
        </w:tc>
        <w:tc>
          <w:tcPr>
            <w:tcW w:w="1076" w:type="dxa"/>
            <w:shd w:val="clear" w:color="auto" w:fill="FF9933"/>
          </w:tcPr>
          <w:p w14:paraId="66E14E73" w14:textId="1BF408D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7" w:type="dxa"/>
            <w:shd w:val="clear" w:color="auto" w:fill="C00000"/>
          </w:tcPr>
          <w:p w14:paraId="6C8B78CD" w14:textId="7C03C67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6" w:type="dxa"/>
            <w:shd w:val="clear" w:color="auto" w:fill="C00000"/>
          </w:tcPr>
          <w:p w14:paraId="3DA6474F" w14:textId="37E1C36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270</w:t>
            </w:r>
          </w:p>
        </w:tc>
        <w:tc>
          <w:tcPr>
            <w:tcW w:w="1077" w:type="dxa"/>
            <w:shd w:val="clear" w:color="auto" w:fill="C00000"/>
          </w:tcPr>
          <w:p w14:paraId="2F0A7ED6" w14:textId="6B134B1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530</w:t>
            </w:r>
          </w:p>
        </w:tc>
      </w:tr>
      <w:tr w:rsidR="002B109D" w:rsidRPr="00F8782D" w14:paraId="437A4642" w14:textId="77777777" w:rsidTr="00F8782D">
        <w:tc>
          <w:tcPr>
            <w:tcW w:w="1696" w:type="dxa"/>
          </w:tcPr>
          <w:p w14:paraId="5454A16A" w14:textId="5E33D1E5" w:rsidR="002B109D" w:rsidRPr="00F8782D" w:rsidRDefault="002B109D" w:rsidP="002B109D">
            <w:pPr>
              <w:spacing w:before="60" w:after="60"/>
              <w:jc w:val="center"/>
              <w:rPr>
                <w:b/>
                <w:bCs/>
                <w:sz w:val="20"/>
                <w:szCs w:val="20"/>
              </w:rPr>
            </w:pPr>
            <w:r w:rsidRPr="00F8782D">
              <w:rPr>
                <w:b/>
                <w:bCs/>
                <w:sz w:val="20"/>
                <w:szCs w:val="20"/>
              </w:rPr>
              <w:t>108</w:t>
            </w:r>
          </w:p>
        </w:tc>
        <w:tc>
          <w:tcPr>
            <w:tcW w:w="1076" w:type="dxa"/>
            <w:shd w:val="clear" w:color="auto" w:fill="339966"/>
          </w:tcPr>
          <w:p w14:paraId="4DC13E37" w14:textId="05082ED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3.5</w:t>
            </w:r>
          </w:p>
        </w:tc>
        <w:tc>
          <w:tcPr>
            <w:tcW w:w="1077" w:type="dxa"/>
            <w:shd w:val="clear" w:color="auto" w:fill="339966"/>
          </w:tcPr>
          <w:p w14:paraId="097CB49A" w14:textId="25F8954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7.0</w:t>
            </w:r>
          </w:p>
        </w:tc>
        <w:tc>
          <w:tcPr>
            <w:tcW w:w="1076" w:type="dxa"/>
            <w:shd w:val="clear" w:color="auto" w:fill="339966"/>
          </w:tcPr>
          <w:p w14:paraId="10292BA6" w14:textId="4C8311E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167C3F85" w14:textId="5B53316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6" w:type="dxa"/>
            <w:shd w:val="clear" w:color="auto" w:fill="FF9933"/>
          </w:tcPr>
          <w:p w14:paraId="379D9E58" w14:textId="219AE56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7" w:type="dxa"/>
            <w:shd w:val="clear" w:color="auto" w:fill="FF9933"/>
          </w:tcPr>
          <w:p w14:paraId="34D06552" w14:textId="4E5F87F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6" w:type="dxa"/>
            <w:shd w:val="clear" w:color="auto" w:fill="C00000"/>
          </w:tcPr>
          <w:p w14:paraId="39CBBBFA" w14:textId="41F00FF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c>
          <w:tcPr>
            <w:tcW w:w="1077" w:type="dxa"/>
            <w:shd w:val="clear" w:color="auto" w:fill="C00000"/>
          </w:tcPr>
          <w:p w14:paraId="57F740B5" w14:textId="31A1F6B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420</w:t>
            </w:r>
          </w:p>
        </w:tc>
      </w:tr>
      <w:tr w:rsidR="002B109D" w:rsidRPr="00F8782D" w14:paraId="4995F438" w14:textId="77777777" w:rsidTr="00F8782D">
        <w:tc>
          <w:tcPr>
            <w:tcW w:w="1696" w:type="dxa"/>
          </w:tcPr>
          <w:p w14:paraId="44E61809" w14:textId="2D8183FF" w:rsidR="002B109D" w:rsidRPr="00F8782D" w:rsidRDefault="002B109D" w:rsidP="002B109D">
            <w:pPr>
              <w:spacing w:before="60" w:after="60"/>
              <w:jc w:val="center"/>
              <w:rPr>
                <w:b/>
                <w:bCs/>
                <w:sz w:val="20"/>
                <w:szCs w:val="20"/>
              </w:rPr>
            </w:pPr>
            <w:r w:rsidRPr="00F8782D">
              <w:rPr>
                <w:b/>
                <w:bCs/>
                <w:sz w:val="20"/>
                <w:szCs w:val="20"/>
              </w:rPr>
              <w:t>107</w:t>
            </w:r>
          </w:p>
        </w:tc>
        <w:tc>
          <w:tcPr>
            <w:tcW w:w="1076" w:type="dxa"/>
            <w:shd w:val="clear" w:color="auto" w:fill="339966"/>
          </w:tcPr>
          <w:p w14:paraId="4A34E4BD" w14:textId="5CB1A11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2.8</w:t>
            </w:r>
          </w:p>
        </w:tc>
        <w:tc>
          <w:tcPr>
            <w:tcW w:w="1077" w:type="dxa"/>
            <w:shd w:val="clear" w:color="auto" w:fill="339966"/>
          </w:tcPr>
          <w:p w14:paraId="6A380DD6" w14:textId="257E6FF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5.6</w:t>
            </w:r>
          </w:p>
        </w:tc>
        <w:tc>
          <w:tcPr>
            <w:tcW w:w="1076" w:type="dxa"/>
            <w:shd w:val="clear" w:color="auto" w:fill="339966"/>
          </w:tcPr>
          <w:p w14:paraId="0377A928" w14:textId="7E9AF4F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7" w:type="dxa"/>
            <w:shd w:val="clear" w:color="auto" w:fill="339966"/>
          </w:tcPr>
          <w:p w14:paraId="20A111EA" w14:textId="19B42FC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6" w:type="dxa"/>
            <w:shd w:val="clear" w:color="auto" w:fill="FF9933"/>
          </w:tcPr>
          <w:p w14:paraId="5E390231" w14:textId="30989D0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7" w:type="dxa"/>
            <w:shd w:val="clear" w:color="auto" w:fill="FF9933"/>
          </w:tcPr>
          <w:p w14:paraId="4C15F6E1" w14:textId="69CC41C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6" w:type="dxa"/>
            <w:shd w:val="clear" w:color="auto" w:fill="C00000"/>
          </w:tcPr>
          <w:p w14:paraId="01ACF0DB" w14:textId="5C041FE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c>
          <w:tcPr>
            <w:tcW w:w="1077" w:type="dxa"/>
            <w:shd w:val="clear" w:color="auto" w:fill="C00000"/>
          </w:tcPr>
          <w:p w14:paraId="62A0B03D" w14:textId="2549762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330</w:t>
            </w:r>
          </w:p>
        </w:tc>
      </w:tr>
      <w:tr w:rsidR="002B109D" w:rsidRPr="00F8782D" w14:paraId="6247FA4C" w14:textId="77777777" w:rsidTr="00F8782D">
        <w:tc>
          <w:tcPr>
            <w:tcW w:w="1696" w:type="dxa"/>
          </w:tcPr>
          <w:p w14:paraId="18C6F3F2" w14:textId="0E4692B5" w:rsidR="002B109D" w:rsidRPr="00F8782D" w:rsidRDefault="002B109D" w:rsidP="002B109D">
            <w:pPr>
              <w:spacing w:before="60" w:after="60"/>
              <w:jc w:val="center"/>
              <w:rPr>
                <w:b/>
                <w:bCs/>
                <w:sz w:val="20"/>
                <w:szCs w:val="20"/>
              </w:rPr>
            </w:pPr>
            <w:r w:rsidRPr="00F8782D">
              <w:rPr>
                <w:b/>
                <w:bCs/>
                <w:sz w:val="20"/>
                <w:szCs w:val="20"/>
              </w:rPr>
              <w:t>106</w:t>
            </w:r>
          </w:p>
        </w:tc>
        <w:tc>
          <w:tcPr>
            <w:tcW w:w="1076" w:type="dxa"/>
            <w:shd w:val="clear" w:color="auto" w:fill="339966"/>
          </w:tcPr>
          <w:p w14:paraId="23893819" w14:textId="4476E9B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2.2</w:t>
            </w:r>
          </w:p>
        </w:tc>
        <w:tc>
          <w:tcPr>
            <w:tcW w:w="1077" w:type="dxa"/>
            <w:shd w:val="clear" w:color="auto" w:fill="339966"/>
          </w:tcPr>
          <w:p w14:paraId="6239DEDD" w14:textId="20F1FC8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4.4</w:t>
            </w:r>
          </w:p>
        </w:tc>
        <w:tc>
          <w:tcPr>
            <w:tcW w:w="1076" w:type="dxa"/>
            <w:shd w:val="clear" w:color="auto" w:fill="339966"/>
          </w:tcPr>
          <w:p w14:paraId="61279E92" w14:textId="7E70E2E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6.6</w:t>
            </w:r>
          </w:p>
        </w:tc>
        <w:tc>
          <w:tcPr>
            <w:tcW w:w="1077" w:type="dxa"/>
            <w:shd w:val="clear" w:color="auto" w:fill="339966"/>
          </w:tcPr>
          <w:p w14:paraId="47FB4285" w14:textId="4BBEF79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6" w:type="dxa"/>
            <w:shd w:val="clear" w:color="auto" w:fill="339966"/>
          </w:tcPr>
          <w:p w14:paraId="0D33CF59" w14:textId="782E278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c>
          <w:tcPr>
            <w:tcW w:w="1077" w:type="dxa"/>
            <w:shd w:val="clear" w:color="auto" w:fill="FF9933"/>
          </w:tcPr>
          <w:p w14:paraId="17A63372" w14:textId="1DB09DE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6" w:type="dxa"/>
            <w:shd w:val="clear" w:color="auto" w:fill="C00000"/>
          </w:tcPr>
          <w:p w14:paraId="5E105309" w14:textId="1BA556D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c>
          <w:tcPr>
            <w:tcW w:w="1077" w:type="dxa"/>
            <w:shd w:val="clear" w:color="auto" w:fill="C00000"/>
          </w:tcPr>
          <w:p w14:paraId="334E6A12" w14:textId="3101665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270</w:t>
            </w:r>
          </w:p>
        </w:tc>
      </w:tr>
      <w:tr w:rsidR="002B109D" w:rsidRPr="00F8782D" w14:paraId="3A5E9A45" w14:textId="77777777" w:rsidTr="00F8782D">
        <w:tc>
          <w:tcPr>
            <w:tcW w:w="1696" w:type="dxa"/>
          </w:tcPr>
          <w:p w14:paraId="7E5A1391" w14:textId="1DC041EB" w:rsidR="002B109D" w:rsidRPr="00F8782D" w:rsidRDefault="002B109D" w:rsidP="002B109D">
            <w:pPr>
              <w:spacing w:before="60" w:after="60"/>
              <w:jc w:val="center"/>
              <w:rPr>
                <w:b/>
                <w:bCs/>
                <w:sz w:val="20"/>
                <w:szCs w:val="20"/>
              </w:rPr>
            </w:pPr>
            <w:r w:rsidRPr="00F8782D">
              <w:rPr>
                <w:b/>
                <w:bCs/>
                <w:sz w:val="20"/>
                <w:szCs w:val="20"/>
              </w:rPr>
              <w:t>105</w:t>
            </w:r>
          </w:p>
        </w:tc>
        <w:tc>
          <w:tcPr>
            <w:tcW w:w="1076" w:type="dxa"/>
            <w:shd w:val="clear" w:color="auto" w:fill="339966"/>
          </w:tcPr>
          <w:p w14:paraId="60AD9956" w14:textId="73ADA93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w:t>
            </w:r>
          </w:p>
        </w:tc>
        <w:tc>
          <w:tcPr>
            <w:tcW w:w="1077" w:type="dxa"/>
            <w:shd w:val="clear" w:color="auto" w:fill="339966"/>
          </w:tcPr>
          <w:p w14:paraId="7EE0553A" w14:textId="684087F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3.5</w:t>
            </w:r>
          </w:p>
        </w:tc>
        <w:tc>
          <w:tcPr>
            <w:tcW w:w="1076" w:type="dxa"/>
            <w:shd w:val="clear" w:color="auto" w:fill="339966"/>
          </w:tcPr>
          <w:p w14:paraId="7F327BDE" w14:textId="0EAC7CA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7" w:type="dxa"/>
            <w:shd w:val="clear" w:color="auto" w:fill="339966"/>
          </w:tcPr>
          <w:p w14:paraId="4EC6DFC5" w14:textId="0A37B4F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6" w:type="dxa"/>
            <w:shd w:val="clear" w:color="auto" w:fill="339966"/>
          </w:tcPr>
          <w:p w14:paraId="3E83669A" w14:textId="16254EF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7" w:type="dxa"/>
            <w:shd w:val="clear" w:color="auto" w:fill="FF9933"/>
          </w:tcPr>
          <w:p w14:paraId="5203FA36" w14:textId="3052B27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6" w:type="dxa"/>
            <w:shd w:val="clear" w:color="auto" w:fill="C00000"/>
          </w:tcPr>
          <w:p w14:paraId="7DA2C267" w14:textId="6F95788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c>
          <w:tcPr>
            <w:tcW w:w="1077" w:type="dxa"/>
            <w:shd w:val="clear" w:color="auto" w:fill="C00000"/>
          </w:tcPr>
          <w:p w14:paraId="6808F2FC" w14:textId="543E22E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210</w:t>
            </w:r>
          </w:p>
        </w:tc>
      </w:tr>
      <w:tr w:rsidR="002B109D" w:rsidRPr="00F8782D" w14:paraId="463F6924" w14:textId="77777777" w:rsidTr="00F8782D">
        <w:tc>
          <w:tcPr>
            <w:tcW w:w="1696" w:type="dxa"/>
          </w:tcPr>
          <w:p w14:paraId="5A51120C" w14:textId="6ECD803C" w:rsidR="002B109D" w:rsidRPr="00F8782D" w:rsidRDefault="002B109D" w:rsidP="002B109D">
            <w:pPr>
              <w:spacing w:before="60" w:after="60"/>
              <w:jc w:val="center"/>
              <w:rPr>
                <w:b/>
                <w:bCs/>
                <w:sz w:val="20"/>
                <w:szCs w:val="20"/>
              </w:rPr>
            </w:pPr>
            <w:r w:rsidRPr="00F8782D">
              <w:rPr>
                <w:b/>
                <w:bCs/>
                <w:sz w:val="20"/>
                <w:szCs w:val="20"/>
              </w:rPr>
              <w:t>104</w:t>
            </w:r>
          </w:p>
        </w:tc>
        <w:tc>
          <w:tcPr>
            <w:tcW w:w="1076" w:type="dxa"/>
            <w:shd w:val="clear" w:color="auto" w:fill="339966"/>
          </w:tcPr>
          <w:p w14:paraId="732E2D0C" w14:textId="5CBD5DD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w:t>
            </w:r>
          </w:p>
        </w:tc>
        <w:tc>
          <w:tcPr>
            <w:tcW w:w="1077" w:type="dxa"/>
            <w:shd w:val="clear" w:color="auto" w:fill="339966"/>
          </w:tcPr>
          <w:p w14:paraId="4D832BA1" w14:textId="67C66F4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2.8</w:t>
            </w:r>
          </w:p>
        </w:tc>
        <w:tc>
          <w:tcPr>
            <w:tcW w:w="1076" w:type="dxa"/>
            <w:shd w:val="clear" w:color="auto" w:fill="339966"/>
          </w:tcPr>
          <w:p w14:paraId="3C2DAC82" w14:textId="42A8C78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7" w:type="dxa"/>
            <w:shd w:val="clear" w:color="auto" w:fill="339966"/>
          </w:tcPr>
          <w:p w14:paraId="3F3FDC15" w14:textId="5FFB1E6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6" w:type="dxa"/>
            <w:shd w:val="clear" w:color="auto" w:fill="339966"/>
          </w:tcPr>
          <w:p w14:paraId="0FEAD7D7" w14:textId="3FC9E3C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7" w:type="dxa"/>
            <w:shd w:val="clear" w:color="auto" w:fill="FF9933"/>
          </w:tcPr>
          <w:p w14:paraId="3F670E26" w14:textId="3F352AE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6" w:type="dxa"/>
            <w:shd w:val="clear" w:color="auto" w:fill="FF9933"/>
          </w:tcPr>
          <w:p w14:paraId="6F96A6BC" w14:textId="75BAD9C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7" w:type="dxa"/>
            <w:shd w:val="clear" w:color="auto" w:fill="C00000"/>
          </w:tcPr>
          <w:p w14:paraId="01877FD3" w14:textId="1C423BB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170</w:t>
            </w:r>
          </w:p>
        </w:tc>
      </w:tr>
      <w:tr w:rsidR="002B109D" w:rsidRPr="00F8782D" w14:paraId="15F31E9D" w14:textId="77777777" w:rsidTr="00F8782D">
        <w:tc>
          <w:tcPr>
            <w:tcW w:w="1696" w:type="dxa"/>
          </w:tcPr>
          <w:p w14:paraId="09B1595B" w14:textId="33F94514" w:rsidR="002B109D" w:rsidRPr="00F8782D" w:rsidRDefault="002B109D" w:rsidP="002B109D">
            <w:pPr>
              <w:spacing w:before="60" w:after="60"/>
              <w:jc w:val="center"/>
              <w:rPr>
                <w:b/>
                <w:bCs/>
                <w:sz w:val="20"/>
                <w:szCs w:val="20"/>
              </w:rPr>
            </w:pPr>
            <w:r w:rsidRPr="00F8782D">
              <w:rPr>
                <w:b/>
                <w:bCs/>
                <w:sz w:val="20"/>
                <w:szCs w:val="20"/>
              </w:rPr>
              <w:t>103</w:t>
            </w:r>
          </w:p>
        </w:tc>
        <w:tc>
          <w:tcPr>
            <w:tcW w:w="1076" w:type="dxa"/>
            <w:shd w:val="clear" w:color="auto" w:fill="339966"/>
          </w:tcPr>
          <w:p w14:paraId="73BDBDBD" w14:textId="7CDBDE3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5124F904" w14:textId="19E7D40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2.2</w:t>
            </w:r>
          </w:p>
        </w:tc>
        <w:tc>
          <w:tcPr>
            <w:tcW w:w="1076" w:type="dxa"/>
            <w:shd w:val="clear" w:color="auto" w:fill="339966"/>
          </w:tcPr>
          <w:p w14:paraId="1271E3F3" w14:textId="6DBE868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7" w:type="dxa"/>
            <w:shd w:val="clear" w:color="auto" w:fill="339966"/>
          </w:tcPr>
          <w:p w14:paraId="36429E6B" w14:textId="413BF5C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6" w:type="dxa"/>
            <w:shd w:val="clear" w:color="auto" w:fill="339966"/>
          </w:tcPr>
          <w:p w14:paraId="34C4511A" w14:textId="344FF21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7" w:type="dxa"/>
            <w:shd w:val="clear" w:color="auto" w:fill="339966"/>
          </w:tcPr>
          <w:p w14:paraId="6A68314D" w14:textId="7A0805D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c>
          <w:tcPr>
            <w:tcW w:w="1076" w:type="dxa"/>
            <w:shd w:val="clear" w:color="auto" w:fill="FF9933"/>
          </w:tcPr>
          <w:p w14:paraId="3A385587" w14:textId="20D4277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7" w:type="dxa"/>
            <w:shd w:val="clear" w:color="auto" w:fill="C00000"/>
          </w:tcPr>
          <w:p w14:paraId="1E35EDDE" w14:textId="05FB333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130</w:t>
            </w:r>
          </w:p>
        </w:tc>
      </w:tr>
      <w:tr w:rsidR="002B109D" w:rsidRPr="00F8782D" w14:paraId="31B14611" w14:textId="77777777" w:rsidTr="00F8782D">
        <w:tc>
          <w:tcPr>
            <w:tcW w:w="1696" w:type="dxa"/>
          </w:tcPr>
          <w:p w14:paraId="2AEA3305" w14:textId="10E95C51" w:rsidR="002B109D" w:rsidRPr="00F8782D" w:rsidRDefault="002B109D" w:rsidP="002B109D">
            <w:pPr>
              <w:spacing w:before="60" w:after="60"/>
              <w:jc w:val="center"/>
              <w:rPr>
                <w:b/>
                <w:bCs/>
                <w:sz w:val="20"/>
                <w:szCs w:val="20"/>
              </w:rPr>
            </w:pPr>
            <w:r w:rsidRPr="00F8782D">
              <w:rPr>
                <w:b/>
                <w:bCs/>
                <w:sz w:val="20"/>
                <w:szCs w:val="20"/>
              </w:rPr>
              <w:t>102</w:t>
            </w:r>
          </w:p>
        </w:tc>
        <w:tc>
          <w:tcPr>
            <w:tcW w:w="1076" w:type="dxa"/>
            <w:shd w:val="clear" w:color="auto" w:fill="339966"/>
          </w:tcPr>
          <w:p w14:paraId="75B41351" w14:textId="638748E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0.9</w:t>
            </w:r>
          </w:p>
        </w:tc>
        <w:tc>
          <w:tcPr>
            <w:tcW w:w="1077" w:type="dxa"/>
            <w:shd w:val="clear" w:color="auto" w:fill="339966"/>
          </w:tcPr>
          <w:p w14:paraId="1855F5BA" w14:textId="58045F3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1.8</w:t>
            </w:r>
          </w:p>
        </w:tc>
        <w:tc>
          <w:tcPr>
            <w:tcW w:w="1076" w:type="dxa"/>
            <w:shd w:val="clear" w:color="auto" w:fill="339966"/>
          </w:tcPr>
          <w:p w14:paraId="34C0983E" w14:textId="3AC6B68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2.6</w:t>
            </w:r>
          </w:p>
        </w:tc>
        <w:tc>
          <w:tcPr>
            <w:tcW w:w="1077" w:type="dxa"/>
            <w:shd w:val="clear" w:color="auto" w:fill="339966"/>
          </w:tcPr>
          <w:p w14:paraId="5B9D5ACA" w14:textId="7454125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6" w:type="dxa"/>
            <w:shd w:val="clear" w:color="auto" w:fill="339966"/>
          </w:tcPr>
          <w:p w14:paraId="3EB0D02C" w14:textId="58502BC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202F0B31" w14:textId="16AD717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6" w:type="dxa"/>
            <w:shd w:val="clear" w:color="auto" w:fill="FF9933"/>
          </w:tcPr>
          <w:p w14:paraId="47CD1D29" w14:textId="16E62D0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7" w:type="dxa"/>
            <w:shd w:val="clear" w:color="auto" w:fill="C00000"/>
          </w:tcPr>
          <w:p w14:paraId="22E476E0" w14:textId="175A671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110</w:t>
            </w:r>
          </w:p>
        </w:tc>
      </w:tr>
      <w:tr w:rsidR="002B109D" w:rsidRPr="00F8782D" w14:paraId="2D249A10" w14:textId="77777777" w:rsidTr="00F8782D">
        <w:tc>
          <w:tcPr>
            <w:tcW w:w="1696" w:type="dxa"/>
          </w:tcPr>
          <w:p w14:paraId="78D9DA15" w14:textId="0231DFBC" w:rsidR="002B109D" w:rsidRPr="00F8782D" w:rsidRDefault="002B109D" w:rsidP="002B109D">
            <w:pPr>
              <w:spacing w:before="60" w:after="60"/>
              <w:jc w:val="center"/>
              <w:rPr>
                <w:b/>
                <w:bCs/>
                <w:sz w:val="20"/>
                <w:szCs w:val="20"/>
              </w:rPr>
            </w:pPr>
            <w:r w:rsidRPr="00F8782D">
              <w:rPr>
                <w:b/>
                <w:bCs/>
                <w:sz w:val="20"/>
                <w:szCs w:val="20"/>
              </w:rPr>
              <w:t>101</w:t>
            </w:r>
          </w:p>
        </w:tc>
        <w:tc>
          <w:tcPr>
            <w:tcW w:w="1076" w:type="dxa"/>
            <w:shd w:val="clear" w:color="auto" w:fill="339966"/>
          </w:tcPr>
          <w:p w14:paraId="589044A6" w14:textId="4E60E4D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0.7</w:t>
            </w:r>
          </w:p>
        </w:tc>
        <w:tc>
          <w:tcPr>
            <w:tcW w:w="1077" w:type="dxa"/>
            <w:shd w:val="clear" w:color="auto" w:fill="339966"/>
          </w:tcPr>
          <w:p w14:paraId="31A6793C" w14:textId="763913F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1.4</w:t>
            </w:r>
          </w:p>
        </w:tc>
        <w:tc>
          <w:tcPr>
            <w:tcW w:w="1076" w:type="dxa"/>
            <w:shd w:val="clear" w:color="auto" w:fill="339966"/>
          </w:tcPr>
          <w:p w14:paraId="5A85BFF9" w14:textId="06C0744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7" w:type="dxa"/>
            <w:shd w:val="clear" w:color="auto" w:fill="339966"/>
          </w:tcPr>
          <w:p w14:paraId="582290BE" w14:textId="2039977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6" w:type="dxa"/>
            <w:shd w:val="clear" w:color="auto" w:fill="339966"/>
          </w:tcPr>
          <w:p w14:paraId="4117A855" w14:textId="5C73A71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7" w:type="dxa"/>
            <w:shd w:val="clear" w:color="auto" w:fill="339966"/>
          </w:tcPr>
          <w:p w14:paraId="43A1A084" w14:textId="5BDECDF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6" w:type="dxa"/>
            <w:shd w:val="clear" w:color="auto" w:fill="FF9933"/>
          </w:tcPr>
          <w:p w14:paraId="2A97C76A" w14:textId="0D8F583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7" w:type="dxa"/>
            <w:shd w:val="clear" w:color="auto" w:fill="FF9933"/>
          </w:tcPr>
          <w:p w14:paraId="1BC9F0B9" w14:textId="4F3707C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r>
      <w:tr w:rsidR="002B109D" w:rsidRPr="00F8782D" w14:paraId="7C63F13F" w14:textId="77777777" w:rsidTr="00F8782D">
        <w:tc>
          <w:tcPr>
            <w:tcW w:w="1696" w:type="dxa"/>
          </w:tcPr>
          <w:p w14:paraId="70371BC5" w14:textId="0D3204B5" w:rsidR="002B109D" w:rsidRPr="00F8782D" w:rsidRDefault="002B109D" w:rsidP="002B109D">
            <w:pPr>
              <w:spacing w:before="60" w:after="60"/>
              <w:jc w:val="center"/>
              <w:rPr>
                <w:b/>
                <w:bCs/>
                <w:sz w:val="20"/>
                <w:szCs w:val="20"/>
              </w:rPr>
            </w:pPr>
            <w:r w:rsidRPr="00F8782D">
              <w:rPr>
                <w:b/>
                <w:bCs/>
                <w:sz w:val="20"/>
                <w:szCs w:val="20"/>
              </w:rPr>
              <w:t>100</w:t>
            </w:r>
          </w:p>
        </w:tc>
        <w:tc>
          <w:tcPr>
            <w:tcW w:w="1076" w:type="dxa"/>
            <w:shd w:val="clear" w:color="auto" w:fill="339966"/>
          </w:tcPr>
          <w:p w14:paraId="0D314B1B" w14:textId="52EB5C0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0.6</w:t>
            </w:r>
          </w:p>
        </w:tc>
        <w:tc>
          <w:tcPr>
            <w:tcW w:w="1077" w:type="dxa"/>
            <w:shd w:val="clear" w:color="auto" w:fill="339966"/>
          </w:tcPr>
          <w:p w14:paraId="371B0C12" w14:textId="2A37902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6" w:type="dxa"/>
            <w:shd w:val="clear" w:color="auto" w:fill="339966"/>
          </w:tcPr>
          <w:p w14:paraId="23AAF066" w14:textId="30A206C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7" w:type="dxa"/>
            <w:shd w:val="clear" w:color="auto" w:fill="339966"/>
          </w:tcPr>
          <w:p w14:paraId="6FD53512" w14:textId="52EBD01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6" w:type="dxa"/>
            <w:shd w:val="clear" w:color="auto" w:fill="339966"/>
          </w:tcPr>
          <w:p w14:paraId="6161E055" w14:textId="3B9C137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7" w:type="dxa"/>
            <w:shd w:val="clear" w:color="auto" w:fill="339966"/>
          </w:tcPr>
          <w:p w14:paraId="02E81332" w14:textId="6DA2E29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6" w:type="dxa"/>
            <w:shd w:val="clear" w:color="auto" w:fill="FF9933"/>
          </w:tcPr>
          <w:p w14:paraId="1C351160" w14:textId="1CDC97F3"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7" w:type="dxa"/>
            <w:shd w:val="clear" w:color="auto" w:fill="FF9933"/>
          </w:tcPr>
          <w:p w14:paraId="3AE849CC" w14:textId="55BE02F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r>
      <w:tr w:rsidR="002B109D" w:rsidRPr="00F8782D" w14:paraId="5226F720" w14:textId="77777777" w:rsidTr="00F8782D">
        <w:tc>
          <w:tcPr>
            <w:tcW w:w="1696" w:type="dxa"/>
          </w:tcPr>
          <w:p w14:paraId="212AEB6F" w14:textId="7583C432" w:rsidR="002B109D" w:rsidRPr="00F8782D" w:rsidRDefault="002B109D" w:rsidP="002B109D">
            <w:pPr>
              <w:spacing w:before="60" w:after="60"/>
              <w:jc w:val="center"/>
              <w:rPr>
                <w:b/>
                <w:bCs/>
                <w:sz w:val="20"/>
                <w:szCs w:val="20"/>
              </w:rPr>
            </w:pPr>
            <w:r w:rsidRPr="00F8782D">
              <w:rPr>
                <w:b/>
                <w:bCs/>
                <w:sz w:val="20"/>
                <w:szCs w:val="20"/>
              </w:rPr>
              <w:t>99</w:t>
            </w:r>
          </w:p>
        </w:tc>
        <w:tc>
          <w:tcPr>
            <w:tcW w:w="1076" w:type="dxa"/>
            <w:shd w:val="clear" w:color="auto" w:fill="339966"/>
          </w:tcPr>
          <w:p w14:paraId="0696CA62" w14:textId="5B0A9A8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0.5</w:t>
            </w:r>
          </w:p>
        </w:tc>
        <w:tc>
          <w:tcPr>
            <w:tcW w:w="1077" w:type="dxa"/>
            <w:shd w:val="clear" w:color="auto" w:fill="339966"/>
          </w:tcPr>
          <w:p w14:paraId="61DEC8E6" w14:textId="40D77B05"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0.9</w:t>
            </w:r>
          </w:p>
        </w:tc>
        <w:tc>
          <w:tcPr>
            <w:tcW w:w="1076" w:type="dxa"/>
            <w:shd w:val="clear" w:color="auto" w:fill="339966"/>
          </w:tcPr>
          <w:p w14:paraId="3ACDFB58" w14:textId="2597555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7" w:type="dxa"/>
            <w:shd w:val="clear" w:color="auto" w:fill="339966"/>
          </w:tcPr>
          <w:p w14:paraId="0B302601" w14:textId="39B0F0D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c>
          <w:tcPr>
            <w:tcW w:w="1076" w:type="dxa"/>
            <w:shd w:val="clear" w:color="auto" w:fill="339966"/>
          </w:tcPr>
          <w:p w14:paraId="512EAF55" w14:textId="5414884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7" w:type="dxa"/>
            <w:shd w:val="clear" w:color="auto" w:fill="339966"/>
          </w:tcPr>
          <w:p w14:paraId="070927D9" w14:textId="32BDD92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6" w:type="dxa"/>
            <w:shd w:val="clear" w:color="auto" w:fill="339966"/>
          </w:tcPr>
          <w:p w14:paraId="054A6CC1" w14:textId="3840653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c>
          <w:tcPr>
            <w:tcW w:w="1077" w:type="dxa"/>
            <w:shd w:val="clear" w:color="auto" w:fill="FF9933"/>
          </w:tcPr>
          <w:p w14:paraId="133ACF14" w14:textId="1977C3B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r>
      <w:tr w:rsidR="002B109D" w:rsidRPr="00F8782D" w14:paraId="3F4FD965" w14:textId="77777777" w:rsidTr="00F8782D">
        <w:tc>
          <w:tcPr>
            <w:tcW w:w="1696" w:type="dxa"/>
          </w:tcPr>
          <w:p w14:paraId="3BE35DB1" w14:textId="229C7AC2" w:rsidR="002B109D" w:rsidRPr="00F8782D" w:rsidRDefault="002B109D" w:rsidP="002B109D">
            <w:pPr>
              <w:spacing w:before="60" w:after="60"/>
              <w:jc w:val="center"/>
              <w:rPr>
                <w:b/>
                <w:bCs/>
                <w:sz w:val="20"/>
                <w:szCs w:val="20"/>
              </w:rPr>
            </w:pPr>
            <w:r w:rsidRPr="00F8782D">
              <w:rPr>
                <w:b/>
                <w:bCs/>
                <w:sz w:val="20"/>
                <w:szCs w:val="20"/>
              </w:rPr>
              <w:t>98</w:t>
            </w:r>
          </w:p>
        </w:tc>
        <w:tc>
          <w:tcPr>
            <w:tcW w:w="1076" w:type="dxa"/>
            <w:shd w:val="clear" w:color="auto" w:fill="339966"/>
          </w:tcPr>
          <w:p w14:paraId="1C8E2BB1" w14:textId="681E233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0.4</w:t>
            </w:r>
          </w:p>
        </w:tc>
        <w:tc>
          <w:tcPr>
            <w:tcW w:w="1077" w:type="dxa"/>
            <w:shd w:val="clear" w:color="auto" w:fill="339966"/>
          </w:tcPr>
          <w:p w14:paraId="152ED75B" w14:textId="6738E9E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0.7</w:t>
            </w:r>
          </w:p>
        </w:tc>
        <w:tc>
          <w:tcPr>
            <w:tcW w:w="1076" w:type="dxa"/>
            <w:shd w:val="clear" w:color="auto" w:fill="339966"/>
          </w:tcPr>
          <w:p w14:paraId="41087E6C" w14:textId="0D728B0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7DE6D032" w14:textId="7E4D51C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6" w:type="dxa"/>
            <w:shd w:val="clear" w:color="auto" w:fill="339966"/>
          </w:tcPr>
          <w:p w14:paraId="1ACDFBA3" w14:textId="77473A3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7" w:type="dxa"/>
            <w:shd w:val="clear" w:color="auto" w:fill="339966"/>
          </w:tcPr>
          <w:p w14:paraId="6B3B5E39" w14:textId="029285F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8.4</w:t>
            </w:r>
          </w:p>
        </w:tc>
        <w:tc>
          <w:tcPr>
            <w:tcW w:w="1076" w:type="dxa"/>
            <w:shd w:val="clear" w:color="auto" w:fill="339966"/>
          </w:tcPr>
          <w:p w14:paraId="5F9AB1E2" w14:textId="4A29163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7" w:type="dxa"/>
            <w:shd w:val="clear" w:color="auto" w:fill="FF9933"/>
          </w:tcPr>
          <w:p w14:paraId="4CA70AA2" w14:textId="25450CA7"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r>
      <w:tr w:rsidR="002B109D" w:rsidRPr="00F8782D" w14:paraId="10068160" w14:textId="77777777" w:rsidTr="00F8782D">
        <w:tc>
          <w:tcPr>
            <w:tcW w:w="1696" w:type="dxa"/>
          </w:tcPr>
          <w:p w14:paraId="7553CAC9" w14:textId="65032BA5" w:rsidR="002B109D" w:rsidRPr="00F8782D" w:rsidRDefault="002B109D" w:rsidP="002B109D">
            <w:pPr>
              <w:spacing w:before="60" w:after="60"/>
              <w:jc w:val="center"/>
              <w:rPr>
                <w:b/>
                <w:bCs/>
                <w:sz w:val="20"/>
                <w:szCs w:val="20"/>
              </w:rPr>
            </w:pPr>
            <w:r w:rsidRPr="00F8782D">
              <w:rPr>
                <w:b/>
                <w:bCs/>
                <w:sz w:val="20"/>
                <w:szCs w:val="20"/>
              </w:rPr>
              <w:t>97</w:t>
            </w:r>
          </w:p>
        </w:tc>
        <w:tc>
          <w:tcPr>
            <w:tcW w:w="1076" w:type="dxa"/>
            <w:shd w:val="clear" w:color="auto" w:fill="339966"/>
          </w:tcPr>
          <w:p w14:paraId="2A976BB8" w14:textId="45AE55F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0.3</w:t>
            </w:r>
          </w:p>
        </w:tc>
        <w:tc>
          <w:tcPr>
            <w:tcW w:w="1077" w:type="dxa"/>
            <w:shd w:val="clear" w:color="auto" w:fill="339966"/>
          </w:tcPr>
          <w:p w14:paraId="0E0C3E80" w14:textId="4C25F78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0.6</w:t>
            </w:r>
          </w:p>
        </w:tc>
        <w:tc>
          <w:tcPr>
            <w:tcW w:w="1076" w:type="dxa"/>
            <w:shd w:val="clear" w:color="auto" w:fill="339966"/>
          </w:tcPr>
          <w:p w14:paraId="06C66103" w14:textId="67967C8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0.8</w:t>
            </w:r>
          </w:p>
        </w:tc>
        <w:tc>
          <w:tcPr>
            <w:tcW w:w="1077" w:type="dxa"/>
            <w:shd w:val="clear" w:color="auto" w:fill="339966"/>
          </w:tcPr>
          <w:p w14:paraId="03845F86" w14:textId="1333B8C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6" w:type="dxa"/>
            <w:shd w:val="clear" w:color="auto" w:fill="339966"/>
          </w:tcPr>
          <w:p w14:paraId="08514A56" w14:textId="4245A368"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c>
          <w:tcPr>
            <w:tcW w:w="1077" w:type="dxa"/>
            <w:shd w:val="clear" w:color="auto" w:fill="339966"/>
          </w:tcPr>
          <w:p w14:paraId="319D70A0" w14:textId="049AAE3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6.7</w:t>
            </w:r>
          </w:p>
        </w:tc>
        <w:tc>
          <w:tcPr>
            <w:tcW w:w="1076" w:type="dxa"/>
            <w:shd w:val="clear" w:color="auto" w:fill="339966"/>
          </w:tcPr>
          <w:p w14:paraId="7FF68A7B" w14:textId="3D19465F"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17</w:t>
            </w:r>
          </w:p>
        </w:tc>
        <w:tc>
          <w:tcPr>
            <w:tcW w:w="1077" w:type="dxa"/>
            <w:shd w:val="clear" w:color="auto" w:fill="FF9933"/>
          </w:tcPr>
          <w:p w14:paraId="302B8127" w14:textId="0DAD89A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33</w:t>
            </w:r>
          </w:p>
        </w:tc>
      </w:tr>
      <w:tr w:rsidR="002B109D" w:rsidRPr="00F8782D" w14:paraId="7E4E6551" w14:textId="77777777" w:rsidTr="00E87C0C">
        <w:tc>
          <w:tcPr>
            <w:tcW w:w="1696" w:type="dxa"/>
          </w:tcPr>
          <w:p w14:paraId="649DE8EF" w14:textId="5587592F" w:rsidR="002B109D" w:rsidRPr="00F8782D" w:rsidRDefault="002B109D" w:rsidP="002B109D">
            <w:pPr>
              <w:spacing w:before="60" w:after="60"/>
              <w:jc w:val="center"/>
              <w:rPr>
                <w:b/>
                <w:bCs/>
                <w:sz w:val="20"/>
                <w:szCs w:val="20"/>
              </w:rPr>
            </w:pPr>
            <w:r w:rsidRPr="00F8782D">
              <w:rPr>
                <w:b/>
                <w:bCs/>
                <w:sz w:val="20"/>
                <w:szCs w:val="20"/>
              </w:rPr>
              <w:t>96</w:t>
            </w:r>
          </w:p>
        </w:tc>
        <w:tc>
          <w:tcPr>
            <w:tcW w:w="1076" w:type="dxa"/>
            <w:shd w:val="clear" w:color="auto" w:fill="339966"/>
          </w:tcPr>
          <w:p w14:paraId="18FE0759" w14:textId="447547C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0.2</w:t>
            </w:r>
          </w:p>
        </w:tc>
        <w:tc>
          <w:tcPr>
            <w:tcW w:w="1077" w:type="dxa"/>
            <w:shd w:val="clear" w:color="auto" w:fill="339966"/>
          </w:tcPr>
          <w:p w14:paraId="646C91BC" w14:textId="624F5FC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0.5</w:t>
            </w:r>
          </w:p>
        </w:tc>
        <w:tc>
          <w:tcPr>
            <w:tcW w:w="1076" w:type="dxa"/>
            <w:shd w:val="clear" w:color="auto" w:fill="339966"/>
          </w:tcPr>
          <w:p w14:paraId="341FC02D" w14:textId="1A194D60"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0.7</w:t>
            </w:r>
          </w:p>
        </w:tc>
        <w:tc>
          <w:tcPr>
            <w:tcW w:w="1077" w:type="dxa"/>
            <w:shd w:val="clear" w:color="auto" w:fill="339966"/>
          </w:tcPr>
          <w:p w14:paraId="411C40E2" w14:textId="57BA22A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6" w:type="dxa"/>
            <w:shd w:val="clear" w:color="auto" w:fill="339966"/>
          </w:tcPr>
          <w:p w14:paraId="73F20354" w14:textId="1AD16001"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c>
          <w:tcPr>
            <w:tcW w:w="1077" w:type="dxa"/>
            <w:shd w:val="clear" w:color="auto" w:fill="339966"/>
          </w:tcPr>
          <w:p w14:paraId="26769691" w14:textId="6D5CC454"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5.3</w:t>
            </w:r>
          </w:p>
        </w:tc>
        <w:tc>
          <w:tcPr>
            <w:tcW w:w="1076" w:type="dxa"/>
            <w:shd w:val="clear" w:color="auto" w:fill="339966"/>
          </w:tcPr>
          <w:p w14:paraId="2E7B05A1" w14:textId="1AE4ACAD"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13</w:t>
            </w:r>
          </w:p>
        </w:tc>
        <w:tc>
          <w:tcPr>
            <w:tcW w:w="1077" w:type="dxa"/>
            <w:shd w:val="clear" w:color="auto" w:fill="339966"/>
          </w:tcPr>
          <w:p w14:paraId="4093B9DF" w14:textId="51C11A86"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27</w:t>
            </w:r>
          </w:p>
        </w:tc>
      </w:tr>
      <w:tr w:rsidR="002B109D" w:rsidRPr="00F8782D" w14:paraId="62FACF70" w14:textId="77777777" w:rsidTr="00E87C0C">
        <w:tc>
          <w:tcPr>
            <w:tcW w:w="1696" w:type="dxa"/>
          </w:tcPr>
          <w:p w14:paraId="2091D54E" w14:textId="782370ED" w:rsidR="002B109D" w:rsidRPr="00F8782D" w:rsidRDefault="002B109D" w:rsidP="002B109D">
            <w:pPr>
              <w:spacing w:before="60" w:after="60"/>
              <w:jc w:val="center"/>
              <w:rPr>
                <w:b/>
                <w:bCs/>
                <w:sz w:val="20"/>
                <w:szCs w:val="20"/>
              </w:rPr>
            </w:pPr>
            <w:r w:rsidRPr="00F8782D">
              <w:rPr>
                <w:b/>
                <w:bCs/>
                <w:sz w:val="20"/>
                <w:szCs w:val="20"/>
              </w:rPr>
              <w:t>95</w:t>
            </w:r>
          </w:p>
        </w:tc>
        <w:tc>
          <w:tcPr>
            <w:tcW w:w="1076" w:type="dxa"/>
            <w:shd w:val="clear" w:color="auto" w:fill="339966"/>
          </w:tcPr>
          <w:p w14:paraId="15B0D500" w14:textId="02B023A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0.2</w:t>
            </w:r>
          </w:p>
        </w:tc>
        <w:tc>
          <w:tcPr>
            <w:tcW w:w="1077" w:type="dxa"/>
            <w:shd w:val="clear" w:color="auto" w:fill="339966"/>
          </w:tcPr>
          <w:p w14:paraId="3BE8154D" w14:textId="3A551C6E"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0.4</w:t>
            </w:r>
          </w:p>
        </w:tc>
        <w:tc>
          <w:tcPr>
            <w:tcW w:w="1076" w:type="dxa"/>
            <w:shd w:val="clear" w:color="auto" w:fill="339966"/>
          </w:tcPr>
          <w:p w14:paraId="5185FC92" w14:textId="6E30827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0.5</w:t>
            </w:r>
          </w:p>
        </w:tc>
        <w:tc>
          <w:tcPr>
            <w:tcW w:w="1077" w:type="dxa"/>
            <w:shd w:val="clear" w:color="auto" w:fill="339966"/>
          </w:tcPr>
          <w:p w14:paraId="1C373F76" w14:textId="560A5CFC"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6" w:type="dxa"/>
            <w:shd w:val="clear" w:color="auto" w:fill="339966"/>
          </w:tcPr>
          <w:p w14:paraId="0E8A6437" w14:textId="669E014B"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c>
          <w:tcPr>
            <w:tcW w:w="1077" w:type="dxa"/>
            <w:shd w:val="clear" w:color="auto" w:fill="339966"/>
          </w:tcPr>
          <w:p w14:paraId="6E335D5B" w14:textId="56A47A9A"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4.2</w:t>
            </w:r>
          </w:p>
        </w:tc>
        <w:tc>
          <w:tcPr>
            <w:tcW w:w="1076" w:type="dxa"/>
            <w:shd w:val="clear" w:color="auto" w:fill="339966"/>
          </w:tcPr>
          <w:p w14:paraId="439161EC" w14:textId="7F005669"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11</w:t>
            </w:r>
          </w:p>
        </w:tc>
        <w:tc>
          <w:tcPr>
            <w:tcW w:w="1077" w:type="dxa"/>
            <w:shd w:val="clear" w:color="auto" w:fill="339966"/>
          </w:tcPr>
          <w:p w14:paraId="3B6669EF" w14:textId="4AFFECA2" w:rsidR="002B109D" w:rsidRPr="00F8782D" w:rsidRDefault="002B109D" w:rsidP="002B109D">
            <w:pPr>
              <w:spacing w:before="60" w:after="60"/>
              <w:jc w:val="center"/>
              <w:rPr>
                <w:color w:val="FFFFFF" w:themeColor="background1"/>
                <w:sz w:val="20"/>
                <w:szCs w:val="20"/>
              </w:rPr>
            </w:pPr>
            <w:r w:rsidRPr="00F8782D">
              <w:rPr>
                <w:color w:val="FFFFFF" w:themeColor="background1"/>
                <w:sz w:val="20"/>
                <w:szCs w:val="20"/>
              </w:rPr>
              <w:t>21</w:t>
            </w:r>
          </w:p>
        </w:tc>
      </w:tr>
    </w:tbl>
    <w:p w14:paraId="70F3ED7D" w14:textId="77777777" w:rsidR="00F8782D" w:rsidRDefault="00F8782D">
      <w:pPr>
        <w:spacing w:before="0"/>
      </w:pPr>
      <w:r>
        <w:br w:type="page"/>
      </w:r>
    </w:p>
    <w:p w14:paraId="32DB256C" w14:textId="58EABDFC" w:rsidR="00180A70" w:rsidRPr="00F8782D" w:rsidRDefault="00F8782D">
      <w:pPr>
        <w:spacing w:before="0"/>
        <w:rPr>
          <w:b/>
          <w:bCs/>
        </w:rPr>
      </w:pPr>
      <w:r w:rsidRPr="00F8782D">
        <w:rPr>
          <w:b/>
          <w:bCs/>
        </w:rPr>
        <w:lastRenderedPageBreak/>
        <w:t>Table 11 Conversion table</w:t>
      </w:r>
    </w:p>
    <w:tbl>
      <w:tblPr>
        <w:tblStyle w:val="PlainTable1"/>
        <w:tblW w:w="0" w:type="auto"/>
        <w:tblLook w:val="04A0" w:firstRow="1" w:lastRow="0" w:firstColumn="1" w:lastColumn="0" w:noHBand="0" w:noVBand="1"/>
      </w:tblPr>
      <w:tblGrid>
        <w:gridCol w:w="2405"/>
        <w:gridCol w:w="2268"/>
      </w:tblGrid>
      <w:tr w:rsidR="00F8782D" w:rsidRPr="00F8782D" w14:paraId="6EB8CD94" w14:textId="77777777" w:rsidTr="00F87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95F7B9" w14:textId="4E592EE7" w:rsidR="00F8782D" w:rsidRPr="00F8782D" w:rsidRDefault="00F8782D" w:rsidP="00F8782D">
            <w:pPr>
              <w:spacing w:before="120"/>
              <w:jc w:val="center"/>
            </w:pPr>
            <w:r w:rsidRPr="00F8782D">
              <w:t>Total exposure points</w:t>
            </w:r>
          </w:p>
        </w:tc>
        <w:tc>
          <w:tcPr>
            <w:tcW w:w="2268" w:type="dxa"/>
          </w:tcPr>
          <w:p w14:paraId="1F4D2CB5" w14:textId="19324A64" w:rsidR="00F8782D" w:rsidRPr="00F8782D" w:rsidRDefault="00F8782D" w:rsidP="00F8782D">
            <w:pPr>
              <w:spacing w:before="120"/>
              <w:jc w:val="center"/>
              <w:cnfStyle w:val="100000000000" w:firstRow="1" w:lastRow="0" w:firstColumn="0" w:lastColumn="0" w:oddVBand="0" w:evenVBand="0" w:oddHBand="0" w:evenHBand="0" w:firstRowFirstColumn="0" w:firstRowLastColumn="0" w:lastRowFirstColumn="0" w:lastRowLastColumn="0"/>
            </w:pPr>
            <w:r w:rsidRPr="00F8782D">
              <w:t>L</w:t>
            </w:r>
            <w:r w:rsidRPr="00F8782D">
              <w:rPr>
                <w:vertAlign w:val="subscript"/>
              </w:rPr>
              <w:t>Aeq,8h</w:t>
            </w:r>
            <w:r w:rsidRPr="00F8782D">
              <w:t xml:space="preserve"> dB(A)</w:t>
            </w:r>
          </w:p>
        </w:tc>
      </w:tr>
      <w:tr w:rsidR="00F8782D" w:rsidRPr="00F8782D" w14:paraId="2AC17B4B"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42B39EF3" w14:textId="27398D3D"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32000</w:t>
            </w:r>
          </w:p>
        </w:tc>
        <w:tc>
          <w:tcPr>
            <w:tcW w:w="2268" w:type="dxa"/>
            <w:shd w:val="clear" w:color="auto" w:fill="C00000"/>
            <w:vAlign w:val="center"/>
          </w:tcPr>
          <w:p w14:paraId="7FE5B79A" w14:textId="65EC2D8E"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110</w:t>
            </w:r>
          </w:p>
        </w:tc>
      </w:tr>
      <w:tr w:rsidR="00F8782D" w:rsidRPr="00F8782D" w14:paraId="1AAA8565"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5BA3B8E5" w14:textId="309C9CF8"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25420</w:t>
            </w:r>
          </w:p>
        </w:tc>
        <w:tc>
          <w:tcPr>
            <w:tcW w:w="2268" w:type="dxa"/>
            <w:shd w:val="clear" w:color="auto" w:fill="C00000"/>
            <w:vAlign w:val="center"/>
          </w:tcPr>
          <w:p w14:paraId="32F9226D" w14:textId="033E9DA8"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109</w:t>
            </w:r>
          </w:p>
        </w:tc>
      </w:tr>
      <w:tr w:rsidR="00F8782D" w:rsidRPr="00F8782D" w14:paraId="6C187FD6"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1ACC2658" w14:textId="1432D50E"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20190</w:t>
            </w:r>
          </w:p>
        </w:tc>
        <w:tc>
          <w:tcPr>
            <w:tcW w:w="2268" w:type="dxa"/>
            <w:shd w:val="clear" w:color="auto" w:fill="C00000"/>
            <w:vAlign w:val="center"/>
          </w:tcPr>
          <w:p w14:paraId="24E7CFB8" w14:textId="7D243534"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108</w:t>
            </w:r>
          </w:p>
        </w:tc>
      </w:tr>
      <w:tr w:rsidR="00F8782D" w:rsidRPr="00F8782D" w14:paraId="06F7CBB8"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02ED2537" w14:textId="711A08CB"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16040</w:t>
            </w:r>
          </w:p>
        </w:tc>
        <w:tc>
          <w:tcPr>
            <w:tcW w:w="2268" w:type="dxa"/>
            <w:shd w:val="clear" w:color="auto" w:fill="C00000"/>
            <w:vAlign w:val="center"/>
          </w:tcPr>
          <w:p w14:paraId="5EB954D1" w14:textId="0ED04C29"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107</w:t>
            </w:r>
          </w:p>
        </w:tc>
      </w:tr>
      <w:tr w:rsidR="00F8782D" w:rsidRPr="00F8782D" w14:paraId="1582A292"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6B4F0AA3" w14:textId="68067079"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12740</w:t>
            </w:r>
          </w:p>
        </w:tc>
        <w:tc>
          <w:tcPr>
            <w:tcW w:w="2268" w:type="dxa"/>
            <w:shd w:val="clear" w:color="auto" w:fill="C00000"/>
            <w:vAlign w:val="center"/>
          </w:tcPr>
          <w:p w14:paraId="52580347" w14:textId="5A15B8E8"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106</w:t>
            </w:r>
          </w:p>
        </w:tc>
      </w:tr>
      <w:tr w:rsidR="00F8782D" w:rsidRPr="00F8782D" w14:paraId="07D14EF2"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18517DD1" w14:textId="0E638C27"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10120</w:t>
            </w:r>
          </w:p>
        </w:tc>
        <w:tc>
          <w:tcPr>
            <w:tcW w:w="2268" w:type="dxa"/>
            <w:shd w:val="clear" w:color="auto" w:fill="C00000"/>
            <w:vAlign w:val="center"/>
          </w:tcPr>
          <w:p w14:paraId="09547320" w14:textId="1C046EEA"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105</w:t>
            </w:r>
          </w:p>
        </w:tc>
      </w:tr>
      <w:tr w:rsidR="00F8782D" w:rsidRPr="00F8782D" w14:paraId="00A2E20A"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03CE55DC" w14:textId="711FCA11"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8040</w:t>
            </w:r>
          </w:p>
        </w:tc>
        <w:tc>
          <w:tcPr>
            <w:tcW w:w="2268" w:type="dxa"/>
            <w:shd w:val="clear" w:color="auto" w:fill="C00000"/>
            <w:vAlign w:val="center"/>
          </w:tcPr>
          <w:p w14:paraId="1DC09863" w14:textId="6B97DDD1"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104</w:t>
            </w:r>
          </w:p>
        </w:tc>
      </w:tr>
      <w:tr w:rsidR="00F8782D" w:rsidRPr="00F8782D" w14:paraId="574A9E82"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03C64578" w14:textId="3C258DA4"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6400</w:t>
            </w:r>
          </w:p>
        </w:tc>
        <w:tc>
          <w:tcPr>
            <w:tcW w:w="2268" w:type="dxa"/>
            <w:shd w:val="clear" w:color="auto" w:fill="C00000"/>
            <w:vAlign w:val="center"/>
          </w:tcPr>
          <w:p w14:paraId="6863CA09" w14:textId="07B7AA04"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103</w:t>
            </w:r>
          </w:p>
        </w:tc>
      </w:tr>
      <w:tr w:rsidR="00F8782D" w:rsidRPr="00F8782D" w14:paraId="1D5E92AD"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64AFB6A5" w14:textId="2C022256"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5070</w:t>
            </w:r>
          </w:p>
        </w:tc>
        <w:tc>
          <w:tcPr>
            <w:tcW w:w="2268" w:type="dxa"/>
            <w:shd w:val="clear" w:color="auto" w:fill="C00000"/>
            <w:vAlign w:val="center"/>
          </w:tcPr>
          <w:p w14:paraId="43FEB47A" w14:textId="68EC10A3"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102</w:t>
            </w:r>
          </w:p>
        </w:tc>
      </w:tr>
      <w:tr w:rsidR="00F8782D" w:rsidRPr="00F8782D" w14:paraId="68693443"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502DAEF8" w14:textId="43471D6C"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4030</w:t>
            </w:r>
          </w:p>
        </w:tc>
        <w:tc>
          <w:tcPr>
            <w:tcW w:w="2268" w:type="dxa"/>
            <w:shd w:val="clear" w:color="auto" w:fill="C00000"/>
            <w:vAlign w:val="center"/>
          </w:tcPr>
          <w:p w14:paraId="039E3BCF" w14:textId="1A409AC5"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101</w:t>
            </w:r>
          </w:p>
        </w:tc>
      </w:tr>
      <w:tr w:rsidR="00F8782D" w:rsidRPr="00F8782D" w14:paraId="00E5CC0C"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2706D3CB" w14:textId="3B7E2593"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3200</w:t>
            </w:r>
          </w:p>
        </w:tc>
        <w:tc>
          <w:tcPr>
            <w:tcW w:w="2268" w:type="dxa"/>
            <w:shd w:val="clear" w:color="auto" w:fill="C00000"/>
            <w:vAlign w:val="center"/>
          </w:tcPr>
          <w:p w14:paraId="4BF7EA56" w14:textId="7174401B"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100</w:t>
            </w:r>
          </w:p>
        </w:tc>
      </w:tr>
      <w:tr w:rsidR="00F8782D" w:rsidRPr="00F8782D" w14:paraId="2BFAFC7B"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0CD39D98" w14:textId="13CC457F"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2540</w:t>
            </w:r>
          </w:p>
        </w:tc>
        <w:tc>
          <w:tcPr>
            <w:tcW w:w="2268" w:type="dxa"/>
            <w:shd w:val="clear" w:color="auto" w:fill="C00000"/>
            <w:vAlign w:val="center"/>
          </w:tcPr>
          <w:p w14:paraId="2D5188D4" w14:textId="1E92CC04"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99</w:t>
            </w:r>
          </w:p>
        </w:tc>
      </w:tr>
      <w:tr w:rsidR="00F8782D" w:rsidRPr="00F8782D" w14:paraId="312711D5"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56B4B324" w14:textId="00A975BF"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2020</w:t>
            </w:r>
          </w:p>
        </w:tc>
        <w:tc>
          <w:tcPr>
            <w:tcW w:w="2268" w:type="dxa"/>
            <w:shd w:val="clear" w:color="auto" w:fill="C00000"/>
            <w:vAlign w:val="center"/>
          </w:tcPr>
          <w:p w14:paraId="6D4953F7" w14:textId="0016CE06"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98</w:t>
            </w:r>
          </w:p>
        </w:tc>
      </w:tr>
      <w:tr w:rsidR="00F8782D" w:rsidRPr="00F8782D" w14:paraId="2B9BD658"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42E3EFD2" w14:textId="05EA610D"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1600</w:t>
            </w:r>
          </w:p>
        </w:tc>
        <w:tc>
          <w:tcPr>
            <w:tcW w:w="2268" w:type="dxa"/>
            <w:shd w:val="clear" w:color="auto" w:fill="C00000"/>
            <w:vAlign w:val="center"/>
          </w:tcPr>
          <w:p w14:paraId="3D742428" w14:textId="0B99D66D"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97</w:t>
            </w:r>
          </w:p>
        </w:tc>
      </w:tr>
      <w:tr w:rsidR="00F8782D" w:rsidRPr="00F8782D" w14:paraId="7D8BF5D7"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147AB035" w14:textId="27C3BE69"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1270</w:t>
            </w:r>
          </w:p>
        </w:tc>
        <w:tc>
          <w:tcPr>
            <w:tcW w:w="2268" w:type="dxa"/>
            <w:shd w:val="clear" w:color="auto" w:fill="C00000"/>
            <w:vAlign w:val="center"/>
          </w:tcPr>
          <w:p w14:paraId="41C6AA9C" w14:textId="1B6C9888"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96</w:t>
            </w:r>
          </w:p>
        </w:tc>
      </w:tr>
      <w:tr w:rsidR="00F8782D" w:rsidRPr="00F8782D" w14:paraId="45A3800F"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7D632AC5" w14:textId="30244E32"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1010</w:t>
            </w:r>
          </w:p>
        </w:tc>
        <w:tc>
          <w:tcPr>
            <w:tcW w:w="2268" w:type="dxa"/>
            <w:shd w:val="clear" w:color="auto" w:fill="C00000"/>
            <w:vAlign w:val="center"/>
          </w:tcPr>
          <w:p w14:paraId="606CB689" w14:textId="7BD89982"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95</w:t>
            </w:r>
          </w:p>
        </w:tc>
      </w:tr>
      <w:tr w:rsidR="00F8782D" w:rsidRPr="00F8782D" w14:paraId="7F6E7ADC"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2C749492" w14:textId="3F860168"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800</w:t>
            </w:r>
          </w:p>
        </w:tc>
        <w:tc>
          <w:tcPr>
            <w:tcW w:w="2268" w:type="dxa"/>
            <w:shd w:val="clear" w:color="auto" w:fill="C00000"/>
            <w:vAlign w:val="center"/>
          </w:tcPr>
          <w:p w14:paraId="0F7465B5" w14:textId="12F0C7AE"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94</w:t>
            </w:r>
          </w:p>
        </w:tc>
      </w:tr>
      <w:tr w:rsidR="00F8782D" w:rsidRPr="00F8782D" w14:paraId="4F049F47"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4C6C4D45" w14:textId="3A2909F8"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640</w:t>
            </w:r>
          </w:p>
        </w:tc>
        <w:tc>
          <w:tcPr>
            <w:tcW w:w="2268" w:type="dxa"/>
            <w:shd w:val="clear" w:color="auto" w:fill="C00000"/>
            <w:vAlign w:val="center"/>
          </w:tcPr>
          <w:p w14:paraId="71DD39F0" w14:textId="53704BEE"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93</w:t>
            </w:r>
          </w:p>
        </w:tc>
      </w:tr>
      <w:tr w:rsidR="00F8782D" w:rsidRPr="00F8782D" w14:paraId="0D33E639"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7F5F40A1" w14:textId="161DC553"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510</w:t>
            </w:r>
          </w:p>
        </w:tc>
        <w:tc>
          <w:tcPr>
            <w:tcW w:w="2268" w:type="dxa"/>
            <w:shd w:val="clear" w:color="auto" w:fill="C00000"/>
            <w:vAlign w:val="center"/>
          </w:tcPr>
          <w:p w14:paraId="043F5887" w14:textId="0F27CF28"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92</w:t>
            </w:r>
          </w:p>
        </w:tc>
      </w:tr>
      <w:tr w:rsidR="00F8782D" w:rsidRPr="00F8782D" w14:paraId="52B66363"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1B13CE82" w14:textId="0542E862"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400</w:t>
            </w:r>
          </w:p>
        </w:tc>
        <w:tc>
          <w:tcPr>
            <w:tcW w:w="2268" w:type="dxa"/>
            <w:shd w:val="clear" w:color="auto" w:fill="C00000"/>
            <w:vAlign w:val="center"/>
          </w:tcPr>
          <w:p w14:paraId="61E614BC" w14:textId="72D9A993"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91</w:t>
            </w:r>
          </w:p>
        </w:tc>
      </w:tr>
      <w:tr w:rsidR="00F8782D" w:rsidRPr="00F8782D" w14:paraId="73F69A9D"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3A0FA6CE" w14:textId="234B7287"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320</w:t>
            </w:r>
          </w:p>
        </w:tc>
        <w:tc>
          <w:tcPr>
            <w:tcW w:w="2268" w:type="dxa"/>
            <w:shd w:val="clear" w:color="auto" w:fill="C00000"/>
            <w:vAlign w:val="center"/>
          </w:tcPr>
          <w:p w14:paraId="057EFE83" w14:textId="20755DEA"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90</w:t>
            </w:r>
          </w:p>
        </w:tc>
      </w:tr>
      <w:tr w:rsidR="00F8782D" w:rsidRPr="00F8782D" w14:paraId="7ED771CB"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21EE5934" w14:textId="51A0AEAD"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250</w:t>
            </w:r>
          </w:p>
        </w:tc>
        <w:tc>
          <w:tcPr>
            <w:tcW w:w="2268" w:type="dxa"/>
            <w:shd w:val="clear" w:color="auto" w:fill="C00000"/>
            <w:vAlign w:val="center"/>
          </w:tcPr>
          <w:p w14:paraId="4FE0D1A4" w14:textId="1C5A066E"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89</w:t>
            </w:r>
          </w:p>
        </w:tc>
      </w:tr>
      <w:tr w:rsidR="00F8782D" w:rsidRPr="00F8782D" w14:paraId="1E3E16B2"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2A356432" w14:textId="44B56CCC"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200</w:t>
            </w:r>
          </w:p>
        </w:tc>
        <w:tc>
          <w:tcPr>
            <w:tcW w:w="2268" w:type="dxa"/>
            <w:shd w:val="clear" w:color="auto" w:fill="C00000"/>
            <w:vAlign w:val="center"/>
          </w:tcPr>
          <w:p w14:paraId="5D5197EC" w14:textId="7F1BA8D8"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88</w:t>
            </w:r>
          </w:p>
        </w:tc>
      </w:tr>
      <w:tr w:rsidR="00F8782D" w:rsidRPr="00F8782D" w14:paraId="5474AB9F"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4EF97BF6" w14:textId="63296565"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160</w:t>
            </w:r>
          </w:p>
        </w:tc>
        <w:tc>
          <w:tcPr>
            <w:tcW w:w="2268" w:type="dxa"/>
            <w:shd w:val="clear" w:color="auto" w:fill="C00000"/>
            <w:vAlign w:val="center"/>
          </w:tcPr>
          <w:p w14:paraId="54156947" w14:textId="4623C881"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87</w:t>
            </w:r>
          </w:p>
        </w:tc>
      </w:tr>
      <w:tr w:rsidR="00F8782D" w:rsidRPr="00F8782D" w14:paraId="4ACE9119"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00000"/>
            <w:vAlign w:val="center"/>
          </w:tcPr>
          <w:p w14:paraId="1AE8E302" w14:textId="65CFDD85" w:rsidR="00F8782D" w:rsidRPr="00F8782D" w:rsidRDefault="00F8782D" w:rsidP="00F8782D">
            <w:pPr>
              <w:spacing w:before="60" w:after="60"/>
              <w:jc w:val="center"/>
              <w:rPr>
                <w:rFonts w:asciiTheme="minorHAnsi" w:hAnsiTheme="minorHAnsi"/>
                <w:sz w:val="18"/>
                <w:szCs w:val="18"/>
              </w:rPr>
            </w:pPr>
            <w:r w:rsidRPr="00F8782D">
              <w:rPr>
                <w:rFonts w:asciiTheme="minorHAnsi" w:hAnsiTheme="minorHAnsi"/>
                <w:sz w:val="18"/>
                <w:szCs w:val="18"/>
              </w:rPr>
              <w:t>130</w:t>
            </w:r>
          </w:p>
        </w:tc>
        <w:tc>
          <w:tcPr>
            <w:tcW w:w="2268" w:type="dxa"/>
            <w:shd w:val="clear" w:color="auto" w:fill="C00000"/>
            <w:vAlign w:val="center"/>
          </w:tcPr>
          <w:p w14:paraId="73597AF2" w14:textId="72721D4B"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782D">
              <w:rPr>
                <w:rFonts w:asciiTheme="minorHAnsi" w:hAnsiTheme="minorHAnsi"/>
                <w:sz w:val="18"/>
                <w:szCs w:val="18"/>
              </w:rPr>
              <w:t>86</w:t>
            </w:r>
          </w:p>
        </w:tc>
      </w:tr>
      <w:tr w:rsidR="00F8782D" w:rsidRPr="00F8782D" w14:paraId="773E9CBF"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71A1373B" w14:textId="1EDAA841"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100</w:t>
            </w:r>
          </w:p>
        </w:tc>
        <w:tc>
          <w:tcPr>
            <w:tcW w:w="2268" w:type="dxa"/>
            <w:shd w:val="clear" w:color="auto" w:fill="FF9933"/>
            <w:vAlign w:val="center"/>
          </w:tcPr>
          <w:p w14:paraId="50D0D9C1" w14:textId="45758F91"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85</w:t>
            </w:r>
          </w:p>
        </w:tc>
      </w:tr>
      <w:tr w:rsidR="00F8782D" w:rsidRPr="00F8782D" w14:paraId="09BE26FA"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38105136" w14:textId="4A11923B"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80</w:t>
            </w:r>
          </w:p>
        </w:tc>
        <w:tc>
          <w:tcPr>
            <w:tcW w:w="2268" w:type="dxa"/>
            <w:shd w:val="clear" w:color="auto" w:fill="FF9933"/>
            <w:vAlign w:val="center"/>
          </w:tcPr>
          <w:p w14:paraId="650847FA" w14:textId="1F23B222"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84</w:t>
            </w:r>
          </w:p>
        </w:tc>
      </w:tr>
      <w:tr w:rsidR="00F8782D" w:rsidRPr="00F8782D" w14:paraId="36CE1C85"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5EEA0089" w14:textId="37758DE1"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64</w:t>
            </w:r>
          </w:p>
        </w:tc>
        <w:tc>
          <w:tcPr>
            <w:tcW w:w="2268" w:type="dxa"/>
            <w:shd w:val="clear" w:color="auto" w:fill="FF9933"/>
            <w:vAlign w:val="center"/>
          </w:tcPr>
          <w:p w14:paraId="52237F0E" w14:textId="33D0CE2D"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83</w:t>
            </w:r>
          </w:p>
        </w:tc>
      </w:tr>
      <w:tr w:rsidR="00F8782D" w:rsidRPr="00F8782D" w14:paraId="39E76313"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1C28EB64" w14:textId="6C825B3A"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51</w:t>
            </w:r>
          </w:p>
        </w:tc>
        <w:tc>
          <w:tcPr>
            <w:tcW w:w="2268" w:type="dxa"/>
            <w:shd w:val="clear" w:color="auto" w:fill="FF9933"/>
            <w:vAlign w:val="center"/>
          </w:tcPr>
          <w:p w14:paraId="68DB2355" w14:textId="5FF2B9D4"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82</w:t>
            </w:r>
          </w:p>
        </w:tc>
      </w:tr>
      <w:tr w:rsidR="00F8782D" w:rsidRPr="00F8782D" w14:paraId="0706CA23"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7CD098A8" w14:textId="7DCFDA4C"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40</w:t>
            </w:r>
          </w:p>
        </w:tc>
        <w:tc>
          <w:tcPr>
            <w:tcW w:w="2268" w:type="dxa"/>
            <w:shd w:val="clear" w:color="auto" w:fill="FF9933"/>
            <w:vAlign w:val="center"/>
          </w:tcPr>
          <w:p w14:paraId="697D4D2E" w14:textId="29F67F1C"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81</w:t>
            </w:r>
          </w:p>
        </w:tc>
      </w:tr>
      <w:tr w:rsidR="00F8782D" w:rsidRPr="00F8782D" w14:paraId="4FD9ABA4"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9933"/>
            <w:vAlign w:val="center"/>
          </w:tcPr>
          <w:p w14:paraId="2A854DD3" w14:textId="7077256B"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32</w:t>
            </w:r>
          </w:p>
        </w:tc>
        <w:tc>
          <w:tcPr>
            <w:tcW w:w="2268" w:type="dxa"/>
            <w:shd w:val="clear" w:color="auto" w:fill="FF9933"/>
            <w:vAlign w:val="center"/>
          </w:tcPr>
          <w:p w14:paraId="57075877" w14:textId="25E36851"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80</w:t>
            </w:r>
          </w:p>
        </w:tc>
      </w:tr>
      <w:tr w:rsidR="00F8782D" w:rsidRPr="00F8782D" w14:paraId="44F8AB78"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339966"/>
            <w:vAlign w:val="center"/>
          </w:tcPr>
          <w:p w14:paraId="6C9A8752" w14:textId="2025BB60"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25</w:t>
            </w:r>
          </w:p>
        </w:tc>
        <w:tc>
          <w:tcPr>
            <w:tcW w:w="2268" w:type="dxa"/>
            <w:shd w:val="clear" w:color="auto" w:fill="339966"/>
            <w:vAlign w:val="center"/>
          </w:tcPr>
          <w:p w14:paraId="7F463F55" w14:textId="62922472"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79</w:t>
            </w:r>
          </w:p>
        </w:tc>
      </w:tr>
      <w:tr w:rsidR="00F8782D" w:rsidRPr="00F8782D" w14:paraId="3CFDCCB9"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39966"/>
            <w:vAlign w:val="center"/>
          </w:tcPr>
          <w:p w14:paraId="12D703B9" w14:textId="7B439B6C"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20</w:t>
            </w:r>
          </w:p>
        </w:tc>
        <w:tc>
          <w:tcPr>
            <w:tcW w:w="2268" w:type="dxa"/>
            <w:shd w:val="clear" w:color="auto" w:fill="339966"/>
            <w:vAlign w:val="center"/>
          </w:tcPr>
          <w:p w14:paraId="5DB67D9D" w14:textId="6BAE6FAC"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78</w:t>
            </w:r>
          </w:p>
        </w:tc>
      </w:tr>
      <w:tr w:rsidR="00F8782D" w:rsidRPr="00F8782D" w14:paraId="2DCD14C2"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339966"/>
            <w:vAlign w:val="center"/>
          </w:tcPr>
          <w:p w14:paraId="6FA3A321" w14:textId="1DFF19FD"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16</w:t>
            </w:r>
          </w:p>
        </w:tc>
        <w:tc>
          <w:tcPr>
            <w:tcW w:w="2268" w:type="dxa"/>
            <w:shd w:val="clear" w:color="auto" w:fill="339966"/>
            <w:vAlign w:val="center"/>
          </w:tcPr>
          <w:p w14:paraId="73B62597" w14:textId="5E94C62A"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77</w:t>
            </w:r>
          </w:p>
        </w:tc>
      </w:tr>
      <w:tr w:rsidR="00F8782D" w:rsidRPr="00F8782D" w14:paraId="6CA8FF15" w14:textId="77777777" w:rsidTr="00F8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39966"/>
            <w:vAlign w:val="center"/>
          </w:tcPr>
          <w:p w14:paraId="2FA2168B" w14:textId="0C832F80"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13</w:t>
            </w:r>
          </w:p>
        </w:tc>
        <w:tc>
          <w:tcPr>
            <w:tcW w:w="2268" w:type="dxa"/>
            <w:shd w:val="clear" w:color="auto" w:fill="339966"/>
            <w:vAlign w:val="center"/>
          </w:tcPr>
          <w:p w14:paraId="78479195" w14:textId="1FC1E6BE" w:rsidR="00F8782D" w:rsidRPr="00F8782D" w:rsidRDefault="00F8782D" w:rsidP="00F8782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76</w:t>
            </w:r>
          </w:p>
        </w:tc>
      </w:tr>
      <w:tr w:rsidR="00F8782D" w:rsidRPr="00F8782D" w14:paraId="1EEB8DF1" w14:textId="77777777" w:rsidTr="00F8782D">
        <w:tc>
          <w:tcPr>
            <w:cnfStyle w:val="001000000000" w:firstRow="0" w:lastRow="0" w:firstColumn="1" w:lastColumn="0" w:oddVBand="0" w:evenVBand="0" w:oddHBand="0" w:evenHBand="0" w:firstRowFirstColumn="0" w:firstRowLastColumn="0" w:lastRowFirstColumn="0" w:lastRowLastColumn="0"/>
            <w:tcW w:w="2405" w:type="dxa"/>
            <w:shd w:val="clear" w:color="auto" w:fill="339966"/>
            <w:vAlign w:val="center"/>
          </w:tcPr>
          <w:p w14:paraId="2A4EAF82" w14:textId="6CBDC510" w:rsidR="00F8782D" w:rsidRPr="00F8782D" w:rsidRDefault="00F8782D" w:rsidP="00F8782D">
            <w:pPr>
              <w:spacing w:before="60" w:after="60"/>
              <w:jc w:val="center"/>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10</w:t>
            </w:r>
          </w:p>
        </w:tc>
        <w:tc>
          <w:tcPr>
            <w:tcW w:w="2268" w:type="dxa"/>
            <w:shd w:val="clear" w:color="auto" w:fill="339966"/>
            <w:vAlign w:val="center"/>
          </w:tcPr>
          <w:p w14:paraId="27AFD0D7" w14:textId="473DDFF0" w:rsidR="00F8782D" w:rsidRPr="00F8782D" w:rsidRDefault="00F8782D" w:rsidP="00F8782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F8782D">
              <w:rPr>
                <w:rFonts w:asciiTheme="minorHAnsi" w:hAnsiTheme="minorHAnsi"/>
                <w:color w:val="FFFFFF" w:themeColor="background1"/>
                <w:sz w:val="18"/>
                <w:szCs w:val="18"/>
              </w:rPr>
              <w:t>75</w:t>
            </w:r>
          </w:p>
        </w:tc>
      </w:tr>
    </w:tbl>
    <w:p w14:paraId="7E43E046" w14:textId="77777777" w:rsidR="0065610E" w:rsidRDefault="0065610E">
      <w:pPr>
        <w:spacing w:before="0"/>
      </w:pPr>
      <w:r>
        <w:br w:type="page"/>
      </w:r>
    </w:p>
    <w:p w14:paraId="7F454CA3" w14:textId="0760B086" w:rsidR="00F8782D" w:rsidRDefault="0065610E" w:rsidP="0065610E">
      <w:pPr>
        <w:pStyle w:val="Level2Highlight"/>
      </w:pPr>
      <w:r>
        <w:lastRenderedPageBreak/>
        <w:t>Worked example: Carpenter working a 10.5-hour shift using tools and machines</w:t>
      </w:r>
    </w:p>
    <w:p w14:paraId="51D03954" w14:textId="5E1EB01F" w:rsidR="0065610E" w:rsidRPr="00DE6A7B" w:rsidRDefault="0065610E" w:rsidP="0065610E">
      <w:pPr>
        <w:rPr>
          <w:b/>
          <w:bCs/>
        </w:rPr>
      </w:pPr>
      <w:r w:rsidRPr="00DE6A7B">
        <w:rPr>
          <w:b/>
          <w:bCs/>
        </w:rPr>
        <w:t>Table 12 Measurements</w:t>
      </w:r>
    </w:p>
    <w:tbl>
      <w:tblPr>
        <w:tblStyle w:val="PlainTable1"/>
        <w:tblW w:w="0" w:type="auto"/>
        <w:tblLook w:val="04A0" w:firstRow="1" w:lastRow="0" w:firstColumn="1" w:lastColumn="0" w:noHBand="0" w:noVBand="1"/>
      </w:tblPr>
      <w:tblGrid>
        <w:gridCol w:w="3436"/>
        <w:gridCol w:w="3436"/>
        <w:gridCol w:w="3436"/>
      </w:tblGrid>
      <w:tr w:rsidR="0065610E" w:rsidRPr="001847DA" w14:paraId="6EE33DA9" w14:textId="77777777" w:rsidTr="0065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shd w:val="clear" w:color="auto" w:fill="FF9900"/>
          </w:tcPr>
          <w:p w14:paraId="053D1EBD" w14:textId="6FC83EEC" w:rsidR="0065610E" w:rsidRPr="0065610E" w:rsidRDefault="0065610E" w:rsidP="0065610E">
            <w:pPr>
              <w:spacing w:before="120"/>
              <w:rPr>
                <w:b w:val="0"/>
                <w:bCs w:val="0"/>
              </w:rPr>
            </w:pPr>
            <w:r w:rsidRPr="00705CB4">
              <w:t>Machine/Process</w:t>
            </w:r>
          </w:p>
        </w:tc>
        <w:tc>
          <w:tcPr>
            <w:tcW w:w="3436" w:type="dxa"/>
            <w:shd w:val="clear" w:color="auto" w:fill="FF9900"/>
          </w:tcPr>
          <w:p w14:paraId="79A9BBA6" w14:textId="7022DC37" w:rsidR="0065610E" w:rsidRPr="0065610E" w:rsidRDefault="0065610E" w:rsidP="0065610E">
            <w:pPr>
              <w:spacing w:before="120"/>
              <w:cnfStyle w:val="100000000000" w:firstRow="1" w:lastRow="0" w:firstColumn="0" w:lastColumn="0" w:oddVBand="0" w:evenVBand="0" w:oddHBand="0" w:evenHBand="0" w:firstRowFirstColumn="0" w:firstRowLastColumn="0" w:lastRowFirstColumn="0" w:lastRowLastColumn="0"/>
              <w:rPr>
                <w:b w:val="0"/>
                <w:bCs w:val="0"/>
              </w:rPr>
            </w:pPr>
            <w:r w:rsidRPr="00705CB4">
              <w:t xml:space="preserve">Measured sound level </w:t>
            </w:r>
            <w:proofErr w:type="spellStart"/>
            <w:proofErr w:type="gramStart"/>
            <w:r w:rsidRPr="00705CB4">
              <w:t>L</w:t>
            </w:r>
            <w:r w:rsidRPr="0065610E">
              <w:rPr>
                <w:vertAlign w:val="subscript"/>
              </w:rPr>
              <w:t>Aeq,T</w:t>
            </w:r>
            <w:proofErr w:type="spellEnd"/>
            <w:proofErr w:type="gramEnd"/>
            <w:r w:rsidRPr="00705CB4">
              <w:t xml:space="preserve"> dB(A)</w:t>
            </w:r>
          </w:p>
        </w:tc>
        <w:tc>
          <w:tcPr>
            <w:tcW w:w="3436" w:type="dxa"/>
            <w:shd w:val="clear" w:color="auto" w:fill="FF9900"/>
          </w:tcPr>
          <w:p w14:paraId="7F90BE58" w14:textId="04672D2F" w:rsidR="0065610E" w:rsidRPr="0065610E" w:rsidRDefault="0065610E" w:rsidP="0065610E">
            <w:pPr>
              <w:spacing w:before="120"/>
              <w:cnfStyle w:val="100000000000" w:firstRow="1" w:lastRow="0" w:firstColumn="0" w:lastColumn="0" w:oddVBand="0" w:evenVBand="0" w:oddHBand="0" w:evenHBand="0" w:firstRowFirstColumn="0" w:firstRowLastColumn="0" w:lastRowFirstColumn="0" w:lastRowLastColumn="0"/>
              <w:rPr>
                <w:b w:val="0"/>
                <w:bCs w:val="0"/>
              </w:rPr>
            </w:pPr>
            <w:r w:rsidRPr="00705CB4">
              <w:t>Duration per shift</w:t>
            </w:r>
          </w:p>
        </w:tc>
      </w:tr>
      <w:tr w:rsidR="0065610E" w:rsidRPr="00C37B6D" w14:paraId="1094EFEB" w14:textId="77777777" w:rsidTr="00656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0165A67A" w14:textId="053D19A7" w:rsidR="0065610E" w:rsidRPr="0065610E" w:rsidRDefault="0065610E" w:rsidP="0065610E">
            <w:pPr>
              <w:spacing w:before="60" w:after="60"/>
              <w:rPr>
                <w:b w:val="0"/>
                <w:bCs w:val="0"/>
              </w:rPr>
            </w:pPr>
            <w:r w:rsidRPr="00705CB4">
              <w:t>Circular saw—cutting hardwood</w:t>
            </w:r>
          </w:p>
        </w:tc>
        <w:tc>
          <w:tcPr>
            <w:tcW w:w="3436" w:type="dxa"/>
          </w:tcPr>
          <w:p w14:paraId="1EC17ACD" w14:textId="140DCA47" w:rsidR="0065610E" w:rsidRPr="0065610E" w:rsidRDefault="0065610E" w:rsidP="0065610E">
            <w:pPr>
              <w:spacing w:before="60" w:after="60"/>
              <w:jc w:val="center"/>
              <w:cnfStyle w:val="000000100000" w:firstRow="0" w:lastRow="0" w:firstColumn="0" w:lastColumn="0" w:oddVBand="0" w:evenVBand="0" w:oddHBand="1" w:evenHBand="0" w:firstRowFirstColumn="0" w:firstRowLastColumn="0" w:lastRowFirstColumn="0" w:lastRowLastColumn="0"/>
            </w:pPr>
            <w:r w:rsidRPr="00705CB4">
              <w:t>94</w:t>
            </w:r>
          </w:p>
        </w:tc>
        <w:tc>
          <w:tcPr>
            <w:tcW w:w="3436" w:type="dxa"/>
          </w:tcPr>
          <w:p w14:paraId="314A75C6" w14:textId="7015B884" w:rsidR="0065610E" w:rsidRPr="0065610E" w:rsidRDefault="0065610E" w:rsidP="0065610E">
            <w:pPr>
              <w:spacing w:before="60" w:after="60"/>
              <w:cnfStyle w:val="000000100000" w:firstRow="0" w:lastRow="0" w:firstColumn="0" w:lastColumn="0" w:oddVBand="0" w:evenVBand="0" w:oddHBand="1" w:evenHBand="0" w:firstRowFirstColumn="0" w:firstRowLastColumn="0" w:lastRowFirstColumn="0" w:lastRowLastColumn="0"/>
            </w:pPr>
            <w:r w:rsidRPr="00705CB4">
              <w:t>2 hours</w:t>
            </w:r>
          </w:p>
        </w:tc>
      </w:tr>
      <w:tr w:rsidR="0065610E" w:rsidRPr="00C37B6D" w14:paraId="27ED1C46" w14:textId="77777777" w:rsidTr="0065610E">
        <w:tc>
          <w:tcPr>
            <w:cnfStyle w:val="001000000000" w:firstRow="0" w:lastRow="0" w:firstColumn="1" w:lastColumn="0" w:oddVBand="0" w:evenVBand="0" w:oddHBand="0" w:evenHBand="0" w:firstRowFirstColumn="0" w:firstRowLastColumn="0" w:lastRowFirstColumn="0" w:lastRowLastColumn="0"/>
            <w:tcW w:w="3436" w:type="dxa"/>
          </w:tcPr>
          <w:p w14:paraId="1218A5C5" w14:textId="0C549F09" w:rsidR="0065610E" w:rsidRPr="0065610E" w:rsidRDefault="0065610E" w:rsidP="0065610E">
            <w:pPr>
              <w:spacing w:before="60" w:after="60"/>
              <w:rPr>
                <w:b w:val="0"/>
                <w:bCs w:val="0"/>
              </w:rPr>
            </w:pPr>
            <w:r w:rsidRPr="00705CB4">
              <w:t>Planer—</w:t>
            </w:r>
            <w:proofErr w:type="spellStart"/>
            <w:r w:rsidRPr="00705CB4">
              <w:t>planing</w:t>
            </w:r>
            <w:proofErr w:type="spellEnd"/>
            <w:r w:rsidRPr="00705CB4">
              <w:t xml:space="preserve"> hardwood</w:t>
            </w:r>
          </w:p>
        </w:tc>
        <w:tc>
          <w:tcPr>
            <w:tcW w:w="3436" w:type="dxa"/>
          </w:tcPr>
          <w:p w14:paraId="569C3D9A" w14:textId="2565D225" w:rsidR="0065610E" w:rsidRPr="0065610E" w:rsidRDefault="0065610E" w:rsidP="0065610E">
            <w:pPr>
              <w:spacing w:before="60" w:after="60"/>
              <w:jc w:val="center"/>
              <w:cnfStyle w:val="000000000000" w:firstRow="0" w:lastRow="0" w:firstColumn="0" w:lastColumn="0" w:oddVBand="0" w:evenVBand="0" w:oddHBand="0" w:evenHBand="0" w:firstRowFirstColumn="0" w:firstRowLastColumn="0" w:lastRowFirstColumn="0" w:lastRowLastColumn="0"/>
            </w:pPr>
            <w:r w:rsidRPr="00705CB4">
              <w:t>100</w:t>
            </w:r>
          </w:p>
        </w:tc>
        <w:tc>
          <w:tcPr>
            <w:tcW w:w="3436" w:type="dxa"/>
          </w:tcPr>
          <w:p w14:paraId="42F40EEB" w14:textId="4E3B9FEB" w:rsidR="0065610E" w:rsidRPr="0065610E" w:rsidRDefault="0065610E" w:rsidP="0065610E">
            <w:pPr>
              <w:spacing w:before="60" w:after="60"/>
              <w:cnfStyle w:val="000000000000" w:firstRow="0" w:lastRow="0" w:firstColumn="0" w:lastColumn="0" w:oddVBand="0" w:evenVBand="0" w:oddHBand="0" w:evenHBand="0" w:firstRowFirstColumn="0" w:firstRowLastColumn="0" w:lastRowFirstColumn="0" w:lastRowLastColumn="0"/>
            </w:pPr>
            <w:r w:rsidRPr="00705CB4">
              <w:t>3 hours</w:t>
            </w:r>
          </w:p>
        </w:tc>
      </w:tr>
      <w:tr w:rsidR="0065610E" w:rsidRPr="00C37B6D" w14:paraId="3C869231" w14:textId="77777777" w:rsidTr="00656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3AE3911D" w14:textId="6072E957" w:rsidR="0065610E" w:rsidRPr="0065610E" w:rsidRDefault="0065610E" w:rsidP="0065610E">
            <w:pPr>
              <w:spacing w:before="60" w:after="60"/>
              <w:rPr>
                <w:b w:val="0"/>
                <w:bCs w:val="0"/>
              </w:rPr>
            </w:pPr>
            <w:r w:rsidRPr="00705CB4">
              <w:t>Power drill—drilling hardwood</w:t>
            </w:r>
          </w:p>
        </w:tc>
        <w:tc>
          <w:tcPr>
            <w:tcW w:w="3436" w:type="dxa"/>
          </w:tcPr>
          <w:p w14:paraId="3CC4CCAF" w14:textId="336E88D2" w:rsidR="0065610E" w:rsidRPr="0065610E" w:rsidRDefault="0065610E" w:rsidP="0065610E">
            <w:pPr>
              <w:spacing w:before="60" w:after="60"/>
              <w:jc w:val="center"/>
              <w:cnfStyle w:val="000000100000" w:firstRow="0" w:lastRow="0" w:firstColumn="0" w:lastColumn="0" w:oddVBand="0" w:evenVBand="0" w:oddHBand="1" w:evenHBand="0" w:firstRowFirstColumn="0" w:firstRowLastColumn="0" w:lastRowFirstColumn="0" w:lastRowLastColumn="0"/>
            </w:pPr>
            <w:r w:rsidRPr="00705CB4">
              <w:t>87</w:t>
            </w:r>
          </w:p>
        </w:tc>
        <w:tc>
          <w:tcPr>
            <w:tcW w:w="3436" w:type="dxa"/>
          </w:tcPr>
          <w:p w14:paraId="055C2F13" w14:textId="3283AE71" w:rsidR="0065610E" w:rsidRPr="0065610E" w:rsidRDefault="0065610E" w:rsidP="0065610E">
            <w:pPr>
              <w:spacing w:before="60" w:after="60"/>
              <w:cnfStyle w:val="000000100000" w:firstRow="0" w:lastRow="0" w:firstColumn="0" w:lastColumn="0" w:oddVBand="0" w:evenVBand="0" w:oddHBand="1" w:evenHBand="0" w:firstRowFirstColumn="0" w:firstRowLastColumn="0" w:lastRowFirstColumn="0" w:lastRowLastColumn="0"/>
            </w:pPr>
            <w:r w:rsidRPr="00705CB4">
              <w:t>4 hours</w:t>
            </w:r>
          </w:p>
        </w:tc>
      </w:tr>
      <w:tr w:rsidR="0065610E" w:rsidRPr="00C37B6D" w14:paraId="7AE34CF8" w14:textId="77777777" w:rsidTr="0065610E">
        <w:tc>
          <w:tcPr>
            <w:cnfStyle w:val="001000000000" w:firstRow="0" w:lastRow="0" w:firstColumn="1" w:lastColumn="0" w:oddVBand="0" w:evenVBand="0" w:oddHBand="0" w:evenHBand="0" w:firstRowFirstColumn="0" w:firstRowLastColumn="0" w:lastRowFirstColumn="0" w:lastRowLastColumn="0"/>
            <w:tcW w:w="3436" w:type="dxa"/>
          </w:tcPr>
          <w:p w14:paraId="6C493175" w14:textId="00C7E9D7" w:rsidR="0065610E" w:rsidRPr="0065610E" w:rsidRDefault="0065610E" w:rsidP="0065610E">
            <w:pPr>
              <w:spacing w:before="60" w:after="60"/>
              <w:rPr>
                <w:b w:val="0"/>
                <w:bCs w:val="0"/>
              </w:rPr>
            </w:pPr>
            <w:r w:rsidRPr="00705CB4">
              <w:t>Hammering nails into wood</w:t>
            </w:r>
          </w:p>
        </w:tc>
        <w:tc>
          <w:tcPr>
            <w:tcW w:w="3436" w:type="dxa"/>
          </w:tcPr>
          <w:p w14:paraId="11A334AD" w14:textId="106286D8" w:rsidR="0065610E" w:rsidRPr="0065610E" w:rsidRDefault="0065610E" w:rsidP="0065610E">
            <w:pPr>
              <w:spacing w:before="60" w:after="60"/>
              <w:jc w:val="center"/>
              <w:cnfStyle w:val="000000000000" w:firstRow="0" w:lastRow="0" w:firstColumn="0" w:lastColumn="0" w:oddVBand="0" w:evenVBand="0" w:oddHBand="0" w:evenHBand="0" w:firstRowFirstColumn="0" w:firstRowLastColumn="0" w:lastRowFirstColumn="0" w:lastRowLastColumn="0"/>
            </w:pPr>
            <w:r w:rsidRPr="00705CB4">
              <w:t>98</w:t>
            </w:r>
          </w:p>
        </w:tc>
        <w:tc>
          <w:tcPr>
            <w:tcW w:w="3436" w:type="dxa"/>
          </w:tcPr>
          <w:p w14:paraId="71984D88" w14:textId="2EDBC69E" w:rsidR="0065610E" w:rsidRPr="0065610E" w:rsidRDefault="0065610E" w:rsidP="0065610E">
            <w:pPr>
              <w:spacing w:before="60" w:after="60"/>
              <w:cnfStyle w:val="000000000000" w:firstRow="0" w:lastRow="0" w:firstColumn="0" w:lastColumn="0" w:oddVBand="0" w:evenVBand="0" w:oddHBand="0" w:evenHBand="0" w:firstRowFirstColumn="0" w:firstRowLastColumn="0" w:lastRowFirstColumn="0" w:lastRowLastColumn="0"/>
            </w:pPr>
            <w:r w:rsidRPr="00705CB4">
              <w:t>10 minutes</w:t>
            </w:r>
          </w:p>
        </w:tc>
      </w:tr>
      <w:tr w:rsidR="001234C8" w:rsidRPr="00C37B6D" w14:paraId="4E66CE3A" w14:textId="77777777" w:rsidTr="00656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5103307A" w14:textId="078315F3" w:rsidR="001234C8" w:rsidRPr="00705CB4" w:rsidRDefault="001234C8" w:rsidP="0065610E">
            <w:pPr>
              <w:spacing w:before="60" w:after="60"/>
            </w:pPr>
            <w:r w:rsidRPr="001234C8">
              <w:t>Background</w:t>
            </w:r>
          </w:p>
        </w:tc>
        <w:tc>
          <w:tcPr>
            <w:tcW w:w="3436" w:type="dxa"/>
          </w:tcPr>
          <w:p w14:paraId="026798E8" w14:textId="1D516893" w:rsidR="001234C8" w:rsidRPr="00705CB4" w:rsidRDefault="001234C8" w:rsidP="0065610E">
            <w:pPr>
              <w:spacing w:before="60" w:after="60"/>
              <w:jc w:val="center"/>
              <w:cnfStyle w:val="000000100000" w:firstRow="0" w:lastRow="0" w:firstColumn="0" w:lastColumn="0" w:oddVBand="0" w:evenVBand="0" w:oddHBand="1" w:evenHBand="0" w:firstRowFirstColumn="0" w:firstRowLastColumn="0" w:lastRowFirstColumn="0" w:lastRowLastColumn="0"/>
            </w:pPr>
            <w:r>
              <w:t>70</w:t>
            </w:r>
          </w:p>
        </w:tc>
        <w:tc>
          <w:tcPr>
            <w:tcW w:w="3436" w:type="dxa"/>
          </w:tcPr>
          <w:p w14:paraId="5B61B4ED" w14:textId="0864FADD" w:rsidR="001234C8" w:rsidRPr="00705CB4" w:rsidRDefault="001234C8" w:rsidP="0065610E">
            <w:pPr>
              <w:spacing w:before="60" w:after="60"/>
              <w:cnfStyle w:val="000000100000" w:firstRow="0" w:lastRow="0" w:firstColumn="0" w:lastColumn="0" w:oddVBand="0" w:evenVBand="0" w:oddHBand="1" w:evenHBand="0" w:firstRowFirstColumn="0" w:firstRowLastColumn="0" w:lastRowFirstColumn="0" w:lastRowLastColumn="0"/>
            </w:pPr>
            <w:r>
              <w:t>1 hour 20 minutes</w:t>
            </w:r>
          </w:p>
        </w:tc>
      </w:tr>
    </w:tbl>
    <w:p w14:paraId="06289F65" w14:textId="77777777" w:rsidR="001234C8" w:rsidRDefault="001234C8" w:rsidP="001234C8">
      <w:r>
        <w:t>If you want to just quickly see if the carpenter is exposed above the L</w:t>
      </w:r>
      <w:r w:rsidRPr="00DE6A7B">
        <w:rPr>
          <w:vertAlign w:val="subscript"/>
        </w:rPr>
        <w:t>Aeq,8h</w:t>
      </w:r>
      <w:r>
        <w:t xml:space="preserve"> = 85 dB(A) noise standard, look up points for 94 dB(A) and 2 h in Table 9. You will see that the cell is red, so you know without going any further that the carpenter is exposed to noise above the standard.</w:t>
      </w:r>
    </w:p>
    <w:p w14:paraId="5F779186" w14:textId="77777777" w:rsidR="001234C8" w:rsidRDefault="001234C8" w:rsidP="001234C8">
      <w:r>
        <w:t xml:space="preserve">If you want to </w:t>
      </w:r>
      <w:proofErr w:type="gramStart"/>
      <w:r>
        <w:t>actually work</w:t>
      </w:r>
      <w:proofErr w:type="gramEnd"/>
      <w:r>
        <w:t xml:space="preserve"> out the carpenter’s 8-hour equivalent continuous noise level, L</w:t>
      </w:r>
      <w:r w:rsidRPr="00DE6A7B">
        <w:rPr>
          <w:vertAlign w:val="subscript"/>
        </w:rPr>
        <w:t>Aeq,8h</w:t>
      </w:r>
      <w:r>
        <w:t>, then use Tables 9, 10 and 11 as below.</w:t>
      </w:r>
    </w:p>
    <w:p w14:paraId="6A0B6A8F" w14:textId="0916A57D" w:rsidR="0065610E" w:rsidRPr="00DE6A7B" w:rsidRDefault="001234C8" w:rsidP="001234C8">
      <w:pPr>
        <w:rPr>
          <w:b/>
          <w:bCs/>
        </w:rPr>
      </w:pPr>
      <w:r w:rsidRPr="00DE6A7B">
        <w:rPr>
          <w:b/>
          <w:bCs/>
        </w:rPr>
        <w:t>Table 13 Calculations</w:t>
      </w:r>
    </w:p>
    <w:tbl>
      <w:tblPr>
        <w:tblStyle w:val="PlainTable1"/>
        <w:tblW w:w="0" w:type="auto"/>
        <w:tblLook w:val="04A0" w:firstRow="1" w:lastRow="0" w:firstColumn="1" w:lastColumn="0" w:noHBand="0" w:noVBand="1"/>
      </w:tblPr>
      <w:tblGrid>
        <w:gridCol w:w="3681"/>
        <w:gridCol w:w="2551"/>
        <w:gridCol w:w="2410"/>
        <w:gridCol w:w="1666"/>
      </w:tblGrid>
      <w:tr w:rsidR="00B77B05" w:rsidRPr="001847DA" w14:paraId="576B55E8" w14:textId="77777777" w:rsidTr="00B77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FF9900"/>
          </w:tcPr>
          <w:p w14:paraId="5675433A" w14:textId="5E81CD63" w:rsidR="00B77B05" w:rsidRPr="0065610E" w:rsidRDefault="00B77B05" w:rsidP="00B77B05">
            <w:pPr>
              <w:spacing w:before="120"/>
              <w:rPr>
                <w:b w:val="0"/>
                <w:bCs w:val="0"/>
              </w:rPr>
            </w:pPr>
            <w:r w:rsidRPr="001631C5">
              <w:t>Machine/process</w:t>
            </w:r>
          </w:p>
        </w:tc>
        <w:tc>
          <w:tcPr>
            <w:tcW w:w="2551" w:type="dxa"/>
            <w:shd w:val="clear" w:color="auto" w:fill="FF9900"/>
          </w:tcPr>
          <w:p w14:paraId="73A1C16D" w14:textId="34B1365E" w:rsidR="00B77B05" w:rsidRPr="0065610E" w:rsidRDefault="00B77B05" w:rsidP="00B77B05">
            <w:pPr>
              <w:spacing w:before="120"/>
              <w:cnfStyle w:val="100000000000" w:firstRow="1" w:lastRow="0" w:firstColumn="0" w:lastColumn="0" w:oddVBand="0" w:evenVBand="0" w:oddHBand="0" w:evenHBand="0" w:firstRowFirstColumn="0" w:firstRowLastColumn="0" w:lastRowFirstColumn="0" w:lastRowLastColumn="0"/>
            </w:pPr>
            <w:r w:rsidRPr="001631C5">
              <w:t xml:space="preserve">Sound level </w:t>
            </w:r>
            <w:proofErr w:type="spellStart"/>
            <w:proofErr w:type="gramStart"/>
            <w:r w:rsidRPr="001631C5">
              <w:t>L</w:t>
            </w:r>
            <w:r w:rsidRPr="00B77B05">
              <w:rPr>
                <w:vertAlign w:val="subscript"/>
              </w:rPr>
              <w:t>Aeq,T</w:t>
            </w:r>
            <w:proofErr w:type="spellEnd"/>
            <w:proofErr w:type="gramEnd"/>
            <w:r w:rsidRPr="001631C5">
              <w:t xml:space="preserve"> dB(A)</w:t>
            </w:r>
          </w:p>
        </w:tc>
        <w:tc>
          <w:tcPr>
            <w:tcW w:w="2410" w:type="dxa"/>
            <w:shd w:val="clear" w:color="auto" w:fill="FF9900"/>
          </w:tcPr>
          <w:p w14:paraId="6BA0DC5D" w14:textId="0D7F811A" w:rsidR="00B77B05" w:rsidRPr="0065610E" w:rsidRDefault="00B77B05" w:rsidP="00B77B05">
            <w:pPr>
              <w:spacing w:before="120"/>
              <w:cnfStyle w:val="100000000000" w:firstRow="1" w:lastRow="0" w:firstColumn="0" w:lastColumn="0" w:oddVBand="0" w:evenVBand="0" w:oddHBand="0" w:evenHBand="0" w:firstRowFirstColumn="0" w:firstRowLastColumn="0" w:lastRowFirstColumn="0" w:lastRowLastColumn="0"/>
              <w:rPr>
                <w:b w:val="0"/>
                <w:bCs w:val="0"/>
              </w:rPr>
            </w:pPr>
            <w:r w:rsidRPr="001631C5">
              <w:t>Duration per shift</w:t>
            </w:r>
          </w:p>
        </w:tc>
        <w:tc>
          <w:tcPr>
            <w:tcW w:w="1666" w:type="dxa"/>
            <w:shd w:val="clear" w:color="auto" w:fill="FF9900"/>
          </w:tcPr>
          <w:p w14:paraId="1532C2E4" w14:textId="359033A9" w:rsidR="00B77B05" w:rsidRPr="0065610E" w:rsidRDefault="00B77B05" w:rsidP="00B77B05">
            <w:pPr>
              <w:spacing w:before="120"/>
              <w:cnfStyle w:val="100000000000" w:firstRow="1" w:lastRow="0" w:firstColumn="0" w:lastColumn="0" w:oddVBand="0" w:evenVBand="0" w:oddHBand="0" w:evenHBand="0" w:firstRowFirstColumn="0" w:firstRowLastColumn="0" w:lastRowFirstColumn="0" w:lastRowLastColumn="0"/>
              <w:rPr>
                <w:b w:val="0"/>
                <w:bCs w:val="0"/>
              </w:rPr>
            </w:pPr>
            <w:r w:rsidRPr="009F0A64">
              <w:t>Points</w:t>
            </w:r>
          </w:p>
        </w:tc>
      </w:tr>
      <w:tr w:rsidR="00B77B05" w:rsidRPr="00C37B6D" w14:paraId="5C23DC91" w14:textId="77777777" w:rsidTr="00B77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BCB7E25" w14:textId="6F888AD3" w:rsidR="00B77B05" w:rsidRPr="0065610E" w:rsidRDefault="00B77B05" w:rsidP="00B77B05">
            <w:pPr>
              <w:spacing w:before="60" w:after="60"/>
              <w:rPr>
                <w:b w:val="0"/>
                <w:bCs w:val="0"/>
              </w:rPr>
            </w:pPr>
            <w:r w:rsidRPr="001631C5">
              <w:t>Circular saw—cutting hardwood</w:t>
            </w:r>
          </w:p>
        </w:tc>
        <w:tc>
          <w:tcPr>
            <w:tcW w:w="2551" w:type="dxa"/>
          </w:tcPr>
          <w:p w14:paraId="62BD0F92" w14:textId="6442AC53" w:rsidR="00B77B05" w:rsidRPr="0065610E" w:rsidRDefault="00B77B05" w:rsidP="00B77B05">
            <w:pPr>
              <w:spacing w:before="60" w:after="60"/>
              <w:jc w:val="center"/>
              <w:cnfStyle w:val="000000100000" w:firstRow="0" w:lastRow="0" w:firstColumn="0" w:lastColumn="0" w:oddVBand="0" w:evenVBand="0" w:oddHBand="1" w:evenHBand="0" w:firstRowFirstColumn="0" w:firstRowLastColumn="0" w:lastRowFirstColumn="0" w:lastRowLastColumn="0"/>
            </w:pPr>
            <w:r w:rsidRPr="001631C5">
              <w:t>94</w:t>
            </w:r>
          </w:p>
        </w:tc>
        <w:tc>
          <w:tcPr>
            <w:tcW w:w="2410" w:type="dxa"/>
          </w:tcPr>
          <w:p w14:paraId="58B33B9D" w14:textId="6CD9C6BD" w:rsidR="00B77B05" w:rsidRPr="0065610E"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rsidRPr="001631C5">
              <w:t>2 hours</w:t>
            </w:r>
          </w:p>
        </w:tc>
        <w:tc>
          <w:tcPr>
            <w:tcW w:w="1666" w:type="dxa"/>
          </w:tcPr>
          <w:p w14:paraId="6F02DEA2" w14:textId="781AA745" w:rsidR="00B77B05" w:rsidRPr="0065610E"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rsidRPr="009F0A64">
              <w:t>200</w:t>
            </w:r>
          </w:p>
        </w:tc>
      </w:tr>
      <w:tr w:rsidR="00B77B05" w:rsidRPr="00C37B6D" w14:paraId="17DCB427" w14:textId="77777777" w:rsidTr="00B77B05">
        <w:tc>
          <w:tcPr>
            <w:cnfStyle w:val="001000000000" w:firstRow="0" w:lastRow="0" w:firstColumn="1" w:lastColumn="0" w:oddVBand="0" w:evenVBand="0" w:oddHBand="0" w:evenHBand="0" w:firstRowFirstColumn="0" w:firstRowLastColumn="0" w:lastRowFirstColumn="0" w:lastRowLastColumn="0"/>
            <w:tcW w:w="3681" w:type="dxa"/>
          </w:tcPr>
          <w:p w14:paraId="66D1A048" w14:textId="79AA31A6" w:rsidR="00B77B05" w:rsidRPr="0065610E" w:rsidRDefault="00B77B05" w:rsidP="00B77B05">
            <w:pPr>
              <w:spacing w:before="60" w:after="60"/>
              <w:rPr>
                <w:b w:val="0"/>
                <w:bCs w:val="0"/>
              </w:rPr>
            </w:pPr>
            <w:r w:rsidRPr="001631C5">
              <w:t>Planer—</w:t>
            </w:r>
            <w:proofErr w:type="spellStart"/>
            <w:r w:rsidRPr="001631C5">
              <w:t>planing</w:t>
            </w:r>
            <w:proofErr w:type="spellEnd"/>
            <w:r w:rsidRPr="001631C5">
              <w:t xml:space="preserve"> hardwood</w:t>
            </w:r>
          </w:p>
        </w:tc>
        <w:tc>
          <w:tcPr>
            <w:tcW w:w="2551" w:type="dxa"/>
          </w:tcPr>
          <w:p w14:paraId="3D8981C0" w14:textId="113FAA37" w:rsidR="00B77B05" w:rsidRPr="0065610E" w:rsidRDefault="00B77B05" w:rsidP="00B77B05">
            <w:pPr>
              <w:spacing w:before="60" w:after="60"/>
              <w:jc w:val="center"/>
              <w:cnfStyle w:val="000000000000" w:firstRow="0" w:lastRow="0" w:firstColumn="0" w:lastColumn="0" w:oddVBand="0" w:evenVBand="0" w:oddHBand="0" w:evenHBand="0" w:firstRowFirstColumn="0" w:firstRowLastColumn="0" w:lastRowFirstColumn="0" w:lastRowLastColumn="0"/>
            </w:pPr>
            <w:r w:rsidRPr="001631C5">
              <w:t>100</w:t>
            </w:r>
          </w:p>
        </w:tc>
        <w:tc>
          <w:tcPr>
            <w:tcW w:w="2410" w:type="dxa"/>
          </w:tcPr>
          <w:p w14:paraId="12FEE2CB" w14:textId="5271ABAA" w:rsidR="00B77B05" w:rsidRPr="0065610E" w:rsidRDefault="00B77B05" w:rsidP="00B77B05">
            <w:pPr>
              <w:spacing w:before="60" w:after="60"/>
              <w:cnfStyle w:val="000000000000" w:firstRow="0" w:lastRow="0" w:firstColumn="0" w:lastColumn="0" w:oddVBand="0" w:evenVBand="0" w:oddHBand="0" w:evenHBand="0" w:firstRowFirstColumn="0" w:firstRowLastColumn="0" w:lastRowFirstColumn="0" w:lastRowLastColumn="0"/>
            </w:pPr>
            <w:r w:rsidRPr="001631C5">
              <w:t>3 hours</w:t>
            </w:r>
          </w:p>
        </w:tc>
        <w:tc>
          <w:tcPr>
            <w:tcW w:w="1666" w:type="dxa"/>
          </w:tcPr>
          <w:p w14:paraId="71F085F5" w14:textId="77777777" w:rsidR="00B77B05" w:rsidRDefault="00B77B05" w:rsidP="00B77B05">
            <w:pPr>
              <w:spacing w:before="60" w:after="60"/>
              <w:cnfStyle w:val="000000000000" w:firstRow="0" w:lastRow="0" w:firstColumn="0" w:lastColumn="0" w:oddVBand="0" w:evenVBand="0" w:oddHBand="0" w:evenHBand="0" w:firstRowFirstColumn="0" w:firstRowLastColumn="0" w:lastRowFirstColumn="0" w:lastRowLastColumn="0"/>
            </w:pPr>
            <w:r>
              <w:t>2 hours: 800</w:t>
            </w:r>
          </w:p>
          <w:p w14:paraId="574F4A28" w14:textId="334FEBE2" w:rsidR="00B77B05" w:rsidRPr="0065610E" w:rsidRDefault="00B77B05" w:rsidP="00B77B05">
            <w:pPr>
              <w:spacing w:before="60" w:after="60"/>
              <w:cnfStyle w:val="000000000000" w:firstRow="0" w:lastRow="0" w:firstColumn="0" w:lastColumn="0" w:oddVBand="0" w:evenVBand="0" w:oddHBand="0" w:evenHBand="0" w:firstRowFirstColumn="0" w:firstRowLastColumn="0" w:lastRowFirstColumn="0" w:lastRowLastColumn="0"/>
            </w:pPr>
            <w:r>
              <w:t>1 hour: 400</w:t>
            </w:r>
          </w:p>
        </w:tc>
      </w:tr>
      <w:tr w:rsidR="00B77B05" w:rsidRPr="00C37B6D" w14:paraId="27BEDBA2" w14:textId="77777777" w:rsidTr="00B77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F80AEC" w14:textId="6DD36EA0" w:rsidR="00B77B05" w:rsidRPr="0065610E" w:rsidRDefault="00B77B05" w:rsidP="00B77B05">
            <w:pPr>
              <w:spacing w:before="60" w:after="60"/>
              <w:rPr>
                <w:b w:val="0"/>
                <w:bCs w:val="0"/>
              </w:rPr>
            </w:pPr>
            <w:r w:rsidRPr="001631C5">
              <w:t>Power drill—drilling hardwood</w:t>
            </w:r>
          </w:p>
        </w:tc>
        <w:tc>
          <w:tcPr>
            <w:tcW w:w="2551" w:type="dxa"/>
          </w:tcPr>
          <w:p w14:paraId="69545AC0" w14:textId="6347D01B" w:rsidR="00B77B05" w:rsidRPr="0065610E" w:rsidRDefault="00B77B05" w:rsidP="00B77B05">
            <w:pPr>
              <w:spacing w:before="60" w:after="60"/>
              <w:jc w:val="center"/>
              <w:cnfStyle w:val="000000100000" w:firstRow="0" w:lastRow="0" w:firstColumn="0" w:lastColumn="0" w:oddVBand="0" w:evenVBand="0" w:oddHBand="1" w:evenHBand="0" w:firstRowFirstColumn="0" w:firstRowLastColumn="0" w:lastRowFirstColumn="0" w:lastRowLastColumn="0"/>
            </w:pPr>
            <w:r w:rsidRPr="001631C5">
              <w:t>87</w:t>
            </w:r>
          </w:p>
        </w:tc>
        <w:tc>
          <w:tcPr>
            <w:tcW w:w="2410" w:type="dxa"/>
          </w:tcPr>
          <w:p w14:paraId="2EC7AF8A" w14:textId="55078FDF" w:rsidR="00B77B05" w:rsidRPr="0065610E"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rsidRPr="001631C5">
              <w:t>4 hours</w:t>
            </w:r>
          </w:p>
        </w:tc>
        <w:tc>
          <w:tcPr>
            <w:tcW w:w="1666" w:type="dxa"/>
          </w:tcPr>
          <w:p w14:paraId="3DA616A0" w14:textId="45CD9281" w:rsidR="00B77B05" w:rsidRPr="0065610E"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rsidRPr="00537227">
              <w:t>80</w:t>
            </w:r>
          </w:p>
        </w:tc>
      </w:tr>
      <w:tr w:rsidR="00B77B05" w:rsidRPr="00C37B6D" w14:paraId="1304A107" w14:textId="77777777" w:rsidTr="00B77B05">
        <w:tc>
          <w:tcPr>
            <w:cnfStyle w:val="001000000000" w:firstRow="0" w:lastRow="0" w:firstColumn="1" w:lastColumn="0" w:oddVBand="0" w:evenVBand="0" w:oddHBand="0" w:evenHBand="0" w:firstRowFirstColumn="0" w:firstRowLastColumn="0" w:lastRowFirstColumn="0" w:lastRowLastColumn="0"/>
            <w:tcW w:w="3681" w:type="dxa"/>
          </w:tcPr>
          <w:p w14:paraId="5FFC91B8" w14:textId="1E2745B7" w:rsidR="00B77B05" w:rsidRPr="0065610E" w:rsidRDefault="00B77B05" w:rsidP="00B77B05">
            <w:pPr>
              <w:spacing w:before="60" w:after="60"/>
              <w:rPr>
                <w:b w:val="0"/>
                <w:bCs w:val="0"/>
              </w:rPr>
            </w:pPr>
            <w:r w:rsidRPr="001631C5">
              <w:t>Hammering nails into wood</w:t>
            </w:r>
          </w:p>
        </w:tc>
        <w:tc>
          <w:tcPr>
            <w:tcW w:w="2551" w:type="dxa"/>
          </w:tcPr>
          <w:p w14:paraId="0472209A" w14:textId="63AA3FF1" w:rsidR="00B77B05" w:rsidRPr="0065610E" w:rsidRDefault="00B77B05" w:rsidP="00B77B05">
            <w:pPr>
              <w:spacing w:before="60" w:after="60"/>
              <w:jc w:val="center"/>
              <w:cnfStyle w:val="000000000000" w:firstRow="0" w:lastRow="0" w:firstColumn="0" w:lastColumn="0" w:oddVBand="0" w:evenVBand="0" w:oddHBand="0" w:evenHBand="0" w:firstRowFirstColumn="0" w:firstRowLastColumn="0" w:lastRowFirstColumn="0" w:lastRowLastColumn="0"/>
            </w:pPr>
            <w:r w:rsidRPr="001631C5">
              <w:t>98</w:t>
            </w:r>
          </w:p>
        </w:tc>
        <w:tc>
          <w:tcPr>
            <w:tcW w:w="2410" w:type="dxa"/>
          </w:tcPr>
          <w:p w14:paraId="776F1EB3" w14:textId="1563DED0" w:rsidR="00B77B05" w:rsidRPr="0065610E" w:rsidRDefault="00B77B05" w:rsidP="00B77B05">
            <w:pPr>
              <w:spacing w:before="60" w:after="60"/>
              <w:cnfStyle w:val="000000000000" w:firstRow="0" w:lastRow="0" w:firstColumn="0" w:lastColumn="0" w:oddVBand="0" w:evenVBand="0" w:oddHBand="0" w:evenHBand="0" w:firstRowFirstColumn="0" w:firstRowLastColumn="0" w:lastRowFirstColumn="0" w:lastRowLastColumn="0"/>
            </w:pPr>
            <w:r w:rsidRPr="001631C5">
              <w:t>10 minutes</w:t>
            </w:r>
          </w:p>
        </w:tc>
        <w:tc>
          <w:tcPr>
            <w:tcW w:w="1666" w:type="dxa"/>
          </w:tcPr>
          <w:p w14:paraId="7CF9B794" w14:textId="7A7A3900" w:rsidR="00B77B05" w:rsidRPr="0065610E" w:rsidRDefault="00B77B05" w:rsidP="00B77B05">
            <w:pPr>
              <w:spacing w:before="60" w:after="60"/>
              <w:cnfStyle w:val="000000000000" w:firstRow="0" w:lastRow="0" w:firstColumn="0" w:lastColumn="0" w:oddVBand="0" w:evenVBand="0" w:oddHBand="0" w:evenHBand="0" w:firstRowFirstColumn="0" w:firstRowLastColumn="0" w:lastRowFirstColumn="0" w:lastRowLastColumn="0"/>
            </w:pPr>
            <w:r w:rsidRPr="00537227">
              <w:t>42</w:t>
            </w:r>
          </w:p>
        </w:tc>
      </w:tr>
      <w:tr w:rsidR="00B77B05" w:rsidRPr="00C37B6D" w14:paraId="26D12C55" w14:textId="77777777" w:rsidTr="00B77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BFBFBF" w:themeColor="background1" w:themeShade="BF"/>
            </w:tcBorders>
          </w:tcPr>
          <w:p w14:paraId="33A2518D" w14:textId="3367985F" w:rsidR="00B77B05" w:rsidRPr="00705CB4" w:rsidRDefault="00B77B05" w:rsidP="00B77B05">
            <w:pPr>
              <w:spacing w:before="60" w:after="60"/>
            </w:pPr>
            <w:r w:rsidRPr="001631C5">
              <w:t>Background</w:t>
            </w:r>
          </w:p>
        </w:tc>
        <w:tc>
          <w:tcPr>
            <w:tcW w:w="2551" w:type="dxa"/>
            <w:tcBorders>
              <w:bottom w:val="single" w:sz="4" w:space="0" w:color="BFBFBF" w:themeColor="background1" w:themeShade="BF"/>
            </w:tcBorders>
          </w:tcPr>
          <w:p w14:paraId="7A76065C" w14:textId="284D40F1" w:rsidR="00B77B05" w:rsidRPr="00705CB4" w:rsidRDefault="00B77B05" w:rsidP="00B77B05">
            <w:pPr>
              <w:spacing w:before="60" w:after="60"/>
              <w:jc w:val="center"/>
              <w:cnfStyle w:val="000000100000" w:firstRow="0" w:lastRow="0" w:firstColumn="0" w:lastColumn="0" w:oddVBand="0" w:evenVBand="0" w:oddHBand="1" w:evenHBand="0" w:firstRowFirstColumn="0" w:firstRowLastColumn="0" w:lastRowFirstColumn="0" w:lastRowLastColumn="0"/>
            </w:pPr>
            <w:r w:rsidRPr="001631C5">
              <w:t>70</w:t>
            </w:r>
          </w:p>
        </w:tc>
        <w:tc>
          <w:tcPr>
            <w:tcW w:w="2410" w:type="dxa"/>
            <w:tcBorders>
              <w:bottom w:val="single" w:sz="4" w:space="0" w:color="BFBFBF" w:themeColor="background1" w:themeShade="BF"/>
            </w:tcBorders>
          </w:tcPr>
          <w:p w14:paraId="751F570D" w14:textId="36C11B84" w:rsidR="00B77B05" w:rsidRPr="00705CB4"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rsidRPr="001631C5">
              <w:t>1 hour 20 minutes</w:t>
            </w:r>
          </w:p>
        </w:tc>
        <w:tc>
          <w:tcPr>
            <w:tcW w:w="1666" w:type="dxa"/>
            <w:tcBorders>
              <w:bottom w:val="single" w:sz="4" w:space="0" w:color="BFBFBF" w:themeColor="background1" w:themeShade="BF"/>
            </w:tcBorders>
          </w:tcPr>
          <w:p w14:paraId="0CD3047B" w14:textId="77777777" w:rsidR="00B77B05"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t>1 hour: 0.4</w:t>
            </w:r>
          </w:p>
          <w:p w14:paraId="4E5B7CD7" w14:textId="165FAAB1" w:rsidR="00B77B05" w:rsidRPr="00705CB4" w:rsidRDefault="00B77B05" w:rsidP="00B77B05">
            <w:pPr>
              <w:spacing w:before="60" w:after="60"/>
              <w:cnfStyle w:val="000000100000" w:firstRow="0" w:lastRow="0" w:firstColumn="0" w:lastColumn="0" w:oddVBand="0" w:evenVBand="0" w:oddHBand="1" w:evenHBand="0" w:firstRowFirstColumn="0" w:firstRowLastColumn="0" w:lastRowFirstColumn="0" w:lastRowLastColumn="0"/>
            </w:pPr>
            <w:r>
              <w:t>20 min: 0.1</w:t>
            </w:r>
          </w:p>
        </w:tc>
      </w:tr>
      <w:tr w:rsidR="00B77B05" w:rsidRPr="00C37B6D" w14:paraId="555BAC1D" w14:textId="77777777" w:rsidTr="00B77B05">
        <w:tc>
          <w:tcPr>
            <w:cnfStyle w:val="001000000000" w:firstRow="0" w:lastRow="0" w:firstColumn="1" w:lastColumn="0" w:oddVBand="0" w:evenVBand="0" w:oddHBand="0" w:evenHBand="0" w:firstRowFirstColumn="0" w:firstRowLastColumn="0" w:lastRowFirstColumn="0" w:lastRowLastColumn="0"/>
            <w:tcW w:w="3681" w:type="dxa"/>
            <w:shd w:val="clear" w:color="auto" w:fill="5F5F5F"/>
          </w:tcPr>
          <w:p w14:paraId="7E00C452" w14:textId="77777777" w:rsidR="00B77B05" w:rsidRPr="00705CB4" w:rsidRDefault="00B77B05" w:rsidP="00B77B05">
            <w:pPr>
              <w:spacing w:before="60" w:after="60"/>
            </w:pPr>
          </w:p>
        </w:tc>
        <w:tc>
          <w:tcPr>
            <w:tcW w:w="2551" w:type="dxa"/>
            <w:shd w:val="clear" w:color="auto" w:fill="5F5F5F"/>
          </w:tcPr>
          <w:p w14:paraId="4D56ED6E" w14:textId="77777777" w:rsidR="00B77B05" w:rsidRPr="00705CB4" w:rsidRDefault="00B77B05" w:rsidP="00B77B05">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5F5F5F"/>
          </w:tcPr>
          <w:p w14:paraId="7E786A35" w14:textId="2949791C" w:rsidR="00B77B05" w:rsidRPr="00B77B05" w:rsidRDefault="00B77B05" w:rsidP="00B77B05">
            <w:pPr>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77B05">
              <w:rPr>
                <w:b/>
                <w:bCs/>
                <w:color w:val="FFFFFF" w:themeColor="background1"/>
              </w:rPr>
              <w:t>Total 10.5 hours</w:t>
            </w:r>
          </w:p>
        </w:tc>
        <w:tc>
          <w:tcPr>
            <w:tcW w:w="1666" w:type="dxa"/>
            <w:shd w:val="clear" w:color="auto" w:fill="5F5F5F"/>
          </w:tcPr>
          <w:p w14:paraId="6C8F6D29" w14:textId="20AC2BD8" w:rsidR="00B77B05" w:rsidRPr="00B77B05" w:rsidRDefault="00B77B05" w:rsidP="00B77B05">
            <w:pPr>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77B05">
              <w:rPr>
                <w:b/>
                <w:bCs/>
                <w:color w:val="FFFFFF" w:themeColor="background1"/>
              </w:rPr>
              <w:t>Total 1522.5</w:t>
            </w:r>
          </w:p>
        </w:tc>
      </w:tr>
    </w:tbl>
    <w:p w14:paraId="1535DCC3" w14:textId="629CFE3C" w:rsidR="001234C8" w:rsidRDefault="00B77B05" w:rsidP="001234C8">
      <w:r w:rsidRPr="00B77B05">
        <w:t>From Table 11, L</w:t>
      </w:r>
      <w:r w:rsidRPr="00B77B05">
        <w:rPr>
          <w:vertAlign w:val="subscript"/>
        </w:rPr>
        <w:t>Aeq,8h</w:t>
      </w:r>
      <w:r w:rsidRPr="00B77B05">
        <w:t xml:space="preserve"> = 97 dB(A), but as the shift is 10.5 hours, from </w:t>
      </w:r>
      <w:r w:rsidRPr="00B77B05">
        <w:rPr>
          <w:b/>
          <w:bCs/>
        </w:rPr>
        <w:t>Table 3</w:t>
      </w:r>
      <w:r w:rsidRPr="00B77B05">
        <w:t xml:space="preserve"> an adjustment of +1 dB(A) is needed, hence the adjusted L</w:t>
      </w:r>
      <w:r w:rsidRPr="00B77B05">
        <w:rPr>
          <w:vertAlign w:val="subscript"/>
        </w:rPr>
        <w:t>Aeq,8h</w:t>
      </w:r>
      <w:r w:rsidRPr="00B77B05">
        <w:t xml:space="preserve"> = 98 dB(A).</w:t>
      </w:r>
    </w:p>
    <w:p w14:paraId="7DEA04BC" w14:textId="408743D7" w:rsidR="00F8782D" w:rsidRDefault="00F8782D">
      <w:pPr>
        <w:spacing w:before="0"/>
      </w:pPr>
      <w:r>
        <w:br w:type="page"/>
      </w:r>
    </w:p>
    <w:p w14:paraId="105C908C" w14:textId="77777777" w:rsidR="00B77B05" w:rsidRDefault="00B77B05" w:rsidP="00B77B05">
      <w:pPr>
        <w:pStyle w:val="Heading1"/>
      </w:pPr>
      <w:bookmarkStart w:id="84" w:name="_Toc225340933"/>
      <w:r>
        <w:lastRenderedPageBreak/>
        <w:t>Appendix E—Content of a noise assessment report</w:t>
      </w:r>
      <w:bookmarkEnd w:id="84"/>
    </w:p>
    <w:p w14:paraId="20425A09" w14:textId="038D7AD3" w:rsidR="00B77B05" w:rsidRPr="00DA6B4A" w:rsidRDefault="00B77B05" w:rsidP="00B77B05">
      <w:pPr>
        <w:rPr>
          <w:b/>
          <w:bCs/>
        </w:rPr>
      </w:pPr>
      <w:r w:rsidRPr="00DA6B4A">
        <w:rPr>
          <w:b/>
          <w:bCs/>
        </w:rPr>
        <w:t>Table 14 Content of a noise assessment report</w:t>
      </w:r>
    </w:p>
    <w:tbl>
      <w:tblPr>
        <w:tblStyle w:val="PlainTable1"/>
        <w:tblW w:w="0" w:type="auto"/>
        <w:tblLook w:val="04A0" w:firstRow="1" w:lastRow="0" w:firstColumn="1" w:lastColumn="0" w:noHBand="0" w:noVBand="1"/>
      </w:tblPr>
      <w:tblGrid>
        <w:gridCol w:w="9209"/>
        <w:gridCol w:w="1099"/>
      </w:tblGrid>
      <w:tr w:rsidR="00DA6B4A" w:rsidRPr="00DA6B4A" w14:paraId="6606F695" w14:textId="77777777" w:rsidTr="00DA6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9900"/>
          </w:tcPr>
          <w:p w14:paraId="385254AD" w14:textId="0DD3084E" w:rsidR="00DA6B4A" w:rsidRPr="00DA6B4A" w:rsidRDefault="00DA6B4A" w:rsidP="00DA6B4A">
            <w:pPr>
              <w:pStyle w:val="Tabletext0"/>
              <w:spacing w:before="120" w:after="120"/>
            </w:pPr>
            <w:r w:rsidRPr="00DA6B4A">
              <w:t>Checklist: What should be included in a noise assessment report?</w:t>
            </w:r>
          </w:p>
        </w:tc>
        <w:tc>
          <w:tcPr>
            <w:tcW w:w="1099" w:type="dxa"/>
            <w:shd w:val="clear" w:color="auto" w:fill="FF9900"/>
          </w:tcPr>
          <w:p w14:paraId="498748F7" w14:textId="06907A40" w:rsidR="00DA6B4A" w:rsidRPr="00DA6B4A" w:rsidRDefault="00DA6B4A" w:rsidP="00DA6B4A">
            <w:pPr>
              <w:pStyle w:val="Tabletext0"/>
              <w:spacing w:before="120" w:after="120"/>
              <w:cnfStyle w:val="100000000000" w:firstRow="1" w:lastRow="0" w:firstColumn="0" w:lastColumn="0" w:oddVBand="0" w:evenVBand="0" w:oddHBand="0" w:evenHBand="0" w:firstRowFirstColumn="0" w:firstRowLastColumn="0" w:lastRowFirstColumn="0" w:lastRowLastColumn="0"/>
            </w:pPr>
            <w:r>
              <w:t>If present</w:t>
            </w:r>
          </w:p>
        </w:tc>
      </w:tr>
      <w:tr w:rsidR="00DA6B4A" w:rsidRPr="00DA6B4A" w14:paraId="2C61BEE6"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42E9D94" w14:textId="300E0B50" w:rsidR="00DA6B4A" w:rsidRPr="00DA6B4A" w:rsidRDefault="00DA6B4A" w:rsidP="00DA6B4A">
            <w:pPr>
              <w:pStyle w:val="Tabletext0"/>
              <w:rPr>
                <w:b w:val="0"/>
                <w:bCs w:val="0"/>
              </w:rPr>
            </w:pPr>
            <w:r w:rsidRPr="00C55B7E">
              <w:t>When</w:t>
            </w:r>
          </w:p>
        </w:tc>
        <w:tc>
          <w:tcPr>
            <w:tcW w:w="1099" w:type="dxa"/>
            <w:vAlign w:val="center"/>
          </w:tcPr>
          <w:p w14:paraId="7B5FFC5F" w14:textId="7777777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6BAD149C"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3CE55718" w14:textId="25D4D63B" w:rsidR="00DA6B4A" w:rsidRPr="00DA6B4A" w:rsidRDefault="00DA6B4A" w:rsidP="00DA6B4A">
            <w:pPr>
              <w:pStyle w:val="Tabletext0"/>
              <w:rPr>
                <w:b w:val="0"/>
                <w:bCs w:val="0"/>
              </w:rPr>
            </w:pPr>
            <w:r w:rsidRPr="00DA6B4A">
              <w:rPr>
                <w:b w:val="0"/>
                <w:bCs w:val="0"/>
              </w:rPr>
              <w:t>Date of assessment</w:t>
            </w:r>
          </w:p>
        </w:tc>
        <w:tc>
          <w:tcPr>
            <w:tcW w:w="1099" w:type="dxa"/>
            <w:vAlign w:val="center"/>
          </w:tcPr>
          <w:p w14:paraId="454B0FE1" w14:textId="7EAE9FDF"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3"/>
                  <w:enabled/>
                  <w:calcOnExit w:val="0"/>
                  <w:checkBox>
                    <w:sizeAuto/>
                    <w:default w:val="0"/>
                  </w:checkBox>
                </w:ffData>
              </w:fldChar>
            </w:r>
            <w:bookmarkStart w:id="85" w:name="Check33"/>
            <w:r>
              <w:instrText xml:space="preserve"> FORMCHECKBOX </w:instrText>
            </w:r>
            <w:r>
              <w:fldChar w:fldCharType="separate"/>
            </w:r>
            <w:r>
              <w:fldChar w:fldCharType="end"/>
            </w:r>
            <w:bookmarkEnd w:id="85"/>
          </w:p>
        </w:tc>
      </w:tr>
      <w:tr w:rsidR="00DA6B4A" w:rsidRPr="00DA6B4A" w14:paraId="77AD5BC0"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C60A07D" w14:textId="712B6408" w:rsidR="00DA6B4A" w:rsidRPr="00DA6B4A" w:rsidRDefault="00DA6B4A" w:rsidP="00DA6B4A">
            <w:pPr>
              <w:pStyle w:val="Tabletext0"/>
              <w:rPr>
                <w:b w:val="0"/>
                <w:bCs w:val="0"/>
              </w:rPr>
            </w:pPr>
            <w:r w:rsidRPr="00C55B7E">
              <w:t xml:space="preserve">Who </w:t>
            </w:r>
          </w:p>
        </w:tc>
        <w:tc>
          <w:tcPr>
            <w:tcW w:w="1099" w:type="dxa"/>
            <w:vAlign w:val="center"/>
          </w:tcPr>
          <w:p w14:paraId="51F9CFFF" w14:textId="7777777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0B701E6D"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50A5C717" w14:textId="28A97581" w:rsidR="00DA6B4A" w:rsidRPr="00DA6B4A" w:rsidRDefault="00DA6B4A" w:rsidP="00DA6B4A">
            <w:pPr>
              <w:pStyle w:val="Tabletext0"/>
              <w:rPr>
                <w:b w:val="0"/>
                <w:bCs w:val="0"/>
              </w:rPr>
            </w:pPr>
            <w:r w:rsidRPr="00DA6B4A">
              <w:rPr>
                <w:b w:val="0"/>
                <w:bCs w:val="0"/>
              </w:rPr>
              <w:t>Name of assessor</w:t>
            </w:r>
          </w:p>
        </w:tc>
        <w:tc>
          <w:tcPr>
            <w:tcW w:w="1099" w:type="dxa"/>
            <w:vAlign w:val="center"/>
          </w:tcPr>
          <w:p w14:paraId="02D39E64" w14:textId="5E36247E"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4"/>
                  <w:enabled/>
                  <w:calcOnExit w:val="0"/>
                  <w:checkBox>
                    <w:sizeAuto/>
                    <w:default w:val="0"/>
                  </w:checkBox>
                </w:ffData>
              </w:fldChar>
            </w:r>
            <w:bookmarkStart w:id="86" w:name="Check34"/>
            <w:r>
              <w:instrText xml:space="preserve"> FORMCHECKBOX </w:instrText>
            </w:r>
            <w:r>
              <w:fldChar w:fldCharType="separate"/>
            </w:r>
            <w:r>
              <w:fldChar w:fldCharType="end"/>
            </w:r>
            <w:bookmarkEnd w:id="86"/>
          </w:p>
        </w:tc>
      </w:tr>
      <w:tr w:rsidR="00DA6B4A" w:rsidRPr="00DA6B4A" w14:paraId="09A6A317"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C33D416" w14:textId="080D8D3D" w:rsidR="00DA6B4A" w:rsidRPr="00DA6B4A" w:rsidRDefault="00DA6B4A" w:rsidP="00DA6B4A">
            <w:pPr>
              <w:pStyle w:val="Tabletext0"/>
              <w:rPr>
                <w:b w:val="0"/>
                <w:bCs w:val="0"/>
              </w:rPr>
            </w:pPr>
            <w:r w:rsidRPr="00DA6B4A">
              <w:rPr>
                <w:b w:val="0"/>
                <w:bCs w:val="0"/>
              </w:rPr>
              <w:t>Information (background/qualifications) of assessor</w:t>
            </w:r>
          </w:p>
        </w:tc>
        <w:tc>
          <w:tcPr>
            <w:tcW w:w="1099" w:type="dxa"/>
            <w:vAlign w:val="center"/>
          </w:tcPr>
          <w:p w14:paraId="2B5C293C" w14:textId="4F1697EE"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5"/>
                  <w:enabled/>
                  <w:calcOnExit w:val="0"/>
                  <w:checkBox>
                    <w:sizeAuto/>
                    <w:default w:val="0"/>
                  </w:checkBox>
                </w:ffData>
              </w:fldChar>
            </w:r>
            <w:bookmarkStart w:id="87" w:name="Check35"/>
            <w:r>
              <w:instrText xml:space="preserve"> FORMCHECKBOX </w:instrText>
            </w:r>
            <w:r>
              <w:fldChar w:fldCharType="separate"/>
            </w:r>
            <w:r>
              <w:fldChar w:fldCharType="end"/>
            </w:r>
            <w:bookmarkEnd w:id="87"/>
          </w:p>
        </w:tc>
      </w:tr>
      <w:tr w:rsidR="00DA6B4A" w:rsidRPr="00DA6B4A" w14:paraId="03806DA5"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58CB56FC" w14:textId="0AF0198E" w:rsidR="00DA6B4A" w:rsidRPr="00DA6B4A" w:rsidRDefault="00DA6B4A" w:rsidP="00DA6B4A">
            <w:pPr>
              <w:pStyle w:val="Tabletext0"/>
              <w:rPr>
                <w:b w:val="0"/>
                <w:bCs w:val="0"/>
              </w:rPr>
            </w:pPr>
            <w:r w:rsidRPr="00C55B7E">
              <w:t>Equipment used</w:t>
            </w:r>
          </w:p>
        </w:tc>
        <w:tc>
          <w:tcPr>
            <w:tcW w:w="1099" w:type="dxa"/>
            <w:vAlign w:val="center"/>
          </w:tcPr>
          <w:p w14:paraId="0BD4F324" w14:textId="77777777"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p>
        </w:tc>
      </w:tr>
      <w:tr w:rsidR="00DA6B4A" w:rsidRPr="00DA6B4A" w14:paraId="086AEF93"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0FB03F1" w14:textId="38111F7F" w:rsidR="00DA6B4A" w:rsidRPr="00DA6B4A" w:rsidRDefault="00DA6B4A" w:rsidP="00DA6B4A">
            <w:pPr>
              <w:pStyle w:val="Tabletext0"/>
              <w:rPr>
                <w:b w:val="0"/>
                <w:bCs w:val="0"/>
              </w:rPr>
            </w:pPr>
            <w:r w:rsidRPr="00DA6B4A">
              <w:rPr>
                <w:b w:val="0"/>
                <w:bCs w:val="0"/>
              </w:rPr>
              <w:t xml:space="preserve">Type of equipment used to take measurements </w:t>
            </w:r>
          </w:p>
        </w:tc>
        <w:tc>
          <w:tcPr>
            <w:tcW w:w="1099" w:type="dxa"/>
            <w:vAlign w:val="center"/>
          </w:tcPr>
          <w:p w14:paraId="68D32CCF" w14:textId="2A9C353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6"/>
                  <w:enabled/>
                  <w:calcOnExit w:val="0"/>
                  <w:checkBox>
                    <w:sizeAuto/>
                    <w:default w:val="0"/>
                  </w:checkBox>
                </w:ffData>
              </w:fldChar>
            </w:r>
            <w:bookmarkStart w:id="88" w:name="Check36"/>
            <w:r>
              <w:instrText xml:space="preserve"> FORMCHECKBOX </w:instrText>
            </w:r>
            <w:r>
              <w:fldChar w:fldCharType="separate"/>
            </w:r>
            <w:r>
              <w:fldChar w:fldCharType="end"/>
            </w:r>
            <w:bookmarkEnd w:id="88"/>
          </w:p>
        </w:tc>
      </w:tr>
      <w:tr w:rsidR="00DA6B4A" w:rsidRPr="00DA6B4A" w14:paraId="044F2A5C"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09757CDF" w14:textId="03F22CD9" w:rsidR="00DA6B4A" w:rsidRPr="00DA6B4A" w:rsidRDefault="00DA6B4A" w:rsidP="00DA6B4A">
            <w:pPr>
              <w:pStyle w:val="Tabletext0"/>
              <w:rPr>
                <w:b w:val="0"/>
                <w:bCs w:val="0"/>
              </w:rPr>
            </w:pPr>
            <w:r w:rsidRPr="00DA6B4A">
              <w:rPr>
                <w:b w:val="0"/>
                <w:bCs w:val="0"/>
              </w:rPr>
              <w:t>Calibration details for equipment</w:t>
            </w:r>
          </w:p>
        </w:tc>
        <w:tc>
          <w:tcPr>
            <w:tcW w:w="1099" w:type="dxa"/>
            <w:vAlign w:val="center"/>
          </w:tcPr>
          <w:p w14:paraId="7B443FC4" w14:textId="06176F13"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7"/>
                  <w:enabled/>
                  <w:calcOnExit w:val="0"/>
                  <w:checkBox>
                    <w:sizeAuto/>
                    <w:default w:val="0"/>
                  </w:checkBox>
                </w:ffData>
              </w:fldChar>
            </w:r>
            <w:bookmarkStart w:id="89" w:name="Check37"/>
            <w:r>
              <w:instrText xml:space="preserve"> FORMCHECKBOX </w:instrText>
            </w:r>
            <w:r>
              <w:fldChar w:fldCharType="separate"/>
            </w:r>
            <w:r>
              <w:fldChar w:fldCharType="end"/>
            </w:r>
            <w:bookmarkEnd w:id="89"/>
          </w:p>
        </w:tc>
      </w:tr>
      <w:tr w:rsidR="00DA6B4A" w:rsidRPr="00DA6B4A" w14:paraId="2D2F0A7A"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C18AB1D" w14:textId="7CAF2EE9" w:rsidR="00DA6B4A" w:rsidRPr="00DA6B4A" w:rsidRDefault="00DA6B4A" w:rsidP="00DA6B4A">
            <w:pPr>
              <w:pStyle w:val="Tabletext0"/>
              <w:rPr>
                <w:b w:val="0"/>
                <w:bCs w:val="0"/>
              </w:rPr>
            </w:pPr>
            <w:r w:rsidRPr="00C55B7E">
              <w:t>How the noise measurements were taken</w:t>
            </w:r>
          </w:p>
        </w:tc>
        <w:tc>
          <w:tcPr>
            <w:tcW w:w="1099" w:type="dxa"/>
            <w:vAlign w:val="center"/>
          </w:tcPr>
          <w:p w14:paraId="0969715F" w14:textId="7777777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1FED390B"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00B1B04F" w14:textId="67A795AE" w:rsidR="00DA6B4A" w:rsidRPr="00DA6B4A" w:rsidRDefault="00DA6B4A" w:rsidP="00DA6B4A">
            <w:pPr>
              <w:pStyle w:val="Tabletext0"/>
              <w:rPr>
                <w:b w:val="0"/>
                <w:bCs w:val="0"/>
              </w:rPr>
            </w:pPr>
            <w:r w:rsidRPr="00DA6B4A">
              <w:rPr>
                <w:b w:val="0"/>
                <w:bCs w:val="0"/>
              </w:rPr>
              <w:t xml:space="preserve">Where measurements were taken (general area or operator ear position) </w:t>
            </w:r>
          </w:p>
        </w:tc>
        <w:tc>
          <w:tcPr>
            <w:tcW w:w="1099" w:type="dxa"/>
            <w:vAlign w:val="center"/>
          </w:tcPr>
          <w:p w14:paraId="3BC56CD7" w14:textId="3497B326"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8"/>
                  <w:enabled/>
                  <w:calcOnExit w:val="0"/>
                  <w:checkBox>
                    <w:sizeAuto/>
                    <w:default w:val="0"/>
                  </w:checkBox>
                </w:ffData>
              </w:fldChar>
            </w:r>
            <w:bookmarkStart w:id="90" w:name="Check38"/>
            <w:r>
              <w:instrText xml:space="preserve"> FORMCHECKBOX </w:instrText>
            </w:r>
            <w:r>
              <w:fldChar w:fldCharType="separate"/>
            </w:r>
            <w:r>
              <w:fldChar w:fldCharType="end"/>
            </w:r>
            <w:bookmarkEnd w:id="90"/>
          </w:p>
        </w:tc>
      </w:tr>
      <w:tr w:rsidR="00DA6B4A" w:rsidRPr="00DA6B4A" w14:paraId="2C74A29B"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114B207" w14:textId="232629ED" w:rsidR="00DA6B4A" w:rsidRPr="00DA6B4A" w:rsidRDefault="00DA6B4A" w:rsidP="00DA6B4A">
            <w:pPr>
              <w:pStyle w:val="Tabletext0"/>
              <w:rPr>
                <w:b w:val="0"/>
                <w:bCs w:val="0"/>
              </w:rPr>
            </w:pPr>
            <w:proofErr w:type="gramStart"/>
            <w:r w:rsidRPr="00DA6B4A">
              <w:rPr>
                <w:b w:val="0"/>
                <w:bCs w:val="0"/>
              </w:rPr>
              <w:t>Period of time</w:t>
            </w:r>
            <w:proofErr w:type="gramEnd"/>
            <w:r w:rsidRPr="00DA6B4A">
              <w:rPr>
                <w:b w:val="0"/>
                <w:bCs w:val="0"/>
              </w:rPr>
              <w:t xml:space="preserve"> over which the measurements were taken </w:t>
            </w:r>
          </w:p>
        </w:tc>
        <w:tc>
          <w:tcPr>
            <w:tcW w:w="1099" w:type="dxa"/>
            <w:vAlign w:val="center"/>
          </w:tcPr>
          <w:p w14:paraId="51FE8657" w14:textId="36AE0930"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9"/>
                  <w:enabled/>
                  <w:calcOnExit w:val="0"/>
                  <w:checkBox>
                    <w:sizeAuto/>
                    <w:default w:val="0"/>
                  </w:checkBox>
                </w:ffData>
              </w:fldChar>
            </w:r>
            <w:bookmarkStart w:id="91" w:name="Check39"/>
            <w:r>
              <w:instrText xml:space="preserve"> FORMCHECKBOX </w:instrText>
            </w:r>
            <w:r>
              <w:fldChar w:fldCharType="separate"/>
            </w:r>
            <w:r>
              <w:fldChar w:fldCharType="end"/>
            </w:r>
            <w:bookmarkEnd w:id="91"/>
          </w:p>
        </w:tc>
      </w:tr>
      <w:tr w:rsidR="00DA6B4A" w:rsidRPr="00DA6B4A" w14:paraId="724EE142"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118ED679" w14:textId="0A232A4A" w:rsidR="00DA6B4A" w:rsidRPr="00DA6B4A" w:rsidRDefault="00DA6B4A" w:rsidP="00DA6B4A">
            <w:pPr>
              <w:pStyle w:val="Tabletext0"/>
              <w:rPr>
                <w:b w:val="0"/>
                <w:bCs w:val="0"/>
              </w:rPr>
            </w:pPr>
            <w:r w:rsidRPr="00C55B7E">
              <w:t>What was assessed</w:t>
            </w:r>
          </w:p>
        </w:tc>
        <w:tc>
          <w:tcPr>
            <w:tcW w:w="1099" w:type="dxa"/>
            <w:vAlign w:val="center"/>
          </w:tcPr>
          <w:p w14:paraId="2FC6A258" w14:textId="77777777"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p>
        </w:tc>
      </w:tr>
      <w:tr w:rsidR="00DA6B4A" w:rsidRPr="00DA6B4A" w14:paraId="3B2BBFC0"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7249244" w14:textId="021A0D69" w:rsidR="00DA6B4A" w:rsidRPr="00DA6B4A" w:rsidRDefault="00DA6B4A" w:rsidP="00DA6B4A">
            <w:pPr>
              <w:pStyle w:val="Tabletext0"/>
              <w:rPr>
                <w:b w:val="0"/>
                <w:bCs w:val="0"/>
              </w:rPr>
            </w:pPr>
            <w:r w:rsidRPr="00DA6B4A">
              <w:rPr>
                <w:b w:val="0"/>
                <w:bCs w:val="0"/>
              </w:rPr>
              <w:t xml:space="preserve">The area, plant, process, activity and workers that were assessed </w:t>
            </w:r>
          </w:p>
        </w:tc>
        <w:tc>
          <w:tcPr>
            <w:tcW w:w="1099" w:type="dxa"/>
            <w:vAlign w:val="center"/>
          </w:tcPr>
          <w:p w14:paraId="310C2D1F" w14:textId="28073453"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0"/>
                  <w:enabled/>
                  <w:calcOnExit w:val="0"/>
                  <w:checkBox>
                    <w:sizeAuto/>
                    <w:default w:val="0"/>
                  </w:checkBox>
                </w:ffData>
              </w:fldChar>
            </w:r>
            <w:bookmarkStart w:id="92" w:name="Check40"/>
            <w:r>
              <w:instrText xml:space="preserve"> FORMCHECKBOX </w:instrText>
            </w:r>
            <w:r>
              <w:fldChar w:fldCharType="separate"/>
            </w:r>
            <w:r>
              <w:fldChar w:fldCharType="end"/>
            </w:r>
            <w:bookmarkEnd w:id="92"/>
          </w:p>
        </w:tc>
      </w:tr>
      <w:tr w:rsidR="00DA6B4A" w:rsidRPr="00DA6B4A" w14:paraId="6468F235"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1867F927" w14:textId="3C813549" w:rsidR="00DA6B4A" w:rsidRPr="00DA6B4A" w:rsidRDefault="00DA6B4A" w:rsidP="00DA6B4A">
            <w:pPr>
              <w:pStyle w:val="Tabletext0"/>
              <w:rPr>
                <w:b w:val="0"/>
                <w:bCs w:val="0"/>
              </w:rPr>
            </w:pPr>
            <w:r w:rsidRPr="00C55B7E">
              <w:t>Source of noise</w:t>
            </w:r>
          </w:p>
        </w:tc>
        <w:tc>
          <w:tcPr>
            <w:tcW w:w="1099" w:type="dxa"/>
            <w:vAlign w:val="center"/>
          </w:tcPr>
          <w:p w14:paraId="67CDFCD2" w14:textId="77777777"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p>
        </w:tc>
      </w:tr>
      <w:tr w:rsidR="00DA6B4A" w:rsidRPr="00DA6B4A" w14:paraId="4EDA5096"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920C701" w14:textId="43E5F794" w:rsidR="00DA6B4A" w:rsidRPr="00DA6B4A" w:rsidRDefault="00DA6B4A" w:rsidP="00DA6B4A">
            <w:pPr>
              <w:pStyle w:val="Tabletext0"/>
              <w:rPr>
                <w:b w:val="0"/>
                <w:bCs w:val="0"/>
              </w:rPr>
            </w:pPr>
            <w:r w:rsidRPr="00DA6B4A">
              <w:rPr>
                <w:b w:val="0"/>
                <w:bCs w:val="0"/>
              </w:rPr>
              <w:t>The sources (plant/process/jobs) of the noise</w:t>
            </w:r>
          </w:p>
        </w:tc>
        <w:tc>
          <w:tcPr>
            <w:tcW w:w="1099" w:type="dxa"/>
            <w:vAlign w:val="center"/>
          </w:tcPr>
          <w:p w14:paraId="697F2C7B" w14:textId="2C5A0D11"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1"/>
                  <w:enabled/>
                  <w:calcOnExit w:val="0"/>
                  <w:checkBox>
                    <w:sizeAuto/>
                    <w:default w:val="0"/>
                  </w:checkBox>
                </w:ffData>
              </w:fldChar>
            </w:r>
            <w:bookmarkStart w:id="93" w:name="Check41"/>
            <w:r>
              <w:instrText xml:space="preserve"> FORMCHECKBOX </w:instrText>
            </w:r>
            <w:r>
              <w:fldChar w:fldCharType="separate"/>
            </w:r>
            <w:r>
              <w:fldChar w:fldCharType="end"/>
            </w:r>
            <w:bookmarkEnd w:id="93"/>
          </w:p>
        </w:tc>
      </w:tr>
      <w:tr w:rsidR="00DA6B4A" w:rsidRPr="00DA6B4A" w14:paraId="3B69B2DD"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28526588" w14:textId="6857D33D" w:rsidR="00DA6B4A" w:rsidRPr="00DA6B4A" w:rsidRDefault="00DA6B4A" w:rsidP="00DA6B4A">
            <w:pPr>
              <w:pStyle w:val="Tabletext0"/>
              <w:rPr>
                <w:b w:val="0"/>
                <w:bCs w:val="0"/>
              </w:rPr>
            </w:pPr>
            <w:r w:rsidRPr="00DA6B4A">
              <w:rPr>
                <w:b w:val="0"/>
                <w:bCs w:val="0"/>
              </w:rPr>
              <w:t xml:space="preserve">Whether all the noise sources that may be operating at the time were </w:t>
            </w:r>
            <w:proofErr w:type="gramStart"/>
            <w:r w:rsidRPr="00DA6B4A">
              <w:rPr>
                <w:b w:val="0"/>
                <w:bCs w:val="0"/>
              </w:rPr>
              <w:t>taken into account</w:t>
            </w:r>
            <w:proofErr w:type="gramEnd"/>
          </w:p>
        </w:tc>
        <w:tc>
          <w:tcPr>
            <w:tcW w:w="1099" w:type="dxa"/>
            <w:vAlign w:val="center"/>
          </w:tcPr>
          <w:p w14:paraId="7C0DE07A" w14:textId="492099B3"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2"/>
                  <w:enabled/>
                  <w:calcOnExit w:val="0"/>
                  <w:checkBox>
                    <w:sizeAuto/>
                    <w:default w:val="0"/>
                  </w:checkBox>
                </w:ffData>
              </w:fldChar>
            </w:r>
            <w:bookmarkStart w:id="94" w:name="Check42"/>
            <w:r>
              <w:instrText xml:space="preserve"> FORMCHECKBOX </w:instrText>
            </w:r>
            <w:r>
              <w:fldChar w:fldCharType="separate"/>
            </w:r>
            <w:r>
              <w:fldChar w:fldCharType="end"/>
            </w:r>
            <w:bookmarkEnd w:id="94"/>
          </w:p>
        </w:tc>
      </w:tr>
      <w:tr w:rsidR="00DA6B4A" w:rsidRPr="00DA6B4A" w14:paraId="6EC1DC16"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0FF9C94" w14:textId="0C4FA946" w:rsidR="00DA6B4A" w:rsidRPr="00DA6B4A" w:rsidRDefault="00DA6B4A" w:rsidP="00DA6B4A">
            <w:pPr>
              <w:pStyle w:val="Tabletext0"/>
              <w:rPr>
                <w:b w:val="0"/>
                <w:bCs w:val="0"/>
              </w:rPr>
            </w:pPr>
            <w:r w:rsidRPr="00DA6B4A">
              <w:rPr>
                <w:b w:val="0"/>
                <w:bCs w:val="0"/>
              </w:rPr>
              <w:t xml:space="preserve">Any significant noise sources that were not operating during the assessment </w:t>
            </w:r>
          </w:p>
        </w:tc>
        <w:tc>
          <w:tcPr>
            <w:tcW w:w="1099" w:type="dxa"/>
            <w:vAlign w:val="center"/>
          </w:tcPr>
          <w:p w14:paraId="4926C0DE" w14:textId="4F438DF9"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3"/>
                  <w:enabled/>
                  <w:calcOnExit w:val="0"/>
                  <w:checkBox>
                    <w:sizeAuto/>
                    <w:default w:val="0"/>
                  </w:checkBox>
                </w:ffData>
              </w:fldChar>
            </w:r>
            <w:bookmarkStart w:id="95" w:name="Check43"/>
            <w:r>
              <w:instrText xml:space="preserve"> FORMCHECKBOX </w:instrText>
            </w:r>
            <w:r>
              <w:fldChar w:fldCharType="separate"/>
            </w:r>
            <w:r>
              <w:fldChar w:fldCharType="end"/>
            </w:r>
            <w:bookmarkEnd w:id="95"/>
          </w:p>
        </w:tc>
      </w:tr>
      <w:tr w:rsidR="00DA6B4A" w:rsidRPr="00DA6B4A" w14:paraId="494AF54B"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1E253739" w14:textId="671D9B4C" w:rsidR="00DA6B4A" w:rsidRPr="00DA6B4A" w:rsidRDefault="00DA6B4A" w:rsidP="00DA6B4A">
            <w:pPr>
              <w:pStyle w:val="Tabletext0"/>
              <w:rPr>
                <w:b w:val="0"/>
                <w:bCs w:val="0"/>
              </w:rPr>
            </w:pPr>
            <w:r w:rsidRPr="00C55B7E">
              <w:t>Systems of work</w:t>
            </w:r>
          </w:p>
        </w:tc>
        <w:tc>
          <w:tcPr>
            <w:tcW w:w="1099" w:type="dxa"/>
            <w:vAlign w:val="center"/>
          </w:tcPr>
          <w:p w14:paraId="14C449AC" w14:textId="77777777"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p>
        </w:tc>
      </w:tr>
      <w:tr w:rsidR="00DA6B4A" w:rsidRPr="00DA6B4A" w14:paraId="5F21FC3F"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BB125B8" w14:textId="75DBADA3" w:rsidR="00DA6B4A" w:rsidRPr="00DA6B4A" w:rsidRDefault="00DA6B4A" w:rsidP="00DA6B4A">
            <w:pPr>
              <w:pStyle w:val="Tabletext0"/>
              <w:rPr>
                <w:b w:val="0"/>
                <w:bCs w:val="0"/>
              </w:rPr>
            </w:pPr>
            <w:r w:rsidRPr="00DA6B4A">
              <w:rPr>
                <w:b w:val="0"/>
                <w:bCs w:val="0"/>
              </w:rPr>
              <w:t>Brief description of the work activity (how it’s done; plant/process/activity/operating conditions/duration of process etc.)</w:t>
            </w:r>
          </w:p>
        </w:tc>
        <w:tc>
          <w:tcPr>
            <w:tcW w:w="1099" w:type="dxa"/>
            <w:vAlign w:val="center"/>
          </w:tcPr>
          <w:p w14:paraId="3600FE21" w14:textId="06EC2A3B"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4"/>
                  <w:enabled/>
                  <w:calcOnExit w:val="0"/>
                  <w:checkBox>
                    <w:sizeAuto/>
                    <w:default w:val="0"/>
                  </w:checkBox>
                </w:ffData>
              </w:fldChar>
            </w:r>
            <w:bookmarkStart w:id="96" w:name="Check44"/>
            <w:r>
              <w:instrText xml:space="preserve"> FORMCHECKBOX </w:instrText>
            </w:r>
            <w:r>
              <w:fldChar w:fldCharType="separate"/>
            </w:r>
            <w:r>
              <w:fldChar w:fldCharType="end"/>
            </w:r>
            <w:bookmarkEnd w:id="96"/>
          </w:p>
        </w:tc>
      </w:tr>
      <w:tr w:rsidR="00DA6B4A" w:rsidRPr="00DA6B4A" w14:paraId="3BA6FA58"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35D6E8EF" w14:textId="07A15029" w:rsidR="00DA6B4A" w:rsidRPr="00DA6B4A" w:rsidRDefault="00DA6B4A" w:rsidP="00DA6B4A">
            <w:pPr>
              <w:pStyle w:val="Tabletext0"/>
              <w:rPr>
                <w:b w:val="0"/>
                <w:bCs w:val="0"/>
              </w:rPr>
            </w:pPr>
            <w:r w:rsidRPr="00DA6B4A">
              <w:rPr>
                <w:b w:val="0"/>
                <w:bCs w:val="0"/>
              </w:rPr>
              <w:t>Hours of work shift (e.g. 8-hour or 12-hour shift)</w:t>
            </w:r>
          </w:p>
        </w:tc>
        <w:tc>
          <w:tcPr>
            <w:tcW w:w="1099" w:type="dxa"/>
            <w:vAlign w:val="center"/>
          </w:tcPr>
          <w:p w14:paraId="10B2EFD2" w14:textId="2A3CE942"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5"/>
                  <w:enabled/>
                  <w:calcOnExit w:val="0"/>
                  <w:checkBox>
                    <w:sizeAuto/>
                    <w:default w:val="0"/>
                  </w:checkBox>
                </w:ffData>
              </w:fldChar>
            </w:r>
            <w:bookmarkStart w:id="97" w:name="Check45"/>
            <w:r>
              <w:instrText xml:space="preserve"> FORMCHECKBOX </w:instrText>
            </w:r>
            <w:r>
              <w:fldChar w:fldCharType="separate"/>
            </w:r>
            <w:r>
              <w:fldChar w:fldCharType="end"/>
            </w:r>
            <w:bookmarkEnd w:id="97"/>
          </w:p>
        </w:tc>
      </w:tr>
      <w:tr w:rsidR="00DA6B4A" w:rsidRPr="00DA6B4A" w14:paraId="606ED977"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FDEDE82" w14:textId="528CF7CE" w:rsidR="00DA6B4A" w:rsidRPr="00DA6B4A" w:rsidRDefault="00DA6B4A" w:rsidP="00DA6B4A">
            <w:pPr>
              <w:pStyle w:val="Tabletext0"/>
              <w:rPr>
                <w:b w:val="0"/>
                <w:bCs w:val="0"/>
              </w:rPr>
            </w:pPr>
            <w:r w:rsidRPr="00DA6B4A">
              <w:rPr>
                <w:b w:val="0"/>
                <w:bCs w:val="0"/>
              </w:rPr>
              <w:t xml:space="preserve">Whether assessment is for a normal/typical day or for a </w:t>
            </w:r>
            <w:proofErr w:type="gramStart"/>
            <w:r w:rsidRPr="00DA6B4A">
              <w:rPr>
                <w:b w:val="0"/>
                <w:bCs w:val="0"/>
              </w:rPr>
              <w:t>worst case</w:t>
            </w:r>
            <w:proofErr w:type="gramEnd"/>
            <w:r w:rsidRPr="00DA6B4A">
              <w:rPr>
                <w:b w:val="0"/>
                <w:bCs w:val="0"/>
              </w:rPr>
              <w:t xml:space="preserve"> scenario</w:t>
            </w:r>
          </w:p>
        </w:tc>
        <w:tc>
          <w:tcPr>
            <w:tcW w:w="1099" w:type="dxa"/>
            <w:vAlign w:val="center"/>
          </w:tcPr>
          <w:p w14:paraId="740AE136" w14:textId="7F8576D9"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6"/>
                  <w:enabled/>
                  <w:calcOnExit w:val="0"/>
                  <w:checkBox>
                    <w:sizeAuto/>
                    <w:default w:val="0"/>
                  </w:checkBox>
                </w:ffData>
              </w:fldChar>
            </w:r>
            <w:bookmarkStart w:id="98" w:name="Check46"/>
            <w:r>
              <w:instrText xml:space="preserve"> FORMCHECKBOX </w:instrText>
            </w:r>
            <w:r>
              <w:fldChar w:fldCharType="separate"/>
            </w:r>
            <w:r>
              <w:fldChar w:fldCharType="end"/>
            </w:r>
            <w:bookmarkEnd w:id="98"/>
          </w:p>
        </w:tc>
      </w:tr>
      <w:tr w:rsidR="00DA6B4A" w:rsidRPr="00DA6B4A" w14:paraId="4A734A2A"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17998605" w14:textId="050B7B8C" w:rsidR="00DA6B4A" w:rsidRPr="00DA6B4A" w:rsidRDefault="00DA6B4A" w:rsidP="00DA6B4A">
            <w:pPr>
              <w:pStyle w:val="Tabletext0"/>
              <w:rPr>
                <w:b w:val="0"/>
                <w:bCs w:val="0"/>
              </w:rPr>
            </w:pPr>
            <w:r w:rsidRPr="00C55B7E">
              <w:t xml:space="preserve">Results </w:t>
            </w:r>
          </w:p>
        </w:tc>
        <w:tc>
          <w:tcPr>
            <w:tcW w:w="1099" w:type="dxa"/>
            <w:vAlign w:val="center"/>
          </w:tcPr>
          <w:p w14:paraId="77B734D8" w14:textId="77777777"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p>
        </w:tc>
      </w:tr>
      <w:tr w:rsidR="00DA6B4A" w:rsidRPr="00DA6B4A" w14:paraId="3A81F841"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25DA721" w14:textId="248F57F1" w:rsidR="00DA6B4A" w:rsidRPr="00DA6B4A" w:rsidRDefault="00DA6B4A" w:rsidP="00DA6B4A">
            <w:pPr>
              <w:pStyle w:val="Tabletext0"/>
              <w:rPr>
                <w:b w:val="0"/>
                <w:bCs w:val="0"/>
              </w:rPr>
            </w:pPr>
            <w:r w:rsidRPr="00DA6B4A">
              <w:rPr>
                <w:b w:val="0"/>
                <w:bCs w:val="0"/>
              </w:rPr>
              <w:t>The results of measurements in terms of levels and durations</w:t>
            </w:r>
          </w:p>
        </w:tc>
        <w:tc>
          <w:tcPr>
            <w:tcW w:w="1099" w:type="dxa"/>
            <w:vAlign w:val="center"/>
          </w:tcPr>
          <w:p w14:paraId="2DE16239" w14:textId="7777777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51EE434D"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271D9D65" w14:textId="2A2D873A" w:rsidR="00DA6B4A" w:rsidRPr="00DA6B4A" w:rsidRDefault="00DA6B4A" w:rsidP="00DA6B4A">
            <w:pPr>
              <w:pStyle w:val="Tabletext0"/>
              <w:rPr>
                <w:b w:val="0"/>
                <w:bCs w:val="0"/>
              </w:rPr>
            </w:pPr>
            <w:r w:rsidRPr="00DA6B4A">
              <w:rPr>
                <w:b w:val="0"/>
                <w:bCs w:val="0"/>
              </w:rPr>
              <w:t xml:space="preserve">Interpretation of the results (i.e. compared to exposure standards; what do the results mean etc.; ranking of noise sources) </w:t>
            </w:r>
          </w:p>
        </w:tc>
        <w:tc>
          <w:tcPr>
            <w:tcW w:w="1099" w:type="dxa"/>
            <w:vAlign w:val="center"/>
          </w:tcPr>
          <w:p w14:paraId="362C05FB" w14:textId="20C46653"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7"/>
                  <w:enabled/>
                  <w:calcOnExit w:val="0"/>
                  <w:checkBox>
                    <w:sizeAuto/>
                    <w:default w:val="0"/>
                  </w:checkBox>
                </w:ffData>
              </w:fldChar>
            </w:r>
            <w:bookmarkStart w:id="99" w:name="Check47"/>
            <w:r>
              <w:instrText xml:space="preserve"> FORMCHECKBOX </w:instrText>
            </w:r>
            <w:r>
              <w:fldChar w:fldCharType="separate"/>
            </w:r>
            <w:r>
              <w:fldChar w:fldCharType="end"/>
            </w:r>
            <w:bookmarkEnd w:id="99"/>
          </w:p>
        </w:tc>
      </w:tr>
      <w:tr w:rsidR="00DA6B4A" w:rsidRPr="00DA6B4A" w14:paraId="6D4396F1"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C98C800" w14:textId="2FA98B45" w:rsidR="00DA6B4A" w:rsidRPr="00DA6B4A" w:rsidRDefault="00DA6B4A" w:rsidP="00DA6B4A">
            <w:pPr>
              <w:pStyle w:val="Tabletext0"/>
              <w:rPr>
                <w:b w:val="0"/>
                <w:bCs w:val="0"/>
              </w:rPr>
            </w:pPr>
            <w:r w:rsidRPr="00C55B7E">
              <w:t>Action required</w:t>
            </w:r>
          </w:p>
        </w:tc>
        <w:tc>
          <w:tcPr>
            <w:tcW w:w="1099" w:type="dxa"/>
            <w:vAlign w:val="center"/>
          </w:tcPr>
          <w:p w14:paraId="4C3D7879" w14:textId="32335706"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2F9FA71A"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55028559" w14:textId="1650AFAF" w:rsidR="00DA6B4A" w:rsidRPr="00DA6B4A" w:rsidRDefault="00DA6B4A" w:rsidP="00DA6B4A">
            <w:pPr>
              <w:pStyle w:val="Tabletext0"/>
              <w:rPr>
                <w:b w:val="0"/>
                <w:bCs w:val="0"/>
              </w:rPr>
            </w:pPr>
            <w:r w:rsidRPr="00DA6B4A">
              <w:rPr>
                <w:b w:val="0"/>
                <w:bCs w:val="0"/>
              </w:rPr>
              <w:t xml:space="preserve">Any obvious noise controls that could be implemented, or the need for more detailed noise control study </w:t>
            </w:r>
          </w:p>
        </w:tc>
        <w:tc>
          <w:tcPr>
            <w:tcW w:w="1099" w:type="dxa"/>
            <w:vAlign w:val="center"/>
          </w:tcPr>
          <w:p w14:paraId="5CC29374" w14:textId="746CEBDC"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8"/>
                  <w:enabled/>
                  <w:calcOnExit w:val="0"/>
                  <w:checkBox>
                    <w:sizeAuto/>
                    <w:default w:val="0"/>
                  </w:checkBox>
                </w:ffData>
              </w:fldChar>
            </w:r>
            <w:bookmarkStart w:id="100" w:name="Check48"/>
            <w:r>
              <w:instrText xml:space="preserve"> FORMCHECKBOX </w:instrText>
            </w:r>
            <w:r>
              <w:fldChar w:fldCharType="separate"/>
            </w:r>
            <w:r>
              <w:fldChar w:fldCharType="end"/>
            </w:r>
            <w:bookmarkEnd w:id="100"/>
          </w:p>
        </w:tc>
      </w:tr>
      <w:tr w:rsidR="00DA6B4A" w:rsidRPr="00DA6B4A" w14:paraId="49E5BDA8"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ADA61BF" w14:textId="30708958" w:rsidR="00DA6B4A" w:rsidRPr="00DA6B4A" w:rsidRDefault="00DA6B4A" w:rsidP="00DA6B4A">
            <w:pPr>
              <w:pStyle w:val="Tabletext0"/>
              <w:rPr>
                <w:b w:val="0"/>
                <w:bCs w:val="0"/>
              </w:rPr>
            </w:pPr>
            <w:r w:rsidRPr="00C55B7E">
              <w:t xml:space="preserve">Other relevant factors </w:t>
            </w:r>
          </w:p>
        </w:tc>
        <w:tc>
          <w:tcPr>
            <w:tcW w:w="1099" w:type="dxa"/>
            <w:vAlign w:val="center"/>
          </w:tcPr>
          <w:p w14:paraId="46E492EF" w14:textId="77777777"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p>
        </w:tc>
      </w:tr>
      <w:tr w:rsidR="00DA6B4A" w:rsidRPr="00DA6B4A" w14:paraId="28B22B41" w14:textId="77777777" w:rsidTr="00DA6B4A">
        <w:tc>
          <w:tcPr>
            <w:cnfStyle w:val="001000000000" w:firstRow="0" w:lastRow="0" w:firstColumn="1" w:lastColumn="0" w:oddVBand="0" w:evenVBand="0" w:oddHBand="0" w:evenHBand="0" w:firstRowFirstColumn="0" w:firstRowLastColumn="0" w:lastRowFirstColumn="0" w:lastRowLastColumn="0"/>
            <w:tcW w:w="9209" w:type="dxa"/>
          </w:tcPr>
          <w:p w14:paraId="0DA99FEA" w14:textId="6851B45B" w:rsidR="00DA6B4A" w:rsidRPr="00DA6B4A" w:rsidRDefault="00DA6B4A" w:rsidP="00DA6B4A">
            <w:pPr>
              <w:pStyle w:val="Tabletext0"/>
              <w:rPr>
                <w:b w:val="0"/>
                <w:bCs w:val="0"/>
              </w:rPr>
            </w:pPr>
            <w:r w:rsidRPr="00DA6B4A">
              <w:rPr>
                <w:b w:val="0"/>
                <w:bCs w:val="0"/>
              </w:rPr>
              <w:t xml:space="preserve">Information on and adequacy of any control measures already in place and hearing protectors used during the assessment </w:t>
            </w:r>
          </w:p>
        </w:tc>
        <w:tc>
          <w:tcPr>
            <w:tcW w:w="1099" w:type="dxa"/>
            <w:vAlign w:val="center"/>
          </w:tcPr>
          <w:p w14:paraId="3F688B3B" w14:textId="2843FE0F" w:rsidR="00DA6B4A" w:rsidRPr="00DA6B4A" w:rsidRDefault="00DA6B4A" w:rsidP="00DA6B4A">
            <w:pPr>
              <w:pStyle w:val="Tabletext0"/>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9"/>
                  <w:enabled/>
                  <w:calcOnExit w:val="0"/>
                  <w:checkBox>
                    <w:sizeAuto/>
                    <w:default w:val="0"/>
                  </w:checkBox>
                </w:ffData>
              </w:fldChar>
            </w:r>
            <w:bookmarkStart w:id="101" w:name="Check49"/>
            <w:r>
              <w:instrText xml:space="preserve"> FORMCHECKBOX </w:instrText>
            </w:r>
            <w:r>
              <w:fldChar w:fldCharType="separate"/>
            </w:r>
            <w:r>
              <w:fldChar w:fldCharType="end"/>
            </w:r>
            <w:bookmarkEnd w:id="101"/>
          </w:p>
        </w:tc>
      </w:tr>
      <w:tr w:rsidR="00DA6B4A" w:rsidRPr="00DA6B4A" w14:paraId="0C17DF63" w14:textId="77777777" w:rsidTr="00DA6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63227C4" w14:textId="2180FA86" w:rsidR="00DA6B4A" w:rsidRPr="00DA6B4A" w:rsidRDefault="00DA6B4A" w:rsidP="00DA6B4A">
            <w:pPr>
              <w:pStyle w:val="Tabletext0"/>
              <w:rPr>
                <w:b w:val="0"/>
                <w:bCs w:val="0"/>
              </w:rPr>
            </w:pPr>
            <w:r w:rsidRPr="00DA6B4A">
              <w:rPr>
                <w:b w:val="0"/>
                <w:bCs w:val="0"/>
              </w:rPr>
              <w:t>Where relevant, information about the environment (types of walls, surfaces, buildings, operational state of machinery etc.)</w:t>
            </w:r>
          </w:p>
        </w:tc>
        <w:tc>
          <w:tcPr>
            <w:tcW w:w="1099" w:type="dxa"/>
            <w:vAlign w:val="center"/>
          </w:tcPr>
          <w:p w14:paraId="5D2C6B29" w14:textId="2153CE76" w:rsidR="00DA6B4A" w:rsidRPr="00DA6B4A" w:rsidRDefault="00DA6B4A" w:rsidP="00DA6B4A">
            <w:pPr>
              <w:pStyle w:val="Tabletext0"/>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0"/>
                  <w:enabled/>
                  <w:calcOnExit w:val="0"/>
                  <w:checkBox>
                    <w:sizeAuto/>
                    <w:default w:val="0"/>
                  </w:checkBox>
                </w:ffData>
              </w:fldChar>
            </w:r>
            <w:bookmarkStart w:id="102" w:name="Check50"/>
            <w:r>
              <w:instrText xml:space="preserve"> FORMCHECKBOX </w:instrText>
            </w:r>
            <w:r>
              <w:fldChar w:fldCharType="separate"/>
            </w:r>
            <w:r>
              <w:fldChar w:fldCharType="end"/>
            </w:r>
            <w:bookmarkEnd w:id="102"/>
          </w:p>
        </w:tc>
      </w:tr>
    </w:tbl>
    <w:p w14:paraId="6D000CBE" w14:textId="77777777" w:rsidR="00DA6B4A" w:rsidRDefault="00DA6B4A" w:rsidP="00DA6B4A">
      <w:pPr>
        <w:pStyle w:val="Heading1"/>
      </w:pPr>
      <w:bookmarkStart w:id="103" w:name="_Appendix_F—Engineering_control"/>
      <w:bookmarkStart w:id="104" w:name="_Toc225340934"/>
      <w:bookmarkEnd w:id="103"/>
      <w:r>
        <w:lastRenderedPageBreak/>
        <w:t>Appendix F—Engineering control measures</w:t>
      </w:r>
      <w:bookmarkEnd w:id="104"/>
    </w:p>
    <w:p w14:paraId="35F5D201" w14:textId="62F92B3D" w:rsidR="00DA6B4A" w:rsidRDefault="00DA6B4A" w:rsidP="00DA6B4A">
      <w:r>
        <w:t>The following simple noise control techniques have wide application across industry. In many cases they will produce substantial noise reductions quickly and cheaply, with little or no effect on normal operation or use of plant</w:t>
      </w:r>
      <w:r w:rsidR="00824A55">
        <w:rPr>
          <w:rStyle w:val="FootnoteReference"/>
        </w:rPr>
        <w:footnoteReference w:id="10"/>
      </w:r>
      <w:r>
        <w:t>.</w:t>
      </w:r>
    </w:p>
    <w:p w14:paraId="3286494E" w14:textId="77777777" w:rsidR="00DA6B4A" w:rsidRDefault="00DA6B4A" w:rsidP="00DA6B4A">
      <w:pPr>
        <w:pStyle w:val="Level2Highlight"/>
      </w:pPr>
      <w:r>
        <w:t>Damping</w:t>
      </w:r>
    </w:p>
    <w:p w14:paraId="64B7001D" w14:textId="77777777" w:rsidR="00DA6B4A" w:rsidRDefault="00DA6B4A" w:rsidP="00DA6B4A">
      <w:pPr>
        <w:pStyle w:val="Level3highlight"/>
      </w:pPr>
      <w:r>
        <w:t>Typical applications:</w:t>
      </w:r>
    </w:p>
    <w:p w14:paraId="5B8C3D03" w14:textId="177DC90C" w:rsidR="00DA6B4A" w:rsidRDefault="00DA6B4A" w:rsidP="00DA6B4A">
      <w:pPr>
        <w:pStyle w:val="ListBullet1"/>
      </w:pPr>
      <w:r>
        <w:t>chutes</w:t>
      </w:r>
    </w:p>
    <w:p w14:paraId="2E0D8C2F" w14:textId="5B592416" w:rsidR="00DA6B4A" w:rsidRDefault="00DA6B4A" w:rsidP="00DA6B4A">
      <w:pPr>
        <w:pStyle w:val="ListBullet1"/>
      </w:pPr>
      <w:r>
        <w:t>hoppers</w:t>
      </w:r>
    </w:p>
    <w:p w14:paraId="58C7B6B9" w14:textId="3D104FE9" w:rsidR="00DA6B4A" w:rsidRDefault="00DA6B4A" w:rsidP="00DA6B4A">
      <w:pPr>
        <w:pStyle w:val="ListBullet1"/>
      </w:pPr>
      <w:r>
        <w:t>machine guards</w:t>
      </w:r>
    </w:p>
    <w:p w14:paraId="00B9B446" w14:textId="7D907A4A" w:rsidR="00DA6B4A" w:rsidRDefault="00DA6B4A" w:rsidP="00DA6B4A">
      <w:pPr>
        <w:pStyle w:val="ListBullet1"/>
      </w:pPr>
      <w:r>
        <w:t>panels</w:t>
      </w:r>
    </w:p>
    <w:p w14:paraId="6F458578" w14:textId="4946EA92" w:rsidR="00DA6B4A" w:rsidRDefault="00DA6B4A" w:rsidP="00DA6B4A">
      <w:pPr>
        <w:pStyle w:val="ListBullet1"/>
      </w:pPr>
      <w:r>
        <w:t>conveyors, and</w:t>
      </w:r>
    </w:p>
    <w:p w14:paraId="591E3498" w14:textId="19506479" w:rsidR="00DA6B4A" w:rsidRDefault="00DA6B4A" w:rsidP="00DA6B4A">
      <w:pPr>
        <w:pStyle w:val="ListBullet1"/>
      </w:pPr>
      <w:r>
        <w:t xml:space="preserve">tanks. </w:t>
      </w:r>
    </w:p>
    <w:p w14:paraId="76D49517" w14:textId="77777777" w:rsidR="00DA6B4A" w:rsidRDefault="00DA6B4A" w:rsidP="00DA6B4A">
      <w:pPr>
        <w:pStyle w:val="Level3highlight"/>
      </w:pPr>
      <w:r>
        <w:t>Technique</w:t>
      </w:r>
    </w:p>
    <w:p w14:paraId="54688672" w14:textId="77777777" w:rsidR="00DA6B4A" w:rsidRDefault="00DA6B4A" w:rsidP="00DA6B4A">
      <w:r>
        <w:t>There are two basic techniques:</w:t>
      </w:r>
    </w:p>
    <w:p w14:paraId="48FA9D41" w14:textId="726682F5" w:rsidR="00DA6B4A" w:rsidRDefault="00DA6B4A" w:rsidP="00DA6B4A">
      <w:pPr>
        <w:pStyle w:val="ListBullet1"/>
      </w:pPr>
      <w:r>
        <w:t>unconstrained layer damping—a layer of bitumastic (or similar) high damping sealant material is stuck to the surface, and</w:t>
      </w:r>
    </w:p>
    <w:p w14:paraId="516F9849" w14:textId="576EC1EB" w:rsidR="00DA6B4A" w:rsidRDefault="00DA6B4A" w:rsidP="00DA6B4A">
      <w:pPr>
        <w:pStyle w:val="ListBullet1"/>
      </w:pPr>
      <w:r>
        <w:t>constrained layer damping—a laminate is constructed.</w:t>
      </w:r>
    </w:p>
    <w:p w14:paraId="413201E9" w14:textId="0C6737FB" w:rsidR="00824A55" w:rsidRDefault="00DA6B4A" w:rsidP="00DA6B4A">
      <w:r>
        <w:t>Constrained layer damping is more rugged and generally more effective. You can either re-manufacture guards, panels or other components from commercially available sound deadened steel or buy self-adhesive steel sheet. The latter can simply be stuck on to existing components (inside or outside) covering about 80 per cent of the flat surface area to give a 5 to 25 dB reduction in the noise radiated (use a thickness that is 40 per cent to 100 per cent of the thickness of the panel to be treated).</w:t>
      </w:r>
    </w:p>
    <w:p w14:paraId="6EDB60F0" w14:textId="77777777" w:rsidR="00824A55" w:rsidRDefault="00824A55">
      <w:pPr>
        <w:spacing w:before="0"/>
      </w:pPr>
      <w:r>
        <w:br w:type="page"/>
      </w:r>
    </w:p>
    <w:p w14:paraId="368015DF" w14:textId="77777777" w:rsidR="00DA6B4A" w:rsidRDefault="00DA6B4A" w:rsidP="00824A55">
      <w:pPr>
        <w:pStyle w:val="Level3highlight"/>
      </w:pPr>
      <w:r>
        <w:lastRenderedPageBreak/>
        <w:t>Limitations</w:t>
      </w:r>
    </w:p>
    <w:p w14:paraId="6AD3D7C3" w14:textId="77777777" w:rsidR="00DA6B4A" w:rsidRDefault="00DA6B4A" w:rsidP="00DA6B4A">
      <w:r>
        <w:t>The efficiency falls off for thicker sheets; above about 3 mm sheet thickness it becomes increasingly difficult to achieve a substantial noise reduction.</w:t>
      </w:r>
    </w:p>
    <w:p w14:paraId="6AD633BE" w14:textId="77777777" w:rsidR="00DA6B4A" w:rsidRPr="00824A55" w:rsidRDefault="00DA6B4A" w:rsidP="00DA6B4A">
      <w:pPr>
        <w:rPr>
          <w:b/>
          <w:bCs/>
        </w:rPr>
      </w:pPr>
      <w:r w:rsidRPr="00824A55">
        <w:rPr>
          <w:b/>
          <w:bCs/>
        </w:rPr>
        <w:t>Figure 4 Damping</w:t>
      </w:r>
    </w:p>
    <w:p w14:paraId="368BE27B" w14:textId="50C426E3" w:rsidR="00DA6B4A" w:rsidRDefault="00824A55" w:rsidP="00DA6B4A">
      <w:r>
        <w:rPr>
          <w:noProof/>
        </w:rPr>
        <w:drawing>
          <wp:inline distT="0" distB="0" distL="0" distR="0" wp14:anchorId="055A0160" wp14:editId="448B774E">
            <wp:extent cx="5294085" cy="4824000"/>
            <wp:effectExtent l="0" t="0" r="1905" b="0"/>
            <wp:docPr id="186402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085" cy="4824000"/>
                    </a:xfrm>
                    <a:prstGeom prst="rect">
                      <a:avLst/>
                    </a:prstGeom>
                    <a:noFill/>
                  </pic:spPr>
                </pic:pic>
              </a:graphicData>
            </a:graphic>
          </wp:inline>
        </w:drawing>
      </w:r>
      <w:r w:rsidR="00DA6B4A">
        <w:t xml:space="preserve"> </w:t>
      </w:r>
    </w:p>
    <w:p w14:paraId="2F7C563C" w14:textId="77777777" w:rsidR="00DA6B4A" w:rsidRDefault="00DA6B4A" w:rsidP="00824A55">
      <w:pPr>
        <w:pStyle w:val="Level2Highlight"/>
      </w:pPr>
      <w:r>
        <w:t xml:space="preserve">Fans </w:t>
      </w:r>
    </w:p>
    <w:p w14:paraId="5005158F" w14:textId="77777777" w:rsidR="00DA6B4A" w:rsidRDefault="00DA6B4A" w:rsidP="00824A55">
      <w:pPr>
        <w:pStyle w:val="Level3highlight"/>
      </w:pPr>
      <w:r>
        <w:t>Typical applications:</w:t>
      </w:r>
    </w:p>
    <w:p w14:paraId="6E190003" w14:textId="44B8DF9C" w:rsidR="00DA6B4A" w:rsidRDefault="00DA6B4A" w:rsidP="00824A55">
      <w:pPr>
        <w:pStyle w:val="ListBullet1"/>
      </w:pPr>
      <w:r>
        <w:t xml:space="preserve">axial flow, or </w:t>
      </w:r>
    </w:p>
    <w:p w14:paraId="502276F7" w14:textId="28CCB1FD" w:rsidR="00DA6B4A" w:rsidRDefault="00DA6B4A" w:rsidP="00824A55">
      <w:pPr>
        <w:pStyle w:val="ListBullet1"/>
      </w:pPr>
      <w:r>
        <w:t>centrifugal fans.</w:t>
      </w:r>
    </w:p>
    <w:p w14:paraId="553AAF94" w14:textId="77777777" w:rsidR="00DA6B4A" w:rsidRDefault="00DA6B4A" w:rsidP="00824A55">
      <w:pPr>
        <w:pStyle w:val="Level3highlight"/>
      </w:pPr>
      <w:r>
        <w:t>Fan installations</w:t>
      </w:r>
    </w:p>
    <w:p w14:paraId="476EB667" w14:textId="77777777" w:rsidR="00DA6B4A" w:rsidRDefault="00DA6B4A" w:rsidP="00824A55">
      <w:pPr>
        <w:pStyle w:val="Level4highlight"/>
      </w:pPr>
      <w:r>
        <w:t>Technique</w:t>
      </w:r>
    </w:p>
    <w:p w14:paraId="7D586DFF" w14:textId="77777777" w:rsidR="00DA6B4A" w:rsidRDefault="00DA6B4A" w:rsidP="00DA6B4A">
      <w: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4480D502" w14:textId="77777777" w:rsidR="00DA6B4A" w:rsidRDefault="00DA6B4A" w:rsidP="00DA6B4A">
      <w:r>
        <w:lastRenderedPageBreak/>
        <w:t xml:space="preserve">Ideally, for maximum fan efficiency and minimum noise, make sure there are at least two to three duct diameters of straight duct between any feature that may disturb the flow and the fan itself. </w:t>
      </w:r>
    </w:p>
    <w:p w14:paraId="1D7893DB" w14:textId="77777777" w:rsidR="00DA6B4A" w:rsidRDefault="00DA6B4A" w:rsidP="00DA6B4A">
      <w:r>
        <w:t>Noise reductions of 3 to 12 dB are often possible.</w:t>
      </w:r>
    </w:p>
    <w:p w14:paraId="14D7E0CB" w14:textId="77777777" w:rsidR="00DA6B4A" w:rsidRPr="00824A55" w:rsidRDefault="00DA6B4A" w:rsidP="00DA6B4A">
      <w:pPr>
        <w:rPr>
          <w:b/>
          <w:bCs/>
        </w:rPr>
      </w:pPr>
      <w:r w:rsidRPr="00824A55">
        <w:rPr>
          <w:b/>
          <w:bCs/>
        </w:rPr>
        <w:t>Figure 5 High pressure and low air pressure combine to cause noise</w:t>
      </w:r>
    </w:p>
    <w:p w14:paraId="38D78AB0" w14:textId="17D98D36" w:rsidR="00DA6B4A" w:rsidRDefault="00824A55" w:rsidP="00DA6B4A">
      <w:r>
        <w:rPr>
          <w:noProof/>
        </w:rPr>
        <w:drawing>
          <wp:inline distT="0" distB="0" distL="0" distR="0" wp14:anchorId="1526C507" wp14:editId="43CA8EED">
            <wp:extent cx="3869890" cy="3636000"/>
            <wp:effectExtent l="0" t="0" r="0" b="3175"/>
            <wp:docPr id="123336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9890" cy="3636000"/>
                    </a:xfrm>
                    <a:prstGeom prst="rect">
                      <a:avLst/>
                    </a:prstGeom>
                    <a:noFill/>
                  </pic:spPr>
                </pic:pic>
              </a:graphicData>
            </a:graphic>
          </wp:inline>
        </w:drawing>
      </w:r>
    </w:p>
    <w:p w14:paraId="0090CEE7" w14:textId="77777777" w:rsidR="00DA6B4A" w:rsidRPr="00824A55" w:rsidRDefault="00DA6B4A" w:rsidP="00DA6B4A">
      <w:pPr>
        <w:rPr>
          <w:b/>
          <w:bCs/>
        </w:rPr>
      </w:pPr>
      <w:r w:rsidRPr="00824A55">
        <w:rPr>
          <w:b/>
          <w:bCs/>
        </w:rPr>
        <w:t>Figure 6 Damper further from fan is quieter</w:t>
      </w:r>
    </w:p>
    <w:p w14:paraId="4E5E2EBC" w14:textId="7629F637" w:rsidR="00DA6B4A" w:rsidRDefault="00824A55" w:rsidP="00DA6B4A">
      <w:r>
        <w:rPr>
          <w:noProof/>
        </w:rPr>
        <w:drawing>
          <wp:inline distT="0" distB="0" distL="0" distR="0" wp14:anchorId="427CE4F5" wp14:editId="1D8AF2D8">
            <wp:extent cx="3338117" cy="3636000"/>
            <wp:effectExtent l="0" t="0" r="0" b="3175"/>
            <wp:docPr id="2052763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117" cy="3636000"/>
                    </a:xfrm>
                    <a:prstGeom prst="rect">
                      <a:avLst/>
                    </a:prstGeom>
                    <a:noFill/>
                  </pic:spPr>
                </pic:pic>
              </a:graphicData>
            </a:graphic>
          </wp:inline>
        </w:drawing>
      </w:r>
      <w:r w:rsidR="00DA6B4A">
        <w:t xml:space="preserve"> </w:t>
      </w:r>
    </w:p>
    <w:p w14:paraId="0E33D2B2" w14:textId="77777777" w:rsidR="00DA6B4A" w:rsidRDefault="00DA6B4A" w:rsidP="00824A55">
      <w:pPr>
        <w:pStyle w:val="Level3highlight"/>
      </w:pPr>
      <w:r>
        <w:lastRenderedPageBreak/>
        <w:t>Fan speed</w:t>
      </w:r>
    </w:p>
    <w:p w14:paraId="7526A0EC" w14:textId="77777777" w:rsidR="00DA6B4A" w:rsidRDefault="00DA6B4A" w:rsidP="00824A55">
      <w:pPr>
        <w:pStyle w:val="Level4highlight"/>
      </w:pPr>
      <w:r>
        <w:t>Typical applications:</w:t>
      </w:r>
    </w:p>
    <w:p w14:paraId="65F868A8" w14:textId="08B3F2C0" w:rsidR="00DA6B4A" w:rsidRDefault="00DA6B4A" w:rsidP="00824A55">
      <w:pPr>
        <w:pStyle w:val="ListBullet1"/>
      </w:pPr>
      <w:r>
        <w:t>axial or centrifugal flow fans.</w:t>
      </w:r>
    </w:p>
    <w:p w14:paraId="05D3D6AB" w14:textId="77777777" w:rsidR="00DA6B4A" w:rsidRDefault="00DA6B4A" w:rsidP="00824A55">
      <w:pPr>
        <w:pStyle w:val="Level4highlight"/>
      </w:pPr>
      <w:r>
        <w:t>Technique</w:t>
      </w:r>
    </w:p>
    <w:p w14:paraId="2ADF053C" w14:textId="77777777" w:rsidR="00DA6B4A" w:rsidRDefault="00DA6B4A" w:rsidP="00DA6B4A">
      <w:r>
        <w:t xml:space="preserve">Fan noise is roughly proportional to the 5th power of fan speed. </w:t>
      </w:r>
      <w:proofErr w:type="gramStart"/>
      <w:r>
        <w:t>So</w:t>
      </w:r>
      <w:proofErr w:type="gramEnd"/>
      <w:r>
        <w:t xml:space="preserve"> in many cases it is possible to achieve a large noise reduction from a small drop in fan speed by changing control systems or pulley sizes and re-setting dampers. The following table provides a guide to the trade-off that can be expected.</w:t>
      </w:r>
    </w:p>
    <w:p w14:paraId="48D8A198" w14:textId="77777777" w:rsidR="00DA6B4A" w:rsidRPr="00824A55" w:rsidRDefault="00DA6B4A" w:rsidP="00DA6B4A">
      <w:pPr>
        <w:rPr>
          <w:b/>
          <w:bCs/>
        </w:rPr>
      </w:pPr>
      <w:r w:rsidRPr="00824A55">
        <w:rPr>
          <w:b/>
          <w:bCs/>
        </w:rPr>
        <w:t>Table 15 Fan speed reduction with an estimated reduction in decibels.</w:t>
      </w:r>
    </w:p>
    <w:tbl>
      <w:tblPr>
        <w:tblStyle w:val="PlainTable1"/>
        <w:tblW w:w="0" w:type="auto"/>
        <w:jc w:val="center"/>
        <w:tblLook w:val="04A0" w:firstRow="1" w:lastRow="0" w:firstColumn="1" w:lastColumn="0" w:noHBand="0" w:noVBand="1"/>
      </w:tblPr>
      <w:tblGrid>
        <w:gridCol w:w="5154"/>
        <w:gridCol w:w="5154"/>
      </w:tblGrid>
      <w:tr w:rsidR="00824A55" w14:paraId="20C7CF20" w14:textId="77777777" w:rsidTr="00824A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shd w:val="clear" w:color="auto" w:fill="FF9900"/>
          </w:tcPr>
          <w:p w14:paraId="7E801D20" w14:textId="3D74851F" w:rsidR="00824A55" w:rsidRDefault="00824A55" w:rsidP="00824A55">
            <w:pPr>
              <w:spacing w:before="120"/>
              <w:jc w:val="center"/>
            </w:pPr>
            <w:r w:rsidRPr="007F168E">
              <w:t>Fan speed reduction (%)</w:t>
            </w:r>
          </w:p>
        </w:tc>
        <w:tc>
          <w:tcPr>
            <w:tcW w:w="5154" w:type="dxa"/>
            <w:shd w:val="clear" w:color="auto" w:fill="FF9900"/>
          </w:tcPr>
          <w:p w14:paraId="13EA5B93" w14:textId="3A23DAAB" w:rsidR="00824A55" w:rsidRDefault="00824A55" w:rsidP="00824A55">
            <w:pPr>
              <w:spacing w:before="120"/>
              <w:jc w:val="center"/>
              <w:cnfStyle w:val="100000000000" w:firstRow="1" w:lastRow="0" w:firstColumn="0" w:lastColumn="0" w:oddVBand="0" w:evenVBand="0" w:oddHBand="0" w:evenHBand="0" w:firstRowFirstColumn="0" w:firstRowLastColumn="0" w:lastRowFirstColumn="0" w:lastRowLastColumn="0"/>
            </w:pPr>
            <w:r w:rsidRPr="007F168E">
              <w:t>Noise reduction (dB)</w:t>
            </w:r>
          </w:p>
        </w:tc>
      </w:tr>
      <w:tr w:rsidR="00824A55" w:rsidRPr="00824A55" w14:paraId="671CE330" w14:textId="77777777" w:rsidTr="0082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2C61C55C" w14:textId="0C8894E3" w:rsidR="00824A55" w:rsidRPr="00824A55" w:rsidRDefault="00824A55" w:rsidP="00824A55">
            <w:pPr>
              <w:spacing w:before="60" w:after="60"/>
              <w:jc w:val="center"/>
              <w:rPr>
                <w:b w:val="0"/>
                <w:bCs w:val="0"/>
              </w:rPr>
            </w:pPr>
            <w:r w:rsidRPr="00824A55">
              <w:rPr>
                <w:b w:val="0"/>
                <w:bCs w:val="0"/>
              </w:rPr>
              <w:t>10</w:t>
            </w:r>
          </w:p>
        </w:tc>
        <w:tc>
          <w:tcPr>
            <w:tcW w:w="5154" w:type="dxa"/>
          </w:tcPr>
          <w:p w14:paraId="3DDD1FE2" w14:textId="6EC475DE" w:rsidR="00824A55" w:rsidRPr="00824A55" w:rsidRDefault="00824A55" w:rsidP="00824A55">
            <w:pPr>
              <w:spacing w:before="60" w:after="60"/>
              <w:jc w:val="center"/>
              <w:cnfStyle w:val="000000100000" w:firstRow="0" w:lastRow="0" w:firstColumn="0" w:lastColumn="0" w:oddVBand="0" w:evenVBand="0" w:oddHBand="1" w:evenHBand="0" w:firstRowFirstColumn="0" w:firstRowLastColumn="0" w:lastRowFirstColumn="0" w:lastRowLastColumn="0"/>
            </w:pPr>
            <w:r w:rsidRPr="00824A55">
              <w:t>2</w:t>
            </w:r>
          </w:p>
        </w:tc>
      </w:tr>
      <w:tr w:rsidR="00824A55" w:rsidRPr="00824A55" w14:paraId="08EE1A09" w14:textId="77777777" w:rsidTr="00824A55">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5A448A38" w14:textId="01EAC8B4" w:rsidR="00824A55" w:rsidRPr="00824A55" w:rsidRDefault="00824A55" w:rsidP="00824A55">
            <w:pPr>
              <w:spacing w:before="60" w:after="60"/>
              <w:jc w:val="center"/>
              <w:rPr>
                <w:b w:val="0"/>
                <w:bCs w:val="0"/>
              </w:rPr>
            </w:pPr>
            <w:r w:rsidRPr="00824A55">
              <w:rPr>
                <w:b w:val="0"/>
                <w:bCs w:val="0"/>
              </w:rPr>
              <w:t>20</w:t>
            </w:r>
          </w:p>
        </w:tc>
        <w:tc>
          <w:tcPr>
            <w:tcW w:w="5154" w:type="dxa"/>
          </w:tcPr>
          <w:p w14:paraId="127761C2" w14:textId="27224908" w:rsidR="00824A55" w:rsidRPr="00824A55" w:rsidRDefault="00824A55" w:rsidP="00824A55">
            <w:pPr>
              <w:spacing w:before="60" w:after="60"/>
              <w:jc w:val="center"/>
              <w:cnfStyle w:val="000000000000" w:firstRow="0" w:lastRow="0" w:firstColumn="0" w:lastColumn="0" w:oddVBand="0" w:evenVBand="0" w:oddHBand="0" w:evenHBand="0" w:firstRowFirstColumn="0" w:firstRowLastColumn="0" w:lastRowFirstColumn="0" w:lastRowLastColumn="0"/>
            </w:pPr>
            <w:r w:rsidRPr="00824A55">
              <w:t>5</w:t>
            </w:r>
          </w:p>
        </w:tc>
      </w:tr>
      <w:tr w:rsidR="00824A55" w:rsidRPr="00824A55" w14:paraId="4C0E68D1" w14:textId="77777777" w:rsidTr="0082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3169747B" w14:textId="69586EC1" w:rsidR="00824A55" w:rsidRPr="00824A55" w:rsidRDefault="00824A55" w:rsidP="00824A55">
            <w:pPr>
              <w:spacing w:before="60" w:after="60"/>
              <w:jc w:val="center"/>
              <w:rPr>
                <w:b w:val="0"/>
                <w:bCs w:val="0"/>
              </w:rPr>
            </w:pPr>
            <w:r w:rsidRPr="00824A55">
              <w:rPr>
                <w:b w:val="0"/>
                <w:bCs w:val="0"/>
              </w:rPr>
              <w:t>30</w:t>
            </w:r>
          </w:p>
        </w:tc>
        <w:tc>
          <w:tcPr>
            <w:tcW w:w="5154" w:type="dxa"/>
          </w:tcPr>
          <w:p w14:paraId="35A668C7" w14:textId="009DD176" w:rsidR="00824A55" w:rsidRPr="00824A55" w:rsidRDefault="00824A55" w:rsidP="00824A55">
            <w:pPr>
              <w:spacing w:before="60" w:after="60"/>
              <w:jc w:val="center"/>
              <w:cnfStyle w:val="000000100000" w:firstRow="0" w:lastRow="0" w:firstColumn="0" w:lastColumn="0" w:oddVBand="0" w:evenVBand="0" w:oddHBand="1" w:evenHBand="0" w:firstRowFirstColumn="0" w:firstRowLastColumn="0" w:lastRowFirstColumn="0" w:lastRowLastColumn="0"/>
            </w:pPr>
            <w:r w:rsidRPr="00824A55">
              <w:t>8</w:t>
            </w:r>
          </w:p>
        </w:tc>
      </w:tr>
      <w:tr w:rsidR="00824A55" w:rsidRPr="00824A55" w14:paraId="7B32C1A5" w14:textId="77777777" w:rsidTr="00824A55">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5FD8018D" w14:textId="41794C32" w:rsidR="00824A55" w:rsidRPr="00824A55" w:rsidRDefault="00824A55" w:rsidP="00824A55">
            <w:pPr>
              <w:spacing w:before="60" w:after="60"/>
              <w:jc w:val="center"/>
              <w:rPr>
                <w:b w:val="0"/>
                <w:bCs w:val="0"/>
              </w:rPr>
            </w:pPr>
            <w:r w:rsidRPr="00824A55">
              <w:rPr>
                <w:b w:val="0"/>
                <w:bCs w:val="0"/>
              </w:rPr>
              <w:t>40</w:t>
            </w:r>
          </w:p>
        </w:tc>
        <w:tc>
          <w:tcPr>
            <w:tcW w:w="5154" w:type="dxa"/>
          </w:tcPr>
          <w:p w14:paraId="7CC06013" w14:textId="656CFA12" w:rsidR="00824A55" w:rsidRPr="00824A55" w:rsidRDefault="00824A55" w:rsidP="00824A55">
            <w:pPr>
              <w:spacing w:before="60" w:after="60"/>
              <w:jc w:val="center"/>
              <w:cnfStyle w:val="000000000000" w:firstRow="0" w:lastRow="0" w:firstColumn="0" w:lastColumn="0" w:oddVBand="0" w:evenVBand="0" w:oddHBand="0" w:evenHBand="0" w:firstRowFirstColumn="0" w:firstRowLastColumn="0" w:lastRowFirstColumn="0" w:lastRowLastColumn="0"/>
            </w:pPr>
            <w:r w:rsidRPr="00824A55">
              <w:t>11</w:t>
            </w:r>
          </w:p>
        </w:tc>
      </w:tr>
      <w:tr w:rsidR="00824A55" w:rsidRPr="00824A55" w14:paraId="1A4DF202" w14:textId="77777777" w:rsidTr="0082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653BC3CF" w14:textId="20C27D07" w:rsidR="00824A55" w:rsidRPr="00824A55" w:rsidRDefault="00824A55" w:rsidP="00824A55">
            <w:pPr>
              <w:spacing w:before="60" w:after="60"/>
              <w:jc w:val="center"/>
              <w:rPr>
                <w:b w:val="0"/>
                <w:bCs w:val="0"/>
              </w:rPr>
            </w:pPr>
            <w:r w:rsidRPr="00824A55">
              <w:rPr>
                <w:b w:val="0"/>
                <w:bCs w:val="0"/>
              </w:rPr>
              <w:t>50</w:t>
            </w:r>
          </w:p>
        </w:tc>
        <w:tc>
          <w:tcPr>
            <w:tcW w:w="5154" w:type="dxa"/>
          </w:tcPr>
          <w:p w14:paraId="40D3D98E" w14:textId="60432C04" w:rsidR="00824A55" w:rsidRPr="00824A55" w:rsidRDefault="00824A55" w:rsidP="00824A55">
            <w:pPr>
              <w:spacing w:before="60" w:after="60"/>
              <w:jc w:val="center"/>
              <w:cnfStyle w:val="000000100000" w:firstRow="0" w:lastRow="0" w:firstColumn="0" w:lastColumn="0" w:oddVBand="0" w:evenVBand="0" w:oddHBand="1" w:evenHBand="0" w:firstRowFirstColumn="0" w:firstRowLastColumn="0" w:lastRowFirstColumn="0" w:lastRowLastColumn="0"/>
            </w:pPr>
            <w:r w:rsidRPr="00824A55">
              <w:t>15</w:t>
            </w:r>
          </w:p>
        </w:tc>
      </w:tr>
    </w:tbl>
    <w:p w14:paraId="015DDB4E" w14:textId="77777777" w:rsidR="00DA6B4A" w:rsidRDefault="00DA6B4A" w:rsidP="00DE6A7B">
      <w:pPr>
        <w:pStyle w:val="Level2Highlight"/>
        <w:spacing w:before="200"/>
      </w:pPr>
      <w:r>
        <w:t>Ductwork</w:t>
      </w:r>
    </w:p>
    <w:p w14:paraId="08B2F8F6" w14:textId="77777777" w:rsidR="00DA6B4A" w:rsidRDefault="00DA6B4A" w:rsidP="00824A55">
      <w:pPr>
        <w:pStyle w:val="Level3highlight"/>
      </w:pPr>
      <w:r>
        <w:t>Typical applications:</w:t>
      </w:r>
    </w:p>
    <w:p w14:paraId="55059CA1" w14:textId="0BC0829E" w:rsidR="00DA6B4A" w:rsidRDefault="00DA6B4A" w:rsidP="00824A55">
      <w:pPr>
        <w:pStyle w:val="ListBullet1"/>
      </w:pPr>
      <w:r>
        <w:t xml:space="preserve">extraction </w:t>
      </w:r>
    </w:p>
    <w:p w14:paraId="5356B8B9" w14:textId="387A15E1" w:rsidR="00DA6B4A" w:rsidRDefault="00DA6B4A" w:rsidP="00824A55">
      <w:pPr>
        <w:pStyle w:val="ListBullet1"/>
      </w:pPr>
      <w:r>
        <w:t>ventilation</w:t>
      </w:r>
    </w:p>
    <w:p w14:paraId="40F9667A" w14:textId="0984A2B7" w:rsidR="00DA6B4A" w:rsidRDefault="00DA6B4A" w:rsidP="00824A55">
      <w:pPr>
        <w:pStyle w:val="ListBullet1"/>
      </w:pPr>
      <w:r>
        <w:t>cooling, and</w:t>
      </w:r>
    </w:p>
    <w:p w14:paraId="3ADD24EC" w14:textId="326C2309" w:rsidR="00DA6B4A" w:rsidRDefault="00DA6B4A" w:rsidP="00824A55">
      <w:pPr>
        <w:pStyle w:val="ListBullet1"/>
      </w:pPr>
      <w:r>
        <w:t>openings in walls and enclosures.</w:t>
      </w:r>
    </w:p>
    <w:p w14:paraId="50DE39F7" w14:textId="77777777" w:rsidR="00DA6B4A" w:rsidRDefault="00DA6B4A" w:rsidP="00824A55">
      <w:pPr>
        <w:pStyle w:val="Level3highlight"/>
      </w:pPr>
      <w:r>
        <w:t>Technique</w:t>
      </w:r>
    </w:p>
    <w:p w14:paraId="78629676" w14:textId="77777777" w:rsidR="00DA6B4A" w:rsidRDefault="00DA6B4A" w:rsidP="00DA6B4A">
      <w:r>
        <w:t>Instead of fitting silencers, it is often possible to achieve a 10 to 20 dB reduction in airborne noise from a duct or opening by lining the last bend in the ductwork with acoustic absorbent (foam or rockwool/fibreglass). Alternatively, construct a simple absorbent lined right-angled bend to fit on the opening. Ideally, either side of the bend should be lined along a length equivalent to twice the duct diameter. Where flow velocities are high (&gt; 3 m/s), consider using cloth-faced absorbent. Duct vibration can usually be treated by Damping.</w:t>
      </w:r>
    </w:p>
    <w:p w14:paraId="793335FC" w14:textId="77777777" w:rsidR="00DA6B4A" w:rsidRDefault="00DA6B4A" w:rsidP="00824A55">
      <w:pPr>
        <w:pStyle w:val="Level2Highlight"/>
      </w:pPr>
      <w:r>
        <w:t>Pneumatic exhausts</w:t>
      </w:r>
    </w:p>
    <w:p w14:paraId="3CAAEDF9" w14:textId="77777777" w:rsidR="00DA6B4A" w:rsidRDefault="00DA6B4A" w:rsidP="00DA6B4A">
      <w:r>
        <w:t>It is almost always possible to reduce pneumatic exhaust noise permanently by 10 to 30 dB by fitting effective silencers. The practical points that can make the difference between success and failure are:</w:t>
      </w:r>
    </w:p>
    <w:p w14:paraId="047832D1" w14:textId="2AA84753" w:rsidR="00DA6B4A" w:rsidRDefault="00DA6B4A" w:rsidP="00824A55">
      <w:pPr>
        <w:pStyle w:val="ListBullet1"/>
      </w:pPr>
      <w:r w:rsidRPr="00824A55">
        <w:rPr>
          <w:b/>
          <w:bCs/>
        </w:rPr>
        <w:t>back pressure:</w:t>
      </w:r>
      <w:r>
        <w:t xml:space="preserve"> fit a larger coupling and silencer</w:t>
      </w:r>
    </w:p>
    <w:p w14:paraId="124228BC" w14:textId="67502B1E" w:rsidR="00DA6B4A" w:rsidRDefault="00DA6B4A" w:rsidP="00824A55">
      <w:pPr>
        <w:pStyle w:val="ListBullet1"/>
      </w:pPr>
      <w:r w:rsidRPr="00824A55">
        <w:rPr>
          <w:b/>
          <w:bCs/>
        </w:rPr>
        <w:t>clogging:</w:t>
      </w:r>
      <w:r>
        <w:t xml:space="preserve"> fit a straight-through silencer that cannot clog (and has no back pressure), and</w:t>
      </w:r>
    </w:p>
    <w:p w14:paraId="0F217F9A" w14:textId="67DA8C73" w:rsidR="00DA6B4A" w:rsidRDefault="00DA6B4A" w:rsidP="00824A55">
      <w:pPr>
        <w:pStyle w:val="ListBullet1"/>
      </w:pPr>
      <w:r w:rsidRPr="00824A55">
        <w:rPr>
          <w:b/>
          <w:bCs/>
        </w:rPr>
        <w:t>multiple exhausts:</w:t>
      </w:r>
      <w:r>
        <w:t xml:space="preserve"> manifold them into a single, larger diameter pipe fitted with the rear silencer from virtually any make of car (from your local tyre and exhaust fitter); </w:t>
      </w:r>
      <w:proofErr w:type="gramStart"/>
      <w:r>
        <w:t>typically</w:t>
      </w:r>
      <w:proofErr w:type="gramEnd"/>
      <w:r>
        <w:t xml:space="preserve"> 25 dB reduction.</w:t>
      </w:r>
    </w:p>
    <w:p w14:paraId="1328FF7B" w14:textId="77777777" w:rsidR="00DA6B4A" w:rsidRDefault="00DA6B4A" w:rsidP="00DA6B4A">
      <w:r w:rsidRPr="00824A55">
        <w:rPr>
          <w:b/>
          <w:bCs/>
        </w:rPr>
        <w:t>Note:</w:t>
      </w:r>
      <w:r>
        <w:t xml:space="preserve"> a well-designed silencer will not increase system back pressure.</w:t>
      </w:r>
    </w:p>
    <w:p w14:paraId="26DDBE91" w14:textId="77777777" w:rsidR="00DA6B4A" w:rsidRDefault="00DA6B4A" w:rsidP="00824A55">
      <w:pPr>
        <w:pStyle w:val="Level2Highlight"/>
      </w:pPr>
      <w:r>
        <w:lastRenderedPageBreak/>
        <w:t>Pneumatic nozzles</w:t>
      </w:r>
    </w:p>
    <w:p w14:paraId="23E492F3" w14:textId="77777777" w:rsidR="00DA6B4A" w:rsidRDefault="00DA6B4A" w:rsidP="00824A55">
      <w:pPr>
        <w:pStyle w:val="Level3highlight"/>
      </w:pPr>
      <w:r>
        <w:t>Typical applications:</w:t>
      </w:r>
    </w:p>
    <w:p w14:paraId="12E638B1" w14:textId="3A803AB5" w:rsidR="00DA6B4A" w:rsidRDefault="00DA6B4A" w:rsidP="00824A55">
      <w:pPr>
        <w:pStyle w:val="ListBullet1"/>
      </w:pPr>
      <w:r>
        <w:t>cooling</w:t>
      </w:r>
    </w:p>
    <w:p w14:paraId="25198B8F" w14:textId="4674FF85" w:rsidR="00DA6B4A" w:rsidRDefault="00DA6B4A" w:rsidP="00824A55">
      <w:pPr>
        <w:pStyle w:val="ListBullet1"/>
      </w:pPr>
      <w:r>
        <w:t>drying, and</w:t>
      </w:r>
    </w:p>
    <w:p w14:paraId="600BBBB2" w14:textId="48AAB99B" w:rsidR="00DA6B4A" w:rsidRDefault="00DA6B4A" w:rsidP="00824A55">
      <w:pPr>
        <w:pStyle w:val="ListBullet1"/>
      </w:pPr>
      <w:r>
        <w:t>blowing.</w:t>
      </w:r>
    </w:p>
    <w:p w14:paraId="3D2C9832" w14:textId="77777777" w:rsidR="00DA6B4A" w:rsidRDefault="00DA6B4A" w:rsidP="00824A55">
      <w:pPr>
        <w:pStyle w:val="Level3highlight"/>
      </w:pPr>
      <w:r>
        <w:t>Technique</w:t>
      </w:r>
    </w:p>
    <w:p w14:paraId="72D78BA8" w14:textId="77777777" w:rsidR="00DA6B4A" w:rsidRDefault="00DA6B4A" w:rsidP="00DA6B4A">
      <w:r>
        <w:t xml:space="preserve">In most cases, it is possible to replace existing nozzles (usually simple copper pipe outlets) with quiet, high efficiency units. These not only reduce noise levels by up to 10 </w:t>
      </w:r>
      <w:proofErr w:type="gramStart"/>
      <w:r>
        <w:t>dB, but</w:t>
      </w:r>
      <w:proofErr w:type="gramEnd"/>
      <w:r>
        <w:t xml:space="preserve"> also use less compressed air. The types of </w:t>
      </w:r>
      <w:proofErr w:type="gramStart"/>
      <w:r>
        <w:t>nozzle</w:t>
      </w:r>
      <w:proofErr w:type="gramEnd"/>
      <w:r>
        <w:t xml:space="preserve"> to look out for are entraining units from various manufacturers, available in a variety of sizes.</w:t>
      </w:r>
    </w:p>
    <w:p w14:paraId="52158F89" w14:textId="77777777" w:rsidR="00DA6B4A" w:rsidRPr="00824A55" w:rsidRDefault="00DA6B4A" w:rsidP="00DA6B4A">
      <w:pPr>
        <w:rPr>
          <w:b/>
          <w:bCs/>
        </w:rPr>
      </w:pPr>
      <w:r w:rsidRPr="00824A55">
        <w:rPr>
          <w:b/>
          <w:bCs/>
        </w:rPr>
        <w:t>Figure 7 Example of a pneumatic nozzle (entraining unit)</w:t>
      </w:r>
    </w:p>
    <w:p w14:paraId="20305D01" w14:textId="117BA347" w:rsidR="00DA6B4A" w:rsidRDefault="00824A55" w:rsidP="00DA6B4A">
      <w:r>
        <w:rPr>
          <w:noProof/>
        </w:rPr>
        <w:drawing>
          <wp:inline distT="0" distB="0" distL="0" distR="0" wp14:anchorId="0992D6B3" wp14:editId="1320E4AA">
            <wp:extent cx="5544000" cy="5544000"/>
            <wp:effectExtent l="0" t="0" r="0" b="0"/>
            <wp:docPr id="732891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000" cy="5544000"/>
                    </a:xfrm>
                    <a:prstGeom prst="rect">
                      <a:avLst/>
                    </a:prstGeom>
                    <a:noFill/>
                  </pic:spPr>
                </pic:pic>
              </a:graphicData>
            </a:graphic>
          </wp:inline>
        </w:drawing>
      </w:r>
    </w:p>
    <w:p w14:paraId="372FD96F" w14:textId="77777777" w:rsidR="00DA6B4A" w:rsidRDefault="00DA6B4A" w:rsidP="000C4335">
      <w:pPr>
        <w:pStyle w:val="Level2Highlight"/>
      </w:pPr>
      <w:r>
        <w:lastRenderedPageBreak/>
        <w:t>Vibration isolation pads</w:t>
      </w:r>
    </w:p>
    <w:p w14:paraId="41B53F41" w14:textId="77777777" w:rsidR="00DA6B4A" w:rsidRDefault="00DA6B4A" w:rsidP="000C4335">
      <w:pPr>
        <w:pStyle w:val="Level3highlight"/>
      </w:pPr>
      <w:r>
        <w:t>Typical applications:</w:t>
      </w:r>
    </w:p>
    <w:p w14:paraId="614888D6" w14:textId="1EC262A9" w:rsidR="00DA6B4A" w:rsidRDefault="00DA6B4A" w:rsidP="000C4335">
      <w:pPr>
        <w:pStyle w:val="ListBullet1"/>
      </w:pPr>
      <w:r>
        <w:t>machine feet</w:t>
      </w:r>
    </w:p>
    <w:p w14:paraId="36B66CFC" w14:textId="66BE1B72" w:rsidR="00DA6B4A" w:rsidRDefault="00DA6B4A" w:rsidP="000C4335">
      <w:pPr>
        <w:pStyle w:val="ListBullet1"/>
      </w:pPr>
      <w:r>
        <w:t>pumps, and</w:t>
      </w:r>
    </w:p>
    <w:p w14:paraId="0F7FC0F6" w14:textId="12D31C12" w:rsidR="00DA6B4A" w:rsidRDefault="00DA6B4A" w:rsidP="000C4335">
      <w:pPr>
        <w:pStyle w:val="ListBullet1"/>
      </w:pPr>
      <w:r>
        <w:t>mezzanine installations.</w:t>
      </w:r>
    </w:p>
    <w:p w14:paraId="331A66CC" w14:textId="77777777" w:rsidR="00DA6B4A" w:rsidRDefault="00DA6B4A" w:rsidP="000C4335">
      <w:pPr>
        <w:pStyle w:val="Level3highlight"/>
      </w:pPr>
      <w:r>
        <w:t>Technique</w:t>
      </w:r>
    </w:p>
    <w:p w14:paraId="16E67A40" w14:textId="77777777" w:rsidR="00DA6B4A" w:rsidRDefault="00DA6B4A" w:rsidP="00DA6B4A">
      <w:r>
        <w:t>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to short-circuit the pad, resulting in no isolation. Additional pads should be fitted under the bolt heads as shown in Figure 8.</w:t>
      </w:r>
    </w:p>
    <w:p w14:paraId="22ECB06F" w14:textId="77777777" w:rsidR="00DA6B4A" w:rsidRPr="000C4335" w:rsidRDefault="00DA6B4A" w:rsidP="00DA6B4A">
      <w:pPr>
        <w:rPr>
          <w:b/>
          <w:bCs/>
        </w:rPr>
      </w:pPr>
      <w:r w:rsidRPr="000C4335">
        <w:rPr>
          <w:b/>
          <w:bCs/>
        </w:rPr>
        <w:t>Figure 8 Effective and ineffective isolation</w:t>
      </w:r>
    </w:p>
    <w:p w14:paraId="6D395B3A" w14:textId="77ECA390" w:rsidR="00DA6B4A" w:rsidRDefault="000C4335" w:rsidP="00DA6B4A">
      <w:r>
        <w:rPr>
          <w:noProof/>
        </w:rPr>
        <w:drawing>
          <wp:inline distT="0" distB="0" distL="0" distR="0" wp14:anchorId="2BA58E7F" wp14:editId="4B4D4D71">
            <wp:extent cx="5930532" cy="5508000"/>
            <wp:effectExtent l="0" t="0" r="0" b="0"/>
            <wp:docPr id="585125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532" cy="5508000"/>
                    </a:xfrm>
                    <a:prstGeom prst="rect">
                      <a:avLst/>
                    </a:prstGeom>
                    <a:noFill/>
                  </pic:spPr>
                </pic:pic>
              </a:graphicData>
            </a:graphic>
          </wp:inline>
        </w:drawing>
      </w:r>
    </w:p>
    <w:p w14:paraId="27F20090" w14:textId="77777777" w:rsidR="00DA6B4A" w:rsidRDefault="00DA6B4A" w:rsidP="00DA6B4A">
      <w:r>
        <w:lastRenderedPageBreak/>
        <w:t>There are many types of off-the-shelf anti-vibration mounts available, for example rubber/neoprene or spring types. The type of isolator that is most appropriate will depend on, among other factors, the mass of the plant and the frequency of vibration to be isolated. Any supplier of anti-vibration mounts will be able to provide advice.</w:t>
      </w:r>
    </w:p>
    <w:p w14:paraId="0A0C5A99" w14:textId="77777777" w:rsidR="00DA6B4A" w:rsidRDefault="00DA6B4A" w:rsidP="00FA3ED1">
      <w:pPr>
        <w:pStyle w:val="Level2Highlight"/>
      </w:pPr>
      <w:r>
        <w:t>Existing machine guards</w:t>
      </w:r>
    </w:p>
    <w:p w14:paraId="16FC6199" w14:textId="77777777" w:rsidR="00DA6B4A" w:rsidRDefault="00DA6B4A" w:rsidP="00DA6B4A">
      <w:r>
        <w:t xml:space="preserve">The existing guards on many machines can often be improved to provide a significant noise reduction. The two </w:t>
      </w:r>
      <w:proofErr w:type="spellStart"/>
      <w:r>
        <w:t>principles</w:t>
      </w:r>
      <w:proofErr w:type="spellEnd"/>
      <w:r>
        <w:t xml:space="preserve"> involved, which must be used in combination, are:</w:t>
      </w:r>
    </w:p>
    <w:p w14:paraId="6B38DF08" w14:textId="4484F73C" w:rsidR="00DA6B4A" w:rsidRDefault="00DA6B4A" w:rsidP="000C4335">
      <w:pPr>
        <w:pStyle w:val="ListParagraph"/>
        <w:numPr>
          <w:ilvl w:val="0"/>
          <w:numId w:val="70"/>
        </w:numPr>
      </w:pPr>
      <w:r w:rsidRPr="000C4335">
        <w:rPr>
          <w:b/>
          <w:bCs/>
        </w:rPr>
        <w:t>Minimise gaps</w:t>
      </w:r>
      <w:r>
        <w:t>—reducing by half the ‘gap’ open area in a set of guards can reduce the noise by 3 dB; if you can reduce the openings (flexible seals, additional close-fitting panels etc.) by 90 per cent, then a 10 dB noise reduction is possible.</w:t>
      </w:r>
    </w:p>
    <w:p w14:paraId="7FD11570" w14:textId="7686C0F9" w:rsidR="00DA6B4A" w:rsidRDefault="00DA6B4A" w:rsidP="000C4335">
      <w:pPr>
        <w:pStyle w:val="ListParagraph"/>
        <w:numPr>
          <w:ilvl w:val="0"/>
          <w:numId w:val="70"/>
        </w:numPr>
      </w:pPr>
      <w:r w:rsidRPr="000C4335">
        <w:rPr>
          <w:b/>
          <w:bCs/>
        </w:rPr>
        <w:t>Acoustic absorbent</w:t>
      </w:r>
      <w:r>
        <w:t>—lining a significant proportion of the inside of the guards with acoustic absorbent (foam, rockwool/fibreglass) will reduce the noise ‘trapped’ by the guards.</w:t>
      </w:r>
    </w:p>
    <w:p w14:paraId="13305A4F" w14:textId="77777777" w:rsidR="00DA6B4A" w:rsidRDefault="00DA6B4A" w:rsidP="00DA6B4A">
      <w:r>
        <w:t>Consequently, less noise will escape through any gaps. Failure to line the inside of the guards could result in an increase in noise at the operator’s position if only point 1 is followed.</w:t>
      </w:r>
    </w:p>
    <w:p w14:paraId="41053C7A" w14:textId="77777777" w:rsidR="00DA6B4A" w:rsidRDefault="00DA6B4A" w:rsidP="00DA6B4A">
      <w:r>
        <w:t xml:space="preserve">In most cases, both sets of modifications can be tested in mock-up form using cardboard (and wide tape) to extend the guarding and temporarily fitting areas of acoustic foam inside. Not only does this process help with the practical aspects (access, visibility etc.), but it usually also provides a very good indication of the noise reduction that can be expected. Guard vibration radiated as noise can also be treated via </w:t>
      </w:r>
      <w:r w:rsidRPr="00013920">
        <w:t>Damping.</w:t>
      </w:r>
    </w:p>
    <w:p w14:paraId="00EDDB82" w14:textId="77777777" w:rsidR="00DA6B4A" w:rsidRDefault="00DA6B4A" w:rsidP="000C4335">
      <w:pPr>
        <w:pStyle w:val="Level2Highlight"/>
      </w:pPr>
      <w:r>
        <w:t>Chain and timing belt drives</w:t>
      </w:r>
    </w:p>
    <w:p w14:paraId="400AACC5" w14:textId="77777777" w:rsidR="00DA6B4A" w:rsidRDefault="00DA6B4A" w:rsidP="00DA6B4A">
      <w:r>
        <w:t>Noisy chain drives can often be replaced directly with quieter timing belts. Within the range of timing belts available, there are also quiet designs that use different tooth profiles to minimise noise. There is also a design of belt for applications where noise is critical which uses a chevron tooth pattern to provide very quiet running. Noise reductions in the range of 6 to 20 dB are often possible using this approach.</w:t>
      </w:r>
    </w:p>
    <w:p w14:paraId="7492D14A" w14:textId="77777777" w:rsidR="00DA6B4A" w:rsidRDefault="00DA6B4A" w:rsidP="000C4335">
      <w:pPr>
        <w:pStyle w:val="Level2Highlight"/>
      </w:pPr>
      <w:r>
        <w:t>Electric motors</w:t>
      </w:r>
    </w:p>
    <w:p w14:paraId="3F73F360" w14:textId="77777777" w:rsidR="00DA6B4A" w:rsidRDefault="00DA6B4A" w:rsidP="00DA6B4A">
      <w:r>
        <w:t xml:space="preserve">Most companies have large numbers of electric motors used on anything from fans to pumps to machine tools. However, it is not very common knowledge that general duty motors are available (at little or no cost premium) that are up to 10 dB(A) or </w:t>
      </w:r>
      <w:proofErr w:type="gramStart"/>
      <w:r>
        <w:t>more quieter</w:t>
      </w:r>
      <w:proofErr w:type="gramEnd"/>
      <w:r>
        <w:t xml:space="preserve"> than typical units as direct replacements. The best approach is to feed these motors into the system over </w:t>
      </w:r>
      <w:proofErr w:type="gramStart"/>
      <w:r>
        <w:t>a period of time</w:t>
      </w:r>
      <w:proofErr w:type="gramEnd"/>
      <w:r>
        <w:t xml:space="preserve"> so that all replacement motors are quiet motors.</w:t>
      </w:r>
    </w:p>
    <w:p w14:paraId="5DC35E22" w14:textId="2AFF296D" w:rsidR="00DA6B4A" w:rsidRDefault="000C4335" w:rsidP="000C4335">
      <w:pPr>
        <w:spacing w:before="0"/>
      </w:pPr>
      <w:r>
        <w:br w:type="page"/>
      </w:r>
    </w:p>
    <w:p w14:paraId="0665152D" w14:textId="77777777" w:rsidR="00962ECF" w:rsidRDefault="00962ECF" w:rsidP="00962ECF">
      <w:pPr>
        <w:pStyle w:val="Heading1"/>
      </w:pPr>
      <w:bookmarkStart w:id="105" w:name="_Toc225340935"/>
      <w:bookmarkEnd w:id="5"/>
      <w:bookmarkEnd w:id="4"/>
      <w:r>
        <w:lastRenderedPageBreak/>
        <w:t>Amendments</w:t>
      </w:r>
      <w:bookmarkEnd w:id="105"/>
      <w:r>
        <w:t xml:space="preserve"> </w:t>
      </w:r>
    </w:p>
    <w:p w14:paraId="3433D1ED" w14:textId="5EE69604" w:rsidR="00BB4B4A" w:rsidRDefault="00BB4B4A" w:rsidP="00BB4B4A">
      <w:r>
        <w:t xml:space="preserve">The Code of Practice: </w:t>
      </w:r>
      <w:r w:rsidR="000C4335">
        <w:t>Managing noise and preventing hearing loss at work</w:t>
      </w:r>
      <w:r>
        <w:t xml:space="preserve"> has been amended since its publication in December 2011, including </w:t>
      </w:r>
      <w:proofErr w:type="gramStart"/>
      <w:r>
        <w:t>a number of</w:t>
      </w:r>
      <w:proofErr w:type="gramEnd"/>
      <w:r>
        <w:t xml:space="preserve"> amendments agreed to in 2017 as part of a technical and usability review of the model Code. </w:t>
      </w:r>
    </w:p>
    <w:p w14:paraId="1EABEB56" w14:textId="7A3EFFA4" w:rsidR="000C4335" w:rsidRDefault="000C4335" w:rsidP="000C4335">
      <w:r>
        <w:t>Additional amendments were made to this Code of Practice in July 2020 to reflect the adoption of the 7th revised edition of the GHS and in 2024 to reflect amendments to the WHS Regulations and the publication of the Code of Practice: Managing psychosocial hazards at work.</w:t>
      </w:r>
    </w:p>
    <w:p w14:paraId="7F72C359" w14:textId="061E9CD7" w:rsidR="00BB4B4A" w:rsidRDefault="00BB4B4A" w:rsidP="00BB4B4A">
      <w:r>
        <w:t xml:space="preserve">The current version, dated March 2026, incorporates </w:t>
      </w:r>
      <w:proofErr w:type="gramStart"/>
      <w:r>
        <w:t>all of</w:t>
      </w:r>
      <w:proofErr w:type="gramEnd"/>
      <w:r>
        <w:t xml:space="preserve"> those amendments.</w:t>
      </w:r>
    </w:p>
    <w:sectPr w:rsidR="00BB4B4A" w:rsidSect="00962ECF">
      <w:headerReference w:type="default" r:id="rId33"/>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1864F" w14:textId="77777777" w:rsidR="00E5529B" w:rsidRDefault="00E5529B" w:rsidP="00E01C1F">
      <w:r>
        <w:separator/>
      </w:r>
    </w:p>
  </w:endnote>
  <w:endnote w:type="continuationSeparator" w:id="0">
    <w:p w14:paraId="76A9F26B" w14:textId="77777777" w:rsidR="00E5529B" w:rsidRDefault="00E5529B" w:rsidP="00E01C1F">
      <w:r>
        <w:continuationSeparator/>
      </w:r>
    </w:p>
  </w:endnote>
  <w:endnote w:type="continuationNotice" w:id="1">
    <w:p w14:paraId="7552CE57" w14:textId="77777777" w:rsidR="00E5529B" w:rsidRDefault="00E5529B" w:rsidP="00E0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E01C1F">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2ECB0FFA" w:rsidR="00040944" w:rsidRPr="00F538BD" w:rsidRDefault="00040944" w:rsidP="00C37B6D">
    <w:pPr>
      <w:jc w:val="right"/>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1CC8D" w14:textId="77777777" w:rsidR="00E5529B" w:rsidRDefault="00E5529B" w:rsidP="00E01C1F">
      <w:r>
        <w:separator/>
      </w:r>
    </w:p>
  </w:footnote>
  <w:footnote w:type="continuationSeparator" w:id="0">
    <w:p w14:paraId="6F16B5B7" w14:textId="77777777" w:rsidR="00E5529B" w:rsidRDefault="00E5529B" w:rsidP="00E01C1F">
      <w:r>
        <w:continuationSeparator/>
      </w:r>
    </w:p>
  </w:footnote>
  <w:footnote w:type="continuationNotice" w:id="1">
    <w:p w14:paraId="7E7359D7" w14:textId="77777777" w:rsidR="00E5529B" w:rsidRDefault="00E5529B" w:rsidP="00E01C1F"/>
  </w:footnote>
  <w:footnote w:id="2">
    <w:p w14:paraId="14E03953" w14:textId="033DB763" w:rsidR="00B5665A" w:rsidRPr="00B5665A" w:rsidRDefault="00B5665A" w:rsidP="00B5665A">
      <w:pPr>
        <w:pStyle w:val="FootnoteText"/>
        <w:spacing w:before="0"/>
        <w:rPr>
          <w:i/>
          <w:iCs/>
          <w:sz w:val="16"/>
          <w:szCs w:val="16"/>
        </w:rPr>
      </w:pPr>
      <w:r>
        <w:rPr>
          <w:rStyle w:val="FootnoteReference"/>
        </w:rPr>
        <w:footnoteRef/>
      </w:r>
      <w:r>
        <w:t xml:space="preserve"> </w:t>
      </w:r>
      <w:r w:rsidRPr="00B5665A">
        <w:rPr>
          <w:i/>
          <w:iCs/>
          <w:sz w:val="16"/>
          <w:szCs w:val="16"/>
        </w:rPr>
        <w:t>L</w:t>
      </w:r>
      <w:r w:rsidRPr="00B5665A">
        <w:rPr>
          <w:i/>
          <w:iCs/>
          <w:sz w:val="16"/>
          <w:szCs w:val="16"/>
          <w:vertAlign w:val="subscript"/>
        </w:rPr>
        <w:t>Aeq,8h</w:t>
      </w:r>
      <w:r w:rsidRPr="00B5665A">
        <w:rPr>
          <w:i/>
          <w:iCs/>
          <w:sz w:val="16"/>
          <w:szCs w:val="16"/>
        </w:rPr>
        <w:t xml:space="preserve"> means the eight-hour equivalent continuous A-weighted sound pressure level in decibels (dB(A)) referenced to 20 </w:t>
      </w:r>
      <w:proofErr w:type="spellStart"/>
      <w:r w:rsidRPr="00B5665A">
        <w:rPr>
          <w:i/>
          <w:iCs/>
          <w:sz w:val="16"/>
          <w:szCs w:val="16"/>
        </w:rPr>
        <w:t>micropascals</w:t>
      </w:r>
      <w:proofErr w:type="spellEnd"/>
      <w:r w:rsidRPr="00B5665A">
        <w:rPr>
          <w:i/>
          <w:iCs/>
          <w:sz w:val="16"/>
          <w:szCs w:val="16"/>
        </w:rPr>
        <w:t xml:space="preserve">; determined in accordance with AS/NZS 1269.1–2005: Occupational noise management—Measurement and assessment of noise </w:t>
      </w:r>
      <w:proofErr w:type="spellStart"/>
      <w:r w:rsidRPr="00B5665A">
        <w:rPr>
          <w:i/>
          <w:iCs/>
          <w:sz w:val="16"/>
          <w:szCs w:val="16"/>
        </w:rPr>
        <w:t>immission</w:t>
      </w:r>
      <w:proofErr w:type="spellEnd"/>
      <w:r w:rsidRPr="00B5665A">
        <w:rPr>
          <w:i/>
          <w:iCs/>
          <w:sz w:val="16"/>
          <w:szCs w:val="16"/>
        </w:rPr>
        <w:t xml:space="preserve"> and exposure.</w:t>
      </w:r>
    </w:p>
  </w:footnote>
  <w:footnote w:id="3">
    <w:p w14:paraId="2ED356ED" w14:textId="7336844F" w:rsidR="00B5665A" w:rsidRDefault="00B5665A" w:rsidP="00B5665A">
      <w:pPr>
        <w:pStyle w:val="FootnoteText"/>
        <w:spacing w:before="0"/>
      </w:pPr>
      <w:r>
        <w:rPr>
          <w:rStyle w:val="FootnoteReference"/>
        </w:rPr>
        <w:footnoteRef/>
      </w:r>
      <w:r>
        <w:t xml:space="preserve"> </w:t>
      </w:r>
      <w:proofErr w:type="spellStart"/>
      <w:proofErr w:type="gramStart"/>
      <w:r w:rsidRPr="00B5665A">
        <w:rPr>
          <w:i/>
          <w:iCs/>
          <w:sz w:val="16"/>
          <w:szCs w:val="16"/>
        </w:rPr>
        <w:t>L</w:t>
      </w:r>
      <w:r w:rsidRPr="00B5665A">
        <w:rPr>
          <w:i/>
          <w:iCs/>
          <w:sz w:val="16"/>
          <w:szCs w:val="16"/>
          <w:vertAlign w:val="subscript"/>
        </w:rPr>
        <w:t>C,peak</w:t>
      </w:r>
      <w:proofErr w:type="spellEnd"/>
      <w:proofErr w:type="gramEnd"/>
      <w:r w:rsidRPr="00B5665A">
        <w:rPr>
          <w:i/>
          <w:iCs/>
          <w:sz w:val="16"/>
          <w:szCs w:val="16"/>
        </w:rPr>
        <w:t xml:space="preserve"> means the C-weighted peak sound pressure level in decibels (dB(C)) referenced to 20 </w:t>
      </w:r>
      <w:proofErr w:type="spellStart"/>
      <w:r w:rsidRPr="00B5665A">
        <w:rPr>
          <w:i/>
          <w:iCs/>
          <w:sz w:val="16"/>
          <w:szCs w:val="16"/>
        </w:rPr>
        <w:t>micropascals</w:t>
      </w:r>
      <w:proofErr w:type="spellEnd"/>
      <w:r w:rsidRPr="00B5665A">
        <w:rPr>
          <w:i/>
          <w:iCs/>
          <w:sz w:val="16"/>
          <w:szCs w:val="16"/>
        </w:rPr>
        <w:t xml:space="preserve">; determined in accordance with AS/NZS 1269.1–2005: Occupational noise management—Measurement and assessment of noise </w:t>
      </w:r>
      <w:proofErr w:type="spellStart"/>
      <w:r w:rsidRPr="00B5665A">
        <w:rPr>
          <w:i/>
          <w:iCs/>
          <w:sz w:val="16"/>
          <w:szCs w:val="16"/>
        </w:rPr>
        <w:t>immission</w:t>
      </w:r>
      <w:proofErr w:type="spellEnd"/>
      <w:r w:rsidRPr="00B5665A">
        <w:rPr>
          <w:i/>
          <w:iCs/>
          <w:sz w:val="16"/>
          <w:szCs w:val="16"/>
        </w:rPr>
        <w:t xml:space="preserve"> and exposure.</w:t>
      </w:r>
    </w:p>
  </w:footnote>
  <w:footnote w:id="4">
    <w:p w14:paraId="10AD5E30" w14:textId="24E5487A" w:rsidR="006E155A" w:rsidRPr="006E155A" w:rsidRDefault="006E155A" w:rsidP="006E155A">
      <w:pPr>
        <w:pStyle w:val="FootnoteText"/>
        <w:spacing w:before="0"/>
        <w:rPr>
          <w:i/>
          <w:iCs/>
          <w:sz w:val="16"/>
          <w:szCs w:val="16"/>
        </w:rPr>
      </w:pPr>
      <w:r>
        <w:rPr>
          <w:rStyle w:val="FootnoteReference"/>
        </w:rPr>
        <w:footnoteRef/>
      </w:r>
      <w:r>
        <w:t xml:space="preserve"> </w:t>
      </w:r>
      <w:r w:rsidRPr="006E155A">
        <w:rPr>
          <w:i/>
          <w:iCs/>
          <w:sz w:val="16"/>
          <w:szCs w:val="16"/>
        </w:rPr>
        <w:t xml:space="preserve">The adjustment factor for extended work shifts shown in Table 3 of this Code is </w:t>
      </w:r>
      <w:proofErr w:type="gramStart"/>
      <w:r w:rsidRPr="006E155A">
        <w:rPr>
          <w:i/>
          <w:iCs/>
          <w:sz w:val="16"/>
          <w:szCs w:val="16"/>
        </w:rPr>
        <w:t>taken into account</w:t>
      </w:r>
      <w:proofErr w:type="gramEnd"/>
      <w:r w:rsidRPr="006E155A">
        <w:rPr>
          <w:i/>
          <w:iCs/>
          <w:sz w:val="16"/>
          <w:szCs w:val="16"/>
        </w:rPr>
        <w:t>. For extended periods longer than eight hours refer to adjusted exposure standards.</w:t>
      </w:r>
    </w:p>
  </w:footnote>
  <w:footnote w:id="5">
    <w:p w14:paraId="2032F82F" w14:textId="5D1F3761" w:rsidR="006E155A" w:rsidRDefault="006E155A" w:rsidP="006E155A">
      <w:pPr>
        <w:pStyle w:val="FootnoteText"/>
        <w:spacing w:before="0"/>
      </w:pPr>
      <w:r>
        <w:rPr>
          <w:rStyle w:val="FootnoteReference"/>
        </w:rPr>
        <w:footnoteRef/>
      </w:r>
      <w:r>
        <w:t xml:space="preserve"> </w:t>
      </w:r>
      <w:r w:rsidRPr="006E155A">
        <w:rPr>
          <w:i/>
          <w:iCs/>
          <w:sz w:val="16"/>
          <w:szCs w:val="16"/>
          <w:vertAlign w:val="subscript"/>
        </w:rPr>
        <w:t>LAeq,8h</w:t>
      </w:r>
      <w:r w:rsidRPr="006E155A">
        <w:rPr>
          <w:i/>
          <w:iCs/>
          <w:sz w:val="16"/>
          <w:szCs w:val="16"/>
        </w:rPr>
        <w:t xml:space="preserve"> means the eight-hour equivalent continuous A-weighted sound pressure level in decibels (dB(A)) referenced to 20 </w:t>
      </w:r>
      <w:proofErr w:type="spellStart"/>
      <w:r w:rsidRPr="006E155A">
        <w:rPr>
          <w:i/>
          <w:iCs/>
          <w:sz w:val="16"/>
          <w:szCs w:val="16"/>
        </w:rPr>
        <w:t>micropascals</w:t>
      </w:r>
      <w:proofErr w:type="spellEnd"/>
      <w:r w:rsidRPr="006E155A">
        <w:rPr>
          <w:i/>
          <w:iCs/>
          <w:sz w:val="16"/>
          <w:szCs w:val="16"/>
        </w:rPr>
        <w:t xml:space="preserve">; determined in accordance with AS/NZS 1269.1–2005: Occupational noise management—Measurement and assessment of noise </w:t>
      </w:r>
      <w:proofErr w:type="spellStart"/>
      <w:r w:rsidRPr="006E155A">
        <w:rPr>
          <w:i/>
          <w:iCs/>
          <w:sz w:val="16"/>
          <w:szCs w:val="16"/>
        </w:rPr>
        <w:t>immission</w:t>
      </w:r>
      <w:proofErr w:type="spellEnd"/>
      <w:r w:rsidRPr="006E155A">
        <w:rPr>
          <w:i/>
          <w:iCs/>
          <w:sz w:val="16"/>
          <w:szCs w:val="16"/>
        </w:rPr>
        <w:t xml:space="preserve"> and exposure.</w:t>
      </w:r>
    </w:p>
  </w:footnote>
  <w:footnote w:id="6">
    <w:p w14:paraId="3A165956" w14:textId="0FB10571" w:rsidR="00F03707" w:rsidRPr="00F03707" w:rsidRDefault="00F03707">
      <w:pPr>
        <w:pStyle w:val="FootnoteText"/>
        <w:rPr>
          <w:i/>
          <w:iCs/>
          <w:sz w:val="12"/>
          <w:szCs w:val="12"/>
        </w:rPr>
      </w:pPr>
      <w:r>
        <w:rPr>
          <w:rStyle w:val="FootnoteReference"/>
        </w:rPr>
        <w:footnoteRef/>
      </w:r>
      <w:r>
        <w:t xml:space="preserve"> </w:t>
      </w:r>
      <w:r w:rsidRPr="00F03707">
        <w:rPr>
          <w:i/>
          <w:iCs/>
          <w:sz w:val="16"/>
          <w:szCs w:val="16"/>
        </w:rPr>
        <w:t>A threshold shift refers to a shift in the auditory threshold and can be temporary or permanent, resulting in temporary or permanent hearing loss respectively.</w:t>
      </w:r>
    </w:p>
  </w:footnote>
  <w:footnote w:id="7">
    <w:p w14:paraId="1CA36293" w14:textId="784CBC3E" w:rsidR="00F03707" w:rsidRPr="00F03707" w:rsidRDefault="00F03707" w:rsidP="00F03707">
      <w:pPr>
        <w:pStyle w:val="FootnoteText"/>
        <w:spacing w:before="0"/>
        <w:rPr>
          <w:i/>
          <w:iCs/>
          <w:sz w:val="16"/>
          <w:szCs w:val="16"/>
        </w:rPr>
      </w:pPr>
      <w:r>
        <w:rPr>
          <w:rStyle w:val="FootnoteReference"/>
        </w:rPr>
        <w:footnoteRef/>
      </w:r>
      <w:r>
        <w:t xml:space="preserve"> </w:t>
      </w:r>
      <w:r w:rsidRPr="00F03707">
        <w:rPr>
          <w:i/>
          <w:iCs/>
          <w:sz w:val="16"/>
          <w:szCs w:val="16"/>
        </w:rPr>
        <w:t>Guidance for designers of buildings on recommended background sound levels (i.e. noise coming from outside the room or from building services) for different types of workplaces can be found in AS/NZS 2107:2016: Acoustics – Recommended design sound levels and reverberation times for building interiors.</w:t>
      </w:r>
    </w:p>
  </w:footnote>
  <w:footnote w:id="8">
    <w:p w14:paraId="7B77F711" w14:textId="0195D2CD" w:rsidR="000204D4" w:rsidRDefault="000204D4" w:rsidP="000204D4">
      <w:pPr>
        <w:pStyle w:val="FootnoteText"/>
        <w:spacing w:before="0"/>
      </w:pPr>
      <w:r>
        <w:rPr>
          <w:rStyle w:val="FootnoteReference"/>
        </w:rPr>
        <w:footnoteRef/>
      </w:r>
      <w:r>
        <w:t xml:space="preserve"> </w:t>
      </w:r>
      <w:r w:rsidRPr="000204D4">
        <w:rPr>
          <w:i/>
          <w:iCs/>
          <w:sz w:val="16"/>
          <w:szCs w:val="16"/>
        </w:rPr>
        <w:t>Morata TC. 2007. ‘Promoting hearing health and the combined risk of noise-induced hearing loss and ototoxicity’. Audiological Medicine 5, no. 1: 33–40.</w:t>
      </w:r>
    </w:p>
  </w:footnote>
  <w:footnote w:id="9">
    <w:p w14:paraId="25D4DD10" w14:textId="1E503B3E" w:rsidR="00824A55" w:rsidRDefault="00824A55" w:rsidP="00824A55">
      <w:pPr>
        <w:pStyle w:val="FootnoteText"/>
        <w:spacing w:before="0"/>
      </w:pPr>
      <w:r>
        <w:rPr>
          <w:rStyle w:val="FootnoteReference"/>
        </w:rPr>
        <w:footnoteRef/>
      </w:r>
      <w:r>
        <w:t xml:space="preserve"> </w:t>
      </w:r>
      <w:r w:rsidRPr="00824A55">
        <w:rPr>
          <w:i/>
          <w:iCs/>
          <w:sz w:val="16"/>
          <w:szCs w:val="16"/>
        </w:rPr>
        <w:t>Based on Health and Safety Executive UK guidance material with the points used in the tables derived from procedures in AS/NZS1269.1.</w:t>
      </w:r>
    </w:p>
  </w:footnote>
  <w:footnote w:id="10">
    <w:p w14:paraId="0BFCBF3F" w14:textId="3FB9419C" w:rsidR="00824A55" w:rsidRDefault="00824A55" w:rsidP="00824A55">
      <w:pPr>
        <w:pStyle w:val="FootnoteText"/>
        <w:spacing w:before="0"/>
      </w:pPr>
      <w:r>
        <w:rPr>
          <w:rStyle w:val="FootnoteReference"/>
        </w:rPr>
        <w:footnoteRef/>
      </w:r>
      <w:r w:rsidRPr="00824A55">
        <w:rPr>
          <w:i/>
          <w:iCs/>
          <w:sz w:val="16"/>
          <w:szCs w:val="16"/>
        </w:rPr>
        <w:t xml:space="preserve"> Source: Health and Safety Executive 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755901898"/>
      <w:placeholder>
        <w:docPart w:val="DefaultPlaceholder_-1854013440"/>
      </w:placeholder>
    </w:sdtPr>
    <w:sdtEndPr>
      <w:rPr>
        <w:b w:val="0"/>
      </w:rPr>
    </w:sdtEndPr>
    <w:sdtContent>
      <w:p w14:paraId="59273559" w14:textId="33F34695" w:rsidR="00040944" w:rsidRPr="00487D59" w:rsidRDefault="00546A06" w:rsidP="00616E18">
        <w:pPr>
          <w:pStyle w:val="Header"/>
          <w:spacing w:after="120"/>
        </w:pPr>
        <w:r w:rsidRPr="00546A06">
          <w:rPr>
            <w:b/>
          </w:rPr>
          <w:t>Managing noise and preventing hearing loss at work</w:t>
        </w:r>
        <w:r w:rsidR="00040944" w:rsidRPr="00487D59">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343681195"/>
      <w:placeholder>
        <w:docPart w:val="842C35B725824272BD8B97B65D0B2D16"/>
      </w:placeholder>
    </w:sdtPr>
    <w:sdtEndPr>
      <w:rPr>
        <w:b w:val="0"/>
      </w:rPr>
    </w:sdtEndPr>
    <w:sdtContent>
      <w:p w14:paraId="34B8A596" w14:textId="579470FC" w:rsidR="0034255A" w:rsidRPr="00487D59" w:rsidRDefault="0084451F" w:rsidP="00E01C1F">
        <w:pPr>
          <w:pStyle w:val="Header"/>
        </w:pPr>
        <w:r>
          <w:rPr>
            <w:b/>
          </w:rPr>
          <w:t>Managing noise and preventing hearing loss at work</w:t>
        </w:r>
        <w:r w:rsidR="0034255A" w:rsidRPr="00487D59">
          <w:br/>
          <w:t>Code of Practice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white house in a circle&#10;&#10;AI-generated content may be incorrect." style="width:37.5pt;height:37.5pt;visibility:visible;mso-wrap-style:square" o:bullet="t">
        <v:imagedata r:id="rId1" o:title="A white house in a circle&#10;&#10;AI-generated content may be incorrect"/>
      </v:shape>
    </w:pict>
  </w:numPicBullet>
  <w:abstractNum w:abstractNumId="0" w15:restartNumberingAfterBreak="0">
    <w:nsid w:val="006C50BA"/>
    <w:multiLevelType w:val="hybridMultilevel"/>
    <w:tmpl w:val="64C6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E4E"/>
    <w:multiLevelType w:val="hybridMultilevel"/>
    <w:tmpl w:val="A7DAD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844B8"/>
    <w:multiLevelType w:val="hybridMultilevel"/>
    <w:tmpl w:val="2C5E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5511567"/>
    <w:multiLevelType w:val="hybridMultilevel"/>
    <w:tmpl w:val="6986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5B6765"/>
    <w:multiLevelType w:val="hybridMultilevel"/>
    <w:tmpl w:val="C424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C3C0838"/>
    <w:multiLevelType w:val="hybridMultilevel"/>
    <w:tmpl w:val="73AAD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5CC6974"/>
    <w:multiLevelType w:val="hybridMultilevel"/>
    <w:tmpl w:val="B3FC6624"/>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73E51BB"/>
    <w:multiLevelType w:val="hybridMultilevel"/>
    <w:tmpl w:val="52F0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8150F2"/>
    <w:multiLevelType w:val="hybridMultilevel"/>
    <w:tmpl w:val="93D61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D26C06"/>
    <w:multiLevelType w:val="multilevel"/>
    <w:tmpl w:val="3E5E177A"/>
    <w:name w:val="NTG Table Bullet List33222222222222222"/>
    <w:numStyleLink w:val="Tablenumberlist"/>
  </w:abstractNum>
  <w:abstractNum w:abstractNumId="16" w15:restartNumberingAfterBreak="0">
    <w:nsid w:val="19533A06"/>
    <w:multiLevelType w:val="multilevel"/>
    <w:tmpl w:val="3928FD02"/>
    <w:name w:val="NTG Table Bullet List3222"/>
    <w:numStyleLink w:val="Bulletlist"/>
  </w:abstractNum>
  <w:abstractNum w:abstractNumId="17" w15:restartNumberingAfterBreak="0">
    <w:nsid w:val="1954585E"/>
    <w:multiLevelType w:val="hybridMultilevel"/>
    <w:tmpl w:val="C5E8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9" w15:restartNumberingAfterBreak="0">
    <w:nsid w:val="1B26429D"/>
    <w:multiLevelType w:val="multilevel"/>
    <w:tmpl w:val="3E5E177A"/>
    <w:name w:val="NTG Table Bullet List33222222222"/>
    <w:numStyleLink w:val="Tablenumberlist"/>
  </w:abstractNum>
  <w:abstractNum w:abstractNumId="20" w15:restartNumberingAfterBreak="0">
    <w:nsid w:val="1B86276C"/>
    <w:multiLevelType w:val="multilevel"/>
    <w:tmpl w:val="3928FD02"/>
    <w:name w:val="NTG Table Bullet List32223"/>
    <w:numStyleLink w:val="Bulletlist"/>
  </w:abstractNum>
  <w:abstractNum w:abstractNumId="21" w15:restartNumberingAfterBreak="0">
    <w:nsid w:val="1BD90E48"/>
    <w:multiLevelType w:val="hybridMultilevel"/>
    <w:tmpl w:val="5E64777C"/>
    <w:lvl w:ilvl="0" w:tplc="68A01A12">
      <w:start w:val="1"/>
      <w:numFmt w:val="bullet"/>
      <w:pStyle w:val="ListBullet1"/>
      <w:lvlText w:val=""/>
      <w:lvlJc w:val="left"/>
      <w:pPr>
        <w:ind w:left="177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005774"/>
    <w:multiLevelType w:val="hybridMultilevel"/>
    <w:tmpl w:val="A862241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0744AE"/>
    <w:multiLevelType w:val="multilevel"/>
    <w:tmpl w:val="3E5E177A"/>
    <w:name w:val="NTG Table Bullet List3222322"/>
    <w:numStyleLink w:val="Tablenumberlist"/>
  </w:abstractNum>
  <w:abstractNum w:abstractNumId="24" w15:restartNumberingAfterBreak="0">
    <w:nsid w:val="1F414904"/>
    <w:multiLevelType w:val="hybridMultilevel"/>
    <w:tmpl w:val="BADAD84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6" w15:restartNumberingAfterBreak="0">
    <w:nsid w:val="242E25F4"/>
    <w:multiLevelType w:val="hybridMultilevel"/>
    <w:tmpl w:val="852A1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2E3F76"/>
    <w:multiLevelType w:val="multilevel"/>
    <w:tmpl w:val="3E5E177A"/>
    <w:name w:val="NTG Table Bullet List3322"/>
    <w:numStyleLink w:val="Tablenumberlist"/>
  </w:abstractNum>
  <w:abstractNum w:abstractNumId="28" w15:restartNumberingAfterBreak="0">
    <w:nsid w:val="27897FDF"/>
    <w:multiLevelType w:val="hybridMultilevel"/>
    <w:tmpl w:val="BE762456"/>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CE4608"/>
    <w:multiLevelType w:val="multilevel"/>
    <w:tmpl w:val="3E5E177A"/>
    <w:name w:val="NTG Table Bullet List33222"/>
    <w:numStyleLink w:val="Tablenumberlist"/>
  </w:abstractNum>
  <w:abstractNum w:abstractNumId="30" w15:restartNumberingAfterBreak="0">
    <w:nsid w:val="27D83E4D"/>
    <w:multiLevelType w:val="multilevel"/>
    <w:tmpl w:val="3928FD02"/>
    <w:numStyleLink w:val="Bulletlist"/>
  </w:abstractNum>
  <w:abstractNum w:abstractNumId="31" w15:restartNumberingAfterBreak="0">
    <w:nsid w:val="2A0C4A90"/>
    <w:multiLevelType w:val="hybridMultilevel"/>
    <w:tmpl w:val="622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3" w15:restartNumberingAfterBreak="0">
    <w:nsid w:val="2D734403"/>
    <w:multiLevelType w:val="hybridMultilevel"/>
    <w:tmpl w:val="4588D022"/>
    <w:lvl w:ilvl="0" w:tplc="10B2C9F0">
      <w:numFmt w:val="bullet"/>
      <w:lvlText w:val="•"/>
      <w:lvlJc w:val="left"/>
      <w:pPr>
        <w:ind w:left="1212" w:hanging="360"/>
      </w:pPr>
      <w:rPr>
        <w:rFonts w:ascii="Lato" w:eastAsia="Calibri" w:hAnsi="Lato" w:cs="Times New Roman" w:hint="default"/>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4" w15:restartNumberingAfterBreak="0">
    <w:nsid w:val="2E693641"/>
    <w:multiLevelType w:val="multilevel"/>
    <w:tmpl w:val="3E5E177A"/>
    <w:name w:val="NTG Table Bullet List33"/>
    <w:numStyleLink w:val="Tablenumberlist"/>
  </w:abstractNum>
  <w:abstractNum w:abstractNumId="35" w15:restartNumberingAfterBreak="0">
    <w:nsid w:val="2EF077BC"/>
    <w:multiLevelType w:val="multilevel"/>
    <w:tmpl w:val="0C78A7AC"/>
    <w:name w:val="NTG Table Bullet List33222222222222222222"/>
    <w:numStyleLink w:val="Tablebulletlist"/>
  </w:abstractNum>
  <w:abstractNum w:abstractNumId="36" w15:restartNumberingAfterBreak="0">
    <w:nsid w:val="2F422679"/>
    <w:multiLevelType w:val="hybridMultilevel"/>
    <w:tmpl w:val="FDDA4CE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DF44DA"/>
    <w:multiLevelType w:val="multilevel"/>
    <w:tmpl w:val="3E5E177A"/>
    <w:name w:val="NTG Table Bullet List3222323"/>
    <w:numStyleLink w:val="Tablenumberlist"/>
  </w:abstractNum>
  <w:abstractNum w:abstractNumId="39"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60470C"/>
    <w:multiLevelType w:val="hybridMultilevel"/>
    <w:tmpl w:val="20DCFF86"/>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587EBD"/>
    <w:multiLevelType w:val="hybridMultilevel"/>
    <w:tmpl w:val="C6B0CB3E"/>
    <w:lvl w:ilvl="0" w:tplc="93F22D52">
      <w:start w:val="1"/>
      <w:numFmt w:val="bullet"/>
      <w:lvlText w:val=""/>
      <w:lvlPicBulletId w:val="0"/>
      <w:lvlJc w:val="left"/>
      <w:pPr>
        <w:tabs>
          <w:tab w:val="num" w:pos="720"/>
        </w:tabs>
        <w:ind w:left="720" w:hanging="360"/>
      </w:pPr>
      <w:rPr>
        <w:rFonts w:ascii="Symbol" w:hAnsi="Symbol" w:hint="default"/>
      </w:rPr>
    </w:lvl>
    <w:lvl w:ilvl="1" w:tplc="1A64F848" w:tentative="1">
      <w:start w:val="1"/>
      <w:numFmt w:val="bullet"/>
      <w:lvlText w:val=""/>
      <w:lvlJc w:val="left"/>
      <w:pPr>
        <w:tabs>
          <w:tab w:val="num" w:pos="1440"/>
        </w:tabs>
        <w:ind w:left="1440" w:hanging="360"/>
      </w:pPr>
      <w:rPr>
        <w:rFonts w:ascii="Symbol" w:hAnsi="Symbol" w:hint="default"/>
      </w:rPr>
    </w:lvl>
    <w:lvl w:ilvl="2" w:tplc="805818FC" w:tentative="1">
      <w:start w:val="1"/>
      <w:numFmt w:val="bullet"/>
      <w:lvlText w:val=""/>
      <w:lvlJc w:val="left"/>
      <w:pPr>
        <w:tabs>
          <w:tab w:val="num" w:pos="2160"/>
        </w:tabs>
        <w:ind w:left="2160" w:hanging="360"/>
      </w:pPr>
      <w:rPr>
        <w:rFonts w:ascii="Symbol" w:hAnsi="Symbol" w:hint="default"/>
      </w:rPr>
    </w:lvl>
    <w:lvl w:ilvl="3" w:tplc="BDBA0DAA" w:tentative="1">
      <w:start w:val="1"/>
      <w:numFmt w:val="bullet"/>
      <w:lvlText w:val=""/>
      <w:lvlJc w:val="left"/>
      <w:pPr>
        <w:tabs>
          <w:tab w:val="num" w:pos="2880"/>
        </w:tabs>
        <w:ind w:left="2880" w:hanging="360"/>
      </w:pPr>
      <w:rPr>
        <w:rFonts w:ascii="Symbol" w:hAnsi="Symbol" w:hint="default"/>
      </w:rPr>
    </w:lvl>
    <w:lvl w:ilvl="4" w:tplc="6E645E1C" w:tentative="1">
      <w:start w:val="1"/>
      <w:numFmt w:val="bullet"/>
      <w:lvlText w:val=""/>
      <w:lvlJc w:val="left"/>
      <w:pPr>
        <w:tabs>
          <w:tab w:val="num" w:pos="3600"/>
        </w:tabs>
        <w:ind w:left="3600" w:hanging="360"/>
      </w:pPr>
      <w:rPr>
        <w:rFonts w:ascii="Symbol" w:hAnsi="Symbol" w:hint="default"/>
      </w:rPr>
    </w:lvl>
    <w:lvl w:ilvl="5" w:tplc="C9C40A5C" w:tentative="1">
      <w:start w:val="1"/>
      <w:numFmt w:val="bullet"/>
      <w:lvlText w:val=""/>
      <w:lvlJc w:val="left"/>
      <w:pPr>
        <w:tabs>
          <w:tab w:val="num" w:pos="4320"/>
        </w:tabs>
        <w:ind w:left="4320" w:hanging="360"/>
      </w:pPr>
      <w:rPr>
        <w:rFonts w:ascii="Symbol" w:hAnsi="Symbol" w:hint="default"/>
      </w:rPr>
    </w:lvl>
    <w:lvl w:ilvl="6" w:tplc="DC08CF6C" w:tentative="1">
      <w:start w:val="1"/>
      <w:numFmt w:val="bullet"/>
      <w:lvlText w:val=""/>
      <w:lvlJc w:val="left"/>
      <w:pPr>
        <w:tabs>
          <w:tab w:val="num" w:pos="5040"/>
        </w:tabs>
        <w:ind w:left="5040" w:hanging="360"/>
      </w:pPr>
      <w:rPr>
        <w:rFonts w:ascii="Symbol" w:hAnsi="Symbol" w:hint="default"/>
      </w:rPr>
    </w:lvl>
    <w:lvl w:ilvl="7" w:tplc="1EFADCD8" w:tentative="1">
      <w:start w:val="1"/>
      <w:numFmt w:val="bullet"/>
      <w:lvlText w:val=""/>
      <w:lvlJc w:val="left"/>
      <w:pPr>
        <w:tabs>
          <w:tab w:val="num" w:pos="5760"/>
        </w:tabs>
        <w:ind w:left="5760" w:hanging="360"/>
      </w:pPr>
      <w:rPr>
        <w:rFonts w:ascii="Symbol" w:hAnsi="Symbol" w:hint="default"/>
      </w:rPr>
    </w:lvl>
    <w:lvl w:ilvl="8" w:tplc="FEE2CF7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BE61945"/>
    <w:multiLevelType w:val="multilevel"/>
    <w:tmpl w:val="3928FD02"/>
    <w:name w:val="NTG Table Bullet List332222222222222222"/>
    <w:numStyleLink w:val="Bulletlist"/>
  </w:abstractNum>
  <w:abstractNum w:abstractNumId="44"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15:restartNumberingAfterBreak="0">
    <w:nsid w:val="42950A9B"/>
    <w:multiLevelType w:val="hybridMultilevel"/>
    <w:tmpl w:val="202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49195E"/>
    <w:multiLevelType w:val="hybridMultilevel"/>
    <w:tmpl w:val="DE1C6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7250E0B"/>
    <w:multiLevelType w:val="hybridMultilevel"/>
    <w:tmpl w:val="EEE42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8762D28"/>
    <w:multiLevelType w:val="hybridMultilevel"/>
    <w:tmpl w:val="0834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6624AB"/>
    <w:multiLevelType w:val="hybridMultilevel"/>
    <w:tmpl w:val="FE8A8B7C"/>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FD3A20"/>
    <w:multiLevelType w:val="multilevel"/>
    <w:tmpl w:val="3E5E177A"/>
    <w:name w:val="NTG Table Bullet List3322222222222"/>
    <w:numStyleLink w:val="Tablenumberlist"/>
  </w:abstractNum>
  <w:abstractNum w:abstractNumId="51"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4DCF4FF1"/>
    <w:multiLevelType w:val="hybridMultilevel"/>
    <w:tmpl w:val="83BE96DE"/>
    <w:lvl w:ilvl="0" w:tplc="0C09000F">
      <w:start w:val="1"/>
      <w:numFmt w:val="decimal"/>
      <w:lvlText w:val="%1."/>
      <w:lvlJc w:val="left"/>
      <w:pPr>
        <w:ind w:left="720" w:hanging="360"/>
      </w:pPr>
      <w:rPr>
        <w:rFonts w:hint="default"/>
      </w:rPr>
    </w:lvl>
    <w:lvl w:ilvl="1" w:tplc="FE5E09D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DF3064"/>
    <w:multiLevelType w:val="hybridMultilevel"/>
    <w:tmpl w:val="FB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5340042A"/>
    <w:multiLevelType w:val="hybridMultilevel"/>
    <w:tmpl w:val="E452E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411F83"/>
    <w:multiLevelType w:val="hybridMultilevel"/>
    <w:tmpl w:val="553E92AA"/>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842BC6"/>
    <w:multiLevelType w:val="multilevel"/>
    <w:tmpl w:val="0C78A7AC"/>
    <w:numStyleLink w:val="Tablebulletlist"/>
  </w:abstractNum>
  <w:abstractNum w:abstractNumId="5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0" w15:restartNumberingAfterBreak="0">
    <w:nsid w:val="56DA2CAE"/>
    <w:multiLevelType w:val="multilevel"/>
    <w:tmpl w:val="3E5E177A"/>
    <w:name w:val="NTG Table Bullet List332222222222222"/>
    <w:numStyleLink w:val="Tablenumberlist"/>
  </w:abstractNum>
  <w:abstractNum w:abstractNumId="61" w15:restartNumberingAfterBreak="0">
    <w:nsid w:val="583359D9"/>
    <w:multiLevelType w:val="multilevel"/>
    <w:tmpl w:val="3E5E177A"/>
    <w:name w:val="NTG Table Bullet List332222222"/>
    <w:numStyleLink w:val="Tablenumberlist"/>
  </w:abstractNum>
  <w:abstractNum w:abstractNumId="62" w15:restartNumberingAfterBreak="0">
    <w:nsid w:val="5A437931"/>
    <w:multiLevelType w:val="hybridMultilevel"/>
    <w:tmpl w:val="57C23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4A70EC"/>
    <w:multiLevelType w:val="hybridMultilevel"/>
    <w:tmpl w:val="DBFE59E8"/>
    <w:lvl w:ilvl="0" w:tplc="0C09000F">
      <w:start w:val="1"/>
      <w:numFmt w:val="decimal"/>
      <w:lvlText w:val="%1."/>
      <w:lvlJc w:val="left"/>
      <w:pPr>
        <w:ind w:left="720" w:hanging="360"/>
      </w:pPr>
      <w:rPr>
        <w:rFonts w:hint="default"/>
      </w:rPr>
    </w:lvl>
    <w:lvl w:ilvl="1" w:tplc="B2DE786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B9A5FFE"/>
    <w:multiLevelType w:val="multilevel"/>
    <w:tmpl w:val="0C78A7AC"/>
    <w:name w:val="NTG Table Bullet List33222222222222"/>
    <w:numStyleLink w:val="Tablebulletlist"/>
  </w:abstractNum>
  <w:abstractNum w:abstractNumId="66" w15:restartNumberingAfterBreak="0">
    <w:nsid w:val="5CAF6F23"/>
    <w:multiLevelType w:val="hybridMultilevel"/>
    <w:tmpl w:val="814E2F78"/>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444259"/>
    <w:multiLevelType w:val="multilevel"/>
    <w:tmpl w:val="0C78A7AC"/>
    <w:name w:val="NTG Table Bullet List332222"/>
    <w:numStyleLink w:val="Tablebulletlist"/>
  </w:abstractNum>
  <w:abstractNum w:abstractNumId="68" w15:restartNumberingAfterBreak="0">
    <w:nsid w:val="5ED73B07"/>
    <w:multiLevelType w:val="hybridMultilevel"/>
    <w:tmpl w:val="C01683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773B68"/>
    <w:multiLevelType w:val="hybridMultilevel"/>
    <w:tmpl w:val="73C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86D599E"/>
    <w:multiLevelType w:val="hybridMultilevel"/>
    <w:tmpl w:val="9A64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9262556"/>
    <w:multiLevelType w:val="multilevel"/>
    <w:tmpl w:val="3E5E177A"/>
    <w:name w:val="NTG Table Bullet List3322222222222222"/>
    <w:numStyleLink w:val="Tablenumberlist"/>
  </w:abstractNum>
  <w:abstractNum w:abstractNumId="72" w15:restartNumberingAfterBreak="0">
    <w:nsid w:val="69925C1D"/>
    <w:multiLevelType w:val="hybridMultilevel"/>
    <w:tmpl w:val="6E66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74" w15:restartNumberingAfterBreak="0">
    <w:nsid w:val="6CAF566B"/>
    <w:multiLevelType w:val="hybridMultilevel"/>
    <w:tmpl w:val="41E66132"/>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E4346D8"/>
    <w:multiLevelType w:val="hybridMultilevel"/>
    <w:tmpl w:val="DEE0D928"/>
    <w:lvl w:ilvl="0" w:tplc="4846F448">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78" w15:restartNumberingAfterBreak="0">
    <w:nsid w:val="7453664D"/>
    <w:multiLevelType w:val="multilevel"/>
    <w:tmpl w:val="0C78A7AC"/>
    <w:name w:val="NTG Table Bullet List3322222222222222222"/>
    <w:numStyleLink w:val="Tablebulletlist"/>
  </w:abstractNum>
  <w:abstractNum w:abstractNumId="79" w15:restartNumberingAfterBreak="0">
    <w:nsid w:val="76141D1E"/>
    <w:multiLevelType w:val="multilevel"/>
    <w:tmpl w:val="0C78A7AC"/>
    <w:name w:val="NTG Table Bullet List332222222222"/>
    <w:numStyleLink w:val="Tablebulletlist"/>
  </w:abstractNum>
  <w:abstractNum w:abstractNumId="80" w15:restartNumberingAfterBreak="0">
    <w:nsid w:val="765C774D"/>
    <w:multiLevelType w:val="hybridMultilevel"/>
    <w:tmpl w:val="3804820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C2009A"/>
    <w:multiLevelType w:val="hybridMultilevel"/>
    <w:tmpl w:val="5D0C1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7D475C"/>
    <w:multiLevelType w:val="hybridMultilevel"/>
    <w:tmpl w:val="CA34D1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39"/>
  </w:num>
  <w:num w:numId="2" w16cid:durableId="651952797">
    <w:abstractNumId w:val="25"/>
  </w:num>
  <w:num w:numId="3" w16cid:durableId="429620065">
    <w:abstractNumId w:val="51"/>
  </w:num>
  <w:num w:numId="4" w16cid:durableId="8410838">
    <w:abstractNumId w:val="32"/>
  </w:num>
  <w:num w:numId="5" w16cid:durableId="1029645090">
    <w:abstractNumId w:val="30"/>
  </w:num>
  <w:num w:numId="6" w16cid:durableId="1299844784">
    <w:abstractNumId w:val="40"/>
  </w:num>
  <w:num w:numId="7" w16cid:durableId="821582772">
    <w:abstractNumId w:val="37"/>
  </w:num>
  <w:num w:numId="8" w16cid:durableId="729185067">
    <w:abstractNumId w:val="44"/>
  </w:num>
  <w:num w:numId="9" w16cid:durableId="1797484300">
    <w:abstractNumId w:val="76"/>
  </w:num>
  <w:num w:numId="10" w16cid:durableId="1582908543">
    <w:abstractNumId w:val="63"/>
  </w:num>
  <w:num w:numId="11" w16cid:durableId="307831481">
    <w:abstractNumId w:val="73"/>
  </w:num>
  <w:num w:numId="12" w16cid:durableId="471292751">
    <w:abstractNumId w:val="21"/>
  </w:num>
  <w:num w:numId="13" w16cid:durableId="1516991197">
    <w:abstractNumId w:val="58"/>
  </w:num>
  <w:num w:numId="14" w16cid:durableId="1596474482">
    <w:abstractNumId w:val="18"/>
  </w:num>
  <w:num w:numId="15" w16cid:durableId="1100568075">
    <w:abstractNumId w:val="55"/>
  </w:num>
  <w:num w:numId="16" w16cid:durableId="2062629288">
    <w:abstractNumId w:val="77"/>
  </w:num>
  <w:num w:numId="17" w16cid:durableId="497697394">
    <w:abstractNumId w:val="75"/>
  </w:num>
  <w:num w:numId="18" w16cid:durableId="874006268">
    <w:abstractNumId w:val="69"/>
  </w:num>
  <w:num w:numId="19" w16cid:durableId="962540611">
    <w:abstractNumId w:val="81"/>
  </w:num>
  <w:num w:numId="20" w16cid:durableId="1441335366">
    <w:abstractNumId w:val="17"/>
  </w:num>
  <w:num w:numId="21" w16cid:durableId="176120202">
    <w:abstractNumId w:val="45"/>
  </w:num>
  <w:num w:numId="22" w16cid:durableId="1754742146">
    <w:abstractNumId w:val="70"/>
  </w:num>
  <w:num w:numId="23" w16cid:durableId="1283000189">
    <w:abstractNumId w:val="5"/>
  </w:num>
  <w:num w:numId="24" w16cid:durableId="1539005216">
    <w:abstractNumId w:val="31"/>
  </w:num>
  <w:num w:numId="25" w16cid:durableId="1109010005">
    <w:abstractNumId w:val="54"/>
  </w:num>
  <w:num w:numId="26" w16cid:durableId="1629117749">
    <w:abstractNumId w:val="0"/>
  </w:num>
  <w:num w:numId="27" w16cid:durableId="2006782809">
    <w:abstractNumId w:val="72"/>
  </w:num>
  <w:num w:numId="28" w16cid:durableId="164712746">
    <w:abstractNumId w:val="1"/>
  </w:num>
  <w:num w:numId="29" w16cid:durableId="1594390048">
    <w:abstractNumId w:val="2"/>
  </w:num>
  <w:num w:numId="30" w16cid:durableId="1702432641">
    <w:abstractNumId w:val="42"/>
  </w:num>
  <w:num w:numId="31" w16cid:durableId="238952281">
    <w:abstractNumId w:val="48"/>
  </w:num>
  <w:num w:numId="32" w16cid:durableId="1653827191">
    <w:abstractNumId w:val="46"/>
  </w:num>
  <w:num w:numId="33" w16cid:durableId="722948463">
    <w:abstractNumId w:val="64"/>
  </w:num>
  <w:num w:numId="34" w16cid:durableId="1209226187">
    <w:abstractNumId w:val="47"/>
  </w:num>
  <w:num w:numId="35" w16cid:durableId="1857765227">
    <w:abstractNumId w:val="7"/>
  </w:num>
  <w:num w:numId="36" w16cid:durableId="1473135026">
    <w:abstractNumId w:val="13"/>
  </w:num>
  <w:num w:numId="37" w16cid:durableId="1630553704">
    <w:abstractNumId w:val="53"/>
  </w:num>
  <w:num w:numId="38" w16cid:durableId="739911877">
    <w:abstractNumId w:val="21"/>
  </w:num>
  <w:num w:numId="39" w16cid:durableId="563834948">
    <w:abstractNumId w:val="21"/>
  </w:num>
  <w:num w:numId="40" w16cid:durableId="1264260921">
    <w:abstractNumId w:val="21"/>
  </w:num>
  <w:num w:numId="41" w16cid:durableId="1949464488">
    <w:abstractNumId w:val="21"/>
  </w:num>
  <w:num w:numId="42" w16cid:durableId="34350227">
    <w:abstractNumId w:val="21"/>
  </w:num>
  <w:num w:numId="43" w16cid:durableId="2027173033">
    <w:abstractNumId w:val="21"/>
  </w:num>
  <w:num w:numId="44" w16cid:durableId="2011248004">
    <w:abstractNumId w:val="21"/>
  </w:num>
  <w:num w:numId="45" w16cid:durableId="591477095">
    <w:abstractNumId w:val="21"/>
  </w:num>
  <w:num w:numId="46" w16cid:durableId="1828814429">
    <w:abstractNumId w:val="21"/>
  </w:num>
  <w:num w:numId="47" w16cid:durableId="1871870236">
    <w:abstractNumId w:val="21"/>
  </w:num>
  <w:num w:numId="48" w16cid:durableId="672533699">
    <w:abstractNumId w:val="21"/>
  </w:num>
  <w:num w:numId="49" w16cid:durableId="1162352950">
    <w:abstractNumId w:val="21"/>
  </w:num>
  <w:num w:numId="50" w16cid:durableId="1158570516">
    <w:abstractNumId w:val="62"/>
  </w:num>
  <w:num w:numId="51" w16cid:durableId="1103455922">
    <w:abstractNumId w:val="4"/>
  </w:num>
  <w:num w:numId="52" w16cid:durableId="1628197534">
    <w:abstractNumId w:val="49"/>
  </w:num>
  <w:num w:numId="53" w16cid:durableId="175386610">
    <w:abstractNumId w:val="22"/>
  </w:num>
  <w:num w:numId="54" w16cid:durableId="2019581663">
    <w:abstractNumId w:val="68"/>
  </w:num>
  <w:num w:numId="55" w16cid:durableId="140729473">
    <w:abstractNumId w:val="82"/>
  </w:num>
  <w:num w:numId="56" w16cid:durableId="978262281">
    <w:abstractNumId w:val="28"/>
  </w:num>
  <w:num w:numId="57" w16cid:durableId="1748771899">
    <w:abstractNumId w:val="3"/>
  </w:num>
  <w:num w:numId="58" w16cid:durableId="1172137426">
    <w:abstractNumId w:val="74"/>
  </w:num>
  <w:num w:numId="59" w16cid:durableId="1754929534">
    <w:abstractNumId w:val="21"/>
  </w:num>
  <w:num w:numId="60" w16cid:durableId="1853061112">
    <w:abstractNumId w:val="26"/>
  </w:num>
  <w:num w:numId="61" w16cid:durableId="199972802">
    <w:abstractNumId w:val="66"/>
  </w:num>
  <w:num w:numId="62" w16cid:durableId="2104302860">
    <w:abstractNumId w:val="24"/>
  </w:num>
  <w:num w:numId="63" w16cid:durableId="772211565">
    <w:abstractNumId w:val="11"/>
  </w:num>
  <w:num w:numId="64" w16cid:durableId="1182208065">
    <w:abstractNumId w:val="36"/>
  </w:num>
  <w:num w:numId="65" w16cid:durableId="1511093824">
    <w:abstractNumId w:val="57"/>
  </w:num>
  <w:num w:numId="66" w16cid:durableId="1896156797">
    <w:abstractNumId w:val="80"/>
  </w:num>
  <w:num w:numId="67" w16cid:durableId="2139108413">
    <w:abstractNumId w:val="41"/>
  </w:num>
  <w:num w:numId="68" w16cid:durableId="455880265">
    <w:abstractNumId w:val="56"/>
  </w:num>
  <w:num w:numId="69" w16cid:durableId="1454860982">
    <w:abstractNumId w:val="33"/>
  </w:num>
  <w:num w:numId="70" w16cid:durableId="1900549222">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3920"/>
    <w:rsid w:val="000141CB"/>
    <w:rsid w:val="000144C4"/>
    <w:rsid w:val="000174E7"/>
    <w:rsid w:val="000204D4"/>
    <w:rsid w:val="000238B4"/>
    <w:rsid w:val="0002393A"/>
    <w:rsid w:val="000275A3"/>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77651"/>
    <w:rsid w:val="0007770D"/>
    <w:rsid w:val="00080202"/>
    <w:rsid w:val="00080DCD"/>
    <w:rsid w:val="00080E22"/>
    <w:rsid w:val="00081447"/>
    <w:rsid w:val="00082573"/>
    <w:rsid w:val="00083400"/>
    <w:rsid w:val="000840A3"/>
    <w:rsid w:val="00085062"/>
    <w:rsid w:val="0008571F"/>
    <w:rsid w:val="00085805"/>
    <w:rsid w:val="00086544"/>
    <w:rsid w:val="00086A5F"/>
    <w:rsid w:val="000875F2"/>
    <w:rsid w:val="000911EF"/>
    <w:rsid w:val="000918D7"/>
    <w:rsid w:val="000962C5"/>
    <w:rsid w:val="000971CD"/>
    <w:rsid w:val="000A4317"/>
    <w:rsid w:val="000A477D"/>
    <w:rsid w:val="000A510D"/>
    <w:rsid w:val="000A559C"/>
    <w:rsid w:val="000A5C6D"/>
    <w:rsid w:val="000A6172"/>
    <w:rsid w:val="000B0D11"/>
    <w:rsid w:val="000B1CCE"/>
    <w:rsid w:val="000B280D"/>
    <w:rsid w:val="000B2CA1"/>
    <w:rsid w:val="000B3FD7"/>
    <w:rsid w:val="000B6E48"/>
    <w:rsid w:val="000C2C5B"/>
    <w:rsid w:val="000C3AE7"/>
    <w:rsid w:val="000C4335"/>
    <w:rsid w:val="000D1F29"/>
    <w:rsid w:val="000D396E"/>
    <w:rsid w:val="000D633D"/>
    <w:rsid w:val="000D7484"/>
    <w:rsid w:val="000D7563"/>
    <w:rsid w:val="000E0962"/>
    <w:rsid w:val="000E0CED"/>
    <w:rsid w:val="000E1B1C"/>
    <w:rsid w:val="000E342B"/>
    <w:rsid w:val="000E38FB"/>
    <w:rsid w:val="000E3F46"/>
    <w:rsid w:val="000E4733"/>
    <w:rsid w:val="000E5DD2"/>
    <w:rsid w:val="000E674D"/>
    <w:rsid w:val="000F2958"/>
    <w:rsid w:val="000F4805"/>
    <w:rsid w:val="000F53BE"/>
    <w:rsid w:val="000F7423"/>
    <w:rsid w:val="000F7988"/>
    <w:rsid w:val="00104C8C"/>
    <w:rsid w:val="00104E7F"/>
    <w:rsid w:val="00106402"/>
    <w:rsid w:val="00107792"/>
    <w:rsid w:val="00107828"/>
    <w:rsid w:val="0011284D"/>
    <w:rsid w:val="00112C66"/>
    <w:rsid w:val="001137EC"/>
    <w:rsid w:val="001152F5"/>
    <w:rsid w:val="00117743"/>
    <w:rsid w:val="00117F5B"/>
    <w:rsid w:val="001234C8"/>
    <w:rsid w:val="001246DA"/>
    <w:rsid w:val="00125AC9"/>
    <w:rsid w:val="00125F89"/>
    <w:rsid w:val="00126A91"/>
    <w:rsid w:val="0012704C"/>
    <w:rsid w:val="001272B5"/>
    <w:rsid w:val="00131509"/>
    <w:rsid w:val="00132658"/>
    <w:rsid w:val="00140333"/>
    <w:rsid w:val="00141C37"/>
    <w:rsid w:val="001420B3"/>
    <w:rsid w:val="00143C2E"/>
    <w:rsid w:val="001454A7"/>
    <w:rsid w:val="00145677"/>
    <w:rsid w:val="001459C4"/>
    <w:rsid w:val="00146D0B"/>
    <w:rsid w:val="00147428"/>
    <w:rsid w:val="00147DED"/>
    <w:rsid w:val="00150DC0"/>
    <w:rsid w:val="00151D88"/>
    <w:rsid w:val="00151EFE"/>
    <w:rsid w:val="0015219D"/>
    <w:rsid w:val="001534A3"/>
    <w:rsid w:val="00156CD4"/>
    <w:rsid w:val="001602E0"/>
    <w:rsid w:val="00160EAB"/>
    <w:rsid w:val="00161734"/>
    <w:rsid w:val="00161CC6"/>
    <w:rsid w:val="00164A3E"/>
    <w:rsid w:val="00166335"/>
    <w:rsid w:val="00166FF6"/>
    <w:rsid w:val="00172C77"/>
    <w:rsid w:val="0017546C"/>
    <w:rsid w:val="00176123"/>
    <w:rsid w:val="00180A70"/>
    <w:rsid w:val="00181620"/>
    <w:rsid w:val="001847DA"/>
    <w:rsid w:val="00186A9E"/>
    <w:rsid w:val="00190775"/>
    <w:rsid w:val="00194F17"/>
    <w:rsid w:val="001957AD"/>
    <w:rsid w:val="00195857"/>
    <w:rsid w:val="00197660"/>
    <w:rsid w:val="001A1767"/>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85BE5"/>
    <w:rsid w:val="002862C3"/>
    <w:rsid w:val="00290B38"/>
    <w:rsid w:val="002926BC"/>
    <w:rsid w:val="00293A72"/>
    <w:rsid w:val="002950B9"/>
    <w:rsid w:val="002955B2"/>
    <w:rsid w:val="002A0160"/>
    <w:rsid w:val="002A1C2F"/>
    <w:rsid w:val="002A206C"/>
    <w:rsid w:val="002A30C3"/>
    <w:rsid w:val="002A64EF"/>
    <w:rsid w:val="002A6F6A"/>
    <w:rsid w:val="002A7712"/>
    <w:rsid w:val="002B109D"/>
    <w:rsid w:val="002B38F7"/>
    <w:rsid w:val="002B4C0D"/>
    <w:rsid w:val="002B5591"/>
    <w:rsid w:val="002B6AA4"/>
    <w:rsid w:val="002B7B5D"/>
    <w:rsid w:val="002C07AF"/>
    <w:rsid w:val="002C1002"/>
    <w:rsid w:val="002C1FE9"/>
    <w:rsid w:val="002C2A6F"/>
    <w:rsid w:val="002C6ED7"/>
    <w:rsid w:val="002C756E"/>
    <w:rsid w:val="002C77CD"/>
    <w:rsid w:val="002D00BA"/>
    <w:rsid w:val="002D3A57"/>
    <w:rsid w:val="002D6061"/>
    <w:rsid w:val="002D6150"/>
    <w:rsid w:val="002D7D05"/>
    <w:rsid w:val="002D7F2E"/>
    <w:rsid w:val="002D7FE7"/>
    <w:rsid w:val="002E0A1D"/>
    <w:rsid w:val="002E20C8"/>
    <w:rsid w:val="002E2862"/>
    <w:rsid w:val="002E4290"/>
    <w:rsid w:val="002E5096"/>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16A0"/>
    <w:rsid w:val="00311F28"/>
    <w:rsid w:val="003164BA"/>
    <w:rsid w:val="00320431"/>
    <w:rsid w:val="00320C5F"/>
    <w:rsid w:val="003216E7"/>
    <w:rsid w:val="003216EA"/>
    <w:rsid w:val="003223FE"/>
    <w:rsid w:val="003258E6"/>
    <w:rsid w:val="00326135"/>
    <w:rsid w:val="00326258"/>
    <w:rsid w:val="00327639"/>
    <w:rsid w:val="003279A2"/>
    <w:rsid w:val="00331EC2"/>
    <w:rsid w:val="00332D4A"/>
    <w:rsid w:val="00333FC2"/>
    <w:rsid w:val="00336C77"/>
    <w:rsid w:val="0034214F"/>
    <w:rsid w:val="00342283"/>
    <w:rsid w:val="0034255A"/>
    <w:rsid w:val="003428D8"/>
    <w:rsid w:val="003432EB"/>
    <w:rsid w:val="00343A87"/>
    <w:rsid w:val="00343F44"/>
    <w:rsid w:val="00344100"/>
    <w:rsid w:val="00344A36"/>
    <w:rsid w:val="003456F4"/>
    <w:rsid w:val="00346940"/>
    <w:rsid w:val="00347E36"/>
    <w:rsid w:val="00347FB6"/>
    <w:rsid w:val="003504FD"/>
    <w:rsid w:val="00350881"/>
    <w:rsid w:val="00355803"/>
    <w:rsid w:val="00357D55"/>
    <w:rsid w:val="003629CF"/>
    <w:rsid w:val="00363513"/>
    <w:rsid w:val="00363F06"/>
    <w:rsid w:val="003657E5"/>
    <w:rsid w:val="0036589C"/>
    <w:rsid w:val="00366352"/>
    <w:rsid w:val="00367B68"/>
    <w:rsid w:val="003710C6"/>
    <w:rsid w:val="00371312"/>
    <w:rsid w:val="00371DC7"/>
    <w:rsid w:val="0037326D"/>
    <w:rsid w:val="003765C6"/>
    <w:rsid w:val="00376BF0"/>
    <w:rsid w:val="00377B21"/>
    <w:rsid w:val="0038021B"/>
    <w:rsid w:val="0038188E"/>
    <w:rsid w:val="00383B87"/>
    <w:rsid w:val="00385E70"/>
    <w:rsid w:val="00390CE3"/>
    <w:rsid w:val="00390FE5"/>
    <w:rsid w:val="0039154E"/>
    <w:rsid w:val="003924DF"/>
    <w:rsid w:val="00394700"/>
    <w:rsid w:val="00394876"/>
    <w:rsid w:val="00394AAF"/>
    <w:rsid w:val="00394CE5"/>
    <w:rsid w:val="00396D1A"/>
    <w:rsid w:val="003A289C"/>
    <w:rsid w:val="003A6259"/>
    <w:rsid w:val="003A6341"/>
    <w:rsid w:val="003B173F"/>
    <w:rsid w:val="003B3E7F"/>
    <w:rsid w:val="003B67FD"/>
    <w:rsid w:val="003B6A61"/>
    <w:rsid w:val="003B7F30"/>
    <w:rsid w:val="003C06AC"/>
    <w:rsid w:val="003C28A6"/>
    <w:rsid w:val="003D01DA"/>
    <w:rsid w:val="003D1253"/>
    <w:rsid w:val="003D3850"/>
    <w:rsid w:val="003D42C0"/>
    <w:rsid w:val="003D5148"/>
    <w:rsid w:val="003D5B29"/>
    <w:rsid w:val="003D7818"/>
    <w:rsid w:val="003D79FB"/>
    <w:rsid w:val="003E2445"/>
    <w:rsid w:val="003E3BB2"/>
    <w:rsid w:val="003E51AC"/>
    <w:rsid w:val="003E78D6"/>
    <w:rsid w:val="003F3483"/>
    <w:rsid w:val="003F39A4"/>
    <w:rsid w:val="003F3E4C"/>
    <w:rsid w:val="003F3EDE"/>
    <w:rsid w:val="003F4D24"/>
    <w:rsid w:val="003F5B58"/>
    <w:rsid w:val="003F7E0D"/>
    <w:rsid w:val="0040222A"/>
    <w:rsid w:val="004032A1"/>
    <w:rsid w:val="004033CA"/>
    <w:rsid w:val="004047BC"/>
    <w:rsid w:val="00405307"/>
    <w:rsid w:val="00405819"/>
    <w:rsid w:val="00406497"/>
    <w:rsid w:val="004100F7"/>
    <w:rsid w:val="00411F63"/>
    <w:rsid w:val="00412542"/>
    <w:rsid w:val="00412686"/>
    <w:rsid w:val="00414CB3"/>
    <w:rsid w:val="0041563D"/>
    <w:rsid w:val="00415BF6"/>
    <w:rsid w:val="004163B2"/>
    <w:rsid w:val="00416B98"/>
    <w:rsid w:val="00417E19"/>
    <w:rsid w:val="00420CF5"/>
    <w:rsid w:val="00422874"/>
    <w:rsid w:val="004231D9"/>
    <w:rsid w:val="004234ED"/>
    <w:rsid w:val="00423CDA"/>
    <w:rsid w:val="00424409"/>
    <w:rsid w:val="004244A7"/>
    <w:rsid w:val="00424D38"/>
    <w:rsid w:val="00425226"/>
    <w:rsid w:val="004267AC"/>
    <w:rsid w:val="00426E25"/>
    <w:rsid w:val="004279D1"/>
    <w:rsid w:val="00427D9C"/>
    <w:rsid w:val="00427E7E"/>
    <w:rsid w:val="004319C2"/>
    <w:rsid w:val="00433655"/>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2F2D"/>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96F6B"/>
    <w:rsid w:val="00497EE8"/>
    <w:rsid w:val="004A02D2"/>
    <w:rsid w:val="004A0EBA"/>
    <w:rsid w:val="004A1A12"/>
    <w:rsid w:val="004A2538"/>
    <w:rsid w:val="004A28BE"/>
    <w:rsid w:val="004A7D2C"/>
    <w:rsid w:val="004B0C15"/>
    <w:rsid w:val="004B0FB1"/>
    <w:rsid w:val="004B12DB"/>
    <w:rsid w:val="004B35EA"/>
    <w:rsid w:val="004B69E4"/>
    <w:rsid w:val="004B7373"/>
    <w:rsid w:val="004C04AA"/>
    <w:rsid w:val="004C1C58"/>
    <w:rsid w:val="004C2BF4"/>
    <w:rsid w:val="004C349C"/>
    <w:rsid w:val="004C57F1"/>
    <w:rsid w:val="004C6C39"/>
    <w:rsid w:val="004D075F"/>
    <w:rsid w:val="004D1B76"/>
    <w:rsid w:val="004D344E"/>
    <w:rsid w:val="004D3A22"/>
    <w:rsid w:val="004D487A"/>
    <w:rsid w:val="004D5D01"/>
    <w:rsid w:val="004E019E"/>
    <w:rsid w:val="004E06EC"/>
    <w:rsid w:val="004E0FD7"/>
    <w:rsid w:val="004E2CB7"/>
    <w:rsid w:val="004E31D1"/>
    <w:rsid w:val="004E4E2F"/>
    <w:rsid w:val="004E527E"/>
    <w:rsid w:val="004E7885"/>
    <w:rsid w:val="004E7FD1"/>
    <w:rsid w:val="004F016A"/>
    <w:rsid w:val="004F10F6"/>
    <w:rsid w:val="004F20C5"/>
    <w:rsid w:val="004F2206"/>
    <w:rsid w:val="004F66DD"/>
    <w:rsid w:val="00500F94"/>
    <w:rsid w:val="00502FB3"/>
    <w:rsid w:val="0050390E"/>
    <w:rsid w:val="00503D8F"/>
    <w:rsid w:val="00503DE9"/>
    <w:rsid w:val="005048C7"/>
    <w:rsid w:val="0050530C"/>
    <w:rsid w:val="00505DEA"/>
    <w:rsid w:val="00506D0E"/>
    <w:rsid w:val="00507782"/>
    <w:rsid w:val="00510D08"/>
    <w:rsid w:val="00512A04"/>
    <w:rsid w:val="00512AA1"/>
    <w:rsid w:val="00514A85"/>
    <w:rsid w:val="00515BF9"/>
    <w:rsid w:val="00516C3E"/>
    <w:rsid w:val="005239E5"/>
    <w:rsid w:val="005249F5"/>
    <w:rsid w:val="005260F7"/>
    <w:rsid w:val="005261C0"/>
    <w:rsid w:val="00526EC8"/>
    <w:rsid w:val="00530821"/>
    <w:rsid w:val="00534807"/>
    <w:rsid w:val="00535881"/>
    <w:rsid w:val="00541A9C"/>
    <w:rsid w:val="0054282F"/>
    <w:rsid w:val="00542AA1"/>
    <w:rsid w:val="00543BD1"/>
    <w:rsid w:val="00546A06"/>
    <w:rsid w:val="00546D7E"/>
    <w:rsid w:val="0055421D"/>
    <w:rsid w:val="00556113"/>
    <w:rsid w:val="00556157"/>
    <w:rsid w:val="00556BB6"/>
    <w:rsid w:val="00560306"/>
    <w:rsid w:val="00562C27"/>
    <w:rsid w:val="00563338"/>
    <w:rsid w:val="00564C12"/>
    <w:rsid w:val="005654B8"/>
    <w:rsid w:val="00566D1B"/>
    <w:rsid w:val="00567CBC"/>
    <w:rsid w:val="00571B25"/>
    <w:rsid w:val="0057377F"/>
    <w:rsid w:val="00576085"/>
    <w:rsid w:val="005762CC"/>
    <w:rsid w:val="005819B3"/>
    <w:rsid w:val="00582D3D"/>
    <w:rsid w:val="005837EF"/>
    <w:rsid w:val="00583889"/>
    <w:rsid w:val="005941BA"/>
    <w:rsid w:val="0059429B"/>
    <w:rsid w:val="00595386"/>
    <w:rsid w:val="005953B0"/>
    <w:rsid w:val="005975B2"/>
    <w:rsid w:val="00597ABF"/>
    <w:rsid w:val="005A204E"/>
    <w:rsid w:val="005A3621"/>
    <w:rsid w:val="005A4AC0"/>
    <w:rsid w:val="005A5A44"/>
    <w:rsid w:val="005A5AF3"/>
    <w:rsid w:val="005A5FDF"/>
    <w:rsid w:val="005B0C04"/>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45A7"/>
    <w:rsid w:val="005E51A4"/>
    <w:rsid w:val="005E77C5"/>
    <w:rsid w:val="005F6355"/>
    <w:rsid w:val="005F692B"/>
    <w:rsid w:val="005F77C7"/>
    <w:rsid w:val="00602D71"/>
    <w:rsid w:val="0060370B"/>
    <w:rsid w:val="006037A5"/>
    <w:rsid w:val="00605496"/>
    <w:rsid w:val="0060569C"/>
    <w:rsid w:val="0060624F"/>
    <w:rsid w:val="006101D6"/>
    <w:rsid w:val="00616E18"/>
    <w:rsid w:val="00616EE5"/>
    <w:rsid w:val="00620675"/>
    <w:rsid w:val="0062279E"/>
    <w:rsid w:val="00622910"/>
    <w:rsid w:val="00622E24"/>
    <w:rsid w:val="00623F17"/>
    <w:rsid w:val="00624896"/>
    <w:rsid w:val="00624C62"/>
    <w:rsid w:val="00625AB4"/>
    <w:rsid w:val="00627D52"/>
    <w:rsid w:val="00631336"/>
    <w:rsid w:val="0063573B"/>
    <w:rsid w:val="006379A8"/>
    <w:rsid w:val="006433C3"/>
    <w:rsid w:val="00643D71"/>
    <w:rsid w:val="00644861"/>
    <w:rsid w:val="00647A30"/>
    <w:rsid w:val="00650C4C"/>
    <w:rsid w:val="00650F5B"/>
    <w:rsid w:val="00652833"/>
    <w:rsid w:val="00652DC0"/>
    <w:rsid w:val="00653B37"/>
    <w:rsid w:val="0065610E"/>
    <w:rsid w:val="006573BB"/>
    <w:rsid w:val="00657BE3"/>
    <w:rsid w:val="0066031E"/>
    <w:rsid w:val="00660584"/>
    <w:rsid w:val="00662A39"/>
    <w:rsid w:val="00663936"/>
    <w:rsid w:val="00664DFE"/>
    <w:rsid w:val="006654DF"/>
    <w:rsid w:val="006670D7"/>
    <w:rsid w:val="00667797"/>
    <w:rsid w:val="006702ED"/>
    <w:rsid w:val="00670607"/>
    <w:rsid w:val="006709D9"/>
    <w:rsid w:val="0067188A"/>
    <w:rsid w:val="006719EA"/>
    <w:rsid w:val="00671F13"/>
    <w:rsid w:val="00672AF5"/>
    <w:rsid w:val="00672D9D"/>
    <w:rsid w:val="0067400A"/>
    <w:rsid w:val="006741C5"/>
    <w:rsid w:val="006747E0"/>
    <w:rsid w:val="00674E36"/>
    <w:rsid w:val="00681AAC"/>
    <w:rsid w:val="00681AD3"/>
    <w:rsid w:val="0068280D"/>
    <w:rsid w:val="00682DB1"/>
    <w:rsid w:val="006847AD"/>
    <w:rsid w:val="00687483"/>
    <w:rsid w:val="00690533"/>
    <w:rsid w:val="0069114B"/>
    <w:rsid w:val="006921A0"/>
    <w:rsid w:val="00692A81"/>
    <w:rsid w:val="00692F65"/>
    <w:rsid w:val="006941DF"/>
    <w:rsid w:val="006950DF"/>
    <w:rsid w:val="00697C13"/>
    <w:rsid w:val="006A08CA"/>
    <w:rsid w:val="006A3CBF"/>
    <w:rsid w:val="006A756A"/>
    <w:rsid w:val="006B00AA"/>
    <w:rsid w:val="006B646B"/>
    <w:rsid w:val="006B6C0D"/>
    <w:rsid w:val="006B6E1D"/>
    <w:rsid w:val="006B7756"/>
    <w:rsid w:val="006C0FE7"/>
    <w:rsid w:val="006C246A"/>
    <w:rsid w:val="006C27A6"/>
    <w:rsid w:val="006C311C"/>
    <w:rsid w:val="006C396A"/>
    <w:rsid w:val="006D1ADA"/>
    <w:rsid w:val="006D43CE"/>
    <w:rsid w:val="006D53E1"/>
    <w:rsid w:val="006D66F7"/>
    <w:rsid w:val="006D6C24"/>
    <w:rsid w:val="006D7E83"/>
    <w:rsid w:val="006E006B"/>
    <w:rsid w:val="006E155A"/>
    <w:rsid w:val="006E22BA"/>
    <w:rsid w:val="006E3304"/>
    <w:rsid w:val="006E3B5D"/>
    <w:rsid w:val="006E44D9"/>
    <w:rsid w:val="006E6100"/>
    <w:rsid w:val="006E7FBE"/>
    <w:rsid w:val="006F18A4"/>
    <w:rsid w:val="006F2E26"/>
    <w:rsid w:val="006F3820"/>
    <w:rsid w:val="006F4545"/>
    <w:rsid w:val="006F710B"/>
    <w:rsid w:val="006F7F3D"/>
    <w:rsid w:val="00702D61"/>
    <w:rsid w:val="00705C9D"/>
    <w:rsid w:val="00705F13"/>
    <w:rsid w:val="007061EE"/>
    <w:rsid w:val="00710D18"/>
    <w:rsid w:val="00710DA3"/>
    <w:rsid w:val="00711BCB"/>
    <w:rsid w:val="00712757"/>
    <w:rsid w:val="00712907"/>
    <w:rsid w:val="007139F0"/>
    <w:rsid w:val="00714F1D"/>
    <w:rsid w:val="00715225"/>
    <w:rsid w:val="007174F0"/>
    <w:rsid w:val="00717C37"/>
    <w:rsid w:val="00720CC6"/>
    <w:rsid w:val="00720E53"/>
    <w:rsid w:val="00721340"/>
    <w:rsid w:val="00722DDB"/>
    <w:rsid w:val="00723CEA"/>
    <w:rsid w:val="00724728"/>
    <w:rsid w:val="00724F98"/>
    <w:rsid w:val="007252DC"/>
    <w:rsid w:val="007300C0"/>
    <w:rsid w:val="007306FD"/>
    <w:rsid w:val="00730B9B"/>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50A7"/>
    <w:rsid w:val="00745A37"/>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8E1"/>
    <w:rsid w:val="00781A16"/>
    <w:rsid w:val="00782196"/>
    <w:rsid w:val="00783A57"/>
    <w:rsid w:val="0078424B"/>
    <w:rsid w:val="00784C92"/>
    <w:rsid w:val="00785818"/>
    <w:rsid w:val="007859CD"/>
    <w:rsid w:val="00786B1F"/>
    <w:rsid w:val="00786B6C"/>
    <w:rsid w:val="00786FA3"/>
    <w:rsid w:val="007907E4"/>
    <w:rsid w:val="00790BBC"/>
    <w:rsid w:val="007928DC"/>
    <w:rsid w:val="00795016"/>
    <w:rsid w:val="00796461"/>
    <w:rsid w:val="00796732"/>
    <w:rsid w:val="00797696"/>
    <w:rsid w:val="00797FE8"/>
    <w:rsid w:val="007A076A"/>
    <w:rsid w:val="007A145A"/>
    <w:rsid w:val="007A26F3"/>
    <w:rsid w:val="007A31EA"/>
    <w:rsid w:val="007A6A4F"/>
    <w:rsid w:val="007B03F5"/>
    <w:rsid w:val="007B0D4E"/>
    <w:rsid w:val="007B0F76"/>
    <w:rsid w:val="007B14FF"/>
    <w:rsid w:val="007B3E8B"/>
    <w:rsid w:val="007B411E"/>
    <w:rsid w:val="007B4649"/>
    <w:rsid w:val="007B4EC2"/>
    <w:rsid w:val="007B59D3"/>
    <w:rsid w:val="007B5C09"/>
    <w:rsid w:val="007B5DA2"/>
    <w:rsid w:val="007C0966"/>
    <w:rsid w:val="007C0D72"/>
    <w:rsid w:val="007C19E7"/>
    <w:rsid w:val="007C1B2A"/>
    <w:rsid w:val="007C59C6"/>
    <w:rsid w:val="007C5CFD"/>
    <w:rsid w:val="007C6D9F"/>
    <w:rsid w:val="007C74D5"/>
    <w:rsid w:val="007C7E50"/>
    <w:rsid w:val="007D0186"/>
    <w:rsid w:val="007D1487"/>
    <w:rsid w:val="007D220B"/>
    <w:rsid w:val="007D481C"/>
    <w:rsid w:val="007D4893"/>
    <w:rsid w:val="007D7697"/>
    <w:rsid w:val="007E0237"/>
    <w:rsid w:val="007E70CF"/>
    <w:rsid w:val="007E74A4"/>
    <w:rsid w:val="007E7D34"/>
    <w:rsid w:val="007E7DBE"/>
    <w:rsid w:val="007F04BF"/>
    <w:rsid w:val="007F09D1"/>
    <w:rsid w:val="007F1015"/>
    <w:rsid w:val="007F263F"/>
    <w:rsid w:val="007F304F"/>
    <w:rsid w:val="007F46EA"/>
    <w:rsid w:val="007F5579"/>
    <w:rsid w:val="008001A6"/>
    <w:rsid w:val="008002E8"/>
    <w:rsid w:val="00800402"/>
    <w:rsid w:val="00800913"/>
    <w:rsid w:val="008020EA"/>
    <w:rsid w:val="008046E4"/>
    <w:rsid w:val="0080766E"/>
    <w:rsid w:val="008105BE"/>
    <w:rsid w:val="00811169"/>
    <w:rsid w:val="0081307E"/>
    <w:rsid w:val="00814456"/>
    <w:rsid w:val="00815297"/>
    <w:rsid w:val="008165F2"/>
    <w:rsid w:val="008172CF"/>
    <w:rsid w:val="00817BA1"/>
    <w:rsid w:val="00820067"/>
    <w:rsid w:val="00821D46"/>
    <w:rsid w:val="008222A9"/>
    <w:rsid w:val="0082256F"/>
    <w:rsid w:val="00823022"/>
    <w:rsid w:val="00824386"/>
    <w:rsid w:val="0082480A"/>
    <w:rsid w:val="00824A55"/>
    <w:rsid w:val="0082634E"/>
    <w:rsid w:val="00826C66"/>
    <w:rsid w:val="008313C4"/>
    <w:rsid w:val="00832B35"/>
    <w:rsid w:val="0083408E"/>
    <w:rsid w:val="008347AF"/>
    <w:rsid w:val="00835434"/>
    <w:rsid w:val="008358C0"/>
    <w:rsid w:val="00836A24"/>
    <w:rsid w:val="008417BC"/>
    <w:rsid w:val="00842838"/>
    <w:rsid w:val="00842FF0"/>
    <w:rsid w:val="0084451F"/>
    <w:rsid w:val="008446E2"/>
    <w:rsid w:val="008461A0"/>
    <w:rsid w:val="008501FB"/>
    <w:rsid w:val="008511AF"/>
    <w:rsid w:val="00852724"/>
    <w:rsid w:val="00854BE6"/>
    <w:rsid w:val="00854EC1"/>
    <w:rsid w:val="00856A7E"/>
    <w:rsid w:val="0085797F"/>
    <w:rsid w:val="00861DC3"/>
    <w:rsid w:val="008634BA"/>
    <w:rsid w:val="008643C4"/>
    <w:rsid w:val="00867019"/>
    <w:rsid w:val="00870E12"/>
    <w:rsid w:val="00873408"/>
    <w:rsid w:val="008735A9"/>
    <w:rsid w:val="00877D20"/>
    <w:rsid w:val="00881C48"/>
    <w:rsid w:val="00881E54"/>
    <w:rsid w:val="00882FDF"/>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54F"/>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5009"/>
    <w:rsid w:val="008D0A9F"/>
    <w:rsid w:val="008D12C9"/>
    <w:rsid w:val="008D1B00"/>
    <w:rsid w:val="008D21F0"/>
    <w:rsid w:val="008D27FF"/>
    <w:rsid w:val="008D3864"/>
    <w:rsid w:val="008D4CA9"/>
    <w:rsid w:val="008D57B8"/>
    <w:rsid w:val="008D6889"/>
    <w:rsid w:val="008E0345"/>
    <w:rsid w:val="008E03FC"/>
    <w:rsid w:val="008E28D9"/>
    <w:rsid w:val="008E442F"/>
    <w:rsid w:val="008E510B"/>
    <w:rsid w:val="008F1D20"/>
    <w:rsid w:val="008F21BD"/>
    <w:rsid w:val="008F2D4F"/>
    <w:rsid w:val="008F45F3"/>
    <w:rsid w:val="00900B59"/>
    <w:rsid w:val="00902597"/>
    <w:rsid w:val="00902B13"/>
    <w:rsid w:val="00905528"/>
    <w:rsid w:val="0090697B"/>
    <w:rsid w:val="009075EC"/>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2699"/>
    <w:rsid w:val="009436FF"/>
    <w:rsid w:val="0094441E"/>
    <w:rsid w:val="009468BC"/>
    <w:rsid w:val="00951EA0"/>
    <w:rsid w:val="00956FE6"/>
    <w:rsid w:val="00957E88"/>
    <w:rsid w:val="0096115C"/>
    <w:rsid w:val="009616DF"/>
    <w:rsid w:val="00962ECF"/>
    <w:rsid w:val="00963611"/>
    <w:rsid w:val="00964875"/>
    <w:rsid w:val="00964B22"/>
    <w:rsid w:val="0096542F"/>
    <w:rsid w:val="00966B57"/>
    <w:rsid w:val="00967FA7"/>
    <w:rsid w:val="009701F4"/>
    <w:rsid w:val="00970BBA"/>
    <w:rsid w:val="00971563"/>
    <w:rsid w:val="0097156C"/>
    <w:rsid w:val="00971645"/>
    <w:rsid w:val="00971741"/>
    <w:rsid w:val="00973338"/>
    <w:rsid w:val="00973E2F"/>
    <w:rsid w:val="00974012"/>
    <w:rsid w:val="0097629C"/>
    <w:rsid w:val="00977919"/>
    <w:rsid w:val="00981680"/>
    <w:rsid w:val="0098252E"/>
    <w:rsid w:val="00983000"/>
    <w:rsid w:val="00984D9B"/>
    <w:rsid w:val="00985E3B"/>
    <w:rsid w:val="009863A2"/>
    <w:rsid w:val="00986EEF"/>
    <w:rsid w:val="009870FA"/>
    <w:rsid w:val="009921C3"/>
    <w:rsid w:val="009933C8"/>
    <w:rsid w:val="00993ACF"/>
    <w:rsid w:val="0099551D"/>
    <w:rsid w:val="009969B5"/>
    <w:rsid w:val="00996EA6"/>
    <w:rsid w:val="009A36C9"/>
    <w:rsid w:val="009A3C0D"/>
    <w:rsid w:val="009A3FA5"/>
    <w:rsid w:val="009A5897"/>
    <w:rsid w:val="009A5CB3"/>
    <w:rsid w:val="009A5F24"/>
    <w:rsid w:val="009A6962"/>
    <w:rsid w:val="009B0B3E"/>
    <w:rsid w:val="009B1913"/>
    <w:rsid w:val="009B27C7"/>
    <w:rsid w:val="009B48BF"/>
    <w:rsid w:val="009B4C0D"/>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9F7EC8"/>
    <w:rsid w:val="00A00043"/>
    <w:rsid w:val="00A00828"/>
    <w:rsid w:val="00A011E0"/>
    <w:rsid w:val="00A017A8"/>
    <w:rsid w:val="00A01986"/>
    <w:rsid w:val="00A01E90"/>
    <w:rsid w:val="00A03290"/>
    <w:rsid w:val="00A044F2"/>
    <w:rsid w:val="00A04F0C"/>
    <w:rsid w:val="00A07490"/>
    <w:rsid w:val="00A10655"/>
    <w:rsid w:val="00A1197C"/>
    <w:rsid w:val="00A121CB"/>
    <w:rsid w:val="00A12B64"/>
    <w:rsid w:val="00A1489D"/>
    <w:rsid w:val="00A14F0F"/>
    <w:rsid w:val="00A15954"/>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173C"/>
    <w:rsid w:val="00A8243D"/>
    <w:rsid w:val="00A84CBA"/>
    <w:rsid w:val="00A879C4"/>
    <w:rsid w:val="00A9192E"/>
    <w:rsid w:val="00A925EC"/>
    <w:rsid w:val="00A929AA"/>
    <w:rsid w:val="00A92B6B"/>
    <w:rsid w:val="00A9495E"/>
    <w:rsid w:val="00A955A9"/>
    <w:rsid w:val="00A95967"/>
    <w:rsid w:val="00AA2DF8"/>
    <w:rsid w:val="00AA342A"/>
    <w:rsid w:val="00AA4C49"/>
    <w:rsid w:val="00AA541E"/>
    <w:rsid w:val="00AB5AFD"/>
    <w:rsid w:val="00AB7ECD"/>
    <w:rsid w:val="00AC010B"/>
    <w:rsid w:val="00AC1788"/>
    <w:rsid w:val="00AC373C"/>
    <w:rsid w:val="00AC3A4A"/>
    <w:rsid w:val="00AC45F8"/>
    <w:rsid w:val="00AC52B5"/>
    <w:rsid w:val="00AD06D3"/>
    <w:rsid w:val="00AD0DA4"/>
    <w:rsid w:val="00AD134E"/>
    <w:rsid w:val="00AD1B26"/>
    <w:rsid w:val="00AD23F7"/>
    <w:rsid w:val="00AD2E94"/>
    <w:rsid w:val="00AD4169"/>
    <w:rsid w:val="00AD43A8"/>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2157"/>
    <w:rsid w:val="00B326EA"/>
    <w:rsid w:val="00B343B0"/>
    <w:rsid w:val="00B343CC"/>
    <w:rsid w:val="00B346C7"/>
    <w:rsid w:val="00B364F9"/>
    <w:rsid w:val="00B4152A"/>
    <w:rsid w:val="00B43C75"/>
    <w:rsid w:val="00B5084A"/>
    <w:rsid w:val="00B50D05"/>
    <w:rsid w:val="00B522F8"/>
    <w:rsid w:val="00B5665A"/>
    <w:rsid w:val="00B56CD3"/>
    <w:rsid w:val="00B606A1"/>
    <w:rsid w:val="00B614F7"/>
    <w:rsid w:val="00B61912"/>
    <w:rsid w:val="00B61B26"/>
    <w:rsid w:val="00B62AB3"/>
    <w:rsid w:val="00B675B2"/>
    <w:rsid w:val="00B67AF7"/>
    <w:rsid w:val="00B70070"/>
    <w:rsid w:val="00B7228E"/>
    <w:rsid w:val="00B729FA"/>
    <w:rsid w:val="00B74D27"/>
    <w:rsid w:val="00B76D8C"/>
    <w:rsid w:val="00B77034"/>
    <w:rsid w:val="00B77B05"/>
    <w:rsid w:val="00B801A8"/>
    <w:rsid w:val="00B80AAF"/>
    <w:rsid w:val="00B81261"/>
    <w:rsid w:val="00B8223E"/>
    <w:rsid w:val="00B82A80"/>
    <w:rsid w:val="00B832AE"/>
    <w:rsid w:val="00B83C26"/>
    <w:rsid w:val="00B84234"/>
    <w:rsid w:val="00B84371"/>
    <w:rsid w:val="00B85F19"/>
    <w:rsid w:val="00B86678"/>
    <w:rsid w:val="00B875D5"/>
    <w:rsid w:val="00B92F9B"/>
    <w:rsid w:val="00B93278"/>
    <w:rsid w:val="00B93BBB"/>
    <w:rsid w:val="00B941B3"/>
    <w:rsid w:val="00B959BC"/>
    <w:rsid w:val="00B96513"/>
    <w:rsid w:val="00B96651"/>
    <w:rsid w:val="00B97465"/>
    <w:rsid w:val="00BA0035"/>
    <w:rsid w:val="00BA156B"/>
    <w:rsid w:val="00BA1D47"/>
    <w:rsid w:val="00BA2CF2"/>
    <w:rsid w:val="00BA3852"/>
    <w:rsid w:val="00BA66F0"/>
    <w:rsid w:val="00BB1379"/>
    <w:rsid w:val="00BB16A4"/>
    <w:rsid w:val="00BB2239"/>
    <w:rsid w:val="00BB2AE7"/>
    <w:rsid w:val="00BB3704"/>
    <w:rsid w:val="00BB4B4A"/>
    <w:rsid w:val="00BB5AAB"/>
    <w:rsid w:val="00BB6464"/>
    <w:rsid w:val="00BB651C"/>
    <w:rsid w:val="00BB6A8D"/>
    <w:rsid w:val="00BC1BB8"/>
    <w:rsid w:val="00BC281C"/>
    <w:rsid w:val="00BC3662"/>
    <w:rsid w:val="00BC4352"/>
    <w:rsid w:val="00BD0F38"/>
    <w:rsid w:val="00BD1430"/>
    <w:rsid w:val="00BD2BD5"/>
    <w:rsid w:val="00BD3688"/>
    <w:rsid w:val="00BD5305"/>
    <w:rsid w:val="00BD586A"/>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439D"/>
    <w:rsid w:val="00BF5099"/>
    <w:rsid w:val="00BF6271"/>
    <w:rsid w:val="00BF6713"/>
    <w:rsid w:val="00BF6728"/>
    <w:rsid w:val="00BF6976"/>
    <w:rsid w:val="00C00447"/>
    <w:rsid w:val="00C01C6E"/>
    <w:rsid w:val="00C04555"/>
    <w:rsid w:val="00C10512"/>
    <w:rsid w:val="00C10F10"/>
    <w:rsid w:val="00C11F9A"/>
    <w:rsid w:val="00C1313E"/>
    <w:rsid w:val="00C138BA"/>
    <w:rsid w:val="00C13FC5"/>
    <w:rsid w:val="00C15D4D"/>
    <w:rsid w:val="00C175DC"/>
    <w:rsid w:val="00C202B2"/>
    <w:rsid w:val="00C26A9F"/>
    <w:rsid w:val="00C30171"/>
    <w:rsid w:val="00C303E4"/>
    <w:rsid w:val="00C309D8"/>
    <w:rsid w:val="00C314BB"/>
    <w:rsid w:val="00C31F31"/>
    <w:rsid w:val="00C33998"/>
    <w:rsid w:val="00C33ACA"/>
    <w:rsid w:val="00C34A2C"/>
    <w:rsid w:val="00C35A59"/>
    <w:rsid w:val="00C35FDB"/>
    <w:rsid w:val="00C37324"/>
    <w:rsid w:val="00C37B6D"/>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495"/>
    <w:rsid w:val="00C64EA3"/>
    <w:rsid w:val="00C66353"/>
    <w:rsid w:val="00C70558"/>
    <w:rsid w:val="00C72867"/>
    <w:rsid w:val="00C72AD0"/>
    <w:rsid w:val="00C73CD4"/>
    <w:rsid w:val="00C75E81"/>
    <w:rsid w:val="00C75F52"/>
    <w:rsid w:val="00C774DC"/>
    <w:rsid w:val="00C83A26"/>
    <w:rsid w:val="00C86609"/>
    <w:rsid w:val="00C87897"/>
    <w:rsid w:val="00C92B4C"/>
    <w:rsid w:val="00C945DB"/>
    <w:rsid w:val="00C949BE"/>
    <w:rsid w:val="00C954F6"/>
    <w:rsid w:val="00C95D30"/>
    <w:rsid w:val="00C9722E"/>
    <w:rsid w:val="00CA3F1F"/>
    <w:rsid w:val="00CA65A2"/>
    <w:rsid w:val="00CA6BC5"/>
    <w:rsid w:val="00CA7BA9"/>
    <w:rsid w:val="00CB1918"/>
    <w:rsid w:val="00CB2030"/>
    <w:rsid w:val="00CB3E57"/>
    <w:rsid w:val="00CB4048"/>
    <w:rsid w:val="00CB4B55"/>
    <w:rsid w:val="00CB4CD6"/>
    <w:rsid w:val="00CC1CCA"/>
    <w:rsid w:val="00CC61CD"/>
    <w:rsid w:val="00CC66B6"/>
    <w:rsid w:val="00CC776B"/>
    <w:rsid w:val="00CC7964"/>
    <w:rsid w:val="00CD047E"/>
    <w:rsid w:val="00CD5011"/>
    <w:rsid w:val="00CE0653"/>
    <w:rsid w:val="00CE1462"/>
    <w:rsid w:val="00CE1541"/>
    <w:rsid w:val="00CE3EB3"/>
    <w:rsid w:val="00CE4FBE"/>
    <w:rsid w:val="00CE640F"/>
    <w:rsid w:val="00CE76BC"/>
    <w:rsid w:val="00CF0383"/>
    <w:rsid w:val="00CF317F"/>
    <w:rsid w:val="00CF5322"/>
    <w:rsid w:val="00CF540E"/>
    <w:rsid w:val="00CF55D5"/>
    <w:rsid w:val="00CF5D9A"/>
    <w:rsid w:val="00CF6B53"/>
    <w:rsid w:val="00D01160"/>
    <w:rsid w:val="00D018E3"/>
    <w:rsid w:val="00D02F07"/>
    <w:rsid w:val="00D05B95"/>
    <w:rsid w:val="00D0770B"/>
    <w:rsid w:val="00D1072E"/>
    <w:rsid w:val="00D12381"/>
    <w:rsid w:val="00D13A79"/>
    <w:rsid w:val="00D20AAC"/>
    <w:rsid w:val="00D21916"/>
    <w:rsid w:val="00D23346"/>
    <w:rsid w:val="00D248D6"/>
    <w:rsid w:val="00D25076"/>
    <w:rsid w:val="00D26C54"/>
    <w:rsid w:val="00D27EBE"/>
    <w:rsid w:val="00D32944"/>
    <w:rsid w:val="00D32F7F"/>
    <w:rsid w:val="00D35510"/>
    <w:rsid w:val="00D36A49"/>
    <w:rsid w:val="00D441B3"/>
    <w:rsid w:val="00D517C6"/>
    <w:rsid w:val="00D52014"/>
    <w:rsid w:val="00D57B7C"/>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59E6"/>
    <w:rsid w:val="00D974F5"/>
    <w:rsid w:val="00D975C0"/>
    <w:rsid w:val="00D979E3"/>
    <w:rsid w:val="00DA0AF4"/>
    <w:rsid w:val="00DA21D1"/>
    <w:rsid w:val="00DA3692"/>
    <w:rsid w:val="00DA3C96"/>
    <w:rsid w:val="00DA49DE"/>
    <w:rsid w:val="00DA5285"/>
    <w:rsid w:val="00DA6B4A"/>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27E3"/>
    <w:rsid w:val="00DD38A1"/>
    <w:rsid w:val="00DD393C"/>
    <w:rsid w:val="00DD46DE"/>
    <w:rsid w:val="00DD4AA6"/>
    <w:rsid w:val="00DD5533"/>
    <w:rsid w:val="00DD64C2"/>
    <w:rsid w:val="00DD65CD"/>
    <w:rsid w:val="00DE0BFC"/>
    <w:rsid w:val="00DE28CD"/>
    <w:rsid w:val="00DE33B5"/>
    <w:rsid w:val="00DE4C42"/>
    <w:rsid w:val="00DE5E18"/>
    <w:rsid w:val="00DE6A7B"/>
    <w:rsid w:val="00DE6E01"/>
    <w:rsid w:val="00DF0487"/>
    <w:rsid w:val="00DF2083"/>
    <w:rsid w:val="00DF4123"/>
    <w:rsid w:val="00DF4A36"/>
    <w:rsid w:val="00DF5EA4"/>
    <w:rsid w:val="00E01200"/>
    <w:rsid w:val="00E01C1F"/>
    <w:rsid w:val="00E025D8"/>
    <w:rsid w:val="00E02681"/>
    <w:rsid w:val="00E02792"/>
    <w:rsid w:val="00E034D8"/>
    <w:rsid w:val="00E04CB0"/>
    <w:rsid w:val="00E04CC0"/>
    <w:rsid w:val="00E051EC"/>
    <w:rsid w:val="00E14074"/>
    <w:rsid w:val="00E15816"/>
    <w:rsid w:val="00E158EE"/>
    <w:rsid w:val="00E160D5"/>
    <w:rsid w:val="00E17565"/>
    <w:rsid w:val="00E20A0C"/>
    <w:rsid w:val="00E239FF"/>
    <w:rsid w:val="00E26379"/>
    <w:rsid w:val="00E27D7B"/>
    <w:rsid w:val="00E304E1"/>
    <w:rsid w:val="00E30556"/>
    <w:rsid w:val="00E306B7"/>
    <w:rsid w:val="00E3097B"/>
    <w:rsid w:val="00E30981"/>
    <w:rsid w:val="00E33136"/>
    <w:rsid w:val="00E33E74"/>
    <w:rsid w:val="00E34D7C"/>
    <w:rsid w:val="00E35A3D"/>
    <w:rsid w:val="00E36C7E"/>
    <w:rsid w:val="00E3723D"/>
    <w:rsid w:val="00E40656"/>
    <w:rsid w:val="00E4177A"/>
    <w:rsid w:val="00E44C89"/>
    <w:rsid w:val="00E45536"/>
    <w:rsid w:val="00E4629C"/>
    <w:rsid w:val="00E46745"/>
    <w:rsid w:val="00E47D0B"/>
    <w:rsid w:val="00E521DB"/>
    <w:rsid w:val="00E54741"/>
    <w:rsid w:val="00E5529B"/>
    <w:rsid w:val="00E61870"/>
    <w:rsid w:val="00E61BA2"/>
    <w:rsid w:val="00E63586"/>
    <w:rsid w:val="00E63864"/>
    <w:rsid w:val="00E6403F"/>
    <w:rsid w:val="00E64725"/>
    <w:rsid w:val="00E66932"/>
    <w:rsid w:val="00E74D2F"/>
    <w:rsid w:val="00E770C4"/>
    <w:rsid w:val="00E77ACA"/>
    <w:rsid w:val="00E80C5D"/>
    <w:rsid w:val="00E836C8"/>
    <w:rsid w:val="00E84C5A"/>
    <w:rsid w:val="00E854FC"/>
    <w:rsid w:val="00E858CB"/>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1142"/>
    <w:rsid w:val="00EB2464"/>
    <w:rsid w:val="00EB2F37"/>
    <w:rsid w:val="00EB3D43"/>
    <w:rsid w:val="00EB6600"/>
    <w:rsid w:val="00EB6956"/>
    <w:rsid w:val="00EB6DE5"/>
    <w:rsid w:val="00EB6FFE"/>
    <w:rsid w:val="00EB77F9"/>
    <w:rsid w:val="00EC281A"/>
    <w:rsid w:val="00EC517E"/>
    <w:rsid w:val="00EC5769"/>
    <w:rsid w:val="00EC6BE4"/>
    <w:rsid w:val="00EC7C0A"/>
    <w:rsid w:val="00EC7C77"/>
    <w:rsid w:val="00EC7D00"/>
    <w:rsid w:val="00ED0304"/>
    <w:rsid w:val="00ED087C"/>
    <w:rsid w:val="00ED0924"/>
    <w:rsid w:val="00ED37FB"/>
    <w:rsid w:val="00ED6998"/>
    <w:rsid w:val="00ED719D"/>
    <w:rsid w:val="00EE0663"/>
    <w:rsid w:val="00EE18F2"/>
    <w:rsid w:val="00EE38FA"/>
    <w:rsid w:val="00EE3CD7"/>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28D"/>
    <w:rsid w:val="00F014DA"/>
    <w:rsid w:val="00F02591"/>
    <w:rsid w:val="00F03707"/>
    <w:rsid w:val="00F07511"/>
    <w:rsid w:val="00F077F6"/>
    <w:rsid w:val="00F10855"/>
    <w:rsid w:val="00F13212"/>
    <w:rsid w:val="00F13C92"/>
    <w:rsid w:val="00F14273"/>
    <w:rsid w:val="00F15D8F"/>
    <w:rsid w:val="00F17C39"/>
    <w:rsid w:val="00F21507"/>
    <w:rsid w:val="00F23E6A"/>
    <w:rsid w:val="00F253AF"/>
    <w:rsid w:val="00F25656"/>
    <w:rsid w:val="00F26EB0"/>
    <w:rsid w:val="00F3095C"/>
    <w:rsid w:val="00F309F3"/>
    <w:rsid w:val="00F37865"/>
    <w:rsid w:val="00F43F7E"/>
    <w:rsid w:val="00F4485C"/>
    <w:rsid w:val="00F466B5"/>
    <w:rsid w:val="00F479D5"/>
    <w:rsid w:val="00F51830"/>
    <w:rsid w:val="00F521A1"/>
    <w:rsid w:val="00F5516E"/>
    <w:rsid w:val="00F55EB2"/>
    <w:rsid w:val="00F5696E"/>
    <w:rsid w:val="00F571C2"/>
    <w:rsid w:val="00F60EFF"/>
    <w:rsid w:val="00F61DE7"/>
    <w:rsid w:val="00F66865"/>
    <w:rsid w:val="00F67D2D"/>
    <w:rsid w:val="00F70155"/>
    <w:rsid w:val="00F70F1E"/>
    <w:rsid w:val="00F719BD"/>
    <w:rsid w:val="00F71C83"/>
    <w:rsid w:val="00F71F0D"/>
    <w:rsid w:val="00F73F13"/>
    <w:rsid w:val="00F74244"/>
    <w:rsid w:val="00F75209"/>
    <w:rsid w:val="00F7655D"/>
    <w:rsid w:val="00F77256"/>
    <w:rsid w:val="00F80879"/>
    <w:rsid w:val="00F8126D"/>
    <w:rsid w:val="00F81F6E"/>
    <w:rsid w:val="00F85DC9"/>
    <w:rsid w:val="00F860CC"/>
    <w:rsid w:val="00F8782D"/>
    <w:rsid w:val="00F90858"/>
    <w:rsid w:val="00F91B0C"/>
    <w:rsid w:val="00F9210C"/>
    <w:rsid w:val="00F92E2A"/>
    <w:rsid w:val="00F93552"/>
    <w:rsid w:val="00F94398"/>
    <w:rsid w:val="00F9458A"/>
    <w:rsid w:val="00F95105"/>
    <w:rsid w:val="00F9647F"/>
    <w:rsid w:val="00F9666F"/>
    <w:rsid w:val="00F97C14"/>
    <w:rsid w:val="00FA0BA6"/>
    <w:rsid w:val="00FA21F7"/>
    <w:rsid w:val="00FA228B"/>
    <w:rsid w:val="00FA3ED1"/>
    <w:rsid w:val="00FA4629"/>
    <w:rsid w:val="00FA5402"/>
    <w:rsid w:val="00FA64B4"/>
    <w:rsid w:val="00FA6B6D"/>
    <w:rsid w:val="00FB0A2D"/>
    <w:rsid w:val="00FB0D0B"/>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5739"/>
    <w:rsid w:val="00FD6EF2"/>
    <w:rsid w:val="00FE271A"/>
    <w:rsid w:val="00FE2A39"/>
    <w:rsid w:val="00FE2EF6"/>
    <w:rsid w:val="00FE5F66"/>
    <w:rsid w:val="00FE65DD"/>
    <w:rsid w:val="00FE7223"/>
    <w:rsid w:val="00FF147C"/>
    <w:rsid w:val="00FF39CF"/>
    <w:rsid w:val="00FF4461"/>
    <w:rsid w:val="00FF58DF"/>
    <w:rsid w:val="00FF5CB9"/>
    <w:rsid w:val="00FF6BE3"/>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7DA"/>
    <w:pPr>
      <w:spacing w:before="200"/>
    </w:pPr>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7F1015"/>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7F101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962ECF"/>
    <w:pPr>
      <w:tabs>
        <w:tab w:val="left" w:pos="880"/>
        <w:tab w:val="right" w:leader="dot" w:pos="10318"/>
      </w:tabs>
      <w:spacing w:before="120" w:after="120"/>
      <w:ind w:left="221"/>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1">
    <w:name w:val="List Bullet 1"/>
    <w:basedOn w:val="ListParagraph"/>
    <w:qFormat/>
    <w:rsid w:val="00367B68"/>
    <w:pPr>
      <w:numPr>
        <w:numId w:val="12"/>
      </w:numPr>
      <w:spacing w:before="0" w:after="60"/>
      <w:ind w:left="714" w:hanging="35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basedOn w:val="Normal"/>
    <w:link w:val="Level3highlightChar"/>
    <w:qFormat/>
    <w:rsid w:val="00C37324"/>
    <w:pPr>
      <w:spacing w:after="160"/>
    </w:pPr>
    <w:rPr>
      <w:rFonts w:ascii="Lato Semibold" w:hAnsi="Lato Semibold"/>
      <w:color w:val="CB6015"/>
      <w:sz w:val="28"/>
    </w:rPr>
  </w:style>
  <w:style w:type="character" w:customStyle="1" w:styleId="Level3highlightChar">
    <w:name w:val="Level 3 highlight Char"/>
    <w:basedOn w:val="DefaultParagraphFont"/>
    <w:link w:val="Level3highlight"/>
    <w:rsid w:val="00C37324"/>
    <w:rPr>
      <w:rFonts w:ascii="Lato Semibold" w:hAnsi="Lato Semibold"/>
      <w:color w:val="CB6015"/>
      <w:sz w:val="28"/>
    </w:rPr>
  </w:style>
  <w:style w:type="paragraph" w:customStyle="1" w:styleId="Level4highlight">
    <w:name w:val="Level 4 highlight"/>
    <w:basedOn w:val="Level3highlight"/>
    <w:link w:val="Level4highlightChar"/>
    <w:qFormat/>
    <w:rsid w:val="00616E18"/>
    <w:pPr>
      <w:spacing w:after="120"/>
    </w:pPr>
    <w:rPr>
      <w:i/>
      <w:color w:val="454347"/>
      <w:sz w:val="24"/>
    </w:rPr>
  </w:style>
  <w:style w:type="character" w:customStyle="1" w:styleId="Level4highlightChar">
    <w:name w:val="Level 4 highlight Char"/>
    <w:basedOn w:val="Level3highlightChar"/>
    <w:link w:val="Level4highlight"/>
    <w:rsid w:val="00616E18"/>
    <w:rPr>
      <w:rFonts w:ascii="Lato Semibold" w:hAnsi="Lato Semibold"/>
      <w:i/>
      <w:color w:val="454347"/>
      <w:sz w:val="24"/>
    </w:rPr>
  </w:style>
  <w:style w:type="paragraph" w:customStyle="1" w:styleId="Level2Highlight">
    <w:name w:val="Level 2 Highlight"/>
    <w:basedOn w:val="Level3highlight"/>
    <w:link w:val="Level2HighlightChar"/>
    <w:qFormat/>
    <w:rsid w:val="00682DB1"/>
    <w:pPr>
      <w:spacing w:before="240" w:after="200"/>
    </w:pPr>
    <w:rPr>
      <w:color w:val="454347"/>
      <w:sz w:val="32"/>
      <w:szCs w:val="24"/>
    </w:rPr>
  </w:style>
  <w:style w:type="character" w:customStyle="1" w:styleId="Level2HighlightChar">
    <w:name w:val="Level 2 Highlight Char"/>
    <w:basedOn w:val="Heading2Char"/>
    <w:link w:val="Level2Highlight"/>
    <w:rsid w:val="00682DB1"/>
    <w:rPr>
      <w:rFonts w:ascii="Lato Semibold" w:eastAsiaTheme="majorEastAsia" w:hAnsi="Lato Semibold" w:cstheme="majorBidi"/>
      <w:bCs w:val="0"/>
      <w:iCs w:val="0"/>
      <w:color w:val="454347"/>
      <w:sz w:val="32"/>
      <w:szCs w:val="24"/>
    </w:rPr>
  </w:style>
  <w:style w:type="paragraph" w:customStyle="1" w:styleId="Tabletext0">
    <w:name w:val="Table text"/>
    <w:basedOn w:val="Normal"/>
    <w:link w:val="TabletextChar"/>
    <w:qFormat/>
    <w:rsid w:val="003C06AC"/>
    <w:pPr>
      <w:spacing w:before="60" w:after="60"/>
    </w:pPr>
    <w:rPr>
      <w:sz w:val="20"/>
    </w:rPr>
  </w:style>
  <w:style w:type="character" w:customStyle="1" w:styleId="TabletextChar">
    <w:name w:val="Table text Char"/>
    <w:basedOn w:val="DefaultParagraphFont"/>
    <w:link w:val="Tabletext0"/>
    <w:rsid w:val="003C06AC"/>
    <w:rPr>
      <w:rFonts w:ascii="Lato" w:hAnsi="Lato"/>
      <w:sz w:val="20"/>
    </w:rPr>
  </w:style>
  <w:style w:type="paragraph" w:customStyle="1" w:styleId="Bulletlevel2">
    <w:name w:val="Bullet level 2"/>
    <w:basedOn w:val="ListBullet2"/>
    <w:uiPriority w:val="7"/>
    <w:qFormat/>
    <w:rsid w:val="00D1072E"/>
    <w:pPr>
      <w:numPr>
        <w:numId w:val="57"/>
      </w:numPr>
      <w:spacing w:before="0" w:after="80" w:line="240" w:lineRule="atLeast"/>
    </w:pPr>
    <w:rPr>
      <w:rFonts w:ascii="Arial" w:eastAsia="Times New Roman" w:hAnsi="Arial" w:cstheme="minorBid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worksafe.nt.gov.au/forms-and-resources/codes-of-practice/work-health-and-safety-consultation,-cooperation-and-coordinatio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REGULATIONS-2011" TargetMode="External"/><Relationship Id="rId25" Type="http://schemas.openxmlformats.org/officeDocument/2006/relationships/image" Target="media/image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hyperlink" Target="https://worksafe.nt.gov.au/forms-and-resources/codes-of-practice/how-to-manage-work-health-and-safety-risk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how-to-manage-work-health-and-safety-risks" TargetMode="Externa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swa.gov.au/" TargetMode="External"/><Relationship Id="rId23" Type="http://schemas.openxmlformats.org/officeDocument/2006/relationships/hyperlink" Target="https://worksafe.nt.gov.au/forms-and-resources/codes-of-practice/managing-psychosocial-hazards-at-work"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feworkaustralia.gov.au/doc/interpretive-guideline-model-work-health-and-safety-act-health-and-safety-duty-officer-under"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info@swa.gov.au" TargetMode="External"/><Relationship Id="rId22" Type="http://schemas.openxmlformats.org/officeDocument/2006/relationships/hyperlink" Target="https://worksafe.nt.gov.au/forms-and-resources/codes-of-practice/managing-psychosocial-hazards-at-wor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
      <w:docPartPr>
        <w:name w:val="842C35B725824272BD8B97B65D0B2D16"/>
        <w:category>
          <w:name w:val="General"/>
          <w:gallery w:val="placeholder"/>
        </w:category>
        <w:types>
          <w:type w:val="bbPlcHdr"/>
        </w:types>
        <w:behaviors>
          <w:behavior w:val="content"/>
        </w:behaviors>
        <w:guid w:val="{0C9EBA69-E4E0-4347-B785-1947CCD58C27}"/>
      </w:docPartPr>
      <w:docPartBody>
        <w:p w:rsidR="007C0CCE" w:rsidRDefault="001E5D01" w:rsidP="001E5D01">
          <w:pPr>
            <w:pStyle w:val="842C35B725824272BD8B97B65D0B2D16"/>
          </w:pPr>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Lato Black">
    <w:panose1 w:val="020F0502020204030203"/>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0B0D11"/>
    <w:rsid w:val="00141C37"/>
    <w:rsid w:val="00156EDB"/>
    <w:rsid w:val="00160EAB"/>
    <w:rsid w:val="001B14F5"/>
    <w:rsid w:val="001E5D01"/>
    <w:rsid w:val="001F167F"/>
    <w:rsid w:val="00277BCF"/>
    <w:rsid w:val="00293E89"/>
    <w:rsid w:val="002B463B"/>
    <w:rsid w:val="002D6150"/>
    <w:rsid w:val="00305874"/>
    <w:rsid w:val="003A5E77"/>
    <w:rsid w:val="003C5CCF"/>
    <w:rsid w:val="003F3BF2"/>
    <w:rsid w:val="004877A2"/>
    <w:rsid w:val="004D5D01"/>
    <w:rsid w:val="004F20C5"/>
    <w:rsid w:val="0052140F"/>
    <w:rsid w:val="0055215E"/>
    <w:rsid w:val="00584FA8"/>
    <w:rsid w:val="005907D7"/>
    <w:rsid w:val="005907FD"/>
    <w:rsid w:val="00612E63"/>
    <w:rsid w:val="00614E72"/>
    <w:rsid w:val="00650C4C"/>
    <w:rsid w:val="00683640"/>
    <w:rsid w:val="00685F72"/>
    <w:rsid w:val="00706102"/>
    <w:rsid w:val="00751E35"/>
    <w:rsid w:val="00756CE3"/>
    <w:rsid w:val="007A076A"/>
    <w:rsid w:val="007A683E"/>
    <w:rsid w:val="007C0CCE"/>
    <w:rsid w:val="007E4803"/>
    <w:rsid w:val="00802159"/>
    <w:rsid w:val="00805ABF"/>
    <w:rsid w:val="008734DD"/>
    <w:rsid w:val="008D3109"/>
    <w:rsid w:val="009075B5"/>
    <w:rsid w:val="00956C3A"/>
    <w:rsid w:val="00971563"/>
    <w:rsid w:val="00985E3B"/>
    <w:rsid w:val="009F7EC8"/>
    <w:rsid w:val="00A31227"/>
    <w:rsid w:val="00A33F50"/>
    <w:rsid w:val="00A60291"/>
    <w:rsid w:val="00A84CBA"/>
    <w:rsid w:val="00AF1E9F"/>
    <w:rsid w:val="00AF70DA"/>
    <w:rsid w:val="00B05240"/>
    <w:rsid w:val="00B10B9D"/>
    <w:rsid w:val="00B418EC"/>
    <w:rsid w:val="00B82A80"/>
    <w:rsid w:val="00BA27EB"/>
    <w:rsid w:val="00BC4352"/>
    <w:rsid w:val="00C11595"/>
    <w:rsid w:val="00C27AD1"/>
    <w:rsid w:val="00C64495"/>
    <w:rsid w:val="00CE1066"/>
    <w:rsid w:val="00D376CA"/>
    <w:rsid w:val="00D933D7"/>
    <w:rsid w:val="00E10D79"/>
    <w:rsid w:val="00E339BA"/>
    <w:rsid w:val="00EB2AF2"/>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1E5D01"/>
    <w:rPr>
      <w:rFonts w:cs="Times New Roman"/>
      <w:color w:val="808080"/>
    </w:rPr>
  </w:style>
  <w:style w:type="paragraph" w:customStyle="1" w:styleId="842C35B725824272BD8B97B65D0B2D16">
    <w:name w:val="842C35B725824272BD8B97B65D0B2D16"/>
    <w:rsid w:val="001E5D0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2465</TotalTime>
  <Pages>57</Pages>
  <Words>16658</Words>
  <Characters>94957</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Managing noise and preventing hearing loss at work</vt:lpstr>
    </vt:vector>
  </TitlesOfParts>
  <Company>&lt;NAME&gt;</Company>
  <LinksUpToDate>false</LinksUpToDate>
  <CharactersWithSpaces>111393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noise and preventing hearing loss at work</dc:title>
  <dc:creator>Jessica Voukolos</dc:creator>
  <cp:lastModifiedBy>Peter Chan</cp:lastModifiedBy>
  <cp:revision>142</cp:revision>
  <cp:lastPrinted>2020-04-28T03:59:00Z</cp:lastPrinted>
  <dcterms:created xsi:type="dcterms:W3CDTF">2026-03-10T00:48:00Z</dcterms:created>
  <dcterms:modified xsi:type="dcterms:W3CDTF">2026-03-27T02:11:00Z</dcterms:modified>
</cp:coreProperties>
</file>