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alias w:val="Title"/>
        <w:tag w:val="Title"/>
        <w:id w:val="-509987125"/>
        <w:lock w:val="sdtLocked"/>
        <w:placeholder>
          <w:docPart w:val="4878FFB0D5F64783AAEDD49F57550275"/>
        </w:placeholder>
        <w:dataBinding w:prefixMappings="xmlns:ns0='http://purl.org/dc/elements/1.1/' xmlns:ns1='http://schemas.openxmlformats.org/package/2006/metadata/core-properties' " w:xpath="/ns1:coreProperties[1]/ns0:title[1]" w:storeItemID="{6C3C8BC8-F283-45AE-878A-BAB7291924A1}"/>
        <w:text w:multiLine="1"/>
      </w:sdtPr>
      <w:sdtContent>
        <w:p w14:paraId="5B31709F" w14:textId="5111FDCD" w:rsidR="00886C9D" w:rsidRPr="00886C9D" w:rsidRDefault="00333913" w:rsidP="00886C9D">
          <w:pPr>
            <w:pStyle w:val="Title"/>
          </w:pPr>
          <w:r>
            <w:t>Managing the work environment and facilities</w:t>
          </w:r>
        </w:p>
      </w:sdtContent>
    </w:sdt>
    <w:p w14:paraId="12BA6878" w14:textId="6327B46E" w:rsidR="00355803" w:rsidRDefault="00870F8B" w:rsidP="00E77ACA">
      <w:pPr>
        <w:pStyle w:val="Subtitle0"/>
      </w:pPr>
      <w:r>
        <w:rPr>
          <w:noProof/>
        </w:rPr>
        <w:drawing>
          <wp:anchor distT="0" distB="0" distL="114300" distR="114300" simplePos="0" relativeHeight="251658240" behindDoc="1" locked="0" layoutInCell="1" allowOverlap="1" wp14:anchorId="1D22BD41" wp14:editId="51750153">
            <wp:simplePos x="0" y="0"/>
            <wp:positionH relativeFrom="column">
              <wp:posOffset>-488054</wp:posOffset>
            </wp:positionH>
            <wp:positionV relativeFrom="paragraph">
              <wp:posOffset>405933</wp:posOffset>
            </wp:positionV>
            <wp:extent cx="6596380" cy="4401820"/>
            <wp:effectExtent l="0" t="0" r="0" b="0"/>
            <wp:wrapSquare wrapText="bothSides"/>
            <wp:docPr id="1962080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6380" cy="4401820"/>
                    </a:xfrm>
                    <a:prstGeom prst="rect">
                      <a:avLst/>
                    </a:prstGeom>
                    <a:noFill/>
                  </pic:spPr>
                </pic:pic>
              </a:graphicData>
            </a:graphic>
            <wp14:sizeRelH relativeFrom="page">
              <wp14:pctWidth>0</wp14:pctWidth>
            </wp14:sizeRelH>
            <wp14:sizeRelV relativeFrom="page">
              <wp14:pctHeight>0</wp14:pctHeight>
            </wp14:sizeRelV>
          </wp:anchor>
        </w:drawing>
      </w:r>
      <w:r w:rsidR="00355803">
        <w:t>Code of Practice</w:t>
      </w:r>
    </w:p>
    <w:p w14:paraId="1E13D6D8" w14:textId="0307F3FC" w:rsidR="00333913" w:rsidRDefault="00333913" w:rsidP="00333913"/>
    <w:p w14:paraId="6F0AB6EE" w14:textId="51C55C10" w:rsidR="008446E2" w:rsidRDefault="008446E2" w:rsidP="00333913">
      <w:pPr>
        <w:sectPr w:rsidR="008446E2" w:rsidSect="007D1487">
          <w:headerReference w:type="default" r:id="rId10"/>
          <w:footerReference w:type="default" r:id="rId11"/>
          <w:headerReference w:type="first" r:id="rId12"/>
          <w:footerReference w:type="first" r:id="rId13"/>
          <w:pgSz w:w="11906" w:h="16838" w:code="9"/>
          <w:pgMar w:top="1440" w:right="1440" w:bottom="1440" w:left="1440" w:header="709" w:footer="709" w:gutter="0"/>
          <w:cols w:space="708"/>
          <w:titlePg/>
          <w:docGrid w:linePitch="360"/>
        </w:sectPr>
      </w:pPr>
    </w:p>
    <w:p w14:paraId="46416EE5" w14:textId="77777777" w:rsidR="00EB0DF1" w:rsidRDefault="00EB0DF1">
      <w:pPr>
        <w:rPr>
          <w:b/>
        </w:rPr>
      </w:pPr>
      <w:r>
        <w:rPr>
          <w:b/>
        </w:rPr>
        <w:br w:type="page"/>
      </w:r>
    </w:p>
    <w:p w14:paraId="0918CD03" w14:textId="78F0BAF6" w:rsidR="0077399A" w:rsidRPr="00B04149" w:rsidRDefault="0077399A" w:rsidP="0077399A">
      <w:pPr>
        <w:pStyle w:val="Disclaimer"/>
        <w:spacing w:after="120"/>
        <w:rPr>
          <w:rFonts w:ascii="Lato" w:eastAsia="Calibri" w:hAnsi="Lato" w:cs="Times New Roman"/>
          <w:b/>
          <w:sz w:val="22"/>
          <w:szCs w:val="22"/>
        </w:rPr>
      </w:pPr>
      <w:r w:rsidRPr="00B04149">
        <w:rPr>
          <w:rFonts w:ascii="Lato" w:eastAsia="Calibri" w:hAnsi="Lato" w:cs="Times New Roman"/>
          <w:b/>
          <w:sz w:val="22"/>
          <w:szCs w:val="22"/>
        </w:rPr>
        <w:lastRenderedPageBreak/>
        <w:t>Application in the Northern Territory</w:t>
      </w:r>
    </w:p>
    <w:p w14:paraId="177DAC02" w14:textId="2EBABFA6" w:rsidR="008A4DC2" w:rsidRDefault="00DE27FF" w:rsidP="008A4DC2">
      <w:pPr>
        <w:pStyle w:val="Disclaimer"/>
        <w:spacing w:after="120"/>
        <w:rPr>
          <w:rFonts w:ascii="Lato" w:eastAsia="Calibri" w:hAnsi="Lato" w:cs="Times New Roman"/>
          <w:sz w:val="22"/>
          <w:szCs w:val="22"/>
        </w:rPr>
      </w:pPr>
      <w:r w:rsidRPr="00DE27FF">
        <w:rPr>
          <w:rFonts w:ascii="Lato" w:eastAsia="Calibri" w:hAnsi="Lato" w:cs="Times New Roman"/>
          <w:sz w:val="22"/>
          <w:szCs w:val="22"/>
        </w:rPr>
        <w:t>This code of practice was first approved by the Attorney-General and Minister for Justice under section 274(1) of the Work Health and Safety (National Uniform Legislation) Act 2011 on 20 December 2011 and published in the Northern Territory Government Gazette (No. S78) on 30 December 2011.</w:t>
      </w:r>
    </w:p>
    <w:p w14:paraId="592A02D8" w14:textId="04581B48" w:rsidR="00CE6981" w:rsidRDefault="00CE6981" w:rsidP="0077399A">
      <w:pPr>
        <w:pStyle w:val="Disclaimer"/>
        <w:spacing w:after="120"/>
        <w:rPr>
          <w:rFonts w:ascii="Lato" w:eastAsia="Calibri" w:hAnsi="Lato" w:cs="Times New Roman"/>
          <w:sz w:val="22"/>
          <w:szCs w:val="22"/>
        </w:rPr>
      </w:pPr>
      <w:bookmarkStart w:id="0" w:name="_Hlk224824580"/>
      <w:r w:rsidRPr="00CE6981">
        <w:rPr>
          <w:rFonts w:ascii="Lato" w:eastAsia="Calibri" w:hAnsi="Lato" w:cs="Times New Roman"/>
          <w:sz w:val="22"/>
          <w:szCs w:val="22"/>
        </w:rPr>
        <w:t>Subsequent amendments under section 274 of the Work Health and Safety (National Uniform Legislation) Act 2011 have been published and commenced as detailed in the list of amendments contained in this code.</w:t>
      </w:r>
      <w:r>
        <w:rPr>
          <w:rFonts w:ascii="Lato" w:eastAsia="Calibri" w:hAnsi="Lato" w:cs="Times New Roman"/>
          <w:sz w:val="22"/>
          <w:szCs w:val="22"/>
        </w:rPr>
        <w:t xml:space="preserve"> </w:t>
      </w:r>
      <w:bookmarkStart w:id="1" w:name="_Hlk224824308"/>
      <w:r>
        <w:rPr>
          <w:rFonts w:ascii="Lato" w:eastAsia="Calibri" w:hAnsi="Lato" w:cs="Times New Roman"/>
          <w:sz w:val="22"/>
          <w:szCs w:val="22"/>
        </w:rPr>
        <w:t xml:space="preserve">This code was last varied on 12 January 2026 and the variation published in the </w:t>
      </w:r>
      <w:r w:rsidRPr="00CE6981">
        <w:rPr>
          <w:rFonts w:ascii="Lato" w:eastAsia="Calibri" w:hAnsi="Lato" w:cs="Times New Roman"/>
          <w:sz w:val="22"/>
          <w:szCs w:val="22"/>
        </w:rPr>
        <w:t>Northern Territory Government Gazette (No. G</w:t>
      </w:r>
      <w:r>
        <w:rPr>
          <w:rFonts w:ascii="Lato" w:eastAsia="Calibri" w:hAnsi="Lato" w:cs="Times New Roman"/>
          <w:sz w:val="22"/>
          <w:szCs w:val="22"/>
        </w:rPr>
        <w:t>5</w:t>
      </w:r>
      <w:r w:rsidRPr="00CE6981">
        <w:rPr>
          <w:rFonts w:ascii="Lato" w:eastAsia="Calibri" w:hAnsi="Lato" w:cs="Times New Roman"/>
          <w:sz w:val="22"/>
          <w:szCs w:val="22"/>
        </w:rPr>
        <w:t xml:space="preserve">) on </w:t>
      </w:r>
      <w:r>
        <w:rPr>
          <w:rFonts w:ascii="Lato" w:eastAsia="Calibri" w:hAnsi="Lato" w:cs="Times New Roman"/>
          <w:sz w:val="22"/>
          <w:szCs w:val="22"/>
        </w:rPr>
        <w:t>12</w:t>
      </w:r>
      <w:r w:rsidRPr="00CE6981">
        <w:rPr>
          <w:rFonts w:ascii="Lato" w:eastAsia="Calibri" w:hAnsi="Lato" w:cs="Times New Roman"/>
          <w:sz w:val="22"/>
          <w:szCs w:val="22"/>
        </w:rPr>
        <w:t xml:space="preserve"> March 202</w:t>
      </w:r>
      <w:r>
        <w:rPr>
          <w:rFonts w:ascii="Lato" w:eastAsia="Calibri" w:hAnsi="Lato" w:cs="Times New Roman"/>
          <w:sz w:val="22"/>
          <w:szCs w:val="22"/>
        </w:rPr>
        <w:t>6.</w:t>
      </w:r>
      <w:bookmarkEnd w:id="1"/>
    </w:p>
    <w:bookmarkEnd w:id="0"/>
    <w:p w14:paraId="4B3C79E1" w14:textId="4438FC0B" w:rsidR="0077399A" w:rsidRPr="00B04149" w:rsidRDefault="0077399A" w:rsidP="0077399A">
      <w:pPr>
        <w:pStyle w:val="Disclaimer"/>
        <w:spacing w:after="120"/>
        <w:rPr>
          <w:rFonts w:ascii="Lato" w:eastAsia="Calibri" w:hAnsi="Lato" w:cs="Times New Roman"/>
          <w:sz w:val="22"/>
          <w:szCs w:val="22"/>
        </w:rPr>
      </w:pPr>
      <w:r w:rsidRPr="00B04149">
        <w:rPr>
          <w:rFonts w:ascii="Lato" w:eastAsia="Calibri" w:hAnsi="Lato" w:cs="Times New Roman"/>
          <w:sz w:val="22"/>
          <w:szCs w:val="22"/>
        </w:rPr>
        <w:t>The Northern Territory code of practice is based on the national model code of practice de</w:t>
      </w:r>
      <w:r w:rsidR="005E12B3">
        <w:rPr>
          <w:rFonts w:ascii="Lato" w:eastAsia="Calibri" w:hAnsi="Lato" w:cs="Times New Roman"/>
          <w:sz w:val="22"/>
          <w:szCs w:val="22"/>
        </w:rPr>
        <w:t>veloped by Safe Work Australia.</w:t>
      </w:r>
    </w:p>
    <w:p w14:paraId="6A1C8C92" w14:textId="77777777" w:rsidR="0077399A" w:rsidRPr="00B04149" w:rsidRDefault="0077399A" w:rsidP="00300A80">
      <w:pPr>
        <w:pStyle w:val="Disclaimer"/>
        <w:spacing w:after="3960"/>
        <w:rPr>
          <w:rFonts w:ascii="Lato" w:eastAsia="Calibri" w:hAnsi="Lato" w:cs="Times New Roman"/>
          <w:sz w:val="22"/>
          <w:szCs w:val="22"/>
        </w:rPr>
      </w:pPr>
      <w:r w:rsidRPr="00B04149">
        <w:rPr>
          <w:rFonts w:ascii="Lato" w:eastAsia="Calibri" w:hAnsi="Lato" w:cs="Times New Roman"/>
          <w:sz w:val="22"/>
          <w:szCs w:val="22"/>
        </w:rPr>
        <w:t xml:space="preserve">This publication contains information regarding work health and safety, including some of your obligations under the </w:t>
      </w:r>
      <w:r w:rsidRPr="00B04149">
        <w:rPr>
          <w:rFonts w:ascii="Lato" w:eastAsia="Calibri" w:hAnsi="Lato" w:cs="Times New Roman"/>
          <w:i/>
          <w:sz w:val="22"/>
          <w:szCs w:val="22"/>
        </w:rPr>
        <w:t>Work Health and Safety (National Uniform Legislation) Act 2011</w:t>
      </w:r>
      <w:r w:rsidRPr="00B04149">
        <w:rPr>
          <w:rFonts w:ascii="Lato" w:eastAsia="Calibri" w:hAnsi="Lato" w:cs="Times New Roman"/>
          <w:sz w:val="22"/>
          <w:szCs w:val="22"/>
        </w:rPr>
        <w:t xml:space="preserve"> administered by NT WorkSafe. The information provided is guidance material which must be read in conjunction with the appropriate legislation to ensure you understand and comply with your legal obligations.</w:t>
      </w:r>
    </w:p>
    <w:p w14:paraId="6449A317" w14:textId="77777777" w:rsidR="0077399A" w:rsidRDefault="0077399A" w:rsidP="005E12B3">
      <w:pPr>
        <w:pStyle w:val="Disclaimer"/>
        <w:spacing w:before="360" w:after="120"/>
        <w:rPr>
          <w:b/>
          <w:bCs/>
          <w:sz w:val="20"/>
          <w:szCs w:val="20"/>
        </w:rPr>
      </w:pPr>
      <w:r w:rsidRPr="00B04149">
        <w:rPr>
          <w:rFonts w:ascii="Lato" w:eastAsia="Calibri" w:hAnsi="Lato" w:cs="Times New Roman"/>
          <w:b/>
          <w:sz w:val="22"/>
          <w:szCs w:val="22"/>
        </w:rPr>
        <w:t>Disclaimer</w:t>
      </w:r>
    </w:p>
    <w:p w14:paraId="78029254" w14:textId="77777777" w:rsidR="0077399A" w:rsidRPr="00B04149" w:rsidRDefault="0077399A" w:rsidP="0077399A">
      <w:pPr>
        <w:pStyle w:val="Disclaimer"/>
        <w:spacing w:after="120"/>
        <w:rPr>
          <w:rFonts w:ascii="Lato" w:eastAsia="Calibri" w:hAnsi="Lato" w:cs="Times New Roman"/>
          <w:sz w:val="22"/>
          <w:szCs w:val="22"/>
        </w:rPr>
      </w:pPr>
      <w:r w:rsidRPr="00B04149">
        <w:rPr>
          <w:rFonts w:ascii="Lato" w:eastAsia="Calibri" w:hAnsi="Lato" w:cs="Times New Roman"/>
          <w:sz w:val="22"/>
          <w:szCs w:val="22"/>
        </w:rPr>
        <w:t>Safe Work Australia is an Australian Government statutory agency established in 2009. Safe Work Australia includes Members from the Commonwealth, and each state and territory, Members representing the interests of workers and Members represent</w:t>
      </w:r>
      <w:r w:rsidR="005E12B3">
        <w:rPr>
          <w:rFonts w:ascii="Lato" w:eastAsia="Calibri" w:hAnsi="Lato" w:cs="Times New Roman"/>
          <w:sz w:val="22"/>
          <w:szCs w:val="22"/>
        </w:rPr>
        <w:t>ing the interests of employers.</w:t>
      </w:r>
    </w:p>
    <w:p w14:paraId="15B48CB7" w14:textId="77777777" w:rsidR="0077399A" w:rsidRPr="005E12B3" w:rsidRDefault="0077399A" w:rsidP="00300A80">
      <w:pPr>
        <w:pStyle w:val="Disclaimer"/>
        <w:spacing w:after="200"/>
        <w:rPr>
          <w:b/>
          <w:sz w:val="22"/>
        </w:rPr>
      </w:pPr>
      <w:r w:rsidRPr="00B04149">
        <w:rPr>
          <w:rFonts w:ascii="Lato" w:eastAsia="Calibri" w:hAnsi="Lato" w:cs="Times New Roman"/>
          <w:sz w:val="22"/>
          <w:szCs w:val="22"/>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4A87070C" w14:textId="77777777" w:rsidR="0077399A" w:rsidRDefault="0077399A" w:rsidP="0077399A">
      <w:pPr>
        <w:rPr>
          <w:b/>
        </w:rPr>
      </w:pPr>
      <w:r>
        <w:rPr>
          <w:noProof/>
          <w:lang w:eastAsia="en-AU"/>
        </w:rPr>
        <w:drawing>
          <wp:inline distT="0" distB="0" distL="0" distR="0" wp14:anchorId="6BB067C5" wp14:editId="6989F1E4">
            <wp:extent cx="1227411" cy="429442"/>
            <wp:effectExtent l="0" t="0" r="0" b="8890"/>
            <wp:docPr id="20" name="Picture 20" descr="Creative commons logo&#10;"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y-n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262489" w14:textId="77777777" w:rsidR="0077399A" w:rsidRPr="00954021" w:rsidRDefault="0077399A" w:rsidP="0077399A">
      <w:pPr>
        <w:rPr>
          <w:b/>
        </w:rPr>
      </w:pPr>
      <w:r w:rsidRPr="00954021">
        <w:rPr>
          <w:b/>
        </w:rPr>
        <w:t>Creative Commons</w:t>
      </w:r>
    </w:p>
    <w:p w14:paraId="0754790F" w14:textId="77777777" w:rsidR="0077399A" w:rsidRPr="00B04149" w:rsidRDefault="0077399A" w:rsidP="0077399A">
      <w:pPr>
        <w:pStyle w:val="Disclaimer"/>
        <w:spacing w:after="120"/>
        <w:rPr>
          <w:rFonts w:ascii="Lato" w:eastAsia="Calibri" w:hAnsi="Lato" w:cs="Times New Roman"/>
          <w:sz w:val="22"/>
          <w:szCs w:val="22"/>
        </w:rPr>
      </w:pPr>
      <w:r w:rsidRPr="00B04149">
        <w:rPr>
          <w:rFonts w:ascii="Lato" w:eastAsia="Calibri" w:hAnsi="Lato" w:cs="Times New Roman"/>
          <w:sz w:val="22"/>
          <w:szCs w:val="22"/>
        </w:rPr>
        <w:t>This copyright work is licensed under a Creative Commons Attribution-</w:t>
      </w:r>
      <w:proofErr w:type="spellStart"/>
      <w:r w:rsidRPr="00B04149">
        <w:rPr>
          <w:rFonts w:ascii="Lato" w:eastAsia="Calibri" w:hAnsi="Lato" w:cs="Times New Roman"/>
          <w:sz w:val="22"/>
          <w:szCs w:val="22"/>
        </w:rPr>
        <w:t>Noncommercial</w:t>
      </w:r>
      <w:proofErr w:type="spellEnd"/>
      <w:r w:rsidRPr="00B04149">
        <w:rPr>
          <w:rFonts w:ascii="Lato" w:eastAsia="Calibri" w:hAnsi="Lato" w:cs="Times New Roman"/>
          <w:sz w:val="22"/>
          <w:szCs w:val="22"/>
        </w:rPr>
        <w:t xml:space="preserve"> 4.0 International licence. To view a copy of this licence, visit creativecommons.org/licenses </w:t>
      </w:r>
      <w:proofErr w:type="gramStart"/>
      <w:r w:rsidRPr="00B04149">
        <w:rPr>
          <w:rFonts w:ascii="Lato" w:eastAsia="Calibri" w:hAnsi="Lato" w:cs="Times New Roman"/>
          <w:sz w:val="22"/>
          <w:szCs w:val="22"/>
        </w:rPr>
        <w:t>In</w:t>
      </w:r>
      <w:proofErr w:type="gramEnd"/>
      <w:r w:rsidRPr="00B04149">
        <w:rPr>
          <w:rFonts w:ascii="Lato" w:eastAsia="Calibri" w:hAnsi="Lato" w:cs="Times New Roman"/>
          <w:sz w:val="22"/>
          <w:szCs w:val="22"/>
        </w:rPr>
        <w:t xml:space="preserve"> essence, you are free to copy, communicate and adapt the work for non-commercial purposes, as long as you attribute the work to Safe Work Australia and abide by the other licence terms.</w:t>
      </w:r>
    </w:p>
    <w:p w14:paraId="4EB4ED65" w14:textId="77777777" w:rsidR="0077399A" w:rsidRPr="00954021" w:rsidRDefault="0077399A" w:rsidP="0077399A">
      <w:pPr>
        <w:rPr>
          <w:b/>
        </w:rPr>
      </w:pPr>
      <w:r w:rsidRPr="00954021">
        <w:rPr>
          <w:b/>
        </w:rPr>
        <w:t>Contact information</w:t>
      </w:r>
    </w:p>
    <w:p w14:paraId="0E041755" w14:textId="77777777" w:rsidR="00F10855" w:rsidRDefault="0077399A" w:rsidP="00F10855">
      <w:pPr>
        <w:rPr>
          <w:rStyle w:val="Hyperlink"/>
        </w:rPr>
      </w:pPr>
      <w:r>
        <w:t xml:space="preserve">Safe Work Australia | </w:t>
      </w:r>
      <w:hyperlink r:id="rId15" w:history="1">
        <w:r w:rsidRPr="00ED1376">
          <w:rPr>
            <w:rStyle w:val="Hyperlink"/>
          </w:rPr>
          <w:t>info@swa.gov.au</w:t>
        </w:r>
      </w:hyperlink>
      <w:bookmarkStart w:id="2" w:name="_Toc524442674"/>
      <w:bookmarkStart w:id="3" w:name="_Toc498592732"/>
      <w:bookmarkStart w:id="4" w:name="_Toc488677862"/>
      <w:r w:rsidRPr="00B04149">
        <w:t xml:space="preserve"> | </w:t>
      </w:r>
      <w:hyperlink r:id="rId16" w:tooltip="Link to Safe Work Australia website" w:history="1">
        <w:r w:rsidRPr="00B04149">
          <w:rPr>
            <w:rStyle w:val="Hyperlink"/>
          </w:rPr>
          <w:t>www.swa.gov.au</w:t>
        </w:r>
      </w:hyperlink>
      <w:bookmarkEnd w:id="2"/>
      <w:bookmarkEnd w:id="3"/>
      <w:bookmarkEnd w:id="4"/>
    </w:p>
    <w:bookmarkStart w:id="5" w:name="_Toc520014249" w:displacedByCustomXml="next"/>
    <w:bookmarkStart w:id="6" w:name="_Toc442276098" w:displacedByCustomXml="next"/>
    <w:sdt>
      <w:sdtPr>
        <w:rPr>
          <w:rFonts w:ascii="Lato" w:eastAsia="Calibri" w:hAnsi="Lato" w:cs="Times New Roman"/>
          <w:bCs w:val="0"/>
          <w:color w:val="auto"/>
          <w:sz w:val="22"/>
          <w:szCs w:val="22"/>
        </w:rPr>
        <w:id w:val="1408032567"/>
        <w:docPartObj>
          <w:docPartGallery w:val="Table of Contents"/>
          <w:docPartUnique/>
        </w:docPartObj>
      </w:sdtPr>
      <w:sdtEndPr>
        <w:rPr>
          <w:b/>
          <w:noProof/>
        </w:rPr>
      </w:sdtEndPr>
      <w:sdtContent>
        <w:p w14:paraId="4DFFD0F9" w14:textId="77777777" w:rsidR="00F10855" w:rsidRDefault="00F10855" w:rsidP="00D95C9C">
          <w:pPr>
            <w:pStyle w:val="TOCHeading"/>
          </w:pPr>
          <w:r>
            <w:t>Contents</w:t>
          </w:r>
        </w:p>
        <w:p w14:paraId="6FDFF457" w14:textId="7132CBEB" w:rsidR="008F0F03" w:rsidRDefault="00F10855">
          <w:pPr>
            <w:pStyle w:val="TOC1"/>
            <w:rPr>
              <w:rFonts w:asciiTheme="minorHAnsi" w:eastAsiaTheme="minorEastAsia" w:hAnsiTheme="minorHAnsi" w:cstheme="minorBidi"/>
              <w:b w:val="0"/>
              <w:noProof/>
              <w:kern w:val="2"/>
              <w:sz w:val="24"/>
              <w:szCs w:val="24"/>
              <w:lang w:eastAsia="en-AU"/>
              <w14:ligatures w14:val="standardContextual"/>
            </w:rPr>
          </w:pPr>
          <w:r>
            <w:rPr>
              <w:bCs/>
              <w:noProof/>
            </w:rPr>
            <w:fldChar w:fldCharType="begin"/>
          </w:r>
          <w:r>
            <w:rPr>
              <w:bCs/>
              <w:noProof/>
            </w:rPr>
            <w:instrText xml:space="preserve"> TOC \o "1-3" \h \z \u </w:instrText>
          </w:r>
          <w:r>
            <w:rPr>
              <w:bCs/>
              <w:noProof/>
            </w:rPr>
            <w:fldChar w:fldCharType="separate"/>
          </w:r>
          <w:hyperlink w:anchor="_Toc225505295" w:history="1">
            <w:r w:rsidR="008F0F03" w:rsidRPr="007E60EF">
              <w:rPr>
                <w:rStyle w:val="Hyperlink"/>
                <w:noProof/>
              </w:rPr>
              <w:t>Foreword</w:t>
            </w:r>
            <w:r w:rsidR="008F0F03">
              <w:rPr>
                <w:noProof/>
                <w:webHidden/>
              </w:rPr>
              <w:tab/>
            </w:r>
            <w:r w:rsidR="008F0F03">
              <w:rPr>
                <w:noProof/>
                <w:webHidden/>
              </w:rPr>
              <w:fldChar w:fldCharType="begin"/>
            </w:r>
            <w:r w:rsidR="008F0F03">
              <w:rPr>
                <w:noProof/>
                <w:webHidden/>
              </w:rPr>
              <w:instrText xml:space="preserve"> PAGEREF _Toc225505295 \h </w:instrText>
            </w:r>
            <w:r w:rsidR="008F0F03">
              <w:rPr>
                <w:noProof/>
                <w:webHidden/>
              </w:rPr>
            </w:r>
            <w:r w:rsidR="008F0F03">
              <w:rPr>
                <w:noProof/>
                <w:webHidden/>
              </w:rPr>
              <w:fldChar w:fldCharType="separate"/>
            </w:r>
            <w:r w:rsidR="008F0F03">
              <w:rPr>
                <w:noProof/>
                <w:webHidden/>
              </w:rPr>
              <w:t>5</w:t>
            </w:r>
            <w:r w:rsidR="008F0F03">
              <w:rPr>
                <w:noProof/>
                <w:webHidden/>
              </w:rPr>
              <w:fldChar w:fldCharType="end"/>
            </w:r>
          </w:hyperlink>
        </w:p>
        <w:p w14:paraId="7DADA783" w14:textId="7810087A" w:rsidR="008F0F03" w:rsidRDefault="008F0F03">
          <w:pPr>
            <w:pStyle w:val="TOC1"/>
            <w:rPr>
              <w:rFonts w:asciiTheme="minorHAnsi" w:eastAsiaTheme="minorEastAsia" w:hAnsiTheme="minorHAnsi" w:cstheme="minorBidi"/>
              <w:b w:val="0"/>
              <w:noProof/>
              <w:kern w:val="2"/>
              <w:sz w:val="24"/>
              <w:szCs w:val="24"/>
              <w:lang w:eastAsia="en-AU"/>
              <w14:ligatures w14:val="standardContextual"/>
            </w:rPr>
          </w:pPr>
          <w:hyperlink w:anchor="_Toc225505296" w:history="1">
            <w:r w:rsidRPr="007E60EF">
              <w:rPr>
                <w:rStyle w:val="Hyperlink"/>
                <w:noProof/>
              </w:rPr>
              <w:t>1. Introduction</w:t>
            </w:r>
            <w:r>
              <w:rPr>
                <w:noProof/>
                <w:webHidden/>
              </w:rPr>
              <w:tab/>
            </w:r>
            <w:r>
              <w:rPr>
                <w:noProof/>
                <w:webHidden/>
              </w:rPr>
              <w:fldChar w:fldCharType="begin"/>
            </w:r>
            <w:r>
              <w:rPr>
                <w:noProof/>
                <w:webHidden/>
              </w:rPr>
              <w:instrText xml:space="preserve"> PAGEREF _Toc225505296 \h </w:instrText>
            </w:r>
            <w:r>
              <w:rPr>
                <w:noProof/>
                <w:webHidden/>
              </w:rPr>
            </w:r>
            <w:r>
              <w:rPr>
                <w:noProof/>
                <w:webHidden/>
              </w:rPr>
              <w:fldChar w:fldCharType="separate"/>
            </w:r>
            <w:r>
              <w:rPr>
                <w:noProof/>
                <w:webHidden/>
              </w:rPr>
              <w:t>6</w:t>
            </w:r>
            <w:r>
              <w:rPr>
                <w:noProof/>
                <w:webHidden/>
              </w:rPr>
              <w:fldChar w:fldCharType="end"/>
            </w:r>
          </w:hyperlink>
        </w:p>
        <w:p w14:paraId="0A003AD0" w14:textId="2A2B5331" w:rsidR="008F0F03" w:rsidRDefault="008F0F03">
          <w:pPr>
            <w:pStyle w:val="TOC2"/>
            <w:rPr>
              <w:rFonts w:asciiTheme="minorHAnsi" w:eastAsiaTheme="minorEastAsia" w:hAnsiTheme="minorHAnsi" w:cstheme="minorBidi"/>
              <w:noProof/>
              <w:kern w:val="2"/>
              <w:sz w:val="24"/>
              <w:szCs w:val="24"/>
              <w:lang w:eastAsia="en-AU"/>
              <w14:ligatures w14:val="standardContextual"/>
            </w:rPr>
          </w:pPr>
          <w:hyperlink w:anchor="_Toc225505297" w:history="1">
            <w:r w:rsidRPr="007E60EF">
              <w:rPr>
                <w:rStyle w:val="Hyperlink"/>
                <w:noProof/>
              </w:rPr>
              <w:t>1.1</w:t>
            </w:r>
            <w:r>
              <w:rPr>
                <w:rFonts w:asciiTheme="minorHAnsi" w:eastAsiaTheme="minorEastAsia" w:hAnsiTheme="minorHAnsi" w:cstheme="minorBidi"/>
                <w:noProof/>
                <w:kern w:val="2"/>
                <w:sz w:val="24"/>
                <w:szCs w:val="24"/>
                <w:lang w:eastAsia="en-AU"/>
                <w14:ligatures w14:val="standardContextual"/>
              </w:rPr>
              <w:tab/>
            </w:r>
            <w:r w:rsidRPr="007E60EF">
              <w:rPr>
                <w:rStyle w:val="Hyperlink"/>
                <w:noProof/>
              </w:rPr>
              <w:t>Who has health and safety duties in relation to the work environment and facilities?</w:t>
            </w:r>
            <w:r>
              <w:rPr>
                <w:noProof/>
                <w:webHidden/>
              </w:rPr>
              <w:tab/>
            </w:r>
            <w:r>
              <w:rPr>
                <w:noProof/>
                <w:webHidden/>
              </w:rPr>
              <w:fldChar w:fldCharType="begin"/>
            </w:r>
            <w:r>
              <w:rPr>
                <w:noProof/>
                <w:webHidden/>
              </w:rPr>
              <w:instrText xml:space="preserve"> PAGEREF _Toc225505297 \h </w:instrText>
            </w:r>
            <w:r>
              <w:rPr>
                <w:noProof/>
                <w:webHidden/>
              </w:rPr>
            </w:r>
            <w:r>
              <w:rPr>
                <w:noProof/>
                <w:webHidden/>
              </w:rPr>
              <w:fldChar w:fldCharType="separate"/>
            </w:r>
            <w:r>
              <w:rPr>
                <w:noProof/>
                <w:webHidden/>
              </w:rPr>
              <w:t>6</w:t>
            </w:r>
            <w:r>
              <w:rPr>
                <w:noProof/>
                <w:webHidden/>
              </w:rPr>
              <w:fldChar w:fldCharType="end"/>
            </w:r>
          </w:hyperlink>
        </w:p>
        <w:p w14:paraId="45DCF888" w14:textId="75B900FF" w:rsidR="008F0F03" w:rsidRDefault="008F0F0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298" w:history="1">
            <w:r w:rsidRPr="007E60EF">
              <w:rPr>
                <w:rStyle w:val="Hyperlink"/>
                <w:noProof/>
              </w:rPr>
              <w:t>Persons conducting a business or undertaking</w:t>
            </w:r>
            <w:r>
              <w:rPr>
                <w:noProof/>
                <w:webHidden/>
              </w:rPr>
              <w:tab/>
            </w:r>
            <w:r>
              <w:rPr>
                <w:noProof/>
                <w:webHidden/>
              </w:rPr>
              <w:fldChar w:fldCharType="begin"/>
            </w:r>
            <w:r>
              <w:rPr>
                <w:noProof/>
                <w:webHidden/>
              </w:rPr>
              <w:instrText xml:space="preserve"> PAGEREF _Toc225505298 \h </w:instrText>
            </w:r>
            <w:r>
              <w:rPr>
                <w:noProof/>
                <w:webHidden/>
              </w:rPr>
            </w:r>
            <w:r>
              <w:rPr>
                <w:noProof/>
                <w:webHidden/>
              </w:rPr>
              <w:fldChar w:fldCharType="separate"/>
            </w:r>
            <w:r>
              <w:rPr>
                <w:noProof/>
                <w:webHidden/>
              </w:rPr>
              <w:t>6</w:t>
            </w:r>
            <w:r>
              <w:rPr>
                <w:noProof/>
                <w:webHidden/>
              </w:rPr>
              <w:fldChar w:fldCharType="end"/>
            </w:r>
          </w:hyperlink>
        </w:p>
        <w:p w14:paraId="4937515F" w14:textId="1AA500ED" w:rsidR="008F0F03" w:rsidRDefault="008F0F0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299" w:history="1">
            <w:r w:rsidRPr="007E60EF">
              <w:rPr>
                <w:rStyle w:val="Hyperlink"/>
                <w:noProof/>
              </w:rPr>
              <w:t>Person with management or control of a workplace</w:t>
            </w:r>
            <w:r>
              <w:rPr>
                <w:noProof/>
                <w:webHidden/>
              </w:rPr>
              <w:tab/>
            </w:r>
            <w:r>
              <w:rPr>
                <w:noProof/>
                <w:webHidden/>
              </w:rPr>
              <w:fldChar w:fldCharType="begin"/>
            </w:r>
            <w:r>
              <w:rPr>
                <w:noProof/>
                <w:webHidden/>
              </w:rPr>
              <w:instrText xml:space="preserve"> PAGEREF _Toc225505299 \h </w:instrText>
            </w:r>
            <w:r>
              <w:rPr>
                <w:noProof/>
                <w:webHidden/>
              </w:rPr>
            </w:r>
            <w:r>
              <w:rPr>
                <w:noProof/>
                <w:webHidden/>
              </w:rPr>
              <w:fldChar w:fldCharType="separate"/>
            </w:r>
            <w:r>
              <w:rPr>
                <w:noProof/>
                <w:webHidden/>
              </w:rPr>
              <w:t>7</w:t>
            </w:r>
            <w:r>
              <w:rPr>
                <w:noProof/>
                <w:webHidden/>
              </w:rPr>
              <w:fldChar w:fldCharType="end"/>
            </w:r>
          </w:hyperlink>
        </w:p>
        <w:p w14:paraId="6A398CCA" w14:textId="620FE08B" w:rsidR="008F0F03" w:rsidRDefault="008F0F0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300" w:history="1">
            <w:r w:rsidRPr="007E60EF">
              <w:rPr>
                <w:rStyle w:val="Hyperlink"/>
                <w:noProof/>
              </w:rPr>
              <w:t>Designers of structures</w:t>
            </w:r>
            <w:r>
              <w:rPr>
                <w:noProof/>
                <w:webHidden/>
              </w:rPr>
              <w:tab/>
            </w:r>
            <w:r>
              <w:rPr>
                <w:noProof/>
                <w:webHidden/>
              </w:rPr>
              <w:fldChar w:fldCharType="begin"/>
            </w:r>
            <w:r>
              <w:rPr>
                <w:noProof/>
                <w:webHidden/>
              </w:rPr>
              <w:instrText xml:space="preserve"> PAGEREF _Toc225505300 \h </w:instrText>
            </w:r>
            <w:r>
              <w:rPr>
                <w:noProof/>
                <w:webHidden/>
              </w:rPr>
            </w:r>
            <w:r>
              <w:rPr>
                <w:noProof/>
                <w:webHidden/>
              </w:rPr>
              <w:fldChar w:fldCharType="separate"/>
            </w:r>
            <w:r>
              <w:rPr>
                <w:noProof/>
                <w:webHidden/>
              </w:rPr>
              <w:t>7</w:t>
            </w:r>
            <w:r>
              <w:rPr>
                <w:noProof/>
                <w:webHidden/>
              </w:rPr>
              <w:fldChar w:fldCharType="end"/>
            </w:r>
          </w:hyperlink>
        </w:p>
        <w:p w14:paraId="3CDB1513" w14:textId="516A7817" w:rsidR="008F0F03" w:rsidRDefault="008F0F0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301" w:history="1">
            <w:r w:rsidRPr="007E60EF">
              <w:rPr>
                <w:rStyle w:val="Hyperlink"/>
                <w:noProof/>
              </w:rPr>
              <w:t>Officers</w:t>
            </w:r>
            <w:r>
              <w:rPr>
                <w:noProof/>
                <w:webHidden/>
              </w:rPr>
              <w:tab/>
            </w:r>
            <w:r>
              <w:rPr>
                <w:noProof/>
                <w:webHidden/>
              </w:rPr>
              <w:fldChar w:fldCharType="begin"/>
            </w:r>
            <w:r>
              <w:rPr>
                <w:noProof/>
                <w:webHidden/>
              </w:rPr>
              <w:instrText xml:space="preserve"> PAGEREF _Toc225505301 \h </w:instrText>
            </w:r>
            <w:r>
              <w:rPr>
                <w:noProof/>
                <w:webHidden/>
              </w:rPr>
            </w:r>
            <w:r>
              <w:rPr>
                <w:noProof/>
                <w:webHidden/>
              </w:rPr>
              <w:fldChar w:fldCharType="separate"/>
            </w:r>
            <w:r>
              <w:rPr>
                <w:noProof/>
                <w:webHidden/>
              </w:rPr>
              <w:t>7</w:t>
            </w:r>
            <w:r>
              <w:rPr>
                <w:noProof/>
                <w:webHidden/>
              </w:rPr>
              <w:fldChar w:fldCharType="end"/>
            </w:r>
          </w:hyperlink>
        </w:p>
        <w:p w14:paraId="3BC43EC3" w14:textId="6927D2F7" w:rsidR="008F0F03" w:rsidRDefault="008F0F0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302" w:history="1">
            <w:r w:rsidRPr="007E60EF">
              <w:rPr>
                <w:rStyle w:val="Hyperlink"/>
                <w:noProof/>
              </w:rPr>
              <w:t>Workers</w:t>
            </w:r>
            <w:r>
              <w:rPr>
                <w:noProof/>
                <w:webHidden/>
              </w:rPr>
              <w:tab/>
            </w:r>
            <w:r>
              <w:rPr>
                <w:noProof/>
                <w:webHidden/>
              </w:rPr>
              <w:fldChar w:fldCharType="begin"/>
            </w:r>
            <w:r>
              <w:rPr>
                <w:noProof/>
                <w:webHidden/>
              </w:rPr>
              <w:instrText xml:space="preserve"> PAGEREF _Toc225505302 \h </w:instrText>
            </w:r>
            <w:r>
              <w:rPr>
                <w:noProof/>
                <w:webHidden/>
              </w:rPr>
            </w:r>
            <w:r>
              <w:rPr>
                <w:noProof/>
                <w:webHidden/>
              </w:rPr>
              <w:fldChar w:fldCharType="separate"/>
            </w:r>
            <w:r>
              <w:rPr>
                <w:noProof/>
                <w:webHidden/>
              </w:rPr>
              <w:t>7</w:t>
            </w:r>
            <w:r>
              <w:rPr>
                <w:noProof/>
                <w:webHidden/>
              </w:rPr>
              <w:fldChar w:fldCharType="end"/>
            </w:r>
          </w:hyperlink>
        </w:p>
        <w:p w14:paraId="72A895E7" w14:textId="0A91F8BA" w:rsidR="008F0F03" w:rsidRDefault="008F0F0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303" w:history="1">
            <w:r w:rsidRPr="007E60EF">
              <w:rPr>
                <w:rStyle w:val="Hyperlink"/>
                <w:noProof/>
              </w:rPr>
              <w:t>Other persons at the workplace</w:t>
            </w:r>
            <w:r>
              <w:rPr>
                <w:noProof/>
                <w:webHidden/>
              </w:rPr>
              <w:tab/>
            </w:r>
            <w:r>
              <w:rPr>
                <w:noProof/>
                <w:webHidden/>
              </w:rPr>
              <w:fldChar w:fldCharType="begin"/>
            </w:r>
            <w:r>
              <w:rPr>
                <w:noProof/>
                <w:webHidden/>
              </w:rPr>
              <w:instrText xml:space="preserve"> PAGEREF _Toc225505303 \h </w:instrText>
            </w:r>
            <w:r>
              <w:rPr>
                <w:noProof/>
                <w:webHidden/>
              </w:rPr>
            </w:r>
            <w:r>
              <w:rPr>
                <w:noProof/>
                <w:webHidden/>
              </w:rPr>
              <w:fldChar w:fldCharType="separate"/>
            </w:r>
            <w:r>
              <w:rPr>
                <w:noProof/>
                <w:webHidden/>
              </w:rPr>
              <w:t>8</w:t>
            </w:r>
            <w:r>
              <w:rPr>
                <w:noProof/>
                <w:webHidden/>
              </w:rPr>
              <w:fldChar w:fldCharType="end"/>
            </w:r>
          </w:hyperlink>
        </w:p>
        <w:p w14:paraId="488BC1AB" w14:textId="18D8AB72" w:rsidR="008F0F03" w:rsidRDefault="008F0F0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304" w:history="1">
            <w:r w:rsidRPr="007E60EF">
              <w:rPr>
                <w:rStyle w:val="Hyperlink"/>
                <w:noProof/>
              </w:rPr>
              <w:t>Identifying what facilities are needed</w:t>
            </w:r>
            <w:r>
              <w:rPr>
                <w:noProof/>
                <w:webHidden/>
              </w:rPr>
              <w:tab/>
            </w:r>
            <w:r>
              <w:rPr>
                <w:noProof/>
                <w:webHidden/>
              </w:rPr>
              <w:fldChar w:fldCharType="begin"/>
            </w:r>
            <w:r>
              <w:rPr>
                <w:noProof/>
                <w:webHidden/>
              </w:rPr>
              <w:instrText xml:space="preserve"> PAGEREF _Toc225505304 \h </w:instrText>
            </w:r>
            <w:r>
              <w:rPr>
                <w:noProof/>
                <w:webHidden/>
              </w:rPr>
            </w:r>
            <w:r>
              <w:rPr>
                <w:noProof/>
                <w:webHidden/>
              </w:rPr>
              <w:fldChar w:fldCharType="separate"/>
            </w:r>
            <w:r>
              <w:rPr>
                <w:noProof/>
                <w:webHidden/>
              </w:rPr>
              <w:t>8</w:t>
            </w:r>
            <w:r>
              <w:rPr>
                <w:noProof/>
                <w:webHidden/>
              </w:rPr>
              <w:fldChar w:fldCharType="end"/>
            </w:r>
          </w:hyperlink>
        </w:p>
        <w:p w14:paraId="3491959D" w14:textId="703B8E68" w:rsidR="008F0F03" w:rsidRDefault="008F0F0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305" w:history="1">
            <w:r w:rsidRPr="007E60EF">
              <w:rPr>
                <w:rStyle w:val="Hyperlink"/>
                <w:noProof/>
              </w:rPr>
              <w:t>Consulting with workers</w:t>
            </w:r>
            <w:r>
              <w:rPr>
                <w:noProof/>
                <w:webHidden/>
              </w:rPr>
              <w:tab/>
            </w:r>
            <w:r>
              <w:rPr>
                <w:noProof/>
                <w:webHidden/>
              </w:rPr>
              <w:fldChar w:fldCharType="begin"/>
            </w:r>
            <w:r>
              <w:rPr>
                <w:noProof/>
                <w:webHidden/>
              </w:rPr>
              <w:instrText xml:space="preserve"> PAGEREF _Toc225505305 \h </w:instrText>
            </w:r>
            <w:r>
              <w:rPr>
                <w:noProof/>
                <w:webHidden/>
              </w:rPr>
            </w:r>
            <w:r>
              <w:rPr>
                <w:noProof/>
                <w:webHidden/>
              </w:rPr>
              <w:fldChar w:fldCharType="separate"/>
            </w:r>
            <w:r>
              <w:rPr>
                <w:noProof/>
                <w:webHidden/>
              </w:rPr>
              <w:t>8</w:t>
            </w:r>
            <w:r>
              <w:rPr>
                <w:noProof/>
                <w:webHidden/>
              </w:rPr>
              <w:fldChar w:fldCharType="end"/>
            </w:r>
          </w:hyperlink>
        </w:p>
        <w:p w14:paraId="50256F5E" w14:textId="3C25AA77" w:rsidR="008F0F03" w:rsidRDefault="008F0F0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306" w:history="1">
            <w:r w:rsidRPr="007E60EF">
              <w:rPr>
                <w:rStyle w:val="Hyperlink"/>
                <w:noProof/>
              </w:rPr>
              <w:t>Consulting, cooperating and coordinating activities with other duty holders</w:t>
            </w:r>
            <w:r>
              <w:rPr>
                <w:noProof/>
                <w:webHidden/>
              </w:rPr>
              <w:tab/>
            </w:r>
            <w:r>
              <w:rPr>
                <w:noProof/>
                <w:webHidden/>
              </w:rPr>
              <w:fldChar w:fldCharType="begin"/>
            </w:r>
            <w:r>
              <w:rPr>
                <w:noProof/>
                <w:webHidden/>
              </w:rPr>
              <w:instrText xml:space="preserve"> PAGEREF _Toc225505306 \h </w:instrText>
            </w:r>
            <w:r>
              <w:rPr>
                <w:noProof/>
                <w:webHidden/>
              </w:rPr>
            </w:r>
            <w:r>
              <w:rPr>
                <w:noProof/>
                <w:webHidden/>
              </w:rPr>
              <w:fldChar w:fldCharType="separate"/>
            </w:r>
            <w:r>
              <w:rPr>
                <w:noProof/>
                <w:webHidden/>
              </w:rPr>
              <w:t>9</w:t>
            </w:r>
            <w:r>
              <w:rPr>
                <w:noProof/>
                <w:webHidden/>
              </w:rPr>
              <w:fldChar w:fldCharType="end"/>
            </w:r>
          </w:hyperlink>
        </w:p>
        <w:p w14:paraId="472E3FFD" w14:textId="614C30D2" w:rsidR="008F0F03" w:rsidRDefault="008F0F0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307" w:history="1">
            <w:r w:rsidRPr="007E60EF">
              <w:rPr>
                <w:rStyle w:val="Hyperlink"/>
                <w:noProof/>
              </w:rPr>
              <w:t>The nature of the work</w:t>
            </w:r>
            <w:r>
              <w:rPr>
                <w:noProof/>
                <w:webHidden/>
              </w:rPr>
              <w:tab/>
            </w:r>
            <w:r>
              <w:rPr>
                <w:noProof/>
                <w:webHidden/>
              </w:rPr>
              <w:fldChar w:fldCharType="begin"/>
            </w:r>
            <w:r>
              <w:rPr>
                <w:noProof/>
                <w:webHidden/>
              </w:rPr>
              <w:instrText xml:space="preserve"> PAGEREF _Toc225505307 \h </w:instrText>
            </w:r>
            <w:r>
              <w:rPr>
                <w:noProof/>
                <w:webHidden/>
              </w:rPr>
            </w:r>
            <w:r>
              <w:rPr>
                <w:noProof/>
                <w:webHidden/>
              </w:rPr>
              <w:fldChar w:fldCharType="separate"/>
            </w:r>
            <w:r>
              <w:rPr>
                <w:noProof/>
                <w:webHidden/>
              </w:rPr>
              <w:t>9</w:t>
            </w:r>
            <w:r>
              <w:rPr>
                <w:noProof/>
                <w:webHidden/>
              </w:rPr>
              <w:fldChar w:fldCharType="end"/>
            </w:r>
          </w:hyperlink>
        </w:p>
        <w:p w14:paraId="5459BAC1" w14:textId="066D7190" w:rsidR="008F0F03" w:rsidRDefault="008F0F0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308" w:history="1">
            <w:r w:rsidRPr="007E60EF">
              <w:rPr>
                <w:rStyle w:val="Hyperlink"/>
                <w:noProof/>
              </w:rPr>
              <w:t>Size, location and nature of the workplace</w:t>
            </w:r>
            <w:r>
              <w:rPr>
                <w:noProof/>
                <w:webHidden/>
              </w:rPr>
              <w:tab/>
            </w:r>
            <w:r>
              <w:rPr>
                <w:noProof/>
                <w:webHidden/>
              </w:rPr>
              <w:fldChar w:fldCharType="begin"/>
            </w:r>
            <w:r>
              <w:rPr>
                <w:noProof/>
                <w:webHidden/>
              </w:rPr>
              <w:instrText xml:space="preserve"> PAGEREF _Toc225505308 \h </w:instrText>
            </w:r>
            <w:r>
              <w:rPr>
                <w:noProof/>
                <w:webHidden/>
              </w:rPr>
            </w:r>
            <w:r>
              <w:rPr>
                <w:noProof/>
                <w:webHidden/>
              </w:rPr>
              <w:fldChar w:fldCharType="separate"/>
            </w:r>
            <w:r>
              <w:rPr>
                <w:noProof/>
                <w:webHidden/>
              </w:rPr>
              <w:t>10</w:t>
            </w:r>
            <w:r>
              <w:rPr>
                <w:noProof/>
                <w:webHidden/>
              </w:rPr>
              <w:fldChar w:fldCharType="end"/>
            </w:r>
          </w:hyperlink>
        </w:p>
        <w:p w14:paraId="115E62E5" w14:textId="3691A364" w:rsidR="008F0F03" w:rsidRDefault="008F0F0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309" w:history="1">
            <w:r w:rsidRPr="007E60EF">
              <w:rPr>
                <w:rStyle w:val="Hyperlink"/>
                <w:noProof/>
              </w:rPr>
              <w:t>Number and composition of the workforce</w:t>
            </w:r>
            <w:r>
              <w:rPr>
                <w:noProof/>
                <w:webHidden/>
              </w:rPr>
              <w:tab/>
            </w:r>
            <w:r>
              <w:rPr>
                <w:noProof/>
                <w:webHidden/>
              </w:rPr>
              <w:fldChar w:fldCharType="begin"/>
            </w:r>
            <w:r>
              <w:rPr>
                <w:noProof/>
                <w:webHidden/>
              </w:rPr>
              <w:instrText xml:space="preserve"> PAGEREF _Toc225505309 \h </w:instrText>
            </w:r>
            <w:r>
              <w:rPr>
                <w:noProof/>
                <w:webHidden/>
              </w:rPr>
            </w:r>
            <w:r>
              <w:rPr>
                <w:noProof/>
                <w:webHidden/>
              </w:rPr>
              <w:fldChar w:fldCharType="separate"/>
            </w:r>
            <w:r>
              <w:rPr>
                <w:noProof/>
                <w:webHidden/>
              </w:rPr>
              <w:t>10</w:t>
            </w:r>
            <w:r>
              <w:rPr>
                <w:noProof/>
                <w:webHidden/>
              </w:rPr>
              <w:fldChar w:fldCharType="end"/>
            </w:r>
          </w:hyperlink>
        </w:p>
        <w:p w14:paraId="6D04AA6E" w14:textId="0CCA08A8" w:rsidR="008F0F03" w:rsidRDefault="008F0F03">
          <w:pPr>
            <w:pStyle w:val="TOC2"/>
            <w:rPr>
              <w:rFonts w:asciiTheme="minorHAnsi" w:eastAsiaTheme="minorEastAsia" w:hAnsiTheme="minorHAnsi" w:cstheme="minorBidi"/>
              <w:noProof/>
              <w:kern w:val="2"/>
              <w:sz w:val="24"/>
              <w:szCs w:val="24"/>
              <w:lang w:eastAsia="en-AU"/>
              <w14:ligatures w14:val="standardContextual"/>
            </w:rPr>
          </w:pPr>
          <w:hyperlink w:anchor="_Toc225505310" w:history="1">
            <w:r w:rsidRPr="007E60EF">
              <w:rPr>
                <w:rStyle w:val="Hyperlink"/>
                <w:noProof/>
              </w:rPr>
              <w:t>1.2</w:t>
            </w:r>
            <w:r>
              <w:rPr>
                <w:rFonts w:asciiTheme="minorHAnsi" w:eastAsiaTheme="minorEastAsia" w:hAnsiTheme="minorHAnsi" w:cstheme="minorBidi"/>
                <w:noProof/>
                <w:kern w:val="2"/>
                <w:sz w:val="24"/>
                <w:szCs w:val="24"/>
                <w:lang w:eastAsia="en-AU"/>
                <w14:ligatures w14:val="standardContextual"/>
              </w:rPr>
              <w:tab/>
            </w:r>
            <w:r w:rsidRPr="007E60EF">
              <w:rPr>
                <w:rStyle w:val="Hyperlink"/>
                <w:noProof/>
              </w:rPr>
              <w:t>Managing risks associated with the work environment and facilities</w:t>
            </w:r>
            <w:r>
              <w:rPr>
                <w:noProof/>
                <w:webHidden/>
              </w:rPr>
              <w:tab/>
            </w:r>
            <w:r>
              <w:rPr>
                <w:noProof/>
                <w:webHidden/>
              </w:rPr>
              <w:fldChar w:fldCharType="begin"/>
            </w:r>
            <w:r>
              <w:rPr>
                <w:noProof/>
                <w:webHidden/>
              </w:rPr>
              <w:instrText xml:space="preserve"> PAGEREF _Toc225505310 \h </w:instrText>
            </w:r>
            <w:r>
              <w:rPr>
                <w:noProof/>
                <w:webHidden/>
              </w:rPr>
            </w:r>
            <w:r>
              <w:rPr>
                <w:noProof/>
                <w:webHidden/>
              </w:rPr>
              <w:fldChar w:fldCharType="separate"/>
            </w:r>
            <w:r>
              <w:rPr>
                <w:noProof/>
                <w:webHidden/>
              </w:rPr>
              <w:t>10</w:t>
            </w:r>
            <w:r>
              <w:rPr>
                <w:noProof/>
                <w:webHidden/>
              </w:rPr>
              <w:fldChar w:fldCharType="end"/>
            </w:r>
          </w:hyperlink>
        </w:p>
        <w:p w14:paraId="670B237D" w14:textId="40B69FE4" w:rsidR="008F0F03" w:rsidRDefault="008F0F03">
          <w:pPr>
            <w:pStyle w:val="TOC2"/>
            <w:rPr>
              <w:rFonts w:asciiTheme="minorHAnsi" w:eastAsiaTheme="minorEastAsia" w:hAnsiTheme="minorHAnsi" w:cstheme="minorBidi"/>
              <w:noProof/>
              <w:kern w:val="2"/>
              <w:sz w:val="24"/>
              <w:szCs w:val="24"/>
              <w:lang w:eastAsia="en-AU"/>
              <w14:ligatures w14:val="standardContextual"/>
            </w:rPr>
          </w:pPr>
          <w:hyperlink w:anchor="_Toc225505311" w:history="1">
            <w:r w:rsidRPr="007E60EF">
              <w:rPr>
                <w:rStyle w:val="Hyperlink"/>
                <w:noProof/>
              </w:rPr>
              <w:t>1.3</w:t>
            </w:r>
            <w:r>
              <w:rPr>
                <w:rFonts w:asciiTheme="minorHAnsi" w:eastAsiaTheme="minorEastAsia" w:hAnsiTheme="minorHAnsi" w:cstheme="minorBidi"/>
                <w:noProof/>
                <w:kern w:val="2"/>
                <w:sz w:val="24"/>
                <w:szCs w:val="24"/>
                <w:lang w:eastAsia="en-AU"/>
                <w14:ligatures w14:val="standardContextual"/>
              </w:rPr>
              <w:tab/>
            </w:r>
            <w:r w:rsidRPr="007E60EF">
              <w:rPr>
                <w:rStyle w:val="Hyperlink"/>
                <w:noProof/>
              </w:rPr>
              <w:t>Monitoring and maintaining the work environment and facilities</w:t>
            </w:r>
            <w:r>
              <w:rPr>
                <w:noProof/>
                <w:webHidden/>
              </w:rPr>
              <w:tab/>
            </w:r>
            <w:r>
              <w:rPr>
                <w:noProof/>
                <w:webHidden/>
              </w:rPr>
              <w:fldChar w:fldCharType="begin"/>
            </w:r>
            <w:r>
              <w:rPr>
                <w:noProof/>
                <w:webHidden/>
              </w:rPr>
              <w:instrText xml:space="preserve"> PAGEREF _Toc225505311 \h </w:instrText>
            </w:r>
            <w:r>
              <w:rPr>
                <w:noProof/>
                <w:webHidden/>
              </w:rPr>
            </w:r>
            <w:r>
              <w:rPr>
                <w:noProof/>
                <w:webHidden/>
              </w:rPr>
              <w:fldChar w:fldCharType="separate"/>
            </w:r>
            <w:r>
              <w:rPr>
                <w:noProof/>
                <w:webHidden/>
              </w:rPr>
              <w:t>11</w:t>
            </w:r>
            <w:r>
              <w:rPr>
                <w:noProof/>
                <w:webHidden/>
              </w:rPr>
              <w:fldChar w:fldCharType="end"/>
            </w:r>
          </w:hyperlink>
        </w:p>
        <w:p w14:paraId="315D510C" w14:textId="3A4814E8" w:rsidR="008F0F03" w:rsidRDefault="008F0F03">
          <w:pPr>
            <w:pStyle w:val="TOC1"/>
            <w:rPr>
              <w:rFonts w:asciiTheme="minorHAnsi" w:eastAsiaTheme="minorEastAsia" w:hAnsiTheme="minorHAnsi" w:cstheme="minorBidi"/>
              <w:b w:val="0"/>
              <w:noProof/>
              <w:kern w:val="2"/>
              <w:sz w:val="24"/>
              <w:szCs w:val="24"/>
              <w:lang w:eastAsia="en-AU"/>
              <w14:ligatures w14:val="standardContextual"/>
            </w:rPr>
          </w:pPr>
          <w:hyperlink w:anchor="_Toc225505312" w:history="1">
            <w:r w:rsidRPr="007E60EF">
              <w:rPr>
                <w:rStyle w:val="Hyperlink"/>
                <w:noProof/>
              </w:rPr>
              <w:t>2. The work environment</w:t>
            </w:r>
            <w:r>
              <w:rPr>
                <w:noProof/>
                <w:webHidden/>
              </w:rPr>
              <w:tab/>
            </w:r>
            <w:r>
              <w:rPr>
                <w:noProof/>
                <w:webHidden/>
              </w:rPr>
              <w:fldChar w:fldCharType="begin"/>
            </w:r>
            <w:r>
              <w:rPr>
                <w:noProof/>
                <w:webHidden/>
              </w:rPr>
              <w:instrText xml:space="preserve"> PAGEREF _Toc225505312 \h </w:instrText>
            </w:r>
            <w:r>
              <w:rPr>
                <w:noProof/>
                <w:webHidden/>
              </w:rPr>
            </w:r>
            <w:r>
              <w:rPr>
                <w:noProof/>
                <w:webHidden/>
              </w:rPr>
              <w:fldChar w:fldCharType="separate"/>
            </w:r>
            <w:r>
              <w:rPr>
                <w:noProof/>
                <w:webHidden/>
              </w:rPr>
              <w:t>12</w:t>
            </w:r>
            <w:r>
              <w:rPr>
                <w:noProof/>
                <w:webHidden/>
              </w:rPr>
              <w:fldChar w:fldCharType="end"/>
            </w:r>
          </w:hyperlink>
        </w:p>
        <w:p w14:paraId="63FAFCA5" w14:textId="6EEED64E" w:rsidR="008F0F03" w:rsidRDefault="008F0F03">
          <w:pPr>
            <w:pStyle w:val="TOC2"/>
            <w:rPr>
              <w:rFonts w:asciiTheme="minorHAnsi" w:eastAsiaTheme="minorEastAsia" w:hAnsiTheme="minorHAnsi" w:cstheme="minorBidi"/>
              <w:noProof/>
              <w:kern w:val="2"/>
              <w:sz w:val="24"/>
              <w:szCs w:val="24"/>
              <w:lang w:eastAsia="en-AU"/>
              <w14:ligatures w14:val="standardContextual"/>
            </w:rPr>
          </w:pPr>
          <w:hyperlink w:anchor="_Toc225505313" w:history="1">
            <w:r w:rsidRPr="007E60EF">
              <w:rPr>
                <w:rStyle w:val="Hyperlink"/>
                <w:noProof/>
              </w:rPr>
              <w:t>2.1</w:t>
            </w:r>
            <w:r>
              <w:rPr>
                <w:rFonts w:asciiTheme="minorHAnsi" w:eastAsiaTheme="minorEastAsia" w:hAnsiTheme="minorHAnsi" w:cstheme="minorBidi"/>
                <w:noProof/>
                <w:kern w:val="2"/>
                <w:sz w:val="24"/>
                <w:szCs w:val="24"/>
                <w:lang w:eastAsia="en-AU"/>
                <w14:ligatures w14:val="standardContextual"/>
              </w:rPr>
              <w:tab/>
            </w:r>
            <w:r w:rsidRPr="007E60EF">
              <w:rPr>
                <w:rStyle w:val="Hyperlink"/>
                <w:noProof/>
              </w:rPr>
              <w:t>Entry and exit</w:t>
            </w:r>
            <w:r>
              <w:rPr>
                <w:noProof/>
                <w:webHidden/>
              </w:rPr>
              <w:tab/>
            </w:r>
            <w:r>
              <w:rPr>
                <w:noProof/>
                <w:webHidden/>
              </w:rPr>
              <w:fldChar w:fldCharType="begin"/>
            </w:r>
            <w:r>
              <w:rPr>
                <w:noProof/>
                <w:webHidden/>
              </w:rPr>
              <w:instrText xml:space="preserve"> PAGEREF _Toc225505313 \h </w:instrText>
            </w:r>
            <w:r>
              <w:rPr>
                <w:noProof/>
                <w:webHidden/>
              </w:rPr>
            </w:r>
            <w:r>
              <w:rPr>
                <w:noProof/>
                <w:webHidden/>
              </w:rPr>
              <w:fldChar w:fldCharType="separate"/>
            </w:r>
            <w:r>
              <w:rPr>
                <w:noProof/>
                <w:webHidden/>
              </w:rPr>
              <w:t>13</w:t>
            </w:r>
            <w:r>
              <w:rPr>
                <w:noProof/>
                <w:webHidden/>
              </w:rPr>
              <w:fldChar w:fldCharType="end"/>
            </w:r>
          </w:hyperlink>
        </w:p>
        <w:p w14:paraId="2EBB2421" w14:textId="34F1338D" w:rsidR="008F0F03" w:rsidRDefault="008F0F03">
          <w:pPr>
            <w:pStyle w:val="TOC2"/>
            <w:rPr>
              <w:rFonts w:asciiTheme="minorHAnsi" w:eastAsiaTheme="minorEastAsia" w:hAnsiTheme="minorHAnsi" w:cstheme="minorBidi"/>
              <w:noProof/>
              <w:kern w:val="2"/>
              <w:sz w:val="24"/>
              <w:szCs w:val="24"/>
              <w:lang w:eastAsia="en-AU"/>
              <w14:ligatures w14:val="standardContextual"/>
            </w:rPr>
          </w:pPr>
          <w:hyperlink w:anchor="_Toc225505314" w:history="1">
            <w:r w:rsidRPr="007E60EF">
              <w:rPr>
                <w:rStyle w:val="Hyperlink"/>
                <w:noProof/>
              </w:rPr>
              <w:t>2.2</w:t>
            </w:r>
            <w:r>
              <w:rPr>
                <w:rFonts w:asciiTheme="minorHAnsi" w:eastAsiaTheme="minorEastAsia" w:hAnsiTheme="minorHAnsi" w:cstheme="minorBidi"/>
                <w:noProof/>
                <w:kern w:val="2"/>
                <w:sz w:val="24"/>
                <w:szCs w:val="24"/>
                <w:lang w:eastAsia="en-AU"/>
                <w14:ligatures w14:val="standardContextual"/>
              </w:rPr>
              <w:tab/>
            </w:r>
            <w:r w:rsidRPr="007E60EF">
              <w:rPr>
                <w:rStyle w:val="Hyperlink"/>
                <w:noProof/>
              </w:rPr>
              <w:t>Work areas</w:t>
            </w:r>
            <w:r>
              <w:rPr>
                <w:noProof/>
                <w:webHidden/>
              </w:rPr>
              <w:tab/>
            </w:r>
            <w:r>
              <w:rPr>
                <w:noProof/>
                <w:webHidden/>
              </w:rPr>
              <w:fldChar w:fldCharType="begin"/>
            </w:r>
            <w:r>
              <w:rPr>
                <w:noProof/>
                <w:webHidden/>
              </w:rPr>
              <w:instrText xml:space="preserve"> PAGEREF _Toc225505314 \h </w:instrText>
            </w:r>
            <w:r>
              <w:rPr>
                <w:noProof/>
                <w:webHidden/>
              </w:rPr>
            </w:r>
            <w:r>
              <w:rPr>
                <w:noProof/>
                <w:webHidden/>
              </w:rPr>
              <w:fldChar w:fldCharType="separate"/>
            </w:r>
            <w:r>
              <w:rPr>
                <w:noProof/>
                <w:webHidden/>
              </w:rPr>
              <w:t>13</w:t>
            </w:r>
            <w:r>
              <w:rPr>
                <w:noProof/>
                <w:webHidden/>
              </w:rPr>
              <w:fldChar w:fldCharType="end"/>
            </w:r>
          </w:hyperlink>
        </w:p>
        <w:p w14:paraId="5C65C5D3" w14:textId="340D41D6" w:rsidR="008F0F03" w:rsidRDefault="008F0F03">
          <w:pPr>
            <w:pStyle w:val="TOC2"/>
            <w:rPr>
              <w:rFonts w:asciiTheme="minorHAnsi" w:eastAsiaTheme="minorEastAsia" w:hAnsiTheme="minorHAnsi" w:cstheme="minorBidi"/>
              <w:noProof/>
              <w:kern w:val="2"/>
              <w:sz w:val="24"/>
              <w:szCs w:val="24"/>
              <w:lang w:eastAsia="en-AU"/>
              <w14:ligatures w14:val="standardContextual"/>
            </w:rPr>
          </w:pPr>
          <w:hyperlink w:anchor="_Toc225505315" w:history="1">
            <w:r w:rsidRPr="007E60EF">
              <w:rPr>
                <w:rStyle w:val="Hyperlink"/>
                <w:noProof/>
              </w:rPr>
              <w:t>2.3</w:t>
            </w:r>
            <w:r>
              <w:rPr>
                <w:rFonts w:asciiTheme="minorHAnsi" w:eastAsiaTheme="minorEastAsia" w:hAnsiTheme="minorHAnsi" w:cstheme="minorBidi"/>
                <w:noProof/>
                <w:kern w:val="2"/>
                <w:sz w:val="24"/>
                <w:szCs w:val="24"/>
                <w:lang w:eastAsia="en-AU"/>
                <w14:ligatures w14:val="standardContextual"/>
              </w:rPr>
              <w:tab/>
            </w:r>
            <w:r w:rsidRPr="007E60EF">
              <w:rPr>
                <w:rStyle w:val="Hyperlink"/>
                <w:noProof/>
              </w:rPr>
              <w:t>Workstations</w:t>
            </w:r>
            <w:r>
              <w:rPr>
                <w:noProof/>
                <w:webHidden/>
              </w:rPr>
              <w:tab/>
            </w:r>
            <w:r>
              <w:rPr>
                <w:noProof/>
                <w:webHidden/>
              </w:rPr>
              <w:fldChar w:fldCharType="begin"/>
            </w:r>
            <w:r>
              <w:rPr>
                <w:noProof/>
                <w:webHidden/>
              </w:rPr>
              <w:instrText xml:space="preserve"> PAGEREF _Toc225505315 \h </w:instrText>
            </w:r>
            <w:r>
              <w:rPr>
                <w:noProof/>
                <w:webHidden/>
              </w:rPr>
            </w:r>
            <w:r>
              <w:rPr>
                <w:noProof/>
                <w:webHidden/>
              </w:rPr>
              <w:fldChar w:fldCharType="separate"/>
            </w:r>
            <w:r>
              <w:rPr>
                <w:noProof/>
                <w:webHidden/>
              </w:rPr>
              <w:t>14</w:t>
            </w:r>
            <w:r>
              <w:rPr>
                <w:noProof/>
                <w:webHidden/>
              </w:rPr>
              <w:fldChar w:fldCharType="end"/>
            </w:r>
          </w:hyperlink>
        </w:p>
        <w:p w14:paraId="47632690" w14:textId="4BAD2E72" w:rsidR="008F0F03" w:rsidRDefault="008F0F03">
          <w:pPr>
            <w:pStyle w:val="TOC2"/>
            <w:rPr>
              <w:rFonts w:asciiTheme="minorHAnsi" w:eastAsiaTheme="minorEastAsia" w:hAnsiTheme="minorHAnsi" w:cstheme="minorBidi"/>
              <w:noProof/>
              <w:kern w:val="2"/>
              <w:sz w:val="24"/>
              <w:szCs w:val="24"/>
              <w:lang w:eastAsia="en-AU"/>
              <w14:ligatures w14:val="standardContextual"/>
            </w:rPr>
          </w:pPr>
          <w:hyperlink w:anchor="_Toc225505316" w:history="1">
            <w:r w:rsidRPr="007E60EF">
              <w:rPr>
                <w:rStyle w:val="Hyperlink"/>
                <w:noProof/>
              </w:rPr>
              <w:t>2.4</w:t>
            </w:r>
            <w:r>
              <w:rPr>
                <w:rFonts w:asciiTheme="minorHAnsi" w:eastAsiaTheme="minorEastAsia" w:hAnsiTheme="minorHAnsi" w:cstheme="minorBidi"/>
                <w:noProof/>
                <w:kern w:val="2"/>
                <w:sz w:val="24"/>
                <w:szCs w:val="24"/>
                <w:lang w:eastAsia="en-AU"/>
                <w14:ligatures w14:val="standardContextual"/>
              </w:rPr>
              <w:tab/>
            </w:r>
            <w:r w:rsidRPr="007E60EF">
              <w:rPr>
                <w:rStyle w:val="Hyperlink"/>
                <w:noProof/>
              </w:rPr>
              <w:t>Floors and other surfaces</w:t>
            </w:r>
            <w:r>
              <w:rPr>
                <w:noProof/>
                <w:webHidden/>
              </w:rPr>
              <w:tab/>
            </w:r>
            <w:r>
              <w:rPr>
                <w:noProof/>
                <w:webHidden/>
              </w:rPr>
              <w:fldChar w:fldCharType="begin"/>
            </w:r>
            <w:r>
              <w:rPr>
                <w:noProof/>
                <w:webHidden/>
              </w:rPr>
              <w:instrText xml:space="preserve"> PAGEREF _Toc225505316 \h </w:instrText>
            </w:r>
            <w:r>
              <w:rPr>
                <w:noProof/>
                <w:webHidden/>
              </w:rPr>
            </w:r>
            <w:r>
              <w:rPr>
                <w:noProof/>
                <w:webHidden/>
              </w:rPr>
              <w:fldChar w:fldCharType="separate"/>
            </w:r>
            <w:r>
              <w:rPr>
                <w:noProof/>
                <w:webHidden/>
              </w:rPr>
              <w:t>14</w:t>
            </w:r>
            <w:r>
              <w:rPr>
                <w:noProof/>
                <w:webHidden/>
              </w:rPr>
              <w:fldChar w:fldCharType="end"/>
            </w:r>
          </w:hyperlink>
        </w:p>
        <w:p w14:paraId="41CB4644" w14:textId="01679D5F" w:rsidR="008F0F03" w:rsidRDefault="008F0F03">
          <w:pPr>
            <w:pStyle w:val="TOC2"/>
            <w:rPr>
              <w:rFonts w:asciiTheme="minorHAnsi" w:eastAsiaTheme="minorEastAsia" w:hAnsiTheme="minorHAnsi" w:cstheme="minorBidi"/>
              <w:noProof/>
              <w:kern w:val="2"/>
              <w:sz w:val="24"/>
              <w:szCs w:val="24"/>
              <w:lang w:eastAsia="en-AU"/>
              <w14:ligatures w14:val="standardContextual"/>
            </w:rPr>
          </w:pPr>
          <w:hyperlink w:anchor="_Toc225505317" w:history="1">
            <w:r w:rsidRPr="007E60EF">
              <w:rPr>
                <w:rStyle w:val="Hyperlink"/>
                <w:noProof/>
              </w:rPr>
              <w:t>2.5</w:t>
            </w:r>
            <w:r>
              <w:rPr>
                <w:rFonts w:asciiTheme="minorHAnsi" w:eastAsiaTheme="minorEastAsia" w:hAnsiTheme="minorHAnsi" w:cstheme="minorBidi"/>
                <w:noProof/>
                <w:kern w:val="2"/>
                <w:sz w:val="24"/>
                <w:szCs w:val="24"/>
                <w:lang w:eastAsia="en-AU"/>
                <w14:ligatures w14:val="standardContextual"/>
              </w:rPr>
              <w:tab/>
            </w:r>
            <w:r w:rsidRPr="007E60EF">
              <w:rPr>
                <w:rStyle w:val="Hyperlink"/>
                <w:noProof/>
              </w:rPr>
              <w:t>Lighting</w:t>
            </w:r>
            <w:r>
              <w:rPr>
                <w:noProof/>
                <w:webHidden/>
              </w:rPr>
              <w:tab/>
            </w:r>
            <w:r>
              <w:rPr>
                <w:noProof/>
                <w:webHidden/>
              </w:rPr>
              <w:fldChar w:fldCharType="begin"/>
            </w:r>
            <w:r>
              <w:rPr>
                <w:noProof/>
                <w:webHidden/>
              </w:rPr>
              <w:instrText xml:space="preserve"> PAGEREF _Toc225505317 \h </w:instrText>
            </w:r>
            <w:r>
              <w:rPr>
                <w:noProof/>
                <w:webHidden/>
              </w:rPr>
            </w:r>
            <w:r>
              <w:rPr>
                <w:noProof/>
                <w:webHidden/>
              </w:rPr>
              <w:fldChar w:fldCharType="separate"/>
            </w:r>
            <w:r>
              <w:rPr>
                <w:noProof/>
                <w:webHidden/>
              </w:rPr>
              <w:t>15</w:t>
            </w:r>
            <w:r>
              <w:rPr>
                <w:noProof/>
                <w:webHidden/>
              </w:rPr>
              <w:fldChar w:fldCharType="end"/>
            </w:r>
          </w:hyperlink>
        </w:p>
        <w:p w14:paraId="2E538462" w14:textId="2FA1D49E" w:rsidR="008F0F03" w:rsidRDefault="008F0F03">
          <w:pPr>
            <w:pStyle w:val="TOC2"/>
            <w:rPr>
              <w:rFonts w:asciiTheme="minorHAnsi" w:eastAsiaTheme="minorEastAsia" w:hAnsiTheme="minorHAnsi" w:cstheme="minorBidi"/>
              <w:noProof/>
              <w:kern w:val="2"/>
              <w:sz w:val="24"/>
              <w:szCs w:val="24"/>
              <w:lang w:eastAsia="en-AU"/>
              <w14:ligatures w14:val="standardContextual"/>
            </w:rPr>
          </w:pPr>
          <w:hyperlink w:anchor="_Toc225505318" w:history="1">
            <w:r w:rsidRPr="007E60EF">
              <w:rPr>
                <w:rStyle w:val="Hyperlink"/>
                <w:noProof/>
              </w:rPr>
              <w:t>2.6</w:t>
            </w:r>
            <w:r>
              <w:rPr>
                <w:rFonts w:asciiTheme="minorHAnsi" w:eastAsiaTheme="minorEastAsia" w:hAnsiTheme="minorHAnsi" w:cstheme="minorBidi"/>
                <w:noProof/>
                <w:kern w:val="2"/>
                <w:sz w:val="24"/>
                <w:szCs w:val="24"/>
                <w:lang w:eastAsia="en-AU"/>
                <w14:ligatures w14:val="standardContextual"/>
              </w:rPr>
              <w:tab/>
            </w:r>
            <w:r w:rsidRPr="007E60EF">
              <w:rPr>
                <w:rStyle w:val="Hyperlink"/>
                <w:noProof/>
              </w:rPr>
              <w:t>Housekeeping</w:t>
            </w:r>
            <w:r>
              <w:rPr>
                <w:noProof/>
                <w:webHidden/>
              </w:rPr>
              <w:tab/>
            </w:r>
            <w:r>
              <w:rPr>
                <w:noProof/>
                <w:webHidden/>
              </w:rPr>
              <w:fldChar w:fldCharType="begin"/>
            </w:r>
            <w:r>
              <w:rPr>
                <w:noProof/>
                <w:webHidden/>
              </w:rPr>
              <w:instrText xml:space="preserve"> PAGEREF _Toc225505318 \h </w:instrText>
            </w:r>
            <w:r>
              <w:rPr>
                <w:noProof/>
                <w:webHidden/>
              </w:rPr>
            </w:r>
            <w:r>
              <w:rPr>
                <w:noProof/>
                <w:webHidden/>
              </w:rPr>
              <w:fldChar w:fldCharType="separate"/>
            </w:r>
            <w:r>
              <w:rPr>
                <w:noProof/>
                <w:webHidden/>
              </w:rPr>
              <w:t>17</w:t>
            </w:r>
            <w:r>
              <w:rPr>
                <w:noProof/>
                <w:webHidden/>
              </w:rPr>
              <w:fldChar w:fldCharType="end"/>
            </w:r>
          </w:hyperlink>
        </w:p>
        <w:p w14:paraId="550A69BC" w14:textId="6FD2EB00" w:rsidR="008F0F03" w:rsidRDefault="008F0F03">
          <w:pPr>
            <w:pStyle w:val="TOC3"/>
            <w:tabs>
              <w:tab w:val="left" w:pos="1200"/>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319" w:history="1">
            <w:r w:rsidRPr="007E60EF">
              <w:rPr>
                <w:rStyle w:val="Hyperlink"/>
                <w:noProof/>
              </w:rPr>
              <w:t>2.7</w:t>
            </w:r>
            <w:r>
              <w:rPr>
                <w:rFonts w:asciiTheme="minorHAnsi" w:eastAsiaTheme="minorEastAsia" w:hAnsiTheme="minorHAnsi" w:cstheme="minorBidi"/>
                <w:noProof/>
                <w:kern w:val="2"/>
                <w:sz w:val="24"/>
                <w:szCs w:val="24"/>
                <w:lang w:eastAsia="en-AU"/>
                <w14:ligatures w14:val="standardContextual"/>
              </w:rPr>
              <w:tab/>
            </w:r>
            <w:r w:rsidRPr="007E60EF">
              <w:rPr>
                <w:rStyle w:val="Hyperlink"/>
                <w:noProof/>
              </w:rPr>
              <w:t>Ventilation</w:t>
            </w:r>
            <w:r>
              <w:rPr>
                <w:noProof/>
                <w:webHidden/>
              </w:rPr>
              <w:tab/>
            </w:r>
            <w:r>
              <w:rPr>
                <w:noProof/>
                <w:webHidden/>
              </w:rPr>
              <w:fldChar w:fldCharType="begin"/>
            </w:r>
            <w:r>
              <w:rPr>
                <w:noProof/>
                <w:webHidden/>
              </w:rPr>
              <w:instrText xml:space="preserve"> PAGEREF _Toc225505319 \h </w:instrText>
            </w:r>
            <w:r>
              <w:rPr>
                <w:noProof/>
                <w:webHidden/>
              </w:rPr>
            </w:r>
            <w:r>
              <w:rPr>
                <w:noProof/>
                <w:webHidden/>
              </w:rPr>
              <w:fldChar w:fldCharType="separate"/>
            </w:r>
            <w:r>
              <w:rPr>
                <w:noProof/>
                <w:webHidden/>
              </w:rPr>
              <w:t>17</w:t>
            </w:r>
            <w:r>
              <w:rPr>
                <w:noProof/>
                <w:webHidden/>
              </w:rPr>
              <w:fldChar w:fldCharType="end"/>
            </w:r>
          </w:hyperlink>
        </w:p>
        <w:p w14:paraId="0B872BBD" w14:textId="34EA2B05" w:rsidR="008F0F03" w:rsidRDefault="008F0F03">
          <w:pPr>
            <w:pStyle w:val="TOC2"/>
            <w:rPr>
              <w:rFonts w:asciiTheme="minorHAnsi" w:eastAsiaTheme="minorEastAsia" w:hAnsiTheme="minorHAnsi" w:cstheme="minorBidi"/>
              <w:noProof/>
              <w:kern w:val="2"/>
              <w:sz w:val="24"/>
              <w:szCs w:val="24"/>
              <w:lang w:eastAsia="en-AU"/>
              <w14:ligatures w14:val="standardContextual"/>
            </w:rPr>
          </w:pPr>
          <w:hyperlink w:anchor="_Toc225505320" w:history="1">
            <w:r w:rsidRPr="007E60EF">
              <w:rPr>
                <w:rStyle w:val="Hyperlink"/>
                <w:noProof/>
              </w:rPr>
              <w:t>2.8</w:t>
            </w:r>
            <w:r>
              <w:rPr>
                <w:rFonts w:asciiTheme="minorHAnsi" w:eastAsiaTheme="minorEastAsia" w:hAnsiTheme="minorHAnsi" w:cstheme="minorBidi"/>
                <w:noProof/>
                <w:kern w:val="2"/>
                <w:sz w:val="24"/>
                <w:szCs w:val="24"/>
                <w:lang w:eastAsia="en-AU"/>
                <w14:ligatures w14:val="standardContextual"/>
              </w:rPr>
              <w:tab/>
            </w:r>
            <w:r w:rsidRPr="007E60EF">
              <w:rPr>
                <w:rStyle w:val="Hyperlink"/>
                <w:noProof/>
              </w:rPr>
              <w:t>Heat and cold</w:t>
            </w:r>
            <w:r>
              <w:rPr>
                <w:noProof/>
                <w:webHidden/>
              </w:rPr>
              <w:tab/>
            </w:r>
            <w:r>
              <w:rPr>
                <w:noProof/>
                <w:webHidden/>
              </w:rPr>
              <w:fldChar w:fldCharType="begin"/>
            </w:r>
            <w:r>
              <w:rPr>
                <w:noProof/>
                <w:webHidden/>
              </w:rPr>
              <w:instrText xml:space="preserve"> PAGEREF _Toc225505320 \h </w:instrText>
            </w:r>
            <w:r>
              <w:rPr>
                <w:noProof/>
                <w:webHidden/>
              </w:rPr>
            </w:r>
            <w:r>
              <w:rPr>
                <w:noProof/>
                <w:webHidden/>
              </w:rPr>
              <w:fldChar w:fldCharType="separate"/>
            </w:r>
            <w:r>
              <w:rPr>
                <w:noProof/>
                <w:webHidden/>
              </w:rPr>
              <w:t>18</w:t>
            </w:r>
            <w:r>
              <w:rPr>
                <w:noProof/>
                <w:webHidden/>
              </w:rPr>
              <w:fldChar w:fldCharType="end"/>
            </w:r>
          </w:hyperlink>
        </w:p>
        <w:p w14:paraId="5BA5AE5A" w14:textId="743C8FA9" w:rsidR="008F0F03" w:rsidRDefault="008F0F0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321" w:history="1">
            <w:r w:rsidRPr="007E60EF">
              <w:rPr>
                <w:rStyle w:val="Hyperlink"/>
                <w:noProof/>
              </w:rPr>
              <w:t>Thermal comfort</w:t>
            </w:r>
            <w:r>
              <w:rPr>
                <w:noProof/>
                <w:webHidden/>
              </w:rPr>
              <w:tab/>
            </w:r>
            <w:r>
              <w:rPr>
                <w:noProof/>
                <w:webHidden/>
              </w:rPr>
              <w:fldChar w:fldCharType="begin"/>
            </w:r>
            <w:r>
              <w:rPr>
                <w:noProof/>
                <w:webHidden/>
              </w:rPr>
              <w:instrText xml:space="preserve"> PAGEREF _Toc225505321 \h </w:instrText>
            </w:r>
            <w:r>
              <w:rPr>
                <w:noProof/>
                <w:webHidden/>
              </w:rPr>
            </w:r>
            <w:r>
              <w:rPr>
                <w:noProof/>
                <w:webHidden/>
              </w:rPr>
              <w:fldChar w:fldCharType="separate"/>
            </w:r>
            <w:r>
              <w:rPr>
                <w:noProof/>
                <w:webHidden/>
              </w:rPr>
              <w:t>19</w:t>
            </w:r>
            <w:r>
              <w:rPr>
                <w:noProof/>
                <w:webHidden/>
              </w:rPr>
              <w:fldChar w:fldCharType="end"/>
            </w:r>
          </w:hyperlink>
        </w:p>
        <w:p w14:paraId="7E1E917A" w14:textId="50E61FBF" w:rsidR="008F0F03" w:rsidRDefault="008F0F0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322" w:history="1">
            <w:r w:rsidRPr="007E60EF">
              <w:rPr>
                <w:rStyle w:val="Hyperlink"/>
                <w:noProof/>
              </w:rPr>
              <w:t>Hot environments</w:t>
            </w:r>
            <w:r>
              <w:rPr>
                <w:noProof/>
                <w:webHidden/>
              </w:rPr>
              <w:tab/>
            </w:r>
            <w:r>
              <w:rPr>
                <w:noProof/>
                <w:webHidden/>
              </w:rPr>
              <w:fldChar w:fldCharType="begin"/>
            </w:r>
            <w:r>
              <w:rPr>
                <w:noProof/>
                <w:webHidden/>
              </w:rPr>
              <w:instrText xml:space="preserve"> PAGEREF _Toc225505322 \h </w:instrText>
            </w:r>
            <w:r>
              <w:rPr>
                <w:noProof/>
                <w:webHidden/>
              </w:rPr>
            </w:r>
            <w:r>
              <w:rPr>
                <w:noProof/>
                <w:webHidden/>
              </w:rPr>
              <w:fldChar w:fldCharType="separate"/>
            </w:r>
            <w:r>
              <w:rPr>
                <w:noProof/>
                <w:webHidden/>
              </w:rPr>
              <w:t>19</w:t>
            </w:r>
            <w:r>
              <w:rPr>
                <w:noProof/>
                <w:webHidden/>
              </w:rPr>
              <w:fldChar w:fldCharType="end"/>
            </w:r>
          </w:hyperlink>
        </w:p>
        <w:p w14:paraId="75BFECE7" w14:textId="2DB05798" w:rsidR="008F0F03" w:rsidRDefault="008F0F0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323" w:history="1">
            <w:r w:rsidRPr="007E60EF">
              <w:rPr>
                <w:rStyle w:val="Hyperlink"/>
                <w:noProof/>
              </w:rPr>
              <w:t>Cold environments</w:t>
            </w:r>
            <w:r>
              <w:rPr>
                <w:noProof/>
                <w:webHidden/>
              </w:rPr>
              <w:tab/>
            </w:r>
            <w:r>
              <w:rPr>
                <w:noProof/>
                <w:webHidden/>
              </w:rPr>
              <w:fldChar w:fldCharType="begin"/>
            </w:r>
            <w:r>
              <w:rPr>
                <w:noProof/>
                <w:webHidden/>
              </w:rPr>
              <w:instrText xml:space="preserve"> PAGEREF _Toc225505323 \h </w:instrText>
            </w:r>
            <w:r>
              <w:rPr>
                <w:noProof/>
                <w:webHidden/>
              </w:rPr>
            </w:r>
            <w:r>
              <w:rPr>
                <w:noProof/>
                <w:webHidden/>
              </w:rPr>
              <w:fldChar w:fldCharType="separate"/>
            </w:r>
            <w:r>
              <w:rPr>
                <w:noProof/>
                <w:webHidden/>
              </w:rPr>
              <w:t>20</w:t>
            </w:r>
            <w:r>
              <w:rPr>
                <w:noProof/>
                <w:webHidden/>
              </w:rPr>
              <w:fldChar w:fldCharType="end"/>
            </w:r>
          </w:hyperlink>
        </w:p>
        <w:p w14:paraId="5EF05639" w14:textId="38344D07" w:rsidR="008F0F03" w:rsidRDefault="008F0F03">
          <w:pPr>
            <w:pStyle w:val="TOC1"/>
            <w:rPr>
              <w:rFonts w:asciiTheme="minorHAnsi" w:eastAsiaTheme="minorEastAsia" w:hAnsiTheme="minorHAnsi" w:cstheme="minorBidi"/>
              <w:b w:val="0"/>
              <w:noProof/>
              <w:kern w:val="2"/>
              <w:sz w:val="24"/>
              <w:szCs w:val="24"/>
              <w:lang w:eastAsia="en-AU"/>
              <w14:ligatures w14:val="standardContextual"/>
            </w:rPr>
          </w:pPr>
          <w:hyperlink w:anchor="_Toc225505324" w:history="1">
            <w:r w:rsidRPr="007E60EF">
              <w:rPr>
                <w:rStyle w:val="Hyperlink"/>
                <w:noProof/>
              </w:rPr>
              <w:t>3. Facilities</w:t>
            </w:r>
            <w:r>
              <w:rPr>
                <w:noProof/>
                <w:webHidden/>
              </w:rPr>
              <w:tab/>
            </w:r>
            <w:r>
              <w:rPr>
                <w:noProof/>
                <w:webHidden/>
              </w:rPr>
              <w:fldChar w:fldCharType="begin"/>
            </w:r>
            <w:r>
              <w:rPr>
                <w:noProof/>
                <w:webHidden/>
              </w:rPr>
              <w:instrText xml:space="preserve"> PAGEREF _Toc225505324 \h </w:instrText>
            </w:r>
            <w:r>
              <w:rPr>
                <w:noProof/>
                <w:webHidden/>
              </w:rPr>
            </w:r>
            <w:r>
              <w:rPr>
                <w:noProof/>
                <w:webHidden/>
              </w:rPr>
              <w:fldChar w:fldCharType="separate"/>
            </w:r>
            <w:r>
              <w:rPr>
                <w:noProof/>
                <w:webHidden/>
              </w:rPr>
              <w:t>21</w:t>
            </w:r>
            <w:r>
              <w:rPr>
                <w:noProof/>
                <w:webHidden/>
              </w:rPr>
              <w:fldChar w:fldCharType="end"/>
            </w:r>
          </w:hyperlink>
        </w:p>
        <w:p w14:paraId="4528AFBC" w14:textId="315D96F4" w:rsidR="008F0F03" w:rsidRDefault="008F0F03">
          <w:pPr>
            <w:pStyle w:val="TOC2"/>
            <w:rPr>
              <w:rFonts w:asciiTheme="minorHAnsi" w:eastAsiaTheme="minorEastAsia" w:hAnsiTheme="minorHAnsi" w:cstheme="minorBidi"/>
              <w:noProof/>
              <w:kern w:val="2"/>
              <w:sz w:val="24"/>
              <w:szCs w:val="24"/>
              <w:lang w:eastAsia="en-AU"/>
              <w14:ligatures w14:val="standardContextual"/>
            </w:rPr>
          </w:pPr>
          <w:hyperlink w:anchor="_Toc225505325" w:history="1">
            <w:r w:rsidRPr="007E60EF">
              <w:rPr>
                <w:rStyle w:val="Hyperlink"/>
                <w:noProof/>
              </w:rPr>
              <w:t>3.1</w:t>
            </w:r>
            <w:r>
              <w:rPr>
                <w:rFonts w:asciiTheme="minorHAnsi" w:eastAsiaTheme="minorEastAsia" w:hAnsiTheme="minorHAnsi" w:cstheme="minorBidi"/>
                <w:noProof/>
                <w:kern w:val="2"/>
                <w:sz w:val="24"/>
                <w:szCs w:val="24"/>
                <w:lang w:eastAsia="en-AU"/>
                <w14:ligatures w14:val="standardContextual"/>
              </w:rPr>
              <w:tab/>
            </w:r>
            <w:r w:rsidRPr="007E60EF">
              <w:rPr>
                <w:rStyle w:val="Hyperlink"/>
                <w:noProof/>
              </w:rPr>
              <w:t>Access to facilities</w:t>
            </w:r>
            <w:r>
              <w:rPr>
                <w:noProof/>
                <w:webHidden/>
              </w:rPr>
              <w:tab/>
            </w:r>
            <w:r>
              <w:rPr>
                <w:noProof/>
                <w:webHidden/>
              </w:rPr>
              <w:fldChar w:fldCharType="begin"/>
            </w:r>
            <w:r>
              <w:rPr>
                <w:noProof/>
                <w:webHidden/>
              </w:rPr>
              <w:instrText xml:space="preserve"> PAGEREF _Toc225505325 \h </w:instrText>
            </w:r>
            <w:r>
              <w:rPr>
                <w:noProof/>
                <w:webHidden/>
              </w:rPr>
            </w:r>
            <w:r>
              <w:rPr>
                <w:noProof/>
                <w:webHidden/>
              </w:rPr>
              <w:fldChar w:fldCharType="separate"/>
            </w:r>
            <w:r>
              <w:rPr>
                <w:noProof/>
                <w:webHidden/>
              </w:rPr>
              <w:t>21</w:t>
            </w:r>
            <w:r>
              <w:rPr>
                <w:noProof/>
                <w:webHidden/>
              </w:rPr>
              <w:fldChar w:fldCharType="end"/>
            </w:r>
          </w:hyperlink>
        </w:p>
        <w:p w14:paraId="44EA8FC5" w14:textId="15976D67" w:rsidR="008F0F03" w:rsidRDefault="008F0F03">
          <w:pPr>
            <w:pStyle w:val="TOC2"/>
            <w:rPr>
              <w:rFonts w:asciiTheme="minorHAnsi" w:eastAsiaTheme="minorEastAsia" w:hAnsiTheme="minorHAnsi" w:cstheme="minorBidi"/>
              <w:noProof/>
              <w:kern w:val="2"/>
              <w:sz w:val="24"/>
              <w:szCs w:val="24"/>
              <w:lang w:eastAsia="en-AU"/>
              <w14:ligatures w14:val="standardContextual"/>
            </w:rPr>
          </w:pPr>
          <w:hyperlink w:anchor="_Toc225505326" w:history="1">
            <w:r w:rsidRPr="007E60EF">
              <w:rPr>
                <w:rStyle w:val="Hyperlink"/>
                <w:noProof/>
              </w:rPr>
              <w:t>3.2</w:t>
            </w:r>
            <w:r>
              <w:rPr>
                <w:rFonts w:asciiTheme="minorHAnsi" w:eastAsiaTheme="minorEastAsia" w:hAnsiTheme="minorHAnsi" w:cstheme="minorBidi"/>
                <w:noProof/>
                <w:kern w:val="2"/>
                <w:sz w:val="24"/>
                <w:szCs w:val="24"/>
                <w:lang w:eastAsia="en-AU"/>
                <w14:ligatures w14:val="standardContextual"/>
              </w:rPr>
              <w:tab/>
            </w:r>
            <w:r w:rsidRPr="007E60EF">
              <w:rPr>
                <w:rStyle w:val="Hyperlink"/>
                <w:noProof/>
              </w:rPr>
              <w:t>Drinking water</w:t>
            </w:r>
            <w:r>
              <w:rPr>
                <w:noProof/>
                <w:webHidden/>
              </w:rPr>
              <w:tab/>
            </w:r>
            <w:r>
              <w:rPr>
                <w:noProof/>
                <w:webHidden/>
              </w:rPr>
              <w:fldChar w:fldCharType="begin"/>
            </w:r>
            <w:r>
              <w:rPr>
                <w:noProof/>
                <w:webHidden/>
              </w:rPr>
              <w:instrText xml:space="preserve"> PAGEREF _Toc225505326 \h </w:instrText>
            </w:r>
            <w:r>
              <w:rPr>
                <w:noProof/>
                <w:webHidden/>
              </w:rPr>
            </w:r>
            <w:r>
              <w:rPr>
                <w:noProof/>
                <w:webHidden/>
              </w:rPr>
              <w:fldChar w:fldCharType="separate"/>
            </w:r>
            <w:r>
              <w:rPr>
                <w:noProof/>
                <w:webHidden/>
              </w:rPr>
              <w:t>22</w:t>
            </w:r>
            <w:r>
              <w:rPr>
                <w:noProof/>
                <w:webHidden/>
              </w:rPr>
              <w:fldChar w:fldCharType="end"/>
            </w:r>
          </w:hyperlink>
        </w:p>
        <w:p w14:paraId="759A558D" w14:textId="34D985F7" w:rsidR="008F0F03" w:rsidRDefault="008F0F0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327" w:history="1">
            <w:r w:rsidRPr="007E60EF">
              <w:rPr>
                <w:rStyle w:val="Hyperlink"/>
                <w:noProof/>
              </w:rPr>
              <w:t>Mobile, temporary or remote workplaces</w:t>
            </w:r>
            <w:r>
              <w:rPr>
                <w:noProof/>
                <w:webHidden/>
              </w:rPr>
              <w:tab/>
            </w:r>
            <w:r>
              <w:rPr>
                <w:noProof/>
                <w:webHidden/>
              </w:rPr>
              <w:fldChar w:fldCharType="begin"/>
            </w:r>
            <w:r>
              <w:rPr>
                <w:noProof/>
                <w:webHidden/>
              </w:rPr>
              <w:instrText xml:space="preserve"> PAGEREF _Toc225505327 \h </w:instrText>
            </w:r>
            <w:r>
              <w:rPr>
                <w:noProof/>
                <w:webHidden/>
              </w:rPr>
            </w:r>
            <w:r>
              <w:rPr>
                <w:noProof/>
                <w:webHidden/>
              </w:rPr>
              <w:fldChar w:fldCharType="separate"/>
            </w:r>
            <w:r>
              <w:rPr>
                <w:noProof/>
                <w:webHidden/>
              </w:rPr>
              <w:t>22</w:t>
            </w:r>
            <w:r>
              <w:rPr>
                <w:noProof/>
                <w:webHidden/>
              </w:rPr>
              <w:fldChar w:fldCharType="end"/>
            </w:r>
          </w:hyperlink>
        </w:p>
        <w:p w14:paraId="3CD0EC06" w14:textId="34A96178" w:rsidR="008F0F03" w:rsidRDefault="008F0F03">
          <w:pPr>
            <w:pStyle w:val="TOC2"/>
            <w:rPr>
              <w:rFonts w:asciiTheme="minorHAnsi" w:eastAsiaTheme="minorEastAsia" w:hAnsiTheme="minorHAnsi" w:cstheme="minorBidi"/>
              <w:noProof/>
              <w:kern w:val="2"/>
              <w:sz w:val="24"/>
              <w:szCs w:val="24"/>
              <w:lang w:eastAsia="en-AU"/>
              <w14:ligatures w14:val="standardContextual"/>
            </w:rPr>
          </w:pPr>
          <w:hyperlink w:anchor="_Toc225505328" w:history="1">
            <w:r w:rsidRPr="007E60EF">
              <w:rPr>
                <w:rStyle w:val="Hyperlink"/>
                <w:noProof/>
              </w:rPr>
              <w:t>3.3</w:t>
            </w:r>
            <w:r>
              <w:rPr>
                <w:rFonts w:asciiTheme="minorHAnsi" w:eastAsiaTheme="minorEastAsia" w:hAnsiTheme="minorHAnsi" w:cstheme="minorBidi"/>
                <w:noProof/>
                <w:kern w:val="2"/>
                <w:sz w:val="24"/>
                <w:szCs w:val="24"/>
                <w:lang w:eastAsia="en-AU"/>
                <w14:ligatures w14:val="standardContextual"/>
              </w:rPr>
              <w:tab/>
            </w:r>
            <w:r w:rsidRPr="007E60EF">
              <w:rPr>
                <w:rStyle w:val="Hyperlink"/>
                <w:noProof/>
              </w:rPr>
              <w:t>Toilets</w:t>
            </w:r>
            <w:r>
              <w:rPr>
                <w:noProof/>
                <w:webHidden/>
              </w:rPr>
              <w:tab/>
            </w:r>
            <w:r>
              <w:rPr>
                <w:noProof/>
                <w:webHidden/>
              </w:rPr>
              <w:fldChar w:fldCharType="begin"/>
            </w:r>
            <w:r>
              <w:rPr>
                <w:noProof/>
                <w:webHidden/>
              </w:rPr>
              <w:instrText xml:space="preserve"> PAGEREF _Toc225505328 \h </w:instrText>
            </w:r>
            <w:r>
              <w:rPr>
                <w:noProof/>
                <w:webHidden/>
              </w:rPr>
            </w:r>
            <w:r>
              <w:rPr>
                <w:noProof/>
                <w:webHidden/>
              </w:rPr>
              <w:fldChar w:fldCharType="separate"/>
            </w:r>
            <w:r>
              <w:rPr>
                <w:noProof/>
                <w:webHidden/>
              </w:rPr>
              <w:t>22</w:t>
            </w:r>
            <w:r>
              <w:rPr>
                <w:noProof/>
                <w:webHidden/>
              </w:rPr>
              <w:fldChar w:fldCharType="end"/>
            </w:r>
          </w:hyperlink>
        </w:p>
        <w:p w14:paraId="35FB67F0" w14:textId="4D60BFCE" w:rsidR="008F0F03" w:rsidRDefault="008F0F0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329" w:history="1">
            <w:r w:rsidRPr="007E60EF">
              <w:rPr>
                <w:rStyle w:val="Hyperlink"/>
                <w:noProof/>
              </w:rPr>
              <w:t>Number of toilets</w:t>
            </w:r>
            <w:r>
              <w:rPr>
                <w:noProof/>
                <w:webHidden/>
              </w:rPr>
              <w:tab/>
            </w:r>
            <w:r>
              <w:rPr>
                <w:noProof/>
                <w:webHidden/>
              </w:rPr>
              <w:fldChar w:fldCharType="begin"/>
            </w:r>
            <w:r>
              <w:rPr>
                <w:noProof/>
                <w:webHidden/>
              </w:rPr>
              <w:instrText xml:space="preserve"> PAGEREF _Toc225505329 \h </w:instrText>
            </w:r>
            <w:r>
              <w:rPr>
                <w:noProof/>
                <w:webHidden/>
              </w:rPr>
            </w:r>
            <w:r>
              <w:rPr>
                <w:noProof/>
                <w:webHidden/>
              </w:rPr>
              <w:fldChar w:fldCharType="separate"/>
            </w:r>
            <w:r>
              <w:rPr>
                <w:noProof/>
                <w:webHidden/>
              </w:rPr>
              <w:t>22</w:t>
            </w:r>
            <w:r>
              <w:rPr>
                <w:noProof/>
                <w:webHidden/>
              </w:rPr>
              <w:fldChar w:fldCharType="end"/>
            </w:r>
          </w:hyperlink>
        </w:p>
        <w:p w14:paraId="08CF4027" w14:textId="2925ECEE" w:rsidR="008F0F03" w:rsidRDefault="008F0F0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330" w:history="1">
            <w:r w:rsidRPr="007E60EF">
              <w:rPr>
                <w:rStyle w:val="Hyperlink"/>
                <w:noProof/>
              </w:rPr>
              <w:t>Design of toilets</w:t>
            </w:r>
            <w:r>
              <w:rPr>
                <w:noProof/>
                <w:webHidden/>
              </w:rPr>
              <w:tab/>
            </w:r>
            <w:r>
              <w:rPr>
                <w:noProof/>
                <w:webHidden/>
              </w:rPr>
              <w:fldChar w:fldCharType="begin"/>
            </w:r>
            <w:r>
              <w:rPr>
                <w:noProof/>
                <w:webHidden/>
              </w:rPr>
              <w:instrText xml:space="preserve"> PAGEREF _Toc225505330 \h </w:instrText>
            </w:r>
            <w:r>
              <w:rPr>
                <w:noProof/>
                <w:webHidden/>
              </w:rPr>
            </w:r>
            <w:r>
              <w:rPr>
                <w:noProof/>
                <w:webHidden/>
              </w:rPr>
              <w:fldChar w:fldCharType="separate"/>
            </w:r>
            <w:r>
              <w:rPr>
                <w:noProof/>
                <w:webHidden/>
              </w:rPr>
              <w:t>23</w:t>
            </w:r>
            <w:r>
              <w:rPr>
                <w:noProof/>
                <w:webHidden/>
              </w:rPr>
              <w:fldChar w:fldCharType="end"/>
            </w:r>
          </w:hyperlink>
        </w:p>
        <w:p w14:paraId="11DCC31B" w14:textId="10D9E114" w:rsidR="008F0F03" w:rsidRDefault="008F0F0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331" w:history="1">
            <w:r w:rsidRPr="007E60EF">
              <w:rPr>
                <w:rStyle w:val="Hyperlink"/>
                <w:noProof/>
              </w:rPr>
              <w:t>Period products</w:t>
            </w:r>
            <w:r>
              <w:rPr>
                <w:noProof/>
                <w:webHidden/>
              </w:rPr>
              <w:tab/>
            </w:r>
            <w:r>
              <w:rPr>
                <w:noProof/>
                <w:webHidden/>
              </w:rPr>
              <w:fldChar w:fldCharType="begin"/>
            </w:r>
            <w:r>
              <w:rPr>
                <w:noProof/>
                <w:webHidden/>
              </w:rPr>
              <w:instrText xml:space="preserve"> PAGEREF _Toc225505331 \h </w:instrText>
            </w:r>
            <w:r>
              <w:rPr>
                <w:noProof/>
                <w:webHidden/>
              </w:rPr>
            </w:r>
            <w:r>
              <w:rPr>
                <w:noProof/>
                <w:webHidden/>
              </w:rPr>
              <w:fldChar w:fldCharType="separate"/>
            </w:r>
            <w:r>
              <w:rPr>
                <w:noProof/>
                <w:webHidden/>
              </w:rPr>
              <w:t>23</w:t>
            </w:r>
            <w:r>
              <w:rPr>
                <w:noProof/>
                <w:webHidden/>
              </w:rPr>
              <w:fldChar w:fldCharType="end"/>
            </w:r>
          </w:hyperlink>
        </w:p>
        <w:p w14:paraId="5D35995B" w14:textId="3C577C97" w:rsidR="008F0F03" w:rsidRDefault="008F0F0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332" w:history="1">
            <w:r w:rsidRPr="007E60EF">
              <w:rPr>
                <w:rStyle w:val="Hyperlink"/>
                <w:noProof/>
              </w:rPr>
              <w:t>Access to toilets</w:t>
            </w:r>
            <w:r>
              <w:rPr>
                <w:noProof/>
                <w:webHidden/>
              </w:rPr>
              <w:tab/>
            </w:r>
            <w:r>
              <w:rPr>
                <w:noProof/>
                <w:webHidden/>
              </w:rPr>
              <w:fldChar w:fldCharType="begin"/>
            </w:r>
            <w:r>
              <w:rPr>
                <w:noProof/>
                <w:webHidden/>
              </w:rPr>
              <w:instrText xml:space="preserve"> PAGEREF _Toc225505332 \h </w:instrText>
            </w:r>
            <w:r>
              <w:rPr>
                <w:noProof/>
                <w:webHidden/>
              </w:rPr>
            </w:r>
            <w:r>
              <w:rPr>
                <w:noProof/>
                <w:webHidden/>
              </w:rPr>
              <w:fldChar w:fldCharType="separate"/>
            </w:r>
            <w:r>
              <w:rPr>
                <w:noProof/>
                <w:webHidden/>
              </w:rPr>
              <w:t>24</w:t>
            </w:r>
            <w:r>
              <w:rPr>
                <w:noProof/>
                <w:webHidden/>
              </w:rPr>
              <w:fldChar w:fldCharType="end"/>
            </w:r>
          </w:hyperlink>
        </w:p>
        <w:p w14:paraId="6C491AE3" w14:textId="33720E38" w:rsidR="008F0F03" w:rsidRDefault="008F0F0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333" w:history="1">
            <w:r w:rsidRPr="007E60EF">
              <w:rPr>
                <w:rStyle w:val="Hyperlink"/>
                <w:noProof/>
              </w:rPr>
              <w:t>Mobile, temporary or remote workplaces</w:t>
            </w:r>
            <w:r>
              <w:rPr>
                <w:noProof/>
                <w:webHidden/>
              </w:rPr>
              <w:tab/>
            </w:r>
            <w:r>
              <w:rPr>
                <w:noProof/>
                <w:webHidden/>
              </w:rPr>
              <w:fldChar w:fldCharType="begin"/>
            </w:r>
            <w:r>
              <w:rPr>
                <w:noProof/>
                <w:webHidden/>
              </w:rPr>
              <w:instrText xml:space="preserve"> PAGEREF _Toc225505333 \h </w:instrText>
            </w:r>
            <w:r>
              <w:rPr>
                <w:noProof/>
                <w:webHidden/>
              </w:rPr>
            </w:r>
            <w:r>
              <w:rPr>
                <w:noProof/>
                <w:webHidden/>
              </w:rPr>
              <w:fldChar w:fldCharType="separate"/>
            </w:r>
            <w:r>
              <w:rPr>
                <w:noProof/>
                <w:webHidden/>
              </w:rPr>
              <w:t>24</w:t>
            </w:r>
            <w:r>
              <w:rPr>
                <w:noProof/>
                <w:webHidden/>
              </w:rPr>
              <w:fldChar w:fldCharType="end"/>
            </w:r>
          </w:hyperlink>
        </w:p>
        <w:p w14:paraId="4B9966B5" w14:textId="24A5EEF5" w:rsidR="008F0F03" w:rsidRDefault="008F0F03">
          <w:pPr>
            <w:pStyle w:val="TOC2"/>
            <w:rPr>
              <w:rFonts w:asciiTheme="minorHAnsi" w:eastAsiaTheme="minorEastAsia" w:hAnsiTheme="minorHAnsi" w:cstheme="minorBidi"/>
              <w:noProof/>
              <w:kern w:val="2"/>
              <w:sz w:val="24"/>
              <w:szCs w:val="24"/>
              <w:lang w:eastAsia="en-AU"/>
              <w14:ligatures w14:val="standardContextual"/>
            </w:rPr>
          </w:pPr>
          <w:hyperlink w:anchor="_Toc225505334" w:history="1">
            <w:r w:rsidRPr="007E60EF">
              <w:rPr>
                <w:rStyle w:val="Hyperlink"/>
                <w:noProof/>
              </w:rPr>
              <w:t>3.4</w:t>
            </w:r>
            <w:r>
              <w:rPr>
                <w:rFonts w:asciiTheme="minorHAnsi" w:eastAsiaTheme="minorEastAsia" w:hAnsiTheme="minorHAnsi" w:cstheme="minorBidi"/>
                <w:noProof/>
                <w:kern w:val="2"/>
                <w:sz w:val="24"/>
                <w:szCs w:val="24"/>
                <w:lang w:eastAsia="en-AU"/>
                <w14:ligatures w14:val="standardContextual"/>
              </w:rPr>
              <w:tab/>
            </w:r>
            <w:r w:rsidRPr="007E60EF">
              <w:rPr>
                <w:rStyle w:val="Hyperlink"/>
                <w:noProof/>
              </w:rPr>
              <w:t>Hand washing</w:t>
            </w:r>
            <w:r>
              <w:rPr>
                <w:noProof/>
                <w:webHidden/>
              </w:rPr>
              <w:tab/>
            </w:r>
            <w:r>
              <w:rPr>
                <w:noProof/>
                <w:webHidden/>
              </w:rPr>
              <w:fldChar w:fldCharType="begin"/>
            </w:r>
            <w:r>
              <w:rPr>
                <w:noProof/>
                <w:webHidden/>
              </w:rPr>
              <w:instrText xml:space="preserve"> PAGEREF _Toc225505334 \h </w:instrText>
            </w:r>
            <w:r>
              <w:rPr>
                <w:noProof/>
                <w:webHidden/>
              </w:rPr>
            </w:r>
            <w:r>
              <w:rPr>
                <w:noProof/>
                <w:webHidden/>
              </w:rPr>
              <w:fldChar w:fldCharType="separate"/>
            </w:r>
            <w:r>
              <w:rPr>
                <w:noProof/>
                <w:webHidden/>
              </w:rPr>
              <w:t>24</w:t>
            </w:r>
            <w:r>
              <w:rPr>
                <w:noProof/>
                <w:webHidden/>
              </w:rPr>
              <w:fldChar w:fldCharType="end"/>
            </w:r>
          </w:hyperlink>
        </w:p>
        <w:p w14:paraId="57060B7D" w14:textId="2D5EE2BE" w:rsidR="008F0F03" w:rsidRDefault="008F0F0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335" w:history="1">
            <w:r w:rsidRPr="007E60EF">
              <w:rPr>
                <w:rStyle w:val="Hyperlink"/>
                <w:noProof/>
              </w:rPr>
              <w:t>Number of hand washing basins</w:t>
            </w:r>
            <w:r>
              <w:rPr>
                <w:noProof/>
                <w:webHidden/>
              </w:rPr>
              <w:tab/>
            </w:r>
            <w:r>
              <w:rPr>
                <w:noProof/>
                <w:webHidden/>
              </w:rPr>
              <w:fldChar w:fldCharType="begin"/>
            </w:r>
            <w:r>
              <w:rPr>
                <w:noProof/>
                <w:webHidden/>
              </w:rPr>
              <w:instrText xml:space="preserve"> PAGEREF _Toc225505335 \h </w:instrText>
            </w:r>
            <w:r>
              <w:rPr>
                <w:noProof/>
                <w:webHidden/>
              </w:rPr>
            </w:r>
            <w:r>
              <w:rPr>
                <w:noProof/>
                <w:webHidden/>
              </w:rPr>
              <w:fldChar w:fldCharType="separate"/>
            </w:r>
            <w:r>
              <w:rPr>
                <w:noProof/>
                <w:webHidden/>
              </w:rPr>
              <w:t>24</w:t>
            </w:r>
            <w:r>
              <w:rPr>
                <w:noProof/>
                <w:webHidden/>
              </w:rPr>
              <w:fldChar w:fldCharType="end"/>
            </w:r>
          </w:hyperlink>
        </w:p>
        <w:p w14:paraId="1DF39D2B" w14:textId="6232746F" w:rsidR="008F0F03" w:rsidRDefault="008F0F0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336" w:history="1">
            <w:r w:rsidRPr="007E60EF">
              <w:rPr>
                <w:rStyle w:val="Hyperlink"/>
                <w:noProof/>
              </w:rPr>
              <w:t>Design of hand washing facilities</w:t>
            </w:r>
            <w:r>
              <w:rPr>
                <w:noProof/>
                <w:webHidden/>
              </w:rPr>
              <w:tab/>
            </w:r>
            <w:r>
              <w:rPr>
                <w:noProof/>
                <w:webHidden/>
              </w:rPr>
              <w:fldChar w:fldCharType="begin"/>
            </w:r>
            <w:r>
              <w:rPr>
                <w:noProof/>
                <w:webHidden/>
              </w:rPr>
              <w:instrText xml:space="preserve"> PAGEREF _Toc225505336 \h </w:instrText>
            </w:r>
            <w:r>
              <w:rPr>
                <w:noProof/>
                <w:webHidden/>
              </w:rPr>
            </w:r>
            <w:r>
              <w:rPr>
                <w:noProof/>
                <w:webHidden/>
              </w:rPr>
              <w:fldChar w:fldCharType="separate"/>
            </w:r>
            <w:r>
              <w:rPr>
                <w:noProof/>
                <w:webHidden/>
              </w:rPr>
              <w:t>24</w:t>
            </w:r>
            <w:r>
              <w:rPr>
                <w:noProof/>
                <w:webHidden/>
              </w:rPr>
              <w:fldChar w:fldCharType="end"/>
            </w:r>
          </w:hyperlink>
        </w:p>
        <w:p w14:paraId="25E13D89" w14:textId="3DF5F473" w:rsidR="008F0F03" w:rsidRDefault="008F0F0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337" w:history="1">
            <w:r w:rsidRPr="007E60EF">
              <w:rPr>
                <w:rStyle w:val="Hyperlink"/>
                <w:noProof/>
              </w:rPr>
              <w:t>Mobile, temporary or remote workplaces</w:t>
            </w:r>
            <w:r>
              <w:rPr>
                <w:noProof/>
                <w:webHidden/>
              </w:rPr>
              <w:tab/>
            </w:r>
            <w:r>
              <w:rPr>
                <w:noProof/>
                <w:webHidden/>
              </w:rPr>
              <w:fldChar w:fldCharType="begin"/>
            </w:r>
            <w:r>
              <w:rPr>
                <w:noProof/>
                <w:webHidden/>
              </w:rPr>
              <w:instrText xml:space="preserve"> PAGEREF _Toc225505337 \h </w:instrText>
            </w:r>
            <w:r>
              <w:rPr>
                <w:noProof/>
                <w:webHidden/>
              </w:rPr>
            </w:r>
            <w:r>
              <w:rPr>
                <w:noProof/>
                <w:webHidden/>
              </w:rPr>
              <w:fldChar w:fldCharType="separate"/>
            </w:r>
            <w:r>
              <w:rPr>
                <w:noProof/>
                <w:webHidden/>
              </w:rPr>
              <w:t>25</w:t>
            </w:r>
            <w:r>
              <w:rPr>
                <w:noProof/>
                <w:webHidden/>
              </w:rPr>
              <w:fldChar w:fldCharType="end"/>
            </w:r>
          </w:hyperlink>
        </w:p>
        <w:p w14:paraId="4D026C1D" w14:textId="358A3BE3" w:rsidR="008F0F03" w:rsidRDefault="008F0F03">
          <w:pPr>
            <w:pStyle w:val="TOC2"/>
            <w:rPr>
              <w:rFonts w:asciiTheme="minorHAnsi" w:eastAsiaTheme="minorEastAsia" w:hAnsiTheme="minorHAnsi" w:cstheme="minorBidi"/>
              <w:noProof/>
              <w:kern w:val="2"/>
              <w:sz w:val="24"/>
              <w:szCs w:val="24"/>
              <w:lang w:eastAsia="en-AU"/>
              <w14:ligatures w14:val="standardContextual"/>
            </w:rPr>
          </w:pPr>
          <w:hyperlink w:anchor="_Toc225505338" w:history="1">
            <w:r w:rsidRPr="007E60EF">
              <w:rPr>
                <w:rStyle w:val="Hyperlink"/>
                <w:noProof/>
              </w:rPr>
              <w:t>3.5</w:t>
            </w:r>
            <w:r>
              <w:rPr>
                <w:rFonts w:asciiTheme="minorHAnsi" w:eastAsiaTheme="minorEastAsia" w:hAnsiTheme="minorHAnsi" w:cstheme="minorBidi"/>
                <w:noProof/>
                <w:kern w:val="2"/>
                <w:sz w:val="24"/>
                <w:szCs w:val="24"/>
                <w:lang w:eastAsia="en-AU"/>
                <w14:ligatures w14:val="standardContextual"/>
              </w:rPr>
              <w:tab/>
            </w:r>
            <w:r w:rsidRPr="007E60EF">
              <w:rPr>
                <w:rStyle w:val="Hyperlink"/>
                <w:noProof/>
              </w:rPr>
              <w:t>Eating facilities</w:t>
            </w:r>
            <w:r>
              <w:rPr>
                <w:noProof/>
                <w:webHidden/>
              </w:rPr>
              <w:tab/>
            </w:r>
            <w:r>
              <w:rPr>
                <w:noProof/>
                <w:webHidden/>
              </w:rPr>
              <w:fldChar w:fldCharType="begin"/>
            </w:r>
            <w:r>
              <w:rPr>
                <w:noProof/>
                <w:webHidden/>
              </w:rPr>
              <w:instrText xml:space="preserve"> PAGEREF _Toc225505338 \h </w:instrText>
            </w:r>
            <w:r>
              <w:rPr>
                <w:noProof/>
                <w:webHidden/>
              </w:rPr>
            </w:r>
            <w:r>
              <w:rPr>
                <w:noProof/>
                <w:webHidden/>
              </w:rPr>
              <w:fldChar w:fldCharType="separate"/>
            </w:r>
            <w:r>
              <w:rPr>
                <w:noProof/>
                <w:webHidden/>
              </w:rPr>
              <w:t>25</w:t>
            </w:r>
            <w:r>
              <w:rPr>
                <w:noProof/>
                <w:webHidden/>
              </w:rPr>
              <w:fldChar w:fldCharType="end"/>
            </w:r>
          </w:hyperlink>
        </w:p>
        <w:p w14:paraId="70FA68FA" w14:textId="0B97E19B" w:rsidR="008F0F03" w:rsidRDefault="008F0F0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339" w:history="1">
            <w:r w:rsidRPr="007E60EF">
              <w:rPr>
                <w:rStyle w:val="Hyperlink"/>
                <w:noProof/>
              </w:rPr>
              <w:t>Facilities for large static workplaces</w:t>
            </w:r>
            <w:r>
              <w:rPr>
                <w:noProof/>
                <w:webHidden/>
              </w:rPr>
              <w:tab/>
            </w:r>
            <w:r>
              <w:rPr>
                <w:noProof/>
                <w:webHidden/>
              </w:rPr>
              <w:fldChar w:fldCharType="begin"/>
            </w:r>
            <w:r>
              <w:rPr>
                <w:noProof/>
                <w:webHidden/>
              </w:rPr>
              <w:instrText xml:space="preserve"> PAGEREF _Toc225505339 \h </w:instrText>
            </w:r>
            <w:r>
              <w:rPr>
                <w:noProof/>
                <w:webHidden/>
              </w:rPr>
            </w:r>
            <w:r>
              <w:rPr>
                <w:noProof/>
                <w:webHidden/>
              </w:rPr>
              <w:fldChar w:fldCharType="separate"/>
            </w:r>
            <w:r>
              <w:rPr>
                <w:noProof/>
                <w:webHidden/>
              </w:rPr>
              <w:t>25</w:t>
            </w:r>
            <w:r>
              <w:rPr>
                <w:noProof/>
                <w:webHidden/>
              </w:rPr>
              <w:fldChar w:fldCharType="end"/>
            </w:r>
          </w:hyperlink>
        </w:p>
        <w:p w14:paraId="519A33DC" w14:textId="6971B3C8" w:rsidR="008F0F03" w:rsidRDefault="008F0F0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340" w:history="1">
            <w:r w:rsidRPr="007E60EF">
              <w:rPr>
                <w:rStyle w:val="Hyperlink"/>
                <w:noProof/>
              </w:rPr>
              <w:t>Facilities for small static workplaces</w:t>
            </w:r>
            <w:r>
              <w:rPr>
                <w:noProof/>
                <w:webHidden/>
              </w:rPr>
              <w:tab/>
            </w:r>
            <w:r>
              <w:rPr>
                <w:noProof/>
                <w:webHidden/>
              </w:rPr>
              <w:fldChar w:fldCharType="begin"/>
            </w:r>
            <w:r>
              <w:rPr>
                <w:noProof/>
                <w:webHidden/>
              </w:rPr>
              <w:instrText xml:space="preserve"> PAGEREF _Toc225505340 \h </w:instrText>
            </w:r>
            <w:r>
              <w:rPr>
                <w:noProof/>
                <w:webHidden/>
              </w:rPr>
            </w:r>
            <w:r>
              <w:rPr>
                <w:noProof/>
                <w:webHidden/>
              </w:rPr>
              <w:fldChar w:fldCharType="separate"/>
            </w:r>
            <w:r>
              <w:rPr>
                <w:noProof/>
                <w:webHidden/>
              </w:rPr>
              <w:t>25</w:t>
            </w:r>
            <w:r>
              <w:rPr>
                <w:noProof/>
                <w:webHidden/>
              </w:rPr>
              <w:fldChar w:fldCharType="end"/>
            </w:r>
          </w:hyperlink>
        </w:p>
        <w:p w14:paraId="23C44E46" w14:textId="1F1579FD" w:rsidR="008F0F03" w:rsidRDefault="008F0F0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341" w:history="1">
            <w:r w:rsidRPr="007E60EF">
              <w:rPr>
                <w:rStyle w:val="Hyperlink"/>
                <w:noProof/>
              </w:rPr>
              <w:t>Mobile, temporary or remote workplaces</w:t>
            </w:r>
            <w:r>
              <w:rPr>
                <w:noProof/>
                <w:webHidden/>
              </w:rPr>
              <w:tab/>
            </w:r>
            <w:r>
              <w:rPr>
                <w:noProof/>
                <w:webHidden/>
              </w:rPr>
              <w:fldChar w:fldCharType="begin"/>
            </w:r>
            <w:r>
              <w:rPr>
                <w:noProof/>
                <w:webHidden/>
              </w:rPr>
              <w:instrText xml:space="preserve"> PAGEREF _Toc225505341 \h </w:instrText>
            </w:r>
            <w:r>
              <w:rPr>
                <w:noProof/>
                <w:webHidden/>
              </w:rPr>
            </w:r>
            <w:r>
              <w:rPr>
                <w:noProof/>
                <w:webHidden/>
              </w:rPr>
              <w:fldChar w:fldCharType="separate"/>
            </w:r>
            <w:r>
              <w:rPr>
                <w:noProof/>
                <w:webHidden/>
              </w:rPr>
              <w:t>26</w:t>
            </w:r>
            <w:r>
              <w:rPr>
                <w:noProof/>
                <w:webHidden/>
              </w:rPr>
              <w:fldChar w:fldCharType="end"/>
            </w:r>
          </w:hyperlink>
        </w:p>
        <w:p w14:paraId="3CFB949E" w14:textId="0CFA23BB" w:rsidR="008F0F03" w:rsidRDefault="008F0F03">
          <w:pPr>
            <w:pStyle w:val="TOC2"/>
            <w:rPr>
              <w:rFonts w:asciiTheme="minorHAnsi" w:eastAsiaTheme="minorEastAsia" w:hAnsiTheme="minorHAnsi" w:cstheme="minorBidi"/>
              <w:noProof/>
              <w:kern w:val="2"/>
              <w:sz w:val="24"/>
              <w:szCs w:val="24"/>
              <w:lang w:eastAsia="en-AU"/>
              <w14:ligatures w14:val="standardContextual"/>
            </w:rPr>
          </w:pPr>
          <w:hyperlink w:anchor="_Toc225505342" w:history="1">
            <w:r w:rsidRPr="007E60EF">
              <w:rPr>
                <w:rStyle w:val="Hyperlink"/>
                <w:noProof/>
              </w:rPr>
              <w:t>3.6</w:t>
            </w:r>
            <w:r>
              <w:rPr>
                <w:rFonts w:asciiTheme="minorHAnsi" w:eastAsiaTheme="minorEastAsia" w:hAnsiTheme="minorHAnsi" w:cstheme="minorBidi"/>
                <w:noProof/>
                <w:kern w:val="2"/>
                <w:sz w:val="24"/>
                <w:szCs w:val="24"/>
                <w:lang w:eastAsia="en-AU"/>
                <w14:ligatures w14:val="standardContextual"/>
              </w:rPr>
              <w:tab/>
            </w:r>
            <w:r w:rsidRPr="007E60EF">
              <w:rPr>
                <w:rStyle w:val="Hyperlink"/>
                <w:noProof/>
              </w:rPr>
              <w:t>Personal storage</w:t>
            </w:r>
            <w:r>
              <w:rPr>
                <w:noProof/>
                <w:webHidden/>
              </w:rPr>
              <w:tab/>
            </w:r>
            <w:r>
              <w:rPr>
                <w:noProof/>
                <w:webHidden/>
              </w:rPr>
              <w:fldChar w:fldCharType="begin"/>
            </w:r>
            <w:r>
              <w:rPr>
                <w:noProof/>
                <w:webHidden/>
              </w:rPr>
              <w:instrText xml:space="preserve"> PAGEREF _Toc225505342 \h </w:instrText>
            </w:r>
            <w:r>
              <w:rPr>
                <w:noProof/>
                <w:webHidden/>
              </w:rPr>
            </w:r>
            <w:r>
              <w:rPr>
                <w:noProof/>
                <w:webHidden/>
              </w:rPr>
              <w:fldChar w:fldCharType="separate"/>
            </w:r>
            <w:r>
              <w:rPr>
                <w:noProof/>
                <w:webHidden/>
              </w:rPr>
              <w:t>26</w:t>
            </w:r>
            <w:r>
              <w:rPr>
                <w:noProof/>
                <w:webHidden/>
              </w:rPr>
              <w:fldChar w:fldCharType="end"/>
            </w:r>
          </w:hyperlink>
        </w:p>
        <w:p w14:paraId="1A814C4A" w14:textId="7CC2A783" w:rsidR="008F0F03" w:rsidRDefault="008F0F0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343" w:history="1">
            <w:r w:rsidRPr="007E60EF">
              <w:rPr>
                <w:rStyle w:val="Hyperlink"/>
                <w:noProof/>
              </w:rPr>
              <w:t>Mobile, temporary or remote workplaces</w:t>
            </w:r>
            <w:r>
              <w:rPr>
                <w:noProof/>
                <w:webHidden/>
              </w:rPr>
              <w:tab/>
            </w:r>
            <w:r>
              <w:rPr>
                <w:noProof/>
                <w:webHidden/>
              </w:rPr>
              <w:fldChar w:fldCharType="begin"/>
            </w:r>
            <w:r>
              <w:rPr>
                <w:noProof/>
                <w:webHidden/>
              </w:rPr>
              <w:instrText xml:space="preserve"> PAGEREF _Toc225505343 \h </w:instrText>
            </w:r>
            <w:r>
              <w:rPr>
                <w:noProof/>
                <w:webHidden/>
              </w:rPr>
            </w:r>
            <w:r>
              <w:rPr>
                <w:noProof/>
                <w:webHidden/>
              </w:rPr>
              <w:fldChar w:fldCharType="separate"/>
            </w:r>
            <w:r>
              <w:rPr>
                <w:noProof/>
                <w:webHidden/>
              </w:rPr>
              <w:t>26</w:t>
            </w:r>
            <w:r>
              <w:rPr>
                <w:noProof/>
                <w:webHidden/>
              </w:rPr>
              <w:fldChar w:fldCharType="end"/>
            </w:r>
          </w:hyperlink>
        </w:p>
        <w:p w14:paraId="6D587305" w14:textId="1150D664" w:rsidR="008F0F03" w:rsidRDefault="008F0F03">
          <w:pPr>
            <w:pStyle w:val="TOC2"/>
            <w:rPr>
              <w:rFonts w:asciiTheme="minorHAnsi" w:eastAsiaTheme="minorEastAsia" w:hAnsiTheme="minorHAnsi" w:cstheme="minorBidi"/>
              <w:noProof/>
              <w:kern w:val="2"/>
              <w:sz w:val="24"/>
              <w:szCs w:val="24"/>
              <w:lang w:eastAsia="en-AU"/>
              <w14:ligatures w14:val="standardContextual"/>
            </w:rPr>
          </w:pPr>
          <w:hyperlink w:anchor="_Toc225505344" w:history="1">
            <w:r w:rsidRPr="007E60EF">
              <w:rPr>
                <w:rStyle w:val="Hyperlink"/>
                <w:noProof/>
              </w:rPr>
              <w:t>3.7</w:t>
            </w:r>
            <w:r>
              <w:rPr>
                <w:rFonts w:asciiTheme="minorHAnsi" w:eastAsiaTheme="minorEastAsia" w:hAnsiTheme="minorHAnsi" w:cstheme="minorBidi"/>
                <w:noProof/>
                <w:kern w:val="2"/>
                <w:sz w:val="24"/>
                <w:szCs w:val="24"/>
                <w:lang w:eastAsia="en-AU"/>
                <w14:ligatures w14:val="standardContextual"/>
              </w:rPr>
              <w:tab/>
            </w:r>
            <w:r w:rsidRPr="007E60EF">
              <w:rPr>
                <w:rStyle w:val="Hyperlink"/>
                <w:noProof/>
              </w:rPr>
              <w:t>Change rooms</w:t>
            </w:r>
            <w:r>
              <w:rPr>
                <w:noProof/>
                <w:webHidden/>
              </w:rPr>
              <w:tab/>
            </w:r>
            <w:r>
              <w:rPr>
                <w:noProof/>
                <w:webHidden/>
              </w:rPr>
              <w:fldChar w:fldCharType="begin"/>
            </w:r>
            <w:r>
              <w:rPr>
                <w:noProof/>
                <w:webHidden/>
              </w:rPr>
              <w:instrText xml:space="preserve"> PAGEREF _Toc225505344 \h </w:instrText>
            </w:r>
            <w:r>
              <w:rPr>
                <w:noProof/>
                <w:webHidden/>
              </w:rPr>
            </w:r>
            <w:r>
              <w:rPr>
                <w:noProof/>
                <w:webHidden/>
              </w:rPr>
              <w:fldChar w:fldCharType="separate"/>
            </w:r>
            <w:r>
              <w:rPr>
                <w:noProof/>
                <w:webHidden/>
              </w:rPr>
              <w:t>26</w:t>
            </w:r>
            <w:r>
              <w:rPr>
                <w:noProof/>
                <w:webHidden/>
              </w:rPr>
              <w:fldChar w:fldCharType="end"/>
            </w:r>
          </w:hyperlink>
        </w:p>
        <w:p w14:paraId="7541733C" w14:textId="04114253" w:rsidR="008F0F03" w:rsidRDefault="008F0F0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345" w:history="1">
            <w:r w:rsidRPr="007E60EF">
              <w:rPr>
                <w:rStyle w:val="Hyperlink"/>
                <w:noProof/>
              </w:rPr>
              <w:t>Mobile, temporary or remote workplaces</w:t>
            </w:r>
            <w:r>
              <w:rPr>
                <w:noProof/>
                <w:webHidden/>
              </w:rPr>
              <w:tab/>
            </w:r>
            <w:r>
              <w:rPr>
                <w:noProof/>
                <w:webHidden/>
              </w:rPr>
              <w:fldChar w:fldCharType="begin"/>
            </w:r>
            <w:r>
              <w:rPr>
                <w:noProof/>
                <w:webHidden/>
              </w:rPr>
              <w:instrText xml:space="preserve"> PAGEREF _Toc225505345 \h </w:instrText>
            </w:r>
            <w:r>
              <w:rPr>
                <w:noProof/>
                <w:webHidden/>
              </w:rPr>
            </w:r>
            <w:r>
              <w:rPr>
                <w:noProof/>
                <w:webHidden/>
              </w:rPr>
              <w:fldChar w:fldCharType="separate"/>
            </w:r>
            <w:r>
              <w:rPr>
                <w:noProof/>
                <w:webHidden/>
              </w:rPr>
              <w:t>27</w:t>
            </w:r>
            <w:r>
              <w:rPr>
                <w:noProof/>
                <w:webHidden/>
              </w:rPr>
              <w:fldChar w:fldCharType="end"/>
            </w:r>
          </w:hyperlink>
        </w:p>
        <w:p w14:paraId="6AEEBEB4" w14:textId="5E463E0F" w:rsidR="008F0F03" w:rsidRDefault="008F0F03">
          <w:pPr>
            <w:pStyle w:val="TOC2"/>
            <w:rPr>
              <w:rFonts w:asciiTheme="minorHAnsi" w:eastAsiaTheme="minorEastAsia" w:hAnsiTheme="minorHAnsi" w:cstheme="minorBidi"/>
              <w:noProof/>
              <w:kern w:val="2"/>
              <w:sz w:val="24"/>
              <w:szCs w:val="24"/>
              <w:lang w:eastAsia="en-AU"/>
              <w14:ligatures w14:val="standardContextual"/>
            </w:rPr>
          </w:pPr>
          <w:hyperlink w:anchor="_Toc225505346" w:history="1">
            <w:r w:rsidRPr="007E60EF">
              <w:rPr>
                <w:rStyle w:val="Hyperlink"/>
                <w:noProof/>
              </w:rPr>
              <w:t>3.8</w:t>
            </w:r>
            <w:r>
              <w:rPr>
                <w:rFonts w:asciiTheme="minorHAnsi" w:eastAsiaTheme="minorEastAsia" w:hAnsiTheme="minorHAnsi" w:cstheme="minorBidi"/>
                <w:noProof/>
                <w:kern w:val="2"/>
                <w:sz w:val="24"/>
                <w:szCs w:val="24"/>
                <w:lang w:eastAsia="en-AU"/>
                <w14:ligatures w14:val="standardContextual"/>
              </w:rPr>
              <w:tab/>
            </w:r>
            <w:r w:rsidRPr="007E60EF">
              <w:rPr>
                <w:rStyle w:val="Hyperlink"/>
                <w:noProof/>
              </w:rPr>
              <w:t>Shower facilities</w:t>
            </w:r>
            <w:r>
              <w:rPr>
                <w:noProof/>
                <w:webHidden/>
              </w:rPr>
              <w:tab/>
            </w:r>
            <w:r>
              <w:rPr>
                <w:noProof/>
                <w:webHidden/>
              </w:rPr>
              <w:fldChar w:fldCharType="begin"/>
            </w:r>
            <w:r>
              <w:rPr>
                <w:noProof/>
                <w:webHidden/>
              </w:rPr>
              <w:instrText xml:space="preserve"> PAGEREF _Toc225505346 \h </w:instrText>
            </w:r>
            <w:r>
              <w:rPr>
                <w:noProof/>
                <w:webHidden/>
              </w:rPr>
            </w:r>
            <w:r>
              <w:rPr>
                <w:noProof/>
                <w:webHidden/>
              </w:rPr>
              <w:fldChar w:fldCharType="separate"/>
            </w:r>
            <w:r>
              <w:rPr>
                <w:noProof/>
                <w:webHidden/>
              </w:rPr>
              <w:t>27</w:t>
            </w:r>
            <w:r>
              <w:rPr>
                <w:noProof/>
                <w:webHidden/>
              </w:rPr>
              <w:fldChar w:fldCharType="end"/>
            </w:r>
          </w:hyperlink>
        </w:p>
        <w:p w14:paraId="6416ED9C" w14:textId="54EB155E" w:rsidR="008F0F03" w:rsidRDefault="008F0F0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347" w:history="1">
            <w:r w:rsidRPr="007E60EF">
              <w:rPr>
                <w:rStyle w:val="Hyperlink"/>
                <w:noProof/>
              </w:rPr>
              <w:t>Mobile, temporary or remote workplaces</w:t>
            </w:r>
            <w:r>
              <w:rPr>
                <w:noProof/>
                <w:webHidden/>
              </w:rPr>
              <w:tab/>
            </w:r>
            <w:r>
              <w:rPr>
                <w:noProof/>
                <w:webHidden/>
              </w:rPr>
              <w:fldChar w:fldCharType="begin"/>
            </w:r>
            <w:r>
              <w:rPr>
                <w:noProof/>
                <w:webHidden/>
              </w:rPr>
              <w:instrText xml:space="preserve"> PAGEREF _Toc225505347 \h </w:instrText>
            </w:r>
            <w:r>
              <w:rPr>
                <w:noProof/>
                <w:webHidden/>
              </w:rPr>
            </w:r>
            <w:r>
              <w:rPr>
                <w:noProof/>
                <w:webHidden/>
              </w:rPr>
              <w:fldChar w:fldCharType="separate"/>
            </w:r>
            <w:r>
              <w:rPr>
                <w:noProof/>
                <w:webHidden/>
              </w:rPr>
              <w:t>27</w:t>
            </w:r>
            <w:r>
              <w:rPr>
                <w:noProof/>
                <w:webHidden/>
              </w:rPr>
              <w:fldChar w:fldCharType="end"/>
            </w:r>
          </w:hyperlink>
        </w:p>
        <w:p w14:paraId="5EA65B01" w14:textId="596A6D01" w:rsidR="008F0F03" w:rsidRDefault="008F0F03">
          <w:pPr>
            <w:pStyle w:val="TOC1"/>
            <w:rPr>
              <w:rFonts w:asciiTheme="minorHAnsi" w:eastAsiaTheme="minorEastAsia" w:hAnsiTheme="minorHAnsi" w:cstheme="minorBidi"/>
              <w:b w:val="0"/>
              <w:noProof/>
              <w:kern w:val="2"/>
              <w:sz w:val="24"/>
              <w:szCs w:val="24"/>
              <w:lang w:eastAsia="en-AU"/>
              <w14:ligatures w14:val="standardContextual"/>
            </w:rPr>
          </w:pPr>
          <w:hyperlink w:anchor="_Toc225505348" w:history="1">
            <w:r w:rsidRPr="007E60EF">
              <w:rPr>
                <w:rStyle w:val="Hyperlink"/>
                <w:noProof/>
              </w:rPr>
              <w:t>4. Guidance for specific types of work</w:t>
            </w:r>
            <w:r>
              <w:rPr>
                <w:noProof/>
                <w:webHidden/>
              </w:rPr>
              <w:tab/>
            </w:r>
            <w:r>
              <w:rPr>
                <w:noProof/>
                <w:webHidden/>
              </w:rPr>
              <w:fldChar w:fldCharType="begin"/>
            </w:r>
            <w:r>
              <w:rPr>
                <w:noProof/>
                <w:webHidden/>
              </w:rPr>
              <w:instrText xml:space="preserve"> PAGEREF _Toc225505348 \h </w:instrText>
            </w:r>
            <w:r>
              <w:rPr>
                <w:noProof/>
                <w:webHidden/>
              </w:rPr>
            </w:r>
            <w:r>
              <w:rPr>
                <w:noProof/>
                <w:webHidden/>
              </w:rPr>
              <w:fldChar w:fldCharType="separate"/>
            </w:r>
            <w:r>
              <w:rPr>
                <w:noProof/>
                <w:webHidden/>
              </w:rPr>
              <w:t>28</w:t>
            </w:r>
            <w:r>
              <w:rPr>
                <w:noProof/>
                <w:webHidden/>
              </w:rPr>
              <w:fldChar w:fldCharType="end"/>
            </w:r>
          </w:hyperlink>
        </w:p>
        <w:p w14:paraId="2EFE0D55" w14:textId="77D0464F" w:rsidR="008F0F03" w:rsidRDefault="008F0F03">
          <w:pPr>
            <w:pStyle w:val="TOC2"/>
            <w:rPr>
              <w:rFonts w:asciiTheme="minorHAnsi" w:eastAsiaTheme="minorEastAsia" w:hAnsiTheme="minorHAnsi" w:cstheme="minorBidi"/>
              <w:noProof/>
              <w:kern w:val="2"/>
              <w:sz w:val="24"/>
              <w:szCs w:val="24"/>
              <w:lang w:eastAsia="en-AU"/>
              <w14:ligatures w14:val="standardContextual"/>
            </w:rPr>
          </w:pPr>
          <w:hyperlink w:anchor="_Toc225505349" w:history="1">
            <w:r w:rsidRPr="007E60EF">
              <w:rPr>
                <w:rStyle w:val="Hyperlink"/>
                <w:noProof/>
              </w:rPr>
              <w:t>4.1</w:t>
            </w:r>
            <w:r>
              <w:rPr>
                <w:rFonts w:asciiTheme="minorHAnsi" w:eastAsiaTheme="minorEastAsia" w:hAnsiTheme="minorHAnsi" w:cstheme="minorBidi"/>
                <w:noProof/>
                <w:kern w:val="2"/>
                <w:sz w:val="24"/>
                <w:szCs w:val="24"/>
                <w:lang w:eastAsia="en-AU"/>
                <w14:ligatures w14:val="standardContextual"/>
              </w:rPr>
              <w:tab/>
            </w:r>
            <w:r w:rsidRPr="007E60EF">
              <w:rPr>
                <w:rStyle w:val="Hyperlink"/>
                <w:noProof/>
              </w:rPr>
              <w:t>Outdoor work</w:t>
            </w:r>
            <w:r>
              <w:rPr>
                <w:noProof/>
                <w:webHidden/>
              </w:rPr>
              <w:tab/>
            </w:r>
            <w:r>
              <w:rPr>
                <w:noProof/>
                <w:webHidden/>
              </w:rPr>
              <w:fldChar w:fldCharType="begin"/>
            </w:r>
            <w:r>
              <w:rPr>
                <w:noProof/>
                <w:webHidden/>
              </w:rPr>
              <w:instrText xml:space="preserve"> PAGEREF _Toc225505349 \h </w:instrText>
            </w:r>
            <w:r>
              <w:rPr>
                <w:noProof/>
                <w:webHidden/>
              </w:rPr>
            </w:r>
            <w:r>
              <w:rPr>
                <w:noProof/>
                <w:webHidden/>
              </w:rPr>
              <w:fldChar w:fldCharType="separate"/>
            </w:r>
            <w:r>
              <w:rPr>
                <w:noProof/>
                <w:webHidden/>
              </w:rPr>
              <w:t>28</w:t>
            </w:r>
            <w:r>
              <w:rPr>
                <w:noProof/>
                <w:webHidden/>
              </w:rPr>
              <w:fldChar w:fldCharType="end"/>
            </w:r>
          </w:hyperlink>
        </w:p>
        <w:p w14:paraId="635232CB" w14:textId="31201B42" w:rsidR="008F0F03" w:rsidRDefault="008F0F03">
          <w:pPr>
            <w:pStyle w:val="TOC2"/>
            <w:rPr>
              <w:rFonts w:asciiTheme="minorHAnsi" w:eastAsiaTheme="minorEastAsia" w:hAnsiTheme="minorHAnsi" w:cstheme="minorBidi"/>
              <w:noProof/>
              <w:kern w:val="2"/>
              <w:sz w:val="24"/>
              <w:szCs w:val="24"/>
              <w:lang w:eastAsia="en-AU"/>
              <w14:ligatures w14:val="standardContextual"/>
            </w:rPr>
          </w:pPr>
          <w:hyperlink w:anchor="_Toc225505350" w:history="1">
            <w:r w:rsidRPr="007E60EF">
              <w:rPr>
                <w:rStyle w:val="Hyperlink"/>
                <w:noProof/>
              </w:rPr>
              <w:t>4.2</w:t>
            </w:r>
            <w:r>
              <w:rPr>
                <w:rFonts w:asciiTheme="minorHAnsi" w:eastAsiaTheme="minorEastAsia" w:hAnsiTheme="minorHAnsi" w:cstheme="minorBidi"/>
                <w:noProof/>
                <w:kern w:val="2"/>
                <w:sz w:val="24"/>
                <w:szCs w:val="24"/>
                <w:lang w:eastAsia="en-AU"/>
                <w14:ligatures w14:val="standardContextual"/>
              </w:rPr>
              <w:tab/>
            </w:r>
            <w:r w:rsidRPr="007E60EF">
              <w:rPr>
                <w:rStyle w:val="Hyperlink"/>
                <w:noProof/>
              </w:rPr>
              <w:t>Remote or isolated work</w:t>
            </w:r>
            <w:r>
              <w:rPr>
                <w:noProof/>
                <w:webHidden/>
              </w:rPr>
              <w:tab/>
            </w:r>
            <w:r>
              <w:rPr>
                <w:noProof/>
                <w:webHidden/>
              </w:rPr>
              <w:fldChar w:fldCharType="begin"/>
            </w:r>
            <w:r>
              <w:rPr>
                <w:noProof/>
                <w:webHidden/>
              </w:rPr>
              <w:instrText xml:space="preserve"> PAGEREF _Toc225505350 \h </w:instrText>
            </w:r>
            <w:r>
              <w:rPr>
                <w:noProof/>
                <w:webHidden/>
              </w:rPr>
            </w:r>
            <w:r>
              <w:rPr>
                <w:noProof/>
                <w:webHidden/>
              </w:rPr>
              <w:fldChar w:fldCharType="separate"/>
            </w:r>
            <w:r>
              <w:rPr>
                <w:noProof/>
                <w:webHidden/>
              </w:rPr>
              <w:t>28</w:t>
            </w:r>
            <w:r>
              <w:rPr>
                <w:noProof/>
                <w:webHidden/>
              </w:rPr>
              <w:fldChar w:fldCharType="end"/>
            </w:r>
          </w:hyperlink>
        </w:p>
        <w:p w14:paraId="6373896F" w14:textId="3B98B702" w:rsidR="008F0F03" w:rsidRDefault="008F0F0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351" w:history="1">
            <w:r w:rsidRPr="007E60EF">
              <w:rPr>
                <w:rStyle w:val="Hyperlink"/>
                <w:noProof/>
              </w:rPr>
              <w:t>Assessing the risks</w:t>
            </w:r>
            <w:r>
              <w:rPr>
                <w:noProof/>
                <w:webHidden/>
              </w:rPr>
              <w:tab/>
            </w:r>
            <w:r>
              <w:rPr>
                <w:noProof/>
                <w:webHidden/>
              </w:rPr>
              <w:fldChar w:fldCharType="begin"/>
            </w:r>
            <w:r>
              <w:rPr>
                <w:noProof/>
                <w:webHidden/>
              </w:rPr>
              <w:instrText xml:space="preserve"> PAGEREF _Toc225505351 \h </w:instrText>
            </w:r>
            <w:r>
              <w:rPr>
                <w:noProof/>
                <w:webHidden/>
              </w:rPr>
            </w:r>
            <w:r>
              <w:rPr>
                <w:noProof/>
                <w:webHidden/>
              </w:rPr>
              <w:fldChar w:fldCharType="separate"/>
            </w:r>
            <w:r>
              <w:rPr>
                <w:noProof/>
                <w:webHidden/>
              </w:rPr>
              <w:t>29</w:t>
            </w:r>
            <w:r>
              <w:rPr>
                <w:noProof/>
                <w:webHidden/>
              </w:rPr>
              <w:fldChar w:fldCharType="end"/>
            </w:r>
          </w:hyperlink>
        </w:p>
        <w:p w14:paraId="626C528B" w14:textId="724B8EFB" w:rsidR="008F0F03" w:rsidRDefault="008F0F0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505352" w:history="1">
            <w:r w:rsidRPr="007E60EF">
              <w:rPr>
                <w:rStyle w:val="Hyperlink"/>
                <w:noProof/>
              </w:rPr>
              <w:t>Controlling the risks</w:t>
            </w:r>
            <w:r>
              <w:rPr>
                <w:noProof/>
                <w:webHidden/>
              </w:rPr>
              <w:tab/>
            </w:r>
            <w:r>
              <w:rPr>
                <w:noProof/>
                <w:webHidden/>
              </w:rPr>
              <w:fldChar w:fldCharType="begin"/>
            </w:r>
            <w:r>
              <w:rPr>
                <w:noProof/>
                <w:webHidden/>
              </w:rPr>
              <w:instrText xml:space="preserve"> PAGEREF _Toc225505352 \h </w:instrText>
            </w:r>
            <w:r>
              <w:rPr>
                <w:noProof/>
                <w:webHidden/>
              </w:rPr>
            </w:r>
            <w:r>
              <w:rPr>
                <w:noProof/>
                <w:webHidden/>
              </w:rPr>
              <w:fldChar w:fldCharType="separate"/>
            </w:r>
            <w:r>
              <w:rPr>
                <w:noProof/>
                <w:webHidden/>
              </w:rPr>
              <w:t>30</w:t>
            </w:r>
            <w:r>
              <w:rPr>
                <w:noProof/>
                <w:webHidden/>
              </w:rPr>
              <w:fldChar w:fldCharType="end"/>
            </w:r>
          </w:hyperlink>
        </w:p>
        <w:p w14:paraId="70A79BEC" w14:textId="72A5605F" w:rsidR="008F0F03" w:rsidRDefault="008F0F03">
          <w:pPr>
            <w:pStyle w:val="TOC2"/>
            <w:rPr>
              <w:rFonts w:asciiTheme="minorHAnsi" w:eastAsiaTheme="minorEastAsia" w:hAnsiTheme="minorHAnsi" w:cstheme="minorBidi"/>
              <w:noProof/>
              <w:kern w:val="2"/>
              <w:sz w:val="24"/>
              <w:szCs w:val="24"/>
              <w:lang w:eastAsia="en-AU"/>
              <w14:ligatures w14:val="standardContextual"/>
            </w:rPr>
          </w:pPr>
          <w:hyperlink w:anchor="_Toc225505353" w:history="1">
            <w:r w:rsidRPr="007E60EF">
              <w:rPr>
                <w:rStyle w:val="Hyperlink"/>
                <w:noProof/>
              </w:rPr>
              <w:t>4.3</w:t>
            </w:r>
            <w:r>
              <w:rPr>
                <w:rFonts w:asciiTheme="minorHAnsi" w:eastAsiaTheme="minorEastAsia" w:hAnsiTheme="minorHAnsi" w:cstheme="minorBidi"/>
                <w:noProof/>
                <w:kern w:val="2"/>
                <w:sz w:val="24"/>
                <w:szCs w:val="24"/>
                <w:lang w:eastAsia="en-AU"/>
                <w14:ligatures w14:val="standardContextual"/>
              </w:rPr>
              <w:tab/>
            </w:r>
            <w:r w:rsidRPr="007E60EF">
              <w:rPr>
                <w:rStyle w:val="Hyperlink"/>
                <w:noProof/>
              </w:rPr>
              <w:t>Accommodation</w:t>
            </w:r>
            <w:r>
              <w:rPr>
                <w:noProof/>
                <w:webHidden/>
              </w:rPr>
              <w:tab/>
            </w:r>
            <w:r>
              <w:rPr>
                <w:noProof/>
                <w:webHidden/>
              </w:rPr>
              <w:fldChar w:fldCharType="begin"/>
            </w:r>
            <w:r>
              <w:rPr>
                <w:noProof/>
                <w:webHidden/>
              </w:rPr>
              <w:instrText xml:space="preserve"> PAGEREF _Toc225505353 \h </w:instrText>
            </w:r>
            <w:r>
              <w:rPr>
                <w:noProof/>
                <w:webHidden/>
              </w:rPr>
            </w:r>
            <w:r>
              <w:rPr>
                <w:noProof/>
                <w:webHidden/>
              </w:rPr>
              <w:fldChar w:fldCharType="separate"/>
            </w:r>
            <w:r>
              <w:rPr>
                <w:noProof/>
                <w:webHidden/>
              </w:rPr>
              <w:t>31</w:t>
            </w:r>
            <w:r>
              <w:rPr>
                <w:noProof/>
                <w:webHidden/>
              </w:rPr>
              <w:fldChar w:fldCharType="end"/>
            </w:r>
          </w:hyperlink>
        </w:p>
        <w:p w14:paraId="6915AF7B" w14:textId="3757B0B6" w:rsidR="008F0F03" w:rsidRDefault="008F0F03">
          <w:pPr>
            <w:pStyle w:val="TOC1"/>
            <w:rPr>
              <w:rFonts w:asciiTheme="minorHAnsi" w:eastAsiaTheme="minorEastAsia" w:hAnsiTheme="minorHAnsi" w:cstheme="minorBidi"/>
              <w:b w:val="0"/>
              <w:noProof/>
              <w:kern w:val="2"/>
              <w:sz w:val="24"/>
              <w:szCs w:val="24"/>
              <w:lang w:eastAsia="en-AU"/>
              <w14:ligatures w14:val="standardContextual"/>
            </w:rPr>
          </w:pPr>
          <w:hyperlink w:anchor="_Toc225505354" w:history="1">
            <w:r w:rsidRPr="007E60EF">
              <w:rPr>
                <w:rStyle w:val="Hyperlink"/>
                <w:noProof/>
              </w:rPr>
              <w:t>5. Emergency plans</w:t>
            </w:r>
            <w:r>
              <w:rPr>
                <w:noProof/>
                <w:webHidden/>
              </w:rPr>
              <w:tab/>
            </w:r>
            <w:r>
              <w:rPr>
                <w:noProof/>
                <w:webHidden/>
              </w:rPr>
              <w:fldChar w:fldCharType="begin"/>
            </w:r>
            <w:r>
              <w:rPr>
                <w:noProof/>
                <w:webHidden/>
              </w:rPr>
              <w:instrText xml:space="preserve"> PAGEREF _Toc225505354 \h </w:instrText>
            </w:r>
            <w:r>
              <w:rPr>
                <w:noProof/>
                <w:webHidden/>
              </w:rPr>
            </w:r>
            <w:r>
              <w:rPr>
                <w:noProof/>
                <w:webHidden/>
              </w:rPr>
              <w:fldChar w:fldCharType="separate"/>
            </w:r>
            <w:r>
              <w:rPr>
                <w:noProof/>
                <w:webHidden/>
              </w:rPr>
              <w:t>32</w:t>
            </w:r>
            <w:r>
              <w:rPr>
                <w:noProof/>
                <w:webHidden/>
              </w:rPr>
              <w:fldChar w:fldCharType="end"/>
            </w:r>
          </w:hyperlink>
        </w:p>
        <w:p w14:paraId="7FFA0089" w14:textId="6FA08ABB" w:rsidR="008F0F03" w:rsidRDefault="008F0F03">
          <w:pPr>
            <w:pStyle w:val="TOC2"/>
            <w:rPr>
              <w:rFonts w:asciiTheme="minorHAnsi" w:eastAsiaTheme="minorEastAsia" w:hAnsiTheme="minorHAnsi" w:cstheme="minorBidi"/>
              <w:noProof/>
              <w:kern w:val="2"/>
              <w:sz w:val="24"/>
              <w:szCs w:val="24"/>
              <w:lang w:eastAsia="en-AU"/>
              <w14:ligatures w14:val="standardContextual"/>
            </w:rPr>
          </w:pPr>
          <w:hyperlink w:anchor="_Toc225505355" w:history="1">
            <w:r w:rsidRPr="007E60EF">
              <w:rPr>
                <w:rStyle w:val="Hyperlink"/>
                <w:noProof/>
              </w:rPr>
              <w:t>5.1</w:t>
            </w:r>
            <w:r>
              <w:rPr>
                <w:rFonts w:asciiTheme="minorHAnsi" w:eastAsiaTheme="minorEastAsia" w:hAnsiTheme="minorHAnsi" w:cstheme="minorBidi"/>
                <w:noProof/>
                <w:kern w:val="2"/>
                <w:sz w:val="24"/>
                <w:szCs w:val="24"/>
                <w:lang w:eastAsia="en-AU"/>
                <w14:ligatures w14:val="standardContextual"/>
              </w:rPr>
              <w:tab/>
            </w:r>
            <w:r w:rsidRPr="007E60EF">
              <w:rPr>
                <w:rStyle w:val="Hyperlink"/>
                <w:noProof/>
              </w:rPr>
              <w:t>Preparing emergency procedures</w:t>
            </w:r>
            <w:r>
              <w:rPr>
                <w:noProof/>
                <w:webHidden/>
              </w:rPr>
              <w:tab/>
            </w:r>
            <w:r>
              <w:rPr>
                <w:noProof/>
                <w:webHidden/>
              </w:rPr>
              <w:fldChar w:fldCharType="begin"/>
            </w:r>
            <w:r>
              <w:rPr>
                <w:noProof/>
                <w:webHidden/>
              </w:rPr>
              <w:instrText xml:space="preserve"> PAGEREF _Toc225505355 \h </w:instrText>
            </w:r>
            <w:r>
              <w:rPr>
                <w:noProof/>
                <w:webHidden/>
              </w:rPr>
            </w:r>
            <w:r>
              <w:rPr>
                <w:noProof/>
                <w:webHidden/>
              </w:rPr>
              <w:fldChar w:fldCharType="separate"/>
            </w:r>
            <w:r>
              <w:rPr>
                <w:noProof/>
                <w:webHidden/>
              </w:rPr>
              <w:t>33</w:t>
            </w:r>
            <w:r>
              <w:rPr>
                <w:noProof/>
                <w:webHidden/>
              </w:rPr>
              <w:fldChar w:fldCharType="end"/>
            </w:r>
          </w:hyperlink>
        </w:p>
        <w:p w14:paraId="34F37577" w14:textId="304FFDF3" w:rsidR="008F0F03" w:rsidRDefault="008F0F03">
          <w:pPr>
            <w:pStyle w:val="TOC1"/>
            <w:rPr>
              <w:rFonts w:asciiTheme="minorHAnsi" w:eastAsiaTheme="minorEastAsia" w:hAnsiTheme="minorHAnsi" w:cstheme="minorBidi"/>
              <w:b w:val="0"/>
              <w:noProof/>
              <w:kern w:val="2"/>
              <w:sz w:val="24"/>
              <w:szCs w:val="24"/>
              <w:lang w:eastAsia="en-AU"/>
              <w14:ligatures w14:val="standardContextual"/>
            </w:rPr>
          </w:pPr>
          <w:hyperlink w:anchor="_Toc225505356" w:history="1">
            <w:r w:rsidRPr="007E60EF">
              <w:rPr>
                <w:rStyle w:val="Hyperlink"/>
                <w:noProof/>
              </w:rPr>
              <w:t>Appendix A—Glossary</w:t>
            </w:r>
            <w:r>
              <w:rPr>
                <w:noProof/>
                <w:webHidden/>
              </w:rPr>
              <w:tab/>
            </w:r>
            <w:r>
              <w:rPr>
                <w:noProof/>
                <w:webHidden/>
              </w:rPr>
              <w:fldChar w:fldCharType="begin"/>
            </w:r>
            <w:r>
              <w:rPr>
                <w:noProof/>
                <w:webHidden/>
              </w:rPr>
              <w:instrText xml:space="preserve"> PAGEREF _Toc225505356 \h </w:instrText>
            </w:r>
            <w:r>
              <w:rPr>
                <w:noProof/>
                <w:webHidden/>
              </w:rPr>
            </w:r>
            <w:r>
              <w:rPr>
                <w:noProof/>
                <w:webHidden/>
              </w:rPr>
              <w:fldChar w:fldCharType="separate"/>
            </w:r>
            <w:r>
              <w:rPr>
                <w:noProof/>
                <w:webHidden/>
              </w:rPr>
              <w:t>34</w:t>
            </w:r>
            <w:r>
              <w:rPr>
                <w:noProof/>
                <w:webHidden/>
              </w:rPr>
              <w:fldChar w:fldCharType="end"/>
            </w:r>
          </w:hyperlink>
        </w:p>
        <w:p w14:paraId="7AEE2D12" w14:textId="0966C370" w:rsidR="008F0F03" w:rsidRDefault="008F0F03">
          <w:pPr>
            <w:pStyle w:val="TOC1"/>
            <w:rPr>
              <w:rFonts w:asciiTheme="minorHAnsi" w:eastAsiaTheme="minorEastAsia" w:hAnsiTheme="minorHAnsi" w:cstheme="minorBidi"/>
              <w:b w:val="0"/>
              <w:noProof/>
              <w:kern w:val="2"/>
              <w:sz w:val="24"/>
              <w:szCs w:val="24"/>
              <w:lang w:eastAsia="en-AU"/>
              <w14:ligatures w14:val="standardContextual"/>
            </w:rPr>
          </w:pPr>
          <w:hyperlink w:anchor="_Toc225505357" w:history="1">
            <w:r w:rsidRPr="007E60EF">
              <w:rPr>
                <w:rStyle w:val="Hyperlink"/>
                <w:noProof/>
              </w:rPr>
              <w:t>Appendix B—Work environment and facilities checklist</w:t>
            </w:r>
            <w:r>
              <w:rPr>
                <w:noProof/>
                <w:webHidden/>
              </w:rPr>
              <w:tab/>
            </w:r>
            <w:r>
              <w:rPr>
                <w:noProof/>
                <w:webHidden/>
              </w:rPr>
              <w:fldChar w:fldCharType="begin"/>
            </w:r>
            <w:r>
              <w:rPr>
                <w:noProof/>
                <w:webHidden/>
              </w:rPr>
              <w:instrText xml:space="preserve"> PAGEREF _Toc225505357 \h </w:instrText>
            </w:r>
            <w:r>
              <w:rPr>
                <w:noProof/>
                <w:webHidden/>
              </w:rPr>
            </w:r>
            <w:r>
              <w:rPr>
                <w:noProof/>
                <w:webHidden/>
              </w:rPr>
              <w:fldChar w:fldCharType="separate"/>
            </w:r>
            <w:r>
              <w:rPr>
                <w:noProof/>
                <w:webHidden/>
              </w:rPr>
              <w:t>36</w:t>
            </w:r>
            <w:r>
              <w:rPr>
                <w:noProof/>
                <w:webHidden/>
              </w:rPr>
              <w:fldChar w:fldCharType="end"/>
            </w:r>
          </w:hyperlink>
        </w:p>
        <w:p w14:paraId="1E43F963" w14:textId="148EE4A3" w:rsidR="008F0F03" w:rsidRDefault="008F0F03">
          <w:pPr>
            <w:pStyle w:val="TOC1"/>
            <w:rPr>
              <w:rFonts w:asciiTheme="minorHAnsi" w:eastAsiaTheme="minorEastAsia" w:hAnsiTheme="minorHAnsi" w:cstheme="minorBidi"/>
              <w:b w:val="0"/>
              <w:noProof/>
              <w:kern w:val="2"/>
              <w:sz w:val="24"/>
              <w:szCs w:val="24"/>
              <w:lang w:eastAsia="en-AU"/>
              <w14:ligatures w14:val="standardContextual"/>
            </w:rPr>
          </w:pPr>
          <w:hyperlink w:anchor="_Toc225505358" w:history="1">
            <w:r w:rsidRPr="007E60EF">
              <w:rPr>
                <w:rStyle w:val="Hyperlink"/>
                <w:noProof/>
              </w:rPr>
              <w:t>Appendix C—Examples of facilities for different workplaces</w:t>
            </w:r>
            <w:r>
              <w:rPr>
                <w:noProof/>
                <w:webHidden/>
              </w:rPr>
              <w:tab/>
            </w:r>
            <w:r>
              <w:rPr>
                <w:noProof/>
                <w:webHidden/>
              </w:rPr>
              <w:fldChar w:fldCharType="begin"/>
            </w:r>
            <w:r>
              <w:rPr>
                <w:noProof/>
                <w:webHidden/>
              </w:rPr>
              <w:instrText xml:space="preserve"> PAGEREF _Toc225505358 \h </w:instrText>
            </w:r>
            <w:r>
              <w:rPr>
                <w:noProof/>
                <w:webHidden/>
              </w:rPr>
            </w:r>
            <w:r>
              <w:rPr>
                <w:noProof/>
                <w:webHidden/>
              </w:rPr>
              <w:fldChar w:fldCharType="separate"/>
            </w:r>
            <w:r>
              <w:rPr>
                <w:noProof/>
                <w:webHidden/>
              </w:rPr>
              <w:t>44</w:t>
            </w:r>
            <w:r>
              <w:rPr>
                <w:noProof/>
                <w:webHidden/>
              </w:rPr>
              <w:fldChar w:fldCharType="end"/>
            </w:r>
          </w:hyperlink>
        </w:p>
        <w:p w14:paraId="30C30988" w14:textId="38DD7C7E" w:rsidR="008F0F03" w:rsidRDefault="008F0F03">
          <w:pPr>
            <w:pStyle w:val="TOC1"/>
            <w:rPr>
              <w:rFonts w:asciiTheme="minorHAnsi" w:eastAsiaTheme="minorEastAsia" w:hAnsiTheme="minorHAnsi" w:cstheme="minorBidi"/>
              <w:b w:val="0"/>
              <w:noProof/>
              <w:kern w:val="2"/>
              <w:sz w:val="24"/>
              <w:szCs w:val="24"/>
              <w:lang w:eastAsia="en-AU"/>
              <w14:ligatures w14:val="standardContextual"/>
            </w:rPr>
          </w:pPr>
          <w:hyperlink w:anchor="_Toc225505359" w:history="1">
            <w:r w:rsidRPr="007E60EF">
              <w:rPr>
                <w:rStyle w:val="Hyperlink"/>
                <w:noProof/>
              </w:rPr>
              <w:t>Amendments</w:t>
            </w:r>
            <w:r>
              <w:rPr>
                <w:noProof/>
                <w:webHidden/>
              </w:rPr>
              <w:tab/>
            </w:r>
            <w:r>
              <w:rPr>
                <w:noProof/>
                <w:webHidden/>
              </w:rPr>
              <w:fldChar w:fldCharType="begin"/>
            </w:r>
            <w:r>
              <w:rPr>
                <w:noProof/>
                <w:webHidden/>
              </w:rPr>
              <w:instrText xml:space="preserve"> PAGEREF _Toc225505359 \h </w:instrText>
            </w:r>
            <w:r>
              <w:rPr>
                <w:noProof/>
                <w:webHidden/>
              </w:rPr>
            </w:r>
            <w:r>
              <w:rPr>
                <w:noProof/>
                <w:webHidden/>
              </w:rPr>
              <w:fldChar w:fldCharType="separate"/>
            </w:r>
            <w:r>
              <w:rPr>
                <w:noProof/>
                <w:webHidden/>
              </w:rPr>
              <w:t>46</w:t>
            </w:r>
            <w:r>
              <w:rPr>
                <w:noProof/>
                <w:webHidden/>
              </w:rPr>
              <w:fldChar w:fldCharType="end"/>
            </w:r>
          </w:hyperlink>
        </w:p>
        <w:p w14:paraId="40B89E4B" w14:textId="45517395" w:rsidR="00F10855" w:rsidRDefault="00F10855">
          <w:r>
            <w:rPr>
              <w:b/>
              <w:bCs/>
              <w:noProof/>
            </w:rPr>
            <w:fldChar w:fldCharType="end"/>
          </w:r>
        </w:p>
      </w:sdtContent>
    </w:sdt>
    <w:p w14:paraId="059D7FA3" w14:textId="77777777" w:rsidR="00EB6DE5" w:rsidRPr="00A67CB6" w:rsidRDefault="008634BA" w:rsidP="00A67CB6">
      <w:pPr>
        <w:spacing w:after="120"/>
      </w:pPr>
      <w:r w:rsidRPr="00A67CB6">
        <w:br w:type="page"/>
      </w:r>
      <w:bookmarkStart w:id="7" w:name="_Toc513107219"/>
      <w:bookmarkStart w:id="8" w:name="_Toc497211300"/>
    </w:p>
    <w:p w14:paraId="06364245" w14:textId="77777777" w:rsidR="00EB6DE5" w:rsidRPr="00921B41" w:rsidRDefault="00EB6DE5" w:rsidP="00B877C4">
      <w:pPr>
        <w:pStyle w:val="Heading1"/>
        <w:numPr>
          <w:ilvl w:val="0"/>
          <w:numId w:val="0"/>
        </w:numPr>
      </w:pPr>
      <w:bookmarkStart w:id="9" w:name="_Toc225505295"/>
      <w:r w:rsidRPr="00921B41">
        <w:lastRenderedPageBreak/>
        <w:t>Foreword</w:t>
      </w:r>
      <w:bookmarkEnd w:id="7"/>
      <w:bookmarkEnd w:id="8"/>
      <w:bookmarkEnd w:id="9"/>
    </w:p>
    <w:p w14:paraId="7331379D" w14:textId="2927EAAA" w:rsidR="00333913" w:rsidRDefault="00333913" w:rsidP="00333913">
      <w:r>
        <w:t xml:space="preserve">This Code of Practice on managing the work environment and facilities is an approved code of practice under section 274 of the </w:t>
      </w:r>
      <w:hyperlink r:id="rId17" w:history="1">
        <w:r w:rsidRPr="00300A80">
          <w:rPr>
            <w:rStyle w:val="Hyperlink"/>
            <w:i/>
            <w:iCs/>
          </w:rPr>
          <w:t>Work Health and Safety (National Uniform Legislation) Act 2011</w:t>
        </w:r>
      </w:hyperlink>
      <w:r>
        <w:t xml:space="preserve"> (the WHS Act).</w:t>
      </w:r>
    </w:p>
    <w:p w14:paraId="422F7533" w14:textId="36EC88EB" w:rsidR="00333913" w:rsidRDefault="00333913" w:rsidP="00333913">
      <w:r>
        <w:t xml:space="preserve">An approved code of practice provides practical guidance on how to achieve the standards of work health and safety required under the WHS Act and the </w:t>
      </w:r>
      <w:hyperlink r:id="rId18" w:history="1">
        <w:r w:rsidRPr="00300A80">
          <w:rPr>
            <w:rStyle w:val="Hyperlink"/>
          </w:rPr>
          <w:t>Work Health and Safety (National Uniform Legislation Regulations 2011</w:t>
        </w:r>
      </w:hyperlink>
      <w:r>
        <w:t xml:space="preserve"> (the WHS Regulations) and effective ways to identify and manage risks.</w:t>
      </w:r>
    </w:p>
    <w:p w14:paraId="31B00669" w14:textId="77777777" w:rsidR="00333913" w:rsidRDefault="00333913" w:rsidP="00333913">
      <w: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w:t>
      </w:r>
      <w:proofErr w:type="gramStart"/>
      <w:r>
        <w:t>particular issues</w:t>
      </w:r>
      <w:proofErr w:type="gramEnd"/>
      <w:r>
        <w:t xml:space="preserve"> and may not cover all relevant hazards or risks. The health and safety duties require duty holders to consider all risks associated with work, not only those for which regulations and codes of practice exist. </w:t>
      </w:r>
    </w:p>
    <w:p w14:paraId="48F2BEAA" w14:textId="3F6F5416" w:rsidR="00333913" w:rsidRPr="00300A80" w:rsidRDefault="00333913" w:rsidP="00333913">
      <w:pPr>
        <w:rPr>
          <w:i/>
          <w:iCs/>
        </w:rPr>
      </w:pPr>
      <w:r>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w:t>
      </w:r>
      <w:r w:rsidR="00300A80">
        <w:t>Safe Work Australia’s</w:t>
      </w:r>
      <w:r>
        <w:t xml:space="preserve"> </w:t>
      </w:r>
      <w:hyperlink r:id="rId19" w:history="1">
        <w:r w:rsidRPr="00300A80">
          <w:rPr>
            <w:rStyle w:val="Hyperlink"/>
            <w:i/>
            <w:iCs/>
          </w:rPr>
          <w:t>Interpretive Guideline: The meaning of ‘reasonably practicable’</w:t>
        </w:r>
      </w:hyperlink>
      <w:r w:rsidRPr="00300A80">
        <w:rPr>
          <w:i/>
          <w:iCs/>
        </w:rPr>
        <w:t>.</w:t>
      </w:r>
    </w:p>
    <w:p w14:paraId="23895567" w14:textId="77777777" w:rsidR="00333913" w:rsidRDefault="00333913" w:rsidP="00333913">
      <w:r>
        <w:t>Compliance with the WHS Act and WHS Regulations may be achieved by following another method if it provides an equivalent or higher standard of work health and safety than the code.</w:t>
      </w:r>
    </w:p>
    <w:p w14:paraId="669E1B7E" w14:textId="77777777" w:rsidR="00333913" w:rsidRDefault="00333913" w:rsidP="00333913">
      <w:r>
        <w:t>An inspector may refer to an approved code of practice when issuing an improvement or prohibition notice.</w:t>
      </w:r>
    </w:p>
    <w:p w14:paraId="5A91B120" w14:textId="77777777" w:rsidR="00333913" w:rsidRPr="00300A80" w:rsidRDefault="00333913" w:rsidP="00333913">
      <w:pPr>
        <w:spacing w:before="200"/>
        <w:rPr>
          <w:rFonts w:asciiTheme="minorHAnsi" w:hAnsiTheme="minorHAnsi"/>
          <w:b/>
          <w:bCs/>
          <w:color w:val="454347"/>
        </w:rPr>
      </w:pPr>
      <w:r w:rsidRPr="00300A80">
        <w:rPr>
          <w:rFonts w:asciiTheme="minorHAnsi" w:hAnsiTheme="minorHAnsi"/>
          <w:b/>
          <w:bCs/>
          <w:color w:val="454347"/>
        </w:rPr>
        <w:t>Scope and application</w:t>
      </w:r>
    </w:p>
    <w:p w14:paraId="2244F83C" w14:textId="77777777" w:rsidR="00333913" w:rsidRDefault="00333913" w:rsidP="00333913">
      <w:r>
        <w:t xml:space="preserve">This Code is intended to be read by a person conducting a business or undertaking (PCBU). It provides practical guidance to PCBUs on how to manage the work environment and facilities. </w:t>
      </w:r>
    </w:p>
    <w:p w14:paraId="4AF3E6F2" w14:textId="77777777" w:rsidR="00333913" w:rsidRDefault="00333913" w:rsidP="00333913">
      <w:r>
        <w:t xml:space="preserve">This Code may be a useful reference for other persons interested in the duties under the WHS Act and WHS Regulations. </w:t>
      </w:r>
    </w:p>
    <w:p w14:paraId="09EFA0E4" w14:textId="77777777" w:rsidR="00333913" w:rsidRDefault="00333913" w:rsidP="00333913">
      <w:r>
        <w:t xml:space="preserve">This Code applies to all types of work and all workplaces covered by the WHS Act. </w:t>
      </w:r>
    </w:p>
    <w:p w14:paraId="48FC0F8A" w14:textId="77777777" w:rsidR="00333913" w:rsidRPr="00300A80" w:rsidRDefault="00333913" w:rsidP="00333913">
      <w:pPr>
        <w:spacing w:before="200"/>
        <w:rPr>
          <w:rFonts w:asciiTheme="minorHAnsi" w:hAnsiTheme="minorHAnsi"/>
          <w:b/>
          <w:bCs/>
          <w:color w:val="454347"/>
        </w:rPr>
      </w:pPr>
      <w:r w:rsidRPr="00300A80">
        <w:rPr>
          <w:rFonts w:asciiTheme="minorHAnsi" w:hAnsiTheme="minorHAnsi"/>
          <w:b/>
          <w:bCs/>
          <w:color w:val="454347"/>
        </w:rPr>
        <w:t>How to use this Code of Practice</w:t>
      </w:r>
    </w:p>
    <w:p w14:paraId="08ECEA44" w14:textId="77777777" w:rsidR="00333913" w:rsidRDefault="00333913" w:rsidP="00333913">
      <w:r>
        <w:t>This Code includes references to the legal requirements under the WHS Act and WHS Regulations. These are included for convenience only and should not be relied on in the place of the full text of the WHS Act or WHS Regulations. The words ‘must’, ‘requires’ or ‘mandatory’ indicate a legal requirement exists that must be complied with.</w:t>
      </w:r>
    </w:p>
    <w:p w14:paraId="03E3F0F9" w14:textId="2CD68258" w:rsidR="00333913" w:rsidRDefault="00333913" w:rsidP="00333913">
      <w:r>
        <w:t xml:space="preserve">The word ‘should’ </w:t>
      </w:r>
      <w:proofErr w:type="gramStart"/>
      <w:r>
        <w:t>is</w:t>
      </w:r>
      <w:proofErr w:type="gramEnd"/>
      <w:r>
        <w:t xml:space="preserve"> used in this Code to indicate a recommended course of action, while ‘may’ is used to indicate an optional course of action.</w:t>
      </w:r>
    </w:p>
    <w:p w14:paraId="3C533B1E" w14:textId="77777777" w:rsidR="00333913" w:rsidRDefault="00333913">
      <w:r>
        <w:br w:type="page"/>
      </w:r>
    </w:p>
    <w:p w14:paraId="5AA031C2" w14:textId="1FA86D55" w:rsidR="00333913" w:rsidRDefault="00333913" w:rsidP="00333913">
      <w:pPr>
        <w:pStyle w:val="Heading1"/>
      </w:pPr>
      <w:bookmarkStart w:id="10" w:name="_Toc225505296"/>
      <w:r>
        <w:lastRenderedPageBreak/>
        <w:t>Introduction</w:t>
      </w:r>
      <w:bookmarkEnd w:id="10"/>
    </w:p>
    <w:p w14:paraId="4EA1CD3F" w14:textId="77777777" w:rsidR="00333913" w:rsidRDefault="00333913" w:rsidP="00333913">
      <w:pPr>
        <w:pStyle w:val="Heading2"/>
      </w:pPr>
      <w:bookmarkStart w:id="11" w:name="_Toc225505297"/>
      <w:r>
        <w:t>1.1</w:t>
      </w:r>
      <w:r>
        <w:tab/>
        <w:t>Who has health and safety duties in relation to the work environment and facilities?</w:t>
      </w:r>
      <w:bookmarkEnd w:id="11"/>
    </w:p>
    <w:p w14:paraId="304BC7B3" w14:textId="77777777" w:rsidR="00333913" w:rsidRDefault="00333913" w:rsidP="00333913">
      <w:r>
        <w:t>Duty holders who have a role in ensuring work environments and facilities are without risk to health and safety include:</w:t>
      </w:r>
    </w:p>
    <w:p w14:paraId="6638E163" w14:textId="74308103" w:rsidR="00333913" w:rsidRDefault="00333913" w:rsidP="00333913">
      <w:pPr>
        <w:pStyle w:val="ListBullet21"/>
      </w:pPr>
      <w:r>
        <w:t>persons conducting a business or undertaking (PCBUs)</w:t>
      </w:r>
    </w:p>
    <w:p w14:paraId="2F2B781F" w14:textId="371156FA" w:rsidR="00333913" w:rsidRDefault="00333913" w:rsidP="00333913">
      <w:pPr>
        <w:pStyle w:val="ListBullet21"/>
      </w:pPr>
      <w:r>
        <w:t>persons with management or control of a workplace</w:t>
      </w:r>
    </w:p>
    <w:p w14:paraId="31ABF8FB" w14:textId="24963B87" w:rsidR="00333913" w:rsidRDefault="00333913" w:rsidP="00333913">
      <w:pPr>
        <w:pStyle w:val="ListBullet21"/>
      </w:pPr>
      <w:r>
        <w:t xml:space="preserve">designers, manufacturers, importers, suppliers and installers of plant, substances or structures designers of structures, and </w:t>
      </w:r>
    </w:p>
    <w:p w14:paraId="2D7B861C" w14:textId="73613DA5" w:rsidR="00333913" w:rsidRDefault="00333913" w:rsidP="00333913">
      <w:pPr>
        <w:pStyle w:val="ListBullet21"/>
        <w:spacing w:after="200"/>
        <w:ind w:left="714" w:hanging="357"/>
      </w:pPr>
      <w:r>
        <w:t>officers.</w:t>
      </w:r>
    </w:p>
    <w:p w14:paraId="76D49A3D" w14:textId="77777777" w:rsidR="00333913" w:rsidRDefault="00333913" w:rsidP="00333913">
      <w:r>
        <w:t>Workers and other persons at the workplace also have duties under the WHS Act, such as the duty to take reasonable care for their own health and safety at the workplace.</w:t>
      </w:r>
    </w:p>
    <w:p w14:paraId="552E0D98" w14:textId="77777777" w:rsidR="00333913" w:rsidRDefault="00333913" w:rsidP="00333913">
      <w:r>
        <w:t xml:space="preserve">A person can have more than one </w:t>
      </w:r>
      <w:proofErr w:type="gramStart"/>
      <w:r>
        <w:t>duty</w:t>
      </w:r>
      <w:proofErr w:type="gramEnd"/>
      <w:r>
        <w:t xml:space="preserve"> and more than one person can have the same duty at the same time.</w:t>
      </w:r>
    </w:p>
    <w:p w14:paraId="62CC6EBC" w14:textId="77777777" w:rsidR="00333913" w:rsidRDefault="00333913" w:rsidP="00333913">
      <w:r>
        <w:t>Early consultation and identification of risks can allow for more options to eliminate or minimise risks and reduce the associated costs.</w:t>
      </w:r>
    </w:p>
    <w:p w14:paraId="57C11F6D" w14:textId="77777777" w:rsidR="00333913" w:rsidRDefault="00333913" w:rsidP="00333913">
      <w:pPr>
        <w:pStyle w:val="Heading3"/>
      </w:pPr>
      <w:bookmarkStart w:id="12" w:name="_Toc225505298"/>
      <w:r>
        <w:t>Persons conducting a business or undertaking</w:t>
      </w:r>
      <w:bookmarkEnd w:id="12"/>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95"/>
      </w:tblGrid>
      <w:tr w:rsidR="00333913" w:rsidRPr="003C2C49" w14:paraId="19C5C900" w14:textId="77777777" w:rsidTr="003339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61DBD5E1" w14:textId="77777777" w:rsidR="00333913" w:rsidRPr="00333913" w:rsidRDefault="00333913" w:rsidP="00333913">
            <w:r w:rsidRPr="00333913">
              <w:t>WHS Act section 19</w:t>
            </w:r>
          </w:p>
          <w:p w14:paraId="5824E082" w14:textId="49A901CA" w:rsidR="00333913" w:rsidRPr="003C2C49" w:rsidRDefault="00333913" w:rsidP="00333913">
            <w:pPr>
              <w:rPr>
                <w:b w:val="0"/>
                <w:bCs w:val="0"/>
              </w:rPr>
            </w:pPr>
            <w:r w:rsidRPr="00333913">
              <w:rPr>
                <w:b w:val="0"/>
                <w:bCs w:val="0"/>
              </w:rPr>
              <w:t>Primary duty of care</w:t>
            </w:r>
          </w:p>
        </w:tc>
      </w:tr>
    </w:tbl>
    <w:p w14:paraId="582E0FC9" w14:textId="77777777" w:rsidR="00333913" w:rsidRDefault="00333913" w:rsidP="00333913">
      <w:pPr>
        <w:spacing w:before="200"/>
      </w:pPr>
      <w:r>
        <w:t>A PCBU must eliminate risks, both physical and psychosocial, arising from the work environment and facilities, or if that is not reasonably practicable, minimise the risks so far as is reasonably practicable.</w:t>
      </w:r>
    </w:p>
    <w:p w14:paraId="7A207B11" w14:textId="77777777" w:rsidR="00333913" w:rsidRDefault="00333913" w:rsidP="00333913">
      <w:r>
        <w:t>PCBUs have a duty to consult workers about work health and safety and may also have duties to consult, cooperate and coordinate with other duty holders.</w:t>
      </w:r>
    </w:p>
    <w:p w14:paraId="4B1E2E57" w14:textId="77777777" w:rsidR="00333913" w:rsidRDefault="00333913" w:rsidP="00333913">
      <w:r>
        <w:t>In relation to work environments and facilities this primary duty requires, so far as reasonably practicable, that a PCBU:</w:t>
      </w:r>
    </w:p>
    <w:p w14:paraId="5FE4A07C" w14:textId="0835F584" w:rsidR="00333913" w:rsidRDefault="00333913" w:rsidP="00333913">
      <w:pPr>
        <w:pStyle w:val="ListBullet21"/>
      </w:pPr>
      <w:r>
        <w:t>provide adequate and accessible facilities for the welfare of workers</w:t>
      </w:r>
    </w:p>
    <w:p w14:paraId="60EDAFED" w14:textId="5C75AD9B" w:rsidR="00333913" w:rsidRDefault="00333913" w:rsidP="00333913">
      <w:pPr>
        <w:pStyle w:val="ListBullet21"/>
      </w:pPr>
      <w:r>
        <w:t>provide and maintain work environments, plant and structures and systems of work without risks to health and safety</w:t>
      </w:r>
    </w:p>
    <w:p w14:paraId="1983131B" w14:textId="5E40BC9B" w:rsidR="00333913" w:rsidRDefault="00333913" w:rsidP="00333913">
      <w:pPr>
        <w:pStyle w:val="ListBullet21"/>
      </w:pPr>
      <w:r>
        <w:t>ensure the safe use, handling and storage of plant, structures and substances</w:t>
      </w:r>
    </w:p>
    <w:p w14:paraId="5480BDE3" w14:textId="62523D23" w:rsidR="00333913" w:rsidRDefault="00333913" w:rsidP="00333913">
      <w:pPr>
        <w:pStyle w:val="ListBullet21"/>
      </w:pPr>
      <w:r>
        <w:t xml:space="preserve">provide access to facilities for workers such as toilets, drinking water and washing and eating facilities </w:t>
      </w:r>
    </w:p>
    <w:p w14:paraId="6A018774" w14:textId="110D0627" w:rsidR="00333913" w:rsidRDefault="00333913" w:rsidP="00333913">
      <w:pPr>
        <w:pStyle w:val="ListBullet21"/>
      </w:pPr>
      <w:r>
        <w:t>provide information, training, instruction or supervision that is needed to protect all persons from health and safety risks that may arise from the work carried out by the business or undertaking, and</w:t>
      </w:r>
    </w:p>
    <w:p w14:paraId="57B64CBF" w14:textId="2C53FECE" w:rsidR="00333913" w:rsidRDefault="00333913" w:rsidP="00333913">
      <w:pPr>
        <w:pStyle w:val="ListBullet21"/>
        <w:spacing w:after="200"/>
        <w:ind w:left="714" w:hanging="357"/>
      </w:pPr>
      <w:r>
        <w:t>monitor the health of workers and the conditions of the workplace for the purpose of preventing illness or injury.</w:t>
      </w:r>
    </w:p>
    <w:p w14:paraId="07AB32E7" w14:textId="77777777" w:rsidR="00333913" w:rsidRDefault="00333913" w:rsidP="00333913">
      <w:r>
        <w:t>There are more specific requirements to manage risks under the WHS Regulations, including those associated with psychosocial hazards, hazardous chemicals, remote and isolated work, noise, hazardous manual tasks and plant.</w:t>
      </w:r>
    </w:p>
    <w:p w14:paraId="4DCC7087" w14:textId="77777777" w:rsidR="00333913" w:rsidRDefault="00333913" w:rsidP="00333913">
      <w:pPr>
        <w:pStyle w:val="Heading3"/>
      </w:pPr>
      <w:bookmarkStart w:id="13" w:name="_Toc225505299"/>
      <w:r>
        <w:lastRenderedPageBreak/>
        <w:t>Person with management or control of a workplace</w:t>
      </w:r>
      <w:bookmarkEnd w:id="13"/>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333913" w14:paraId="0763F5B3" w14:textId="77777777" w:rsidTr="003339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38CEDEE7" w14:textId="77777777" w:rsidR="00333913" w:rsidRPr="00333913" w:rsidRDefault="00333913" w:rsidP="00333913">
            <w:r w:rsidRPr="00333913">
              <w:t>WHS Act section 20</w:t>
            </w:r>
          </w:p>
          <w:p w14:paraId="5903F1E6" w14:textId="734A1D61" w:rsidR="00333913" w:rsidRPr="00333913" w:rsidRDefault="00333913" w:rsidP="00333913">
            <w:pPr>
              <w:rPr>
                <w:b w:val="0"/>
                <w:bCs w:val="0"/>
              </w:rPr>
            </w:pPr>
            <w:r w:rsidRPr="00333913">
              <w:rPr>
                <w:b w:val="0"/>
                <w:bCs w:val="0"/>
              </w:rPr>
              <w:t>Duty of persons conducting businesses or undertakings involving management or control of workplaces</w:t>
            </w:r>
          </w:p>
        </w:tc>
      </w:tr>
    </w:tbl>
    <w:p w14:paraId="2D981F2C" w14:textId="77777777" w:rsidR="00333913" w:rsidRDefault="00333913" w:rsidP="00333913">
      <w:pPr>
        <w:spacing w:before="200"/>
      </w:pPr>
      <w:r>
        <w:t xml:space="preserve">Persons who have management or control of a workplace must ensure, so far as is reasonably practicable, that the workplace, the means of entering and exiting the workplace and anything arising from the workplace are without risks to the health and safety of any person. </w:t>
      </w:r>
    </w:p>
    <w:p w14:paraId="3FF0B2BA" w14:textId="77777777" w:rsidR="00333913" w:rsidRDefault="00333913" w:rsidP="00333913">
      <w:r>
        <w:t xml:space="preserve">This means that the duty to provide and maintain a safe work environment and adequate facilities may be shared between duty holders. For example, a PCBU renting their workplace will share duties with the landlord or property manager. In these </w:t>
      </w:r>
      <w:proofErr w:type="gramStart"/>
      <w:r>
        <w:t>situations</w:t>
      </w:r>
      <w:proofErr w:type="gramEnd"/>
      <w:r>
        <w:t xml:space="preserve"> the duty holders must, so far as is reasonably practicable, consult, cooperate and coordinate activities with each other.</w:t>
      </w:r>
    </w:p>
    <w:p w14:paraId="100557F3" w14:textId="77777777" w:rsidR="00333913" w:rsidRDefault="00333913" w:rsidP="00333913">
      <w:pPr>
        <w:pStyle w:val="Heading3"/>
      </w:pPr>
      <w:bookmarkStart w:id="14" w:name="_Toc225505300"/>
      <w:r>
        <w:t>Designers of structures</w:t>
      </w:r>
      <w:bookmarkEnd w:id="14"/>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C65528" w14:paraId="79A6D6DB" w14:textId="77777777" w:rsidTr="00C655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050BE01A" w14:textId="77777777" w:rsidR="00C65528" w:rsidRDefault="00C65528" w:rsidP="00C65528">
            <w:r>
              <w:t>WHS Act section 22</w:t>
            </w:r>
          </w:p>
          <w:p w14:paraId="616BA507" w14:textId="33A104E9" w:rsidR="00C65528" w:rsidRPr="00C65528" w:rsidRDefault="00C65528" w:rsidP="00C65528">
            <w:pPr>
              <w:rPr>
                <w:b w:val="0"/>
                <w:bCs w:val="0"/>
              </w:rPr>
            </w:pPr>
            <w:r w:rsidRPr="00C65528">
              <w:rPr>
                <w:b w:val="0"/>
                <w:bCs w:val="0"/>
              </w:rPr>
              <w:t>Duties of persons conducting businesses or undertakings that design plant, substances or structures</w:t>
            </w:r>
          </w:p>
        </w:tc>
      </w:tr>
    </w:tbl>
    <w:p w14:paraId="3EE145A1" w14:textId="77777777" w:rsidR="00333913" w:rsidRDefault="00333913" w:rsidP="00C65528">
      <w:pPr>
        <w:spacing w:before="200"/>
      </w:pPr>
      <w:r>
        <w:t>Persons who design and construct buildings and structures that are intended to be used as workplaces must ensure, so far as is reasonably practicable, that the building or structure is without risks to health and safety.</w:t>
      </w:r>
    </w:p>
    <w:p w14:paraId="6338FEF6" w14:textId="77777777" w:rsidR="00333913" w:rsidRDefault="00333913" w:rsidP="00C65528">
      <w:pPr>
        <w:pStyle w:val="Heading3"/>
      </w:pPr>
      <w:bookmarkStart w:id="15" w:name="_Toc225505301"/>
      <w:r>
        <w:t>Officers</w:t>
      </w:r>
      <w:bookmarkEnd w:id="15"/>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C65528" w14:paraId="34CA3543" w14:textId="77777777" w:rsidTr="00C92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141E5939" w14:textId="1EE7A9F9" w:rsidR="00C65528" w:rsidRDefault="00C65528" w:rsidP="00C92D08">
            <w:r>
              <w:t>WHS Act section 27</w:t>
            </w:r>
          </w:p>
          <w:p w14:paraId="6B519B93" w14:textId="46C41E45" w:rsidR="00C65528" w:rsidRPr="00C65528" w:rsidRDefault="00C65528" w:rsidP="00C65528">
            <w:pPr>
              <w:rPr>
                <w:b w:val="0"/>
                <w:bCs w:val="0"/>
              </w:rPr>
            </w:pPr>
            <w:r w:rsidRPr="00C65528">
              <w:rPr>
                <w:b w:val="0"/>
                <w:bCs w:val="0"/>
              </w:rPr>
              <w:t>Duties of persons conducting businesses or undertakings that design plant, substances or structures</w:t>
            </w:r>
          </w:p>
        </w:tc>
      </w:tr>
    </w:tbl>
    <w:p w14:paraId="7D3062C8" w14:textId="03F0F61C" w:rsidR="00333913" w:rsidRDefault="00333913" w:rsidP="00C65528">
      <w:pPr>
        <w:spacing w:before="200"/>
      </w:pPr>
      <w:r>
        <w:t xml:space="preserve">Officers, for example company directors, have a duty to exercise due diligence to ensure the PCBU complies with the WHS Act and WHS Regulations. This includes taking reasonable steps to ensure the business or undertaking has and uses appropriate resources and processes to eliminate or minimise, so far as is reasonably practicable, risks from the work environment and facilities. Further information on who is an officer and their duties is available in </w:t>
      </w:r>
      <w:r w:rsidR="00C65528">
        <w:t>Safe Work Australia’s</w:t>
      </w:r>
      <w:r>
        <w:t xml:space="preserve"> </w:t>
      </w:r>
      <w:hyperlink r:id="rId20" w:history="1">
        <w:r w:rsidRPr="00C65528">
          <w:rPr>
            <w:rStyle w:val="Hyperlink"/>
            <w:i/>
            <w:iCs/>
          </w:rPr>
          <w:t>Interpretive Guideline: The health and safety duty of an officer under section 27</w:t>
        </w:r>
      </w:hyperlink>
      <w:r>
        <w:t>.</w:t>
      </w:r>
    </w:p>
    <w:p w14:paraId="444A8A64" w14:textId="77777777" w:rsidR="00333913" w:rsidRDefault="00333913" w:rsidP="00C65528">
      <w:pPr>
        <w:pStyle w:val="Heading3"/>
      </w:pPr>
      <w:bookmarkStart w:id="16" w:name="_Toc225505302"/>
      <w:r>
        <w:t>Workers</w:t>
      </w:r>
      <w:bookmarkEnd w:id="16"/>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C65528" w14:paraId="5022D4B6" w14:textId="77777777" w:rsidTr="00C655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6AFF6628" w14:textId="77777777" w:rsidR="00C65528" w:rsidRPr="00C65528" w:rsidRDefault="00C65528" w:rsidP="00C65528">
            <w:bookmarkStart w:id="17" w:name="_Hlk224803543"/>
            <w:r w:rsidRPr="00C65528">
              <w:t>WHS Act section 28</w:t>
            </w:r>
          </w:p>
          <w:p w14:paraId="506F126E" w14:textId="62FEF1AF" w:rsidR="00C65528" w:rsidRPr="00C65528" w:rsidRDefault="00C65528" w:rsidP="00C65528">
            <w:pPr>
              <w:rPr>
                <w:b w:val="0"/>
                <w:bCs w:val="0"/>
              </w:rPr>
            </w:pPr>
            <w:r w:rsidRPr="00C65528">
              <w:rPr>
                <w:b w:val="0"/>
                <w:bCs w:val="0"/>
              </w:rPr>
              <w:t>Duties of workers</w:t>
            </w:r>
          </w:p>
        </w:tc>
      </w:tr>
    </w:tbl>
    <w:bookmarkEnd w:id="17"/>
    <w:p w14:paraId="318F66EB" w14:textId="45C167B7" w:rsidR="00C65528" w:rsidRDefault="00333913" w:rsidP="00C65528">
      <w:pPr>
        <w:spacing w:before="200"/>
      </w:pPr>
      <w:r>
        <w:t>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workers, for example procedures for first aid and for reporting injuries and illnesses. If personal protective equipment (PPE) is provided by the business or undertaking, the worker must so far as they are reasonably able, use or wear it in accordance with the information, instruction and training provided.</w:t>
      </w:r>
    </w:p>
    <w:p w14:paraId="27B4A09D" w14:textId="77777777" w:rsidR="00C65528" w:rsidRDefault="00C65528">
      <w:r>
        <w:br w:type="page"/>
      </w:r>
    </w:p>
    <w:p w14:paraId="656C07C1" w14:textId="77777777" w:rsidR="00333913" w:rsidRDefault="00333913" w:rsidP="00C65528">
      <w:pPr>
        <w:pStyle w:val="Heading3"/>
      </w:pPr>
      <w:bookmarkStart w:id="18" w:name="_Toc225505303"/>
      <w:r>
        <w:lastRenderedPageBreak/>
        <w:t>Other persons at the workplace</w:t>
      </w:r>
      <w:bookmarkEnd w:id="18"/>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C65528" w14:paraId="48463ACA" w14:textId="77777777" w:rsidTr="00C92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00CA54BB" w14:textId="77777777" w:rsidR="00C65528" w:rsidRPr="00C65528" w:rsidRDefault="00C65528" w:rsidP="00C65528">
            <w:r w:rsidRPr="00C65528">
              <w:t>WHS Act section 29</w:t>
            </w:r>
          </w:p>
          <w:p w14:paraId="62CC0770" w14:textId="6D212CC6" w:rsidR="00C65528" w:rsidRPr="00C65528" w:rsidRDefault="00C65528" w:rsidP="00C65528">
            <w:pPr>
              <w:rPr>
                <w:b w:val="0"/>
                <w:bCs w:val="0"/>
              </w:rPr>
            </w:pPr>
            <w:r w:rsidRPr="00C65528">
              <w:rPr>
                <w:b w:val="0"/>
                <w:bCs w:val="0"/>
              </w:rPr>
              <w:t>Duties of other persons at the workplace</w:t>
            </w:r>
          </w:p>
        </w:tc>
      </w:tr>
    </w:tbl>
    <w:p w14:paraId="02DFF831" w14:textId="77777777" w:rsidR="00333913" w:rsidRDefault="00333913" w:rsidP="00C65528">
      <w:pPr>
        <w:spacing w:before="200"/>
      </w:pPr>
      <w:r>
        <w:t>Other persons at the workplace, like visitors, must take reasonable care for their own health and safety and must take reasonable care not to adversely affect other people’s health and safety. They must comply, so far as they are reasonably able, with reasonable instructions given by the PCBU to allow that person to comply with the WHS Act.</w:t>
      </w:r>
    </w:p>
    <w:p w14:paraId="65413149" w14:textId="77777777" w:rsidR="00333913" w:rsidRDefault="00333913" w:rsidP="00C65528">
      <w:pPr>
        <w:pStyle w:val="Heading3"/>
      </w:pPr>
      <w:bookmarkStart w:id="19" w:name="_Toc225505304"/>
      <w:r>
        <w:t>Identifying what facilities are needed</w:t>
      </w:r>
      <w:bookmarkEnd w:id="19"/>
    </w:p>
    <w:p w14:paraId="110CB449" w14:textId="77777777" w:rsidR="00333913" w:rsidRDefault="00333913" w:rsidP="00333913">
      <w:r>
        <w:t>Decisions about the work environment and workplace facilities will depend on the industry the business or undertaking is operating in, the nature of the work carried out, the size and location of the workplace and the number and composition of workers at the workplace.</w:t>
      </w:r>
    </w:p>
    <w:p w14:paraId="2F6D1B2E" w14:textId="77777777" w:rsidR="00333913" w:rsidRDefault="00333913" w:rsidP="00333913">
      <w:r>
        <w:t>Construction work is often conducted in dirty, hot or arduous work conditions. The type of facilities provided, how they are provided and who provides them may vary at construction workplaces, depending on the nature of the work being carried out and the PCBUs present at the workplace. The Code of Practice: Construction work should be consulted for further guidance on how to identify what facilities should be provided, how and by whom in a construction workplace.</w:t>
      </w:r>
    </w:p>
    <w:p w14:paraId="07B87234" w14:textId="77777777" w:rsidR="00333913" w:rsidRDefault="00333913" w:rsidP="00333913">
      <w:r>
        <w:t>The requirements in the National Construction Code of Australia will also determine the minimum building requirements for what facilities are required for new buildings.</w:t>
      </w:r>
    </w:p>
    <w:p w14:paraId="4A01FB19" w14:textId="77777777" w:rsidR="00333913" w:rsidRDefault="00333913" w:rsidP="005A2941">
      <w:pPr>
        <w:pStyle w:val="Heading3"/>
      </w:pPr>
      <w:bookmarkStart w:id="20" w:name="_Toc225505305"/>
      <w:r>
        <w:t>Consulting with workers</w:t>
      </w:r>
      <w:bookmarkEnd w:id="20"/>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5A2941" w14:paraId="52D2B1AE" w14:textId="77777777" w:rsidTr="005A29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75B9A85E" w14:textId="77777777" w:rsidR="005A2941" w:rsidRPr="005A2941" w:rsidRDefault="005A2941" w:rsidP="005A2941">
            <w:r w:rsidRPr="005A2941">
              <w:t>WHS Act section 47</w:t>
            </w:r>
          </w:p>
          <w:p w14:paraId="6E7D1834" w14:textId="77777777" w:rsidR="005A2941" w:rsidRPr="005A2941" w:rsidRDefault="005A2941" w:rsidP="005A2941">
            <w:pPr>
              <w:rPr>
                <w:b w:val="0"/>
                <w:bCs w:val="0"/>
              </w:rPr>
            </w:pPr>
            <w:r w:rsidRPr="005A2941">
              <w:rPr>
                <w:b w:val="0"/>
                <w:bCs w:val="0"/>
              </w:rPr>
              <w:t>Duty to consult workers</w:t>
            </w:r>
          </w:p>
          <w:p w14:paraId="50167F0C" w14:textId="77777777" w:rsidR="005A2941" w:rsidRPr="005A2941" w:rsidRDefault="005A2941" w:rsidP="005A2941">
            <w:r w:rsidRPr="005A2941">
              <w:t>WHS Act section 48</w:t>
            </w:r>
          </w:p>
          <w:p w14:paraId="15CF7546" w14:textId="0A14C874" w:rsidR="005A2941" w:rsidRPr="005A2941" w:rsidRDefault="005A2941" w:rsidP="005A2941">
            <w:pPr>
              <w:rPr>
                <w:b w:val="0"/>
                <w:bCs w:val="0"/>
              </w:rPr>
            </w:pPr>
            <w:r w:rsidRPr="005A2941">
              <w:rPr>
                <w:b w:val="0"/>
                <w:bCs w:val="0"/>
              </w:rPr>
              <w:t>Nature of consultation</w:t>
            </w:r>
          </w:p>
        </w:tc>
      </w:tr>
    </w:tbl>
    <w:p w14:paraId="498672B7" w14:textId="77777777" w:rsidR="00333913" w:rsidRDefault="00333913" w:rsidP="005A2941">
      <w:pPr>
        <w:spacing w:before="200"/>
      </w:pPr>
      <w:r>
        <w:t>A PCBU must consult, so far as is reasonably practicable, with workers who carry out work for the business or undertaking and who are (or are likely to be) directly affected by a work health and safety matter.</w:t>
      </w:r>
    </w:p>
    <w:p w14:paraId="45EB9FE9" w14:textId="77777777" w:rsidR="00333913" w:rsidRDefault="00333913" w:rsidP="00333913">
      <w:r>
        <w:t>This duty to consult is based on the recognition worker input and participation improves decision-making about health and safety matters and assists in reducing work-related injuries and disease.</w:t>
      </w:r>
    </w:p>
    <w:p w14:paraId="7B6287C8" w14:textId="77777777" w:rsidR="00333913" w:rsidRDefault="00333913" w:rsidP="00333913">
      <w:r>
        <w:t>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w:t>
      </w:r>
    </w:p>
    <w:p w14:paraId="0DFFF134" w14:textId="77777777" w:rsidR="00333913" w:rsidRDefault="00333913" w:rsidP="00333913">
      <w:r>
        <w:t xml:space="preserve">Workers must be given an opportunity to express their views, raise work health and safety matters and contribute to the decision-making process. A PCBU must </w:t>
      </w:r>
      <w:proofErr w:type="gramStart"/>
      <w:r>
        <w:t>take into account</w:t>
      </w:r>
      <w:proofErr w:type="gramEnd"/>
      <w:r>
        <w:t xml:space="preserve"> the views of workers consulted and advise those workers of the outcome of the consultation. If the workers are represented by a health and safety representative, the consultation must involve that representative.</w:t>
      </w:r>
    </w:p>
    <w:p w14:paraId="2ED520F2" w14:textId="77777777" w:rsidR="00333913" w:rsidRDefault="00333913" w:rsidP="00333913">
      <w:r>
        <w:t xml:space="preserve">The duty to consult specifically includes consulting when making decisions about the adequacy of facilities for the welfare of workers, for example the number and location of toilets. The consultation must also </w:t>
      </w:r>
      <w:r>
        <w:lastRenderedPageBreak/>
        <w:t>include making decisions about monitoring conditions at the workplace, which would cover things such as access, cleaning and maintenance of the facilities.</w:t>
      </w:r>
    </w:p>
    <w:p w14:paraId="415DC193" w14:textId="77777777" w:rsidR="00333913" w:rsidRDefault="00333913" w:rsidP="00333913">
      <w:r>
        <w:t>If the facilities are already provided at the workplace, PCBUs should consult their workers and their health and safety representatives when there are changes that may affect the adequacy of the facilities. This will help PCBUs to determine if facilities need to be changed or expanded.</w:t>
      </w:r>
    </w:p>
    <w:p w14:paraId="44D80031" w14:textId="77777777" w:rsidR="00333913" w:rsidRDefault="00333913" w:rsidP="005A2941">
      <w:pPr>
        <w:pStyle w:val="Heading3"/>
      </w:pPr>
      <w:bookmarkStart w:id="21" w:name="_Toc225505306"/>
      <w:r>
        <w:t>Consulting, cooperating and coordinating activities with other duty holders</w:t>
      </w:r>
      <w:bookmarkEnd w:id="21"/>
      <w:r>
        <w:t xml:space="preserve"> </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5A2941" w14:paraId="79A44B27" w14:textId="77777777" w:rsidTr="005A29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4D5C2E8E" w14:textId="77777777" w:rsidR="005A2941" w:rsidRPr="005A2941" w:rsidRDefault="005A2941" w:rsidP="005A2941">
            <w:r w:rsidRPr="005A2941">
              <w:t>WHS Act section 46</w:t>
            </w:r>
          </w:p>
          <w:p w14:paraId="09E38CFC" w14:textId="6472E6FD" w:rsidR="005A2941" w:rsidRPr="005A2941" w:rsidRDefault="005A2941" w:rsidP="005A2941">
            <w:pPr>
              <w:rPr>
                <w:b w:val="0"/>
                <w:bCs w:val="0"/>
              </w:rPr>
            </w:pPr>
            <w:r w:rsidRPr="005A2941">
              <w:rPr>
                <w:b w:val="0"/>
                <w:bCs w:val="0"/>
              </w:rPr>
              <w:t>Duty to consult with other duty holders</w:t>
            </w:r>
          </w:p>
        </w:tc>
      </w:tr>
    </w:tbl>
    <w:p w14:paraId="37DFC815" w14:textId="77777777" w:rsidR="00333913" w:rsidRDefault="00333913" w:rsidP="005A2941">
      <w:pPr>
        <w:spacing w:before="200"/>
      </w:pPr>
      <w:r>
        <w:t>The WHS Act requires that you consult, cooperate and coordinate activities with all other persons who have a work health or safety duty in relation to the same matter, so far as is reasonably practicable.</w:t>
      </w:r>
    </w:p>
    <w:p w14:paraId="1F0BB110" w14:textId="77777777" w:rsidR="00333913" w:rsidRDefault="00333913" w:rsidP="00333913">
      <w:r>
        <w:t>There is often more than one business or undertaking involved in an activity, that may each have responsibility for the same health and safety matters, either because they are involved in the same activities or share the same workplace.</w:t>
      </w:r>
    </w:p>
    <w:p w14:paraId="1E9467B7" w14:textId="77777777" w:rsidR="00333913" w:rsidRDefault="00333913" w:rsidP="00333913">
      <w:r>
        <w:t xml:space="preserve">In these situations, each duty holder should exchange information to find out who is doing what and work together in a cooperative and coordinated </w:t>
      </w:r>
      <w:proofErr w:type="gramStart"/>
      <w:r>
        <w:t>way</w:t>
      </w:r>
      <w:proofErr w:type="gramEnd"/>
      <w:r>
        <w:t xml:space="preserve"> so risks are eliminated or minimised so far as is reasonably practicable.</w:t>
      </w:r>
    </w:p>
    <w:p w14:paraId="3E5B9419" w14:textId="77777777" w:rsidR="00333913" w:rsidRDefault="00333913" w:rsidP="00333913">
      <w:r>
        <w:t>For example, if a PCBU is a tenant in a building, the PCBU will share responsibility for providing a safe work environment and facilities with the property manager or building owner and the PCBU should therefore discuss the requirements regarding these matters with them. This would include checking that there are arrangements in place for the proper maintenance of plant such as air-conditioning systems and facilities such as toilets.</w:t>
      </w:r>
    </w:p>
    <w:p w14:paraId="5A4D5AE6" w14:textId="453DC6F0" w:rsidR="00333913" w:rsidRDefault="00333913" w:rsidP="00333913">
      <w:r>
        <w:t xml:space="preserve">Further guidance on consultation is available in the Code of Practice: </w:t>
      </w:r>
      <w:hyperlink r:id="rId21" w:history="1">
        <w:r w:rsidRPr="005A2941">
          <w:rPr>
            <w:rStyle w:val="Hyperlink"/>
            <w:i/>
            <w:iCs/>
          </w:rPr>
          <w:t>Work health and safety consultation, coordination and cooperation</w:t>
        </w:r>
      </w:hyperlink>
      <w:r>
        <w:t>.</w:t>
      </w:r>
    </w:p>
    <w:p w14:paraId="64A4FEE5" w14:textId="77777777" w:rsidR="00333913" w:rsidRDefault="00333913" w:rsidP="005A2941">
      <w:pPr>
        <w:pStyle w:val="Heading3"/>
      </w:pPr>
      <w:bookmarkStart w:id="22" w:name="_Toc225505307"/>
      <w:r>
        <w:t>The nature of the work</w:t>
      </w:r>
      <w:bookmarkEnd w:id="22"/>
    </w:p>
    <w:p w14:paraId="28D39320" w14:textId="77777777" w:rsidR="00333913" w:rsidRDefault="00333913" w:rsidP="00333913">
      <w:r>
        <w:t>To understand the nature of the work activities and the types of hazards involved, questions like the following should be considered:</w:t>
      </w:r>
    </w:p>
    <w:p w14:paraId="57BFF6BC" w14:textId="05E1BB18" w:rsidR="00333913" w:rsidRDefault="00333913" w:rsidP="005A2941">
      <w:pPr>
        <w:pStyle w:val="ListBullet21"/>
      </w:pPr>
      <w:r>
        <w:t>Does the work involve exposure to infectious material or contaminants? If so, workers may need access to shower facilities before they leave the workplace.</w:t>
      </w:r>
    </w:p>
    <w:p w14:paraId="7A696867" w14:textId="254DC1F1" w:rsidR="00333913" w:rsidRDefault="00333913" w:rsidP="005A2941">
      <w:pPr>
        <w:pStyle w:val="ListBullet21"/>
      </w:pPr>
      <w:r>
        <w:t>Do workers need to change out of their clothes? If so, they may need change rooms and personal storage.</w:t>
      </w:r>
    </w:p>
    <w:p w14:paraId="38D73D04" w14:textId="6E9AEEB5" w:rsidR="00333913" w:rsidRDefault="00333913" w:rsidP="005A2941">
      <w:pPr>
        <w:pStyle w:val="ListBullet21"/>
      </w:pPr>
      <w:r>
        <w:t>Is the work mostly conducted standing or seated? If so, floor coverings and seats should be considered.</w:t>
      </w:r>
    </w:p>
    <w:p w14:paraId="344C9733" w14:textId="37C8349D" w:rsidR="00333913" w:rsidRDefault="00333913" w:rsidP="005A2941">
      <w:pPr>
        <w:pStyle w:val="ListBullet21"/>
      </w:pPr>
      <w:r>
        <w:t>What is the level of physical activity? This will affect the ideal comfortable air temperature.</w:t>
      </w:r>
    </w:p>
    <w:p w14:paraId="795143B5" w14:textId="4556AA3E" w:rsidR="00333913" w:rsidRDefault="00333913" w:rsidP="005A2941">
      <w:pPr>
        <w:pStyle w:val="ListBullet21"/>
      </w:pPr>
      <w:r>
        <w:t xml:space="preserve">What are the work arrangements that may impact on cleaning and maintenance schedules? Workers undertaking different work within the same workplace may also have different requirements for facilities depending on the work they do and the equipment they use. </w:t>
      </w:r>
    </w:p>
    <w:p w14:paraId="3D9F8232" w14:textId="0013980E" w:rsidR="00333913" w:rsidRDefault="00333913" w:rsidP="005A2941">
      <w:pPr>
        <w:pStyle w:val="ListBullet21"/>
      </w:pPr>
      <w:r>
        <w:t>Does the work involve exposure to psychosocial hazards? If so, you must have regard to all relevant matters, including the design, layout and environmental conditions of the workplace, when determining what control measures to implement (e.g. minimise high job demands by locating loading docks near storerooms; and/or ensuring the workplace is quiet enough for necessary concentration).</w:t>
      </w:r>
    </w:p>
    <w:p w14:paraId="2B52935A" w14:textId="77777777" w:rsidR="00333913" w:rsidRDefault="00333913" w:rsidP="005A2941">
      <w:pPr>
        <w:pStyle w:val="Heading3"/>
      </w:pPr>
      <w:bookmarkStart w:id="23" w:name="_Toc225505308"/>
      <w:r>
        <w:lastRenderedPageBreak/>
        <w:t>Size, location and nature of the workplace</w:t>
      </w:r>
      <w:bookmarkEnd w:id="23"/>
      <w:r>
        <w:t xml:space="preserve"> </w:t>
      </w:r>
    </w:p>
    <w:p w14:paraId="19EBBFB6" w14:textId="77777777" w:rsidR="00333913" w:rsidRDefault="00333913" w:rsidP="00333913">
      <w:r>
        <w:t>The types of facilities needed also depend on the size, location and nature of the workplace. For example, whether the work is carried out in a building or structure, or whether work is performed outdoors or in a workplace belonging to another business should be taken into consideration. Some workers may be mobile, for example sales representatives, tradespeople or visiting health care workers. To understand the effect of the size, location and nature of the workplace on the types of facilities, questions like the following should be considered:</w:t>
      </w:r>
    </w:p>
    <w:p w14:paraId="04265EB2" w14:textId="109A9656" w:rsidR="00333913" w:rsidRDefault="00333913" w:rsidP="005A2941">
      <w:pPr>
        <w:pStyle w:val="ListBullet21"/>
      </w:pPr>
      <w:r>
        <w:t>Does the workplace cover an extensive area, or is work undertaken in a single location?</w:t>
      </w:r>
    </w:p>
    <w:p w14:paraId="4F0B8145" w14:textId="521AFC6E" w:rsidR="00333913" w:rsidRDefault="00333913" w:rsidP="005A2941">
      <w:pPr>
        <w:pStyle w:val="ListBullet21"/>
      </w:pPr>
      <w:r>
        <w:t>Do the workers travel between workplaces, to numerous work sites or to other locations?</w:t>
      </w:r>
    </w:p>
    <w:p w14:paraId="076B0D29" w14:textId="39BB23F8" w:rsidR="00333913" w:rsidRDefault="00333913" w:rsidP="005A2941">
      <w:pPr>
        <w:pStyle w:val="ListBullet21"/>
      </w:pPr>
      <w:r>
        <w:t>Is the workplace permanent or temporary?</w:t>
      </w:r>
    </w:p>
    <w:p w14:paraId="30E4903F" w14:textId="0145C381" w:rsidR="00333913" w:rsidRDefault="00333913" w:rsidP="005A2941">
      <w:pPr>
        <w:pStyle w:val="ListBullet21"/>
      </w:pPr>
      <w:r>
        <w:t>Is the workplace close to adequate facilities, such as toilets and clean drinking water amenities?</w:t>
      </w:r>
    </w:p>
    <w:p w14:paraId="4B7E9D20" w14:textId="317F42C0" w:rsidR="00333913" w:rsidRDefault="00333913" w:rsidP="005A2941">
      <w:pPr>
        <w:pStyle w:val="ListBullet21"/>
      </w:pPr>
      <w:r>
        <w:t>Will the facilities be available at the times workers need to use them, for example during a night shift?</w:t>
      </w:r>
    </w:p>
    <w:p w14:paraId="535E9F1A" w14:textId="3319E334" w:rsidR="00333913" w:rsidRDefault="00333913" w:rsidP="005A2941">
      <w:pPr>
        <w:pStyle w:val="ListBullet21"/>
      </w:pPr>
      <w:r>
        <w:t>Is the means of access to and from the workplace safe?</w:t>
      </w:r>
    </w:p>
    <w:p w14:paraId="700A9769" w14:textId="1AC82829" w:rsidR="00333913" w:rsidRDefault="00333913" w:rsidP="005A2941">
      <w:pPr>
        <w:pStyle w:val="ListBullet21"/>
      </w:pPr>
      <w:r>
        <w:t>Is the workplace remote or isolated?</w:t>
      </w:r>
    </w:p>
    <w:p w14:paraId="615F97B8" w14:textId="77777777" w:rsidR="00333913" w:rsidRDefault="00333913" w:rsidP="005A2941">
      <w:pPr>
        <w:pStyle w:val="Heading3"/>
      </w:pPr>
      <w:bookmarkStart w:id="24" w:name="_Toc225505309"/>
      <w:r>
        <w:t>Number and composition of the workforce</w:t>
      </w:r>
      <w:bookmarkEnd w:id="24"/>
    </w:p>
    <w:p w14:paraId="2B4C625C" w14:textId="77777777" w:rsidR="00333913" w:rsidRDefault="00333913" w:rsidP="00333913">
      <w:r>
        <w:t>The number of workers at the workplace will determine the size and types of facilities required. For example, calculating the number of toilets and hand washing facilities should take account of the number of workers who usually use them at the same time.</w:t>
      </w:r>
    </w:p>
    <w:p w14:paraId="2C662835" w14:textId="77777777" w:rsidR="00333913" w:rsidRDefault="00333913" w:rsidP="00333913">
      <w:r>
        <w:t xml:space="preserve">Facilities should provide privacy and security for any person. The requirements of workers with </w:t>
      </w:r>
      <w:proofErr w:type="gramStart"/>
      <w:r>
        <w:t>particular needs</w:t>
      </w:r>
      <w:proofErr w:type="gramEnd"/>
      <w:r>
        <w:t>, for example pregnant or lactating women or people with a disability, should also be addressed in the design of the workplace.</w:t>
      </w:r>
    </w:p>
    <w:p w14:paraId="6621495A" w14:textId="77777777" w:rsidR="00333913" w:rsidRDefault="00333913" w:rsidP="005A2941">
      <w:pPr>
        <w:pStyle w:val="Heading2"/>
      </w:pPr>
      <w:bookmarkStart w:id="25" w:name="_Toc225505310"/>
      <w:r>
        <w:t>1.2</w:t>
      </w:r>
      <w:r>
        <w:tab/>
        <w:t>Managing risks associated with the work environment and facilities</w:t>
      </w:r>
      <w:bookmarkEnd w:id="25"/>
    </w:p>
    <w:p w14:paraId="2607E234" w14:textId="77777777" w:rsidR="00333913" w:rsidRDefault="00333913" w:rsidP="00333913">
      <w:r>
        <w:t>This Code provides guidance on how to manage the risks associated with the work environment and facilities in the workplace using the following systematic process:</w:t>
      </w:r>
    </w:p>
    <w:p w14:paraId="177DBCEF" w14:textId="6C8795A4" w:rsidR="00333913" w:rsidRDefault="00333913" w:rsidP="005A2941">
      <w:pPr>
        <w:pStyle w:val="ListBullet21"/>
      </w:pPr>
      <w:r>
        <w:t>Identify hazards—find out what could cause harm.</w:t>
      </w:r>
    </w:p>
    <w:p w14:paraId="4DC5E0B5" w14:textId="0218DC72" w:rsidR="00333913" w:rsidRDefault="00333913" w:rsidP="005A2941">
      <w:pPr>
        <w:pStyle w:val="ListBullet21"/>
      </w:pPr>
      <w:r>
        <w:t>Assess risks, if necessary—understand the nature of the harm that could be caused by the hazard, how serious the harm could be and the likelihood of it happening. This step may not be necessary if you are dealing with a known risk with known controls.</w:t>
      </w:r>
    </w:p>
    <w:p w14:paraId="3B4A6F53" w14:textId="06FFE538" w:rsidR="00333913" w:rsidRDefault="00333913" w:rsidP="005A2941">
      <w:pPr>
        <w:pStyle w:val="ListBullet21"/>
      </w:pPr>
      <w:r>
        <w:t xml:space="preserve">Control risks—implement the most effective control measures that are reasonably practicable in the circumstances in accordance with the hierarchy of control </w:t>
      </w:r>
      <w:proofErr w:type="gramStart"/>
      <w:r>
        <w:t>measures, and</w:t>
      </w:r>
      <w:proofErr w:type="gramEnd"/>
      <w:r>
        <w:t xml:space="preserve"> ensure they remain effective over time.</w:t>
      </w:r>
    </w:p>
    <w:p w14:paraId="319D8863" w14:textId="372EEA91" w:rsidR="00300A80" w:rsidRDefault="00333913" w:rsidP="005A2941">
      <w:pPr>
        <w:pStyle w:val="ListBullet21"/>
      </w:pPr>
      <w:r>
        <w:t>Review control measures to ensure they are working as planned.</w:t>
      </w:r>
    </w:p>
    <w:p w14:paraId="1DE97FD0" w14:textId="77777777" w:rsidR="00300A80" w:rsidRDefault="00300A80">
      <w:pPr>
        <w:rPr>
          <w:rFonts w:eastAsiaTheme="minorHAnsi" w:cs="Arial"/>
          <w:szCs w:val="24"/>
        </w:rPr>
      </w:pPr>
      <w:r>
        <w:br w:type="page"/>
      </w:r>
    </w:p>
    <w:p w14:paraId="03861184" w14:textId="77777777" w:rsidR="00333913" w:rsidRDefault="00333913" w:rsidP="005A2941">
      <w:pPr>
        <w:pStyle w:val="Heading2"/>
      </w:pPr>
      <w:bookmarkStart w:id="26" w:name="_Toc225505311"/>
      <w:r>
        <w:lastRenderedPageBreak/>
        <w:t>1.3</w:t>
      </w:r>
      <w:r>
        <w:tab/>
        <w:t>Monitoring and maintaining the work environment and facilities</w:t>
      </w:r>
      <w:bookmarkEnd w:id="26"/>
    </w:p>
    <w:p w14:paraId="495A965F" w14:textId="77777777" w:rsidR="00333913" w:rsidRDefault="00333913" w:rsidP="00333913">
      <w:r>
        <w:t>PCBUs must monitor the conditions of the work environment, including facilities, to ensure the health and safety of workers. The conditions of the workplace should be monitored on a regular basis, particularly when there are changes to the type of work being done or to the workforce composition.</w:t>
      </w:r>
    </w:p>
    <w:p w14:paraId="334794CD" w14:textId="77777777" w:rsidR="00333913" w:rsidRDefault="00333913" w:rsidP="00333913">
      <w:r>
        <w:t>The work environment must be maintained so that it remains in a clean and safe condition. Broken or damaged furniture, fixtures and fittings, including chairs, plumbing, air-conditioning and lighting should be replaced or repaired promptly. Facilities must be clean, safe, accessible and in good working order. Consumable items, including soap and toilet paper, should be replenished regularly.</w:t>
      </w:r>
    </w:p>
    <w:p w14:paraId="5C245197" w14:textId="66CAE8F0" w:rsidR="00300A80" w:rsidRDefault="00333913" w:rsidP="00333913">
      <w:r>
        <w:t xml:space="preserve">Workplaces and facilities should be cleaned regularly </w:t>
      </w:r>
      <w:proofErr w:type="gramStart"/>
      <w:r>
        <w:t>taking into account</w:t>
      </w:r>
      <w:proofErr w:type="gramEnd"/>
      <w:r>
        <w:t xml:space="preserve"> the type of work performed, the likelihood of contamination, the number of workers using them, including during shift work, and the type of facility, such as eating areas, toilets, handbasins and showers. </w:t>
      </w:r>
      <w:hyperlink w:anchor="_Appendix_B—Work_environment" w:history="1">
        <w:r w:rsidRPr="00300A80">
          <w:rPr>
            <w:rStyle w:val="Hyperlink"/>
          </w:rPr>
          <w:t>Appendix B</w:t>
        </w:r>
      </w:hyperlink>
      <w:r>
        <w:t xml:space="preserve"> may be used as a checklist to help review the work environment and facilities provided to workers.</w:t>
      </w:r>
    </w:p>
    <w:p w14:paraId="16038289" w14:textId="77777777" w:rsidR="00300A80" w:rsidRDefault="00300A80">
      <w:r>
        <w:br w:type="page"/>
      </w:r>
    </w:p>
    <w:p w14:paraId="785AF4E1" w14:textId="0A441710" w:rsidR="00333913" w:rsidRDefault="00333913" w:rsidP="005A2941">
      <w:pPr>
        <w:pStyle w:val="Heading1"/>
      </w:pPr>
      <w:bookmarkStart w:id="27" w:name="_Toc225505312"/>
      <w:r>
        <w:lastRenderedPageBreak/>
        <w:t>The work environment</w:t>
      </w:r>
      <w:bookmarkEnd w:id="27"/>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5A2941" w14:paraId="43EA977B" w14:textId="77777777" w:rsidTr="005A29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5952EB5B" w14:textId="77777777" w:rsidR="005A2941" w:rsidRPr="005A2941" w:rsidRDefault="005A2941" w:rsidP="005A2941">
            <w:r w:rsidRPr="005A2941">
              <w:t>WHS Regulation 40</w:t>
            </w:r>
          </w:p>
          <w:p w14:paraId="4E162DDF" w14:textId="5D1BF7B2" w:rsidR="005A2941" w:rsidRPr="005A2941" w:rsidRDefault="005A2941" w:rsidP="005A2941">
            <w:pPr>
              <w:rPr>
                <w:b w:val="0"/>
                <w:bCs w:val="0"/>
              </w:rPr>
            </w:pPr>
            <w:r w:rsidRPr="005A2941">
              <w:rPr>
                <w:b w:val="0"/>
                <w:bCs w:val="0"/>
              </w:rPr>
              <w:t>Duty in relation to general workplace facilities</w:t>
            </w:r>
          </w:p>
        </w:tc>
      </w:tr>
    </w:tbl>
    <w:p w14:paraId="4929B581" w14:textId="77777777" w:rsidR="00333913" w:rsidRDefault="00333913" w:rsidP="005A2941">
      <w:pPr>
        <w:spacing w:before="200"/>
      </w:pPr>
      <w:r>
        <w:t>As a person conducting a business or undertaking (PCBU) you must ensure, so far as is reasonably practicable, that:</w:t>
      </w:r>
    </w:p>
    <w:p w14:paraId="6024F9BE" w14:textId="59252826" w:rsidR="00333913" w:rsidRDefault="00333913" w:rsidP="005A2941">
      <w:pPr>
        <w:pStyle w:val="ListBullet21"/>
      </w:pPr>
      <w:r>
        <w:t xml:space="preserve">the layout of the workplace allows, and is maintained to </w:t>
      </w:r>
      <w:proofErr w:type="gramStart"/>
      <w:r>
        <w:t>allow,</w:t>
      </w:r>
      <w:proofErr w:type="gramEnd"/>
      <w:r>
        <w:t xml:space="preserve"> persons to enter and exit the workplace and move within it safely, both under normal working conditions and in an emergency</w:t>
      </w:r>
    </w:p>
    <w:p w14:paraId="058DCCBD" w14:textId="77778441" w:rsidR="00333913" w:rsidRDefault="00333913" w:rsidP="005A2941">
      <w:pPr>
        <w:pStyle w:val="ListBullet21"/>
      </w:pPr>
      <w:r>
        <w:t>work areas have space for work to be carried out safely</w:t>
      </w:r>
    </w:p>
    <w:p w14:paraId="2BF4128D" w14:textId="582657DE" w:rsidR="00333913" w:rsidRDefault="00333913" w:rsidP="005A2941">
      <w:pPr>
        <w:pStyle w:val="ListBullet21"/>
      </w:pPr>
      <w:r>
        <w:t>floors and other surfaces are designed, installed and maintained to allow work to be carried out safely</w:t>
      </w:r>
    </w:p>
    <w:p w14:paraId="4D788549" w14:textId="430E0689" w:rsidR="00333913" w:rsidRDefault="00333913" w:rsidP="005A2941">
      <w:pPr>
        <w:pStyle w:val="ListBullet21"/>
      </w:pPr>
      <w:r>
        <w:t>lighting enables each worker to carry out work safely, persons to move around safely and safe evacuation in an emergency</w:t>
      </w:r>
    </w:p>
    <w:p w14:paraId="239E2819" w14:textId="65B93E3B" w:rsidR="00333913" w:rsidRDefault="00333913" w:rsidP="005A2941">
      <w:pPr>
        <w:pStyle w:val="ListBullet21"/>
      </w:pPr>
      <w:r>
        <w:t>ventilation enables workers to carry out their work without risk to their health and safety</w:t>
      </w:r>
    </w:p>
    <w:p w14:paraId="0575141D" w14:textId="0DEC24CD" w:rsidR="00333913" w:rsidRDefault="00333913" w:rsidP="005A2941">
      <w:pPr>
        <w:pStyle w:val="ListBullet21"/>
      </w:pPr>
      <w:r>
        <w:t xml:space="preserve">workers exposed to extremes of heat or cold </w:t>
      </w:r>
      <w:proofErr w:type="gramStart"/>
      <w:r>
        <w:t>are able to</w:t>
      </w:r>
      <w:proofErr w:type="gramEnd"/>
      <w:r>
        <w:t xml:space="preserve"> carry out work without risk to their health and safety, and</w:t>
      </w:r>
    </w:p>
    <w:p w14:paraId="77914585" w14:textId="1030D849" w:rsidR="00333913" w:rsidRDefault="00333913" w:rsidP="005A2941">
      <w:pPr>
        <w:pStyle w:val="ListBullet21"/>
        <w:spacing w:after="200"/>
        <w:ind w:left="714" w:hanging="357"/>
      </w:pPr>
      <w:r>
        <w:t>work in relation to or near essential services (such as gas, electricity, water, sewerage and telecommunications) does not affect the health and safety of persons at the workplace.</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5A2941" w14:paraId="087E24E6" w14:textId="77777777" w:rsidTr="005A29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055A36FB" w14:textId="77777777" w:rsidR="005A2941" w:rsidRPr="005A2941" w:rsidRDefault="005A2941" w:rsidP="005A2941">
            <w:r w:rsidRPr="005A2941">
              <w:t>WHS Regulation Division 11</w:t>
            </w:r>
          </w:p>
          <w:p w14:paraId="2F988048" w14:textId="70FBE331" w:rsidR="005A2941" w:rsidRPr="005A2941" w:rsidRDefault="005A2941" w:rsidP="005A2941">
            <w:pPr>
              <w:rPr>
                <w:b w:val="0"/>
                <w:bCs w:val="0"/>
              </w:rPr>
            </w:pPr>
            <w:r w:rsidRPr="005A2941">
              <w:rPr>
                <w:b w:val="0"/>
                <w:bCs w:val="0"/>
              </w:rPr>
              <w:t>Psychosocial risks</w:t>
            </w:r>
          </w:p>
        </w:tc>
      </w:tr>
    </w:tbl>
    <w:p w14:paraId="7B490702" w14:textId="77777777" w:rsidR="00333913" w:rsidRDefault="00333913" w:rsidP="005A2941">
      <w:pPr>
        <w:spacing w:before="200"/>
      </w:pPr>
      <w:r>
        <w:t>A PCBU must ensure, so far as is reasonably practicable, workers and other persons are not exposed to risks to their psychological or physical health and safety. A PCBU must eliminate psychosocial risks in the workplace, or if that is not reasonably practicable, minimise these risks so far as is reasonably practicable.</w:t>
      </w:r>
    </w:p>
    <w:p w14:paraId="3B9EE26B" w14:textId="77777777" w:rsidR="00333913" w:rsidRDefault="00333913" w:rsidP="00333913">
      <w:r>
        <w:t>The WHS Regulations include specific requirements for PCBUs to manage risks arising from psychosocial hazards. In determining the control measures to be implemented, a PCBU must have regard to all relevant matters including:</w:t>
      </w:r>
    </w:p>
    <w:p w14:paraId="5961051A" w14:textId="25BBE085" w:rsidR="00333913" w:rsidRDefault="00333913" w:rsidP="005A2941">
      <w:pPr>
        <w:pStyle w:val="ListBullet21"/>
      </w:pPr>
      <w:r>
        <w:t xml:space="preserve">the duration, frequency and severity of the exposure of workers and other persons to the psychosocial hazards </w:t>
      </w:r>
    </w:p>
    <w:p w14:paraId="7A0D954D" w14:textId="45A5E533" w:rsidR="00333913" w:rsidRDefault="00333913" w:rsidP="005A2941">
      <w:pPr>
        <w:pStyle w:val="ListBullet21"/>
      </w:pPr>
      <w:r>
        <w:t>how the psychosocial hazards may interact or combine</w:t>
      </w:r>
    </w:p>
    <w:p w14:paraId="7625A986" w14:textId="01AD9E0C" w:rsidR="00333913" w:rsidRDefault="00333913" w:rsidP="005A2941">
      <w:pPr>
        <w:pStyle w:val="ListBullet21"/>
      </w:pPr>
      <w:r>
        <w:t>the design of work, including job demands and tasks</w:t>
      </w:r>
    </w:p>
    <w:p w14:paraId="1DE571F1" w14:textId="05A51944" w:rsidR="00333913" w:rsidRDefault="00333913" w:rsidP="005A2941">
      <w:pPr>
        <w:pStyle w:val="ListBullet21"/>
      </w:pPr>
      <w:r>
        <w:t xml:space="preserve">the systems of work, including how work is managed, organised and supported </w:t>
      </w:r>
    </w:p>
    <w:p w14:paraId="0650F290" w14:textId="529F9C61" w:rsidR="00333913" w:rsidRDefault="00333913" w:rsidP="005A2941">
      <w:pPr>
        <w:pStyle w:val="ListBullet21"/>
      </w:pPr>
      <w:r>
        <w:t>the design and layout, and environmental conditions, of the workplace, including the provision of:</w:t>
      </w:r>
    </w:p>
    <w:p w14:paraId="6A7620C7" w14:textId="213A6106" w:rsidR="00333913" w:rsidRDefault="00333913" w:rsidP="005A2941">
      <w:pPr>
        <w:pStyle w:val="ListBullet21"/>
        <w:numPr>
          <w:ilvl w:val="1"/>
          <w:numId w:val="12"/>
        </w:numPr>
      </w:pPr>
      <w:r>
        <w:t>safe means of entering and exiting the workplace</w:t>
      </w:r>
    </w:p>
    <w:p w14:paraId="50D46169" w14:textId="0328BDBE" w:rsidR="00333913" w:rsidRDefault="00333913" w:rsidP="005A2941">
      <w:pPr>
        <w:pStyle w:val="ListBullet21"/>
        <w:numPr>
          <w:ilvl w:val="1"/>
          <w:numId w:val="12"/>
        </w:numPr>
      </w:pPr>
      <w:r>
        <w:t>facilities for the welfare of workers</w:t>
      </w:r>
    </w:p>
    <w:p w14:paraId="7EA9E14B" w14:textId="26422B43" w:rsidR="00333913" w:rsidRDefault="00333913" w:rsidP="005A2941">
      <w:pPr>
        <w:pStyle w:val="ListBullet21"/>
      </w:pPr>
      <w:r>
        <w:t>the design and layout and environmental conditions of workers’ accommodation</w:t>
      </w:r>
    </w:p>
    <w:p w14:paraId="5634E684" w14:textId="50BE6F95" w:rsidR="00333913" w:rsidRDefault="00333913" w:rsidP="005A2941">
      <w:pPr>
        <w:pStyle w:val="ListBullet21"/>
      </w:pPr>
      <w:r>
        <w:t>the plant, substances and structures at the workplace</w:t>
      </w:r>
    </w:p>
    <w:p w14:paraId="467C41ED" w14:textId="7D0E680C" w:rsidR="00333913" w:rsidRDefault="00333913" w:rsidP="005A2941">
      <w:pPr>
        <w:pStyle w:val="ListBullet21"/>
      </w:pPr>
      <w:r>
        <w:t>workplace interactions or behaviours, and</w:t>
      </w:r>
    </w:p>
    <w:p w14:paraId="27F9F11F" w14:textId="0AFF146B" w:rsidR="00300A80" w:rsidRDefault="00333913" w:rsidP="005A2941">
      <w:pPr>
        <w:pStyle w:val="ListBullet21"/>
      </w:pPr>
      <w:r>
        <w:t>the information, training, instruction and supervision provided to workers.</w:t>
      </w:r>
    </w:p>
    <w:p w14:paraId="76BF01FE" w14:textId="77777777" w:rsidR="00300A80" w:rsidRDefault="00300A80">
      <w:pPr>
        <w:rPr>
          <w:rFonts w:eastAsiaTheme="minorHAnsi" w:cs="Arial"/>
          <w:szCs w:val="24"/>
        </w:rPr>
      </w:pPr>
      <w:r>
        <w:br w:type="page"/>
      </w:r>
    </w:p>
    <w:p w14:paraId="3AA40BCD" w14:textId="77777777" w:rsidR="00333913" w:rsidRDefault="00333913" w:rsidP="005A2941">
      <w:pPr>
        <w:pStyle w:val="Heading2"/>
      </w:pPr>
      <w:bookmarkStart w:id="28" w:name="_Toc225505313"/>
      <w:r>
        <w:lastRenderedPageBreak/>
        <w:t>2.1</w:t>
      </w:r>
      <w:r>
        <w:tab/>
        <w:t>Entry and exit</w:t>
      </w:r>
      <w:bookmarkEnd w:id="28"/>
    </w:p>
    <w:p w14:paraId="426593A2" w14:textId="77777777" w:rsidR="00333913" w:rsidRDefault="00333913" w:rsidP="00333913">
      <w:r>
        <w:t>The means of entry and exit to and from the workplace must be safe. This must include ensuring that workers with special needs or disabilities can safely enter and leave the workplace.</w:t>
      </w:r>
    </w:p>
    <w:p w14:paraId="4DDD97BA" w14:textId="77777777" w:rsidR="00333913" w:rsidRDefault="00333913" w:rsidP="00333913">
      <w:r>
        <w:t xml:space="preserve">Entries and exits should be slip-resistant under wet and dry </w:t>
      </w:r>
      <w:proofErr w:type="gramStart"/>
      <w:r>
        <w:t>conditions, and</w:t>
      </w:r>
      <w:proofErr w:type="gramEnd"/>
      <w:r>
        <w:t xml:space="preserve"> appropriately secured. For example, manage the risk of harmful behaviours such as violence and aggression by controlling access to the workplace (e.g. via a security card or code) particularly at night, when workers are working alone or where public access is not required.</w:t>
      </w:r>
    </w:p>
    <w:p w14:paraId="4912874C" w14:textId="77777777" w:rsidR="00333913" w:rsidRDefault="00333913" w:rsidP="00333913">
      <w:r>
        <w:t xml:space="preserve">Aisles and walkways should be at least 600 mm wide and </w:t>
      </w:r>
      <w:proofErr w:type="gramStart"/>
      <w:r>
        <w:t>kept free of furniture or other obstructions at all times</w:t>
      </w:r>
      <w:proofErr w:type="gramEnd"/>
      <w:r>
        <w:t xml:space="preserve"> to allow for safe means of entering the workplace. Where it is necessary to clearly define entry and exit routes, the boundaries of the route should be marked by a permanent line of white, yellow or other contrasting colour at least 50 mm wide or by glowing markers. Entry and exit routes, stairs and walkways should be adequately lit to manage both physical and psychosocial risks.</w:t>
      </w:r>
    </w:p>
    <w:p w14:paraId="66DD4872" w14:textId="77777777" w:rsidR="00333913" w:rsidRDefault="00333913" w:rsidP="00333913">
      <w:r>
        <w:t xml:space="preserve">Open sides of staircases should be guarded with an upper rail at 900 mm or higher and a lower rail. A handrail should be provided on at least one side of every staircase. Extra handrails may be needed down the centre of wide staircases. Further information is available in AS 1657–1992: </w:t>
      </w:r>
      <w:r w:rsidRPr="006824C1">
        <w:rPr>
          <w:i/>
          <w:iCs/>
        </w:rPr>
        <w:t>Fixed platforms, walkways, stairways and ladders—Design, construction and installation.</w:t>
      </w:r>
    </w:p>
    <w:p w14:paraId="52313573" w14:textId="77777777" w:rsidR="00333913" w:rsidRDefault="00333913" w:rsidP="00333913">
      <w:r>
        <w:t xml:space="preserve">Separate entries and exits for mobile equipment, for example forklifts or trucks and pedestrians, should be provided to minimise the risk of persons being hit by moving vehicles. If people and vehicles </w:t>
      </w:r>
      <w:proofErr w:type="gramStart"/>
      <w:r>
        <w:t>have to</w:t>
      </w:r>
      <w:proofErr w:type="gramEnd"/>
      <w:r>
        <w:t xml:space="preserve"> share a traffic route, use kerbs, barriers or clear markings to designate a safe walkway. Doors and gates should be fitted with safety </w:t>
      </w:r>
      <w:proofErr w:type="gramStart"/>
      <w:r>
        <w:t>devices</w:t>
      </w:r>
      <w:proofErr w:type="gramEnd"/>
      <w:r>
        <w:t xml:space="preserve"> if necessary, such as a traffic sensor system in a warehouse environment. Doors on main traffic routes should have a transparent viewing panel, unless they are fire-rated doors.</w:t>
      </w:r>
    </w:p>
    <w:p w14:paraId="44DC562B" w14:textId="77777777" w:rsidR="00333913" w:rsidRDefault="00333913" w:rsidP="00333913">
      <w:r>
        <w:t>Power-operated doors and gates should have safety features to prevent people being struck or trapped. Upward-opening doors or gates should be fitted with an effective device, such as counterbalance springs or ratchet devices, to prevent them falling back.</w:t>
      </w:r>
    </w:p>
    <w:p w14:paraId="53E27DD8" w14:textId="77777777" w:rsidR="00333913" w:rsidRDefault="00333913" w:rsidP="00333913">
      <w:r>
        <w:t xml:space="preserve">The location of exits should be clearly </w:t>
      </w:r>
      <w:proofErr w:type="gramStart"/>
      <w:r>
        <w:t>marked</w:t>
      </w:r>
      <w:proofErr w:type="gramEnd"/>
      <w:r>
        <w:t xml:space="preserve"> and signs should be posted to show the direction to exit doors to aid emergency evacuation.</w:t>
      </w:r>
    </w:p>
    <w:p w14:paraId="3302B996" w14:textId="77777777" w:rsidR="00333913" w:rsidRDefault="00333913" w:rsidP="006824C1">
      <w:pPr>
        <w:pStyle w:val="Heading2"/>
      </w:pPr>
      <w:bookmarkStart w:id="29" w:name="_Toc225505314"/>
      <w:r>
        <w:t>2.2</w:t>
      </w:r>
      <w:r>
        <w:tab/>
        <w:t>Work areas</w:t>
      </w:r>
      <w:bookmarkEnd w:id="29"/>
    </w:p>
    <w:p w14:paraId="0A967B79" w14:textId="77777777" w:rsidR="00333913" w:rsidRDefault="00333913" w:rsidP="00333913">
      <w:r>
        <w:t xml:space="preserve">The layout of work areas should be designed to provide clear space between furniture, fixtures and fittings so that workers can move about freely without strain or injury </w:t>
      </w:r>
      <w:proofErr w:type="gramStart"/>
      <w:r>
        <w:t>and also</w:t>
      </w:r>
      <w:proofErr w:type="gramEnd"/>
      <w:r>
        <w:t xml:space="preserve"> evacuate quickly in case of an emergency. Space for aisles, passages and access to other areas is needed in addition to the space around workstations.</w:t>
      </w:r>
    </w:p>
    <w:p w14:paraId="4A0B8B7A" w14:textId="77777777" w:rsidR="00333913" w:rsidRDefault="00333913" w:rsidP="00333913">
      <w:r>
        <w:t>In determining how much space is needed, the following should be considered:</w:t>
      </w:r>
    </w:p>
    <w:p w14:paraId="37F29BD7" w14:textId="77777777" w:rsidR="00333913" w:rsidRDefault="00333913" w:rsidP="006824C1">
      <w:pPr>
        <w:pStyle w:val="ListBullet21"/>
      </w:pPr>
      <w:r>
        <w:t>•</w:t>
      </w:r>
      <w:r>
        <w:tab/>
        <w:t>the physical actions needed to perform the task</w:t>
      </w:r>
    </w:p>
    <w:p w14:paraId="71515CBF" w14:textId="77777777" w:rsidR="00333913" w:rsidRDefault="00333913" w:rsidP="006824C1">
      <w:pPr>
        <w:pStyle w:val="ListBullet21"/>
      </w:pPr>
      <w:r>
        <w:t>•</w:t>
      </w:r>
      <w:r>
        <w:tab/>
        <w:t>the need to move around while working including safely passing other workers without physical contact</w:t>
      </w:r>
    </w:p>
    <w:p w14:paraId="595FFCD4" w14:textId="77777777" w:rsidR="00333913" w:rsidRDefault="00333913" w:rsidP="006824C1">
      <w:pPr>
        <w:pStyle w:val="ListBullet21"/>
      </w:pPr>
      <w:r>
        <w:t>•</w:t>
      </w:r>
      <w:r>
        <w:tab/>
        <w:t>whether the task is to be performed from a sitting or standing position</w:t>
      </w:r>
    </w:p>
    <w:p w14:paraId="52732B27" w14:textId="77777777" w:rsidR="00333913" w:rsidRDefault="00333913" w:rsidP="006824C1">
      <w:pPr>
        <w:pStyle w:val="ListBullet21"/>
      </w:pPr>
      <w:r>
        <w:t>•</w:t>
      </w:r>
      <w:r>
        <w:tab/>
        <w:t>balancing the need for privacy and good visibility or natural surveillance</w:t>
      </w:r>
    </w:p>
    <w:p w14:paraId="274B64B7" w14:textId="77777777" w:rsidR="00333913" w:rsidRDefault="00333913" w:rsidP="006824C1">
      <w:pPr>
        <w:pStyle w:val="ListBullet21"/>
      </w:pPr>
      <w:r>
        <w:t>•</w:t>
      </w:r>
      <w:r>
        <w:tab/>
        <w:t>access to workstations</w:t>
      </w:r>
    </w:p>
    <w:p w14:paraId="12638964" w14:textId="77777777" w:rsidR="00333913" w:rsidRDefault="00333913" w:rsidP="006824C1">
      <w:pPr>
        <w:pStyle w:val="ListBullet21"/>
      </w:pPr>
      <w:r>
        <w:t>•</w:t>
      </w:r>
      <w:r>
        <w:tab/>
        <w:t xml:space="preserve">any equipment which is, or could be, used (e.g. to minimise high job demands), and </w:t>
      </w:r>
    </w:p>
    <w:p w14:paraId="0F9A6AB1" w14:textId="77777777" w:rsidR="00333913" w:rsidRDefault="00333913" w:rsidP="006824C1">
      <w:pPr>
        <w:pStyle w:val="ListBullet21"/>
        <w:spacing w:after="200"/>
        <w:ind w:left="714" w:hanging="357"/>
      </w:pPr>
      <w:r>
        <w:t>•</w:t>
      </w:r>
      <w:r>
        <w:tab/>
        <w:t>the personal protective equipment (PPE) that may be worn to perform the work.</w:t>
      </w:r>
    </w:p>
    <w:p w14:paraId="31FBC5F8" w14:textId="77777777" w:rsidR="00333913" w:rsidRDefault="00333913" w:rsidP="00333913">
      <w:r>
        <w:lastRenderedPageBreak/>
        <w:t>Environmental factors including heat or noise may mean a larger space is required, as will work activities that involve manual tasks or the use of tools such as knives or long hazardous implements where the risk of injury is increased due to close working conditions.</w:t>
      </w:r>
    </w:p>
    <w:p w14:paraId="22E68161" w14:textId="50A0593F" w:rsidR="00333913" w:rsidRDefault="00333913" w:rsidP="00333913">
      <w:r>
        <w:t xml:space="preserve">Further guidance in relation to manual tasks and the layout of work areas is available in the </w:t>
      </w:r>
      <w:hyperlink r:id="rId22" w:history="1">
        <w:r w:rsidRPr="006824C1">
          <w:rPr>
            <w:rStyle w:val="Hyperlink"/>
          </w:rPr>
          <w:t xml:space="preserve">Code of Practice: </w:t>
        </w:r>
        <w:r w:rsidRPr="006824C1">
          <w:rPr>
            <w:rStyle w:val="Hyperlink"/>
            <w:i/>
            <w:iCs/>
          </w:rPr>
          <w:t>Hazardous manual tasks</w:t>
        </w:r>
      </w:hyperlink>
      <w:r>
        <w:t>.</w:t>
      </w:r>
    </w:p>
    <w:p w14:paraId="7FFE283F" w14:textId="77777777" w:rsidR="00333913" w:rsidRDefault="00333913" w:rsidP="006824C1">
      <w:pPr>
        <w:pStyle w:val="Heading2"/>
      </w:pPr>
      <w:bookmarkStart w:id="30" w:name="_Toc225505315"/>
      <w:r>
        <w:t>2.3</w:t>
      </w:r>
      <w:r>
        <w:tab/>
        <w:t>Workstations</w:t>
      </w:r>
      <w:bookmarkEnd w:id="30"/>
    </w:p>
    <w:p w14:paraId="545AFA10" w14:textId="77777777" w:rsidR="00333913" w:rsidRDefault="00333913" w:rsidP="00333913">
      <w:r>
        <w:t>It may be necessary to determine whether the work is best carried out in a seated or standing position, or a combination of the two. There should be a mix of seated and standing tasks—workers should avoid sitting or standing for long periods of time. It is a requirement that workers are consulted when carrying out a workstation assessment.</w:t>
      </w:r>
    </w:p>
    <w:p w14:paraId="41381759" w14:textId="77777777" w:rsidR="00333913" w:rsidRDefault="00333913" w:rsidP="00333913">
      <w:r>
        <w:t>Workstations should be designed so workers can carry out their work in a comfortable, upright position with shoulders relaxed and upper arms close to the body. Different workers require different working heights. You must provide workstations suitable for the person and the task. For example, by providing adjustable workstations.</w:t>
      </w:r>
    </w:p>
    <w:p w14:paraId="1FE47B83" w14:textId="77777777" w:rsidR="00333913" w:rsidRDefault="00333913" w:rsidP="00333913">
      <w:r>
        <w:t>Many tasks are best done in a seated position, for example screen-based work, fine component assembly or tasks involving the frequent use of foot controls. For tasks undertaken in a seated position, workers should be provided with seating that:</w:t>
      </w:r>
    </w:p>
    <w:p w14:paraId="1B6323B0" w14:textId="23FA7AE1" w:rsidR="00333913" w:rsidRDefault="00333913" w:rsidP="006824C1">
      <w:pPr>
        <w:pStyle w:val="ListBullet21"/>
      </w:pPr>
      <w:r>
        <w:t>provides good body support, especially for the lower back</w:t>
      </w:r>
    </w:p>
    <w:p w14:paraId="455CDB46" w14:textId="14A8E974" w:rsidR="00333913" w:rsidRDefault="00333913" w:rsidP="006824C1">
      <w:pPr>
        <w:pStyle w:val="ListBullet21"/>
      </w:pPr>
      <w:r>
        <w:t>provides foot support, preferably with both feet flat on the floor, otherwise a footrest should be provided, and</w:t>
      </w:r>
    </w:p>
    <w:p w14:paraId="1654D916" w14:textId="2E8F3FAF" w:rsidR="00333913" w:rsidRDefault="00333913" w:rsidP="006824C1">
      <w:pPr>
        <w:pStyle w:val="ListBullet21"/>
        <w:spacing w:after="200"/>
        <w:ind w:left="714" w:hanging="357"/>
      </w:pPr>
      <w:r>
        <w:t>allows space for leg clearance and freedom of movement.</w:t>
      </w:r>
    </w:p>
    <w:p w14:paraId="5018CD80" w14:textId="77777777" w:rsidR="00333913" w:rsidRDefault="00333913" w:rsidP="00333913">
      <w:r>
        <w:t>Chairs should be fully adjustable to accommodate different-sized workers with seat height, back rest height and back rest tilt adjustments and should not tip or slip—a five-point base is the most stable. Castors should be used on carpet and glides or braked castors on hard surfaces.</w:t>
      </w:r>
    </w:p>
    <w:p w14:paraId="62907D4B" w14:textId="77777777" w:rsidR="00333913" w:rsidRDefault="00333913" w:rsidP="00333913">
      <w:r>
        <w:t>Some standing tasks may be carried out using a sit/stand chair, for example some process or inspection work. This means that workers can support themselves on the chair while still carrying out the standing task. If the job is primarily carried out while standing, but the nature of the work allows workers to sit from time to time, appropriate seating should be provided. This allows workers to vary their position between sitting and standing.</w:t>
      </w:r>
    </w:p>
    <w:p w14:paraId="5C237F42" w14:textId="77777777" w:rsidR="00333913" w:rsidRDefault="00333913" w:rsidP="006824C1">
      <w:pPr>
        <w:pStyle w:val="Heading2"/>
      </w:pPr>
      <w:bookmarkStart w:id="31" w:name="_Toc225505316"/>
      <w:r>
        <w:t>2.4</w:t>
      </w:r>
      <w:r>
        <w:tab/>
        <w:t>Floors and other surfaces</w:t>
      </w:r>
      <w:bookmarkEnd w:id="31"/>
    </w:p>
    <w:p w14:paraId="58D5FF16" w14:textId="77777777" w:rsidR="00333913" w:rsidRDefault="00333913" w:rsidP="00333913">
      <w:r>
        <w:t>As far as is reasonably practicable, floors and other surfaces must be designed, installed and maintained to allow work to be carried out without risk to health and safety. Different floor coverings will be suitable for different workplaces. The choice of floor surfaces or coverings will depend on the type of work carried out at the workplace, as well as the materials used during the work process, the likelihood of spills and other contaminants, including dust, and the need for cleaning.</w:t>
      </w:r>
    </w:p>
    <w:p w14:paraId="24A7CF5A" w14:textId="77777777" w:rsidR="00333913" w:rsidRDefault="00333913" w:rsidP="00333913">
      <w:r>
        <w:t xml:space="preserve">Floors must be inspected regularly and maintained to eliminate or minimise slip and trip hazards. Common examples of hazards include trailing cables, uneven edges or broken surfaces, gratings or covers, loose mats or carpet tiles. Floor surfaces should have enough grip to prevent slipping, especially in areas that may become wet or contaminated. Contaminates can reduce the grip on floor surfaces and increase the risk of slipping. Cleaning methods should also take account of the potential for slips, which may be increased </w:t>
      </w:r>
      <w:proofErr w:type="gramStart"/>
      <w:r>
        <w:t>by the use of</w:t>
      </w:r>
      <w:proofErr w:type="gramEnd"/>
      <w:r>
        <w:t xml:space="preserve"> some cleaning agents.</w:t>
      </w:r>
    </w:p>
    <w:p w14:paraId="54CA79CC" w14:textId="77777777" w:rsidR="00333913" w:rsidRDefault="00333913" w:rsidP="00333913">
      <w:r>
        <w:lastRenderedPageBreak/>
        <w:t>Workers who undertake static standing work should be protected from discomfort and the jarring effects of direct contact with concrete, masonry or steel floors, for example by providing carpet, cushion-backed vinyl, shock-absorbent underlay, anti-fatigue matting, grates or duckboards.</w:t>
      </w:r>
    </w:p>
    <w:p w14:paraId="76AF7999" w14:textId="77777777" w:rsidR="00333913" w:rsidRDefault="00333913" w:rsidP="00333913">
      <w:proofErr w:type="gramStart"/>
      <w:r>
        <w:t>Generally</w:t>
      </w:r>
      <w:proofErr w:type="gramEnd"/>
      <w:r>
        <w:t xml:space="preserve"> carpet is preferred in office areas to provide a comfortable walking surface and to reduce noise, reflected light from polished floor surfaces and the risk of slips and falls. Selection of wool mix carpets reduces the build-up of static electricity which can give a mild electric shock. Carpets should be properly laid without loose edges or ripples and should be well maintained. </w:t>
      </w:r>
    </w:p>
    <w:p w14:paraId="44D8D167" w14:textId="77777777" w:rsidR="00333913" w:rsidRDefault="00333913" w:rsidP="00333913">
      <w:r>
        <w:t>If tasks require the use of wheeled equipment, for example trolleys, the floor covering should be selected to minimise friction and resistance.</w:t>
      </w:r>
    </w:p>
    <w:p w14:paraId="4CE628C5" w14:textId="77777777" w:rsidR="00333913" w:rsidRDefault="00333913" w:rsidP="00333913">
      <w:r>
        <w:t>Some floor surfaces can become hazardous in certain work situations. For example, machining of metals can produce hot scrap and requires a surface safe from fire risk.</w:t>
      </w:r>
    </w:p>
    <w:p w14:paraId="34B6EAEE" w14:textId="77777777" w:rsidR="00333913" w:rsidRDefault="00333913" w:rsidP="00333913">
      <w:r>
        <w:t>Floors and other surfaces, such as mezzanines or platforms that people may walk on, must be strong enough to support loads placed on them.</w:t>
      </w:r>
    </w:p>
    <w:p w14:paraId="685F6C5F" w14:textId="07B6D1CB" w:rsidR="00333913" w:rsidRDefault="00333913" w:rsidP="00333913">
      <w:r>
        <w:t xml:space="preserve">Additional guidance on managing risks associated with slips and trips is available in </w:t>
      </w:r>
      <w:r w:rsidR="006824C1">
        <w:t>Safe Work Australia’s</w:t>
      </w:r>
      <w:r>
        <w:t xml:space="preserve"> </w:t>
      </w:r>
      <w:hyperlink r:id="rId23" w:history="1">
        <w:r w:rsidRPr="006824C1">
          <w:rPr>
            <w:rStyle w:val="Hyperlink"/>
          </w:rPr>
          <w:t>Slips and trips at the workplace fact sheet</w:t>
        </w:r>
      </w:hyperlink>
      <w:r>
        <w:t xml:space="preserve"> and the </w:t>
      </w:r>
      <w:hyperlink r:id="rId24" w:history="1">
        <w:r w:rsidRPr="006824C1">
          <w:rPr>
            <w:rStyle w:val="Hyperlink"/>
          </w:rPr>
          <w:t xml:space="preserve">Code of practice: </w:t>
        </w:r>
        <w:r w:rsidRPr="006824C1">
          <w:rPr>
            <w:rStyle w:val="Hyperlink"/>
            <w:i/>
            <w:iCs/>
          </w:rPr>
          <w:t>Managing the risk of falls at workplaces</w:t>
        </w:r>
      </w:hyperlink>
      <w:r>
        <w:t xml:space="preserve"> provides guidance on managing the risks associated with falls from one level to another.</w:t>
      </w:r>
    </w:p>
    <w:p w14:paraId="2FCD7664" w14:textId="77777777" w:rsidR="00333913" w:rsidRDefault="00333913" w:rsidP="006824C1">
      <w:pPr>
        <w:pStyle w:val="Heading2"/>
      </w:pPr>
      <w:bookmarkStart w:id="32" w:name="_Toc225505317"/>
      <w:r>
        <w:t>2.5</w:t>
      </w:r>
      <w:r>
        <w:tab/>
        <w:t>Lighting</w:t>
      </w:r>
      <w:bookmarkEnd w:id="32"/>
    </w:p>
    <w:p w14:paraId="7843BA29" w14:textId="77777777" w:rsidR="00333913" w:rsidRDefault="00333913" w:rsidP="00333913">
      <w:r>
        <w:t xml:space="preserve">Lighting must be provided, whether it is from a natural or artificial source, to allow safe movement around the workplace and to allow workers to perform their job without having to adopt awkward postures or strain their eyes to see. </w:t>
      </w:r>
    </w:p>
    <w:p w14:paraId="59499CF2" w14:textId="77777777" w:rsidR="00333913" w:rsidRDefault="00333913" w:rsidP="00333913">
      <w:r>
        <w:t xml:space="preserve">When considering the type and level of lighting needed in the workplace, the following factors should be </w:t>
      </w:r>
      <w:proofErr w:type="gramStart"/>
      <w:r>
        <w:t>taken into account</w:t>
      </w:r>
      <w:proofErr w:type="gramEnd"/>
      <w:r>
        <w:t>:</w:t>
      </w:r>
    </w:p>
    <w:p w14:paraId="7816D909" w14:textId="79F31DAC" w:rsidR="00333913" w:rsidRDefault="00333913" w:rsidP="006824C1">
      <w:pPr>
        <w:pStyle w:val="ListBullet21"/>
      </w:pPr>
      <w:r>
        <w:t>the nature of the work activity</w:t>
      </w:r>
    </w:p>
    <w:p w14:paraId="1F912868" w14:textId="174277D4" w:rsidR="00333913" w:rsidRDefault="00333913" w:rsidP="006824C1">
      <w:pPr>
        <w:pStyle w:val="ListBullet21"/>
      </w:pPr>
      <w:r>
        <w:t>the nature of hazards and risks, both physical and psychosocial, in the workplace</w:t>
      </w:r>
    </w:p>
    <w:p w14:paraId="1EC7D442" w14:textId="328935CA" w:rsidR="00333913" w:rsidRDefault="00333913" w:rsidP="006824C1">
      <w:pPr>
        <w:pStyle w:val="ListBullet21"/>
      </w:pPr>
      <w:r>
        <w:t>the work environment</w:t>
      </w:r>
    </w:p>
    <w:p w14:paraId="73269D79" w14:textId="65ED341A" w:rsidR="00333913" w:rsidRDefault="00333913" w:rsidP="006824C1">
      <w:pPr>
        <w:pStyle w:val="ListBullet21"/>
      </w:pPr>
      <w:r>
        <w:t>the level of natural light including transitions or changes throughout the day</w:t>
      </w:r>
    </w:p>
    <w:p w14:paraId="2B741F52" w14:textId="5FCFB1B0" w:rsidR="00333913" w:rsidRDefault="00333913" w:rsidP="006824C1">
      <w:pPr>
        <w:pStyle w:val="ListBullet21"/>
      </w:pPr>
      <w:r>
        <w:t xml:space="preserve">current level of artificial lighting </w:t>
      </w:r>
    </w:p>
    <w:p w14:paraId="20E26A14" w14:textId="6DFA9FC9" w:rsidR="00333913" w:rsidRDefault="00333913" w:rsidP="006824C1">
      <w:pPr>
        <w:pStyle w:val="ListBullet21"/>
      </w:pPr>
      <w:r>
        <w:t>glare</w:t>
      </w:r>
    </w:p>
    <w:p w14:paraId="290C3A36" w14:textId="5E89E43C" w:rsidR="00333913" w:rsidRDefault="00333913" w:rsidP="006824C1">
      <w:pPr>
        <w:pStyle w:val="ListBullet21"/>
      </w:pPr>
      <w:r>
        <w:t>contrast, and</w:t>
      </w:r>
    </w:p>
    <w:p w14:paraId="55220541" w14:textId="54B8B0D3" w:rsidR="00333913" w:rsidRDefault="00333913" w:rsidP="006824C1">
      <w:pPr>
        <w:pStyle w:val="ListBullet21"/>
        <w:spacing w:after="200"/>
        <w:ind w:left="714" w:hanging="357"/>
      </w:pPr>
      <w:r>
        <w:t>reflections.</w:t>
      </w:r>
    </w:p>
    <w:p w14:paraId="15306E13" w14:textId="77777777" w:rsidR="00333913" w:rsidRDefault="00333913" w:rsidP="00333913">
      <w:r>
        <w:t>Different lighting levels may be needed for different times of the day. Too much lighting can result in glare. Measures to prevent low or excessive levels of lighting, glare or reflection include:</w:t>
      </w:r>
    </w:p>
    <w:p w14:paraId="7DFB921C" w14:textId="2F339BAB" w:rsidR="00333913" w:rsidRDefault="00333913" w:rsidP="006824C1">
      <w:pPr>
        <w:pStyle w:val="ListBullet21"/>
      </w:pPr>
      <w:r>
        <w:t>providing extra lighting, such as a lamp on a movable arm</w:t>
      </w:r>
    </w:p>
    <w:p w14:paraId="372139C1" w14:textId="7C09D78E" w:rsidR="00333913" w:rsidRDefault="00333913" w:rsidP="006824C1">
      <w:pPr>
        <w:pStyle w:val="ListBullet21"/>
      </w:pPr>
      <w:r>
        <w:t>changing the position of existing lights</w:t>
      </w:r>
    </w:p>
    <w:p w14:paraId="10B16514" w14:textId="1A4517AC" w:rsidR="00333913" w:rsidRDefault="00333913" w:rsidP="006824C1">
      <w:pPr>
        <w:pStyle w:val="ListBullet21"/>
      </w:pPr>
      <w:r>
        <w:t>changing the location of the workstation</w:t>
      </w:r>
    </w:p>
    <w:p w14:paraId="007F5A14" w14:textId="7A670702" w:rsidR="00333913" w:rsidRDefault="00333913" w:rsidP="006824C1">
      <w:pPr>
        <w:pStyle w:val="ListBullet21"/>
      </w:pPr>
      <w:r>
        <w:t>increasing or decreasing the number of lights</w:t>
      </w:r>
    </w:p>
    <w:p w14:paraId="30AF7261" w14:textId="4C59B769" w:rsidR="00333913" w:rsidRDefault="00333913" w:rsidP="006824C1">
      <w:pPr>
        <w:pStyle w:val="ListBullet21"/>
      </w:pPr>
      <w:r>
        <w:t>changing the type of lighting used for example from white light to blue light</w:t>
      </w:r>
    </w:p>
    <w:p w14:paraId="55C3C728" w14:textId="6CE1E6D3" w:rsidR="00333913" w:rsidRDefault="00333913" w:rsidP="006824C1">
      <w:pPr>
        <w:pStyle w:val="ListBullet21"/>
      </w:pPr>
      <w:r>
        <w:t>changing the diffusers or reflectors on existing lights, and</w:t>
      </w:r>
    </w:p>
    <w:p w14:paraId="52BC3FA8" w14:textId="768A102B" w:rsidR="00333913" w:rsidRDefault="00333913" w:rsidP="006824C1">
      <w:pPr>
        <w:pStyle w:val="ListBullet21"/>
        <w:spacing w:after="200"/>
        <w:ind w:left="714" w:hanging="357"/>
      </w:pPr>
      <w:r>
        <w:t>using screens, visors, shields, hoods, curtains, blinds or external louvres to reduce reflections, shadows and glare.</w:t>
      </w:r>
    </w:p>
    <w:p w14:paraId="1AE2E467" w14:textId="77777777" w:rsidR="00333913" w:rsidRDefault="00333913" w:rsidP="00300A80">
      <w:r>
        <w:lastRenderedPageBreak/>
        <w:t>Adequate lighting after dark may be required for outdoor paths around the workplace and car parks. Outdoor lighting should allow workers to move about easily without risk of falling and provide good visibility, including of entries and exits, to minimise the risk of harmful behaviours (e.g. violence and aggression, harassment including sexual harassment).</w:t>
      </w:r>
    </w:p>
    <w:p w14:paraId="0D610B21" w14:textId="77777777" w:rsidR="00333913" w:rsidRDefault="00333913" w:rsidP="00300A80">
      <w:r>
        <w:t>Emergency lighting must be provided for the safe evacuation of people in the event of an emergency.</w:t>
      </w:r>
    </w:p>
    <w:p w14:paraId="0F896F22" w14:textId="5EF49DF2" w:rsidR="00333913" w:rsidRDefault="00333913" w:rsidP="00300A80">
      <w:r>
        <w:t>Extra lighting may be needed for some types of work or at places of particular risk (such as crossing points on traffic routes). Table 1 provides guidance on the recommended illumination levels for various types of tasks, activities or interiors.</w:t>
      </w:r>
    </w:p>
    <w:p w14:paraId="2DB8F899" w14:textId="527769A6" w:rsidR="006824C1" w:rsidRPr="00171583" w:rsidRDefault="006824C1" w:rsidP="00333913">
      <w:pPr>
        <w:rPr>
          <w:b/>
          <w:bCs/>
        </w:rPr>
      </w:pPr>
      <w:r w:rsidRPr="00171583">
        <w:rPr>
          <w:b/>
          <w:bCs/>
        </w:rPr>
        <w:t>Table 1 Recommended illumination levels</w:t>
      </w:r>
      <w:r w:rsidR="00171583">
        <w:rPr>
          <w:rStyle w:val="FootnoteReference"/>
          <w:b/>
          <w:bCs/>
        </w:rPr>
        <w:footnoteReference w:id="2"/>
      </w:r>
    </w:p>
    <w:tbl>
      <w:tblPr>
        <w:tblStyle w:val="PlainTable1"/>
        <w:tblW w:w="0" w:type="auto"/>
        <w:tblLook w:val="04A0" w:firstRow="1" w:lastRow="0" w:firstColumn="1" w:lastColumn="0" w:noHBand="0" w:noVBand="1"/>
      </w:tblPr>
      <w:tblGrid>
        <w:gridCol w:w="1833"/>
        <w:gridCol w:w="1701"/>
        <w:gridCol w:w="3382"/>
        <w:gridCol w:w="3382"/>
      </w:tblGrid>
      <w:tr w:rsidR="006824C1" w14:paraId="74C52B16" w14:textId="77777777" w:rsidTr="00300A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9900"/>
          </w:tcPr>
          <w:p w14:paraId="4D4B43A2" w14:textId="0617AED4" w:rsidR="006824C1" w:rsidRDefault="006824C1" w:rsidP="006824C1">
            <w:r w:rsidRPr="001A3840">
              <w:t>Class of task</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9900"/>
          </w:tcPr>
          <w:p w14:paraId="5B6E7DFC" w14:textId="559AB216" w:rsidR="006824C1" w:rsidRDefault="006824C1" w:rsidP="006824C1">
            <w:pPr>
              <w:cnfStyle w:val="100000000000" w:firstRow="1" w:lastRow="0" w:firstColumn="0" w:lastColumn="0" w:oddVBand="0" w:evenVBand="0" w:oddHBand="0" w:evenHBand="0" w:firstRowFirstColumn="0" w:firstRowLastColumn="0" w:lastRowFirstColumn="0" w:lastRowLastColumn="0"/>
            </w:pPr>
            <w:r w:rsidRPr="001A3840">
              <w:t>Recommended illuminance (lux)</w:t>
            </w:r>
          </w:p>
        </w:tc>
        <w:tc>
          <w:tcPr>
            <w:tcW w:w="3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9900"/>
          </w:tcPr>
          <w:p w14:paraId="38E4081C" w14:textId="2AAEE33D" w:rsidR="006824C1" w:rsidRDefault="006824C1" w:rsidP="006824C1">
            <w:pPr>
              <w:cnfStyle w:val="100000000000" w:firstRow="1" w:lastRow="0" w:firstColumn="0" w:lastColumn="0" w:oddVBand="0" w:evenVBand="0" w:oddHBand="0" w:evenHBand="0" w:firstRowFirstColumn="0" w:firstRowLastColumn="0" w:lastRowFirstColumn="0" w:lastRowLastColumn="0"/>
            </w:pPr>
            <w:r w:rsidRPr="001A3840">
              <w:t>Characteristics of the activity/interior</w:t>
            </w:r>
          </w:p>
        </w:tc>
        <w:tc>
          <w:tcPr>
            <w:tcW w:w="3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9900"/>
          </w:tcPr>
          <w:p w14:paraId="1F17F2AA" w14:textId="12506E8F" w:rsidR="006824C1" w:rsidRDefault="006824C1" w:rsidP="006824C1">
            <w:pPr>
              <w:cnfStyle w:val="100000000000" w:firstRow="1" w:lastRow="0" w:firstColumn="0" w:lastColumn="0" w:oddVBand="0" w:evenVBand="0" w:oddHBand="0" w:evenHBand="0" w:firstRowFirstColumn="0" w:firstRowLastColumn="0" w:lastRowFirstColumn="0" w:lastRowLastColumn="0"/>
            </w:pPr>
            <w:r w:rsidRPr="001A3840">
              <w:t>Examples of types of activities/interiors</w:t>
            </w:r>
          </w:p>
        </w:tc>
      </w:tr>
      <w:tr w:rsidR="006824C1" w14:paraId="7E56DC25" w14:textId="77777777" w:rsidTr="00682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088099" w14:textId="32AE1DCC" w:rsidR="006824C1" w:rsidRPr="006824C1" w:rsidRDefault="006824C1" w:rsidP="006824C1">
            <w:pPr>
              <w:rPr>
                <w:b w:val="0"/>
                <w:bCs w:val="0"/>
              </w:rPr>
            </w:pPr>
            <w:r w:rsidRPr="006824C1">
              <w:rPr>
                <w:b w:val="0"/>
                <w:bCs w:val="0"/>
              </w:rPr>
              <w:t>Movement and orientation</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C3A7162" w14:textId="5CB9D746" w:rsidR="006824C1" w:rsidRDefault="006824C1" w:rsidP="006824C1">
            <w:pPr>
              <w:cnfStyle w:val="000000100000" w:firstRow="0" w:lastRow="0" w:firstColumn="0" w:lastColumn="0" w:oddVBand="0" w:evenVBand="0" w:oddHBand="1" w:evenHBand="0" w:firstRowFirstColumn="0" w:firstRowLastColumn="0" w:lastRowFirstColumn="0" w:lastRowLastColumn="0"/>
            </w:pPr>
            <w:r w:rsidRPr="001A3840">
              <w:t>40</w:t>
            </w:r>
          </w:p>
        </w:tc>
        <w:tc>
          <w:tcPr>
            <w:tcW w:w="3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91C8390" w14:textId="60849329" w:rsidR="006824C1" w:rsidRDefault="006824C1" w:rsidP="006824C1">
            <w:pPr>
              <w:cnfStyle w:val="000000100000" w:firstRow="0" w:lastRow="0" w:firstColumn="0" w:lastColumn="0" w:oddVBand="0" w:evenVBand="0" w:oddHBand="1" w:evenHBand="0" w:firstRowFirstColumn="0" w:firstRowLastColumn="0" w:lastRowFirstColumn="0" w:lastRowLastColumn="0"/>
            </w:pPr>
            <w:r w:rsidRPr="001A3840">
              <w:t>For little-used interiors with visual tasks limited to moving around</w:t>
            </w:r>
          </w:p>
        </w:tc>
        <w:tc>
          <w:tcPr>
            <w:tcW w:w="3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5EFDF51" w14:textId="590E79F7" w:rsidR="006824C1" w:rsidRDefault="006824C1" w:rsidP="006824C1">
            <w:pPr>
              <w:cnfStyle w:val="000000100000" w:firstRow="0" w:lastRow="0" w:firstColumn="0" w:lastColumn="0" w:oddVBand="0" w:evenVBand="0" w:oddHBand="1" w:evenHBand="0" w:firstRowFirstColumn="0" w:firstRowLastColumn="0" w:lastRowFirstColumn="0" w:lastRowLastColumn="0"/>
            </w:pPr>
            <w:r w:rsidRPr="001A3840">
              <w:t>Corridors; cable tunnels; indoor storage tanks; walkways</w:t>
            </w:r>
          </w:p>
        </w:tc>
      </w:tr>
      <w:tr w:rsidR="006824C1" w14:paraId="5C523CC8" w14:textId="77777777" w:rsidTr="006824C1">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EC31EA4" w14:textId="1B69CC0E" w:rsidR="006824C1" w:rsidRPr="006824C1" w:rsidRDefault="006824C1" w:rsidP="006824C1">
            <w:pPr>
              <w:rPr>
                <w:b w:val="0"/>
                <w:bCs w:val="0"/>
              </w:rPr>
            </w:pPr>
            <w:r w:rsidRPr="006824C1">
              <w:rPr>
                <w:b w:val="0"/>
                <w:bCs w:val="0"/>
              </w:rPr>
              <w:t>Rough intermittent</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E7B507F" w14:textId="44C5E7F6" w:rsidR="006824C1" w:rsidRDefault="006824C1" w:rsidP="006824C1">
            <w:pPr>
              <w:cnfStyle w:val="000000000000" w:firstRow="0" w:lastRow="0" w:firstColumn="0" w:lastColumn="0" w:oddVBand="0" w:evenVBand="0" w:oddHBand="0" w:evenHBand="0" w:firstRowFirstColumn="0" w:firstRowLastColumn="0" w:lastRowFirstColumn="0" w:lastRowLastColumn="0"/>
            </w:pPr>
            <w:r w:rsidRPr="001A3840">
              <w:t>80</w:t>
            </w:r>
          </w:p>
        </w:tc>
        <w:tc>
          <w:tcPr>
            <w:tcW w:w="3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BCBE696" w14:textId="7760AF04" w:rsidR="006824C1" w:rsidRDefault="006824C1" w:rsidP="006824C1">
            <w:pPr>
              <w:cnfStyle w:val="000000000000" w:firstRow="0" w:lastRow="0" w:firstColumn="0" w:lastColumn="0" w:oddVBand="0" w:evenVBand="0" w:oddHBand="0" w:evenHBand="0" w:firstRowFirstColumn="0" w:firstRowLastColumn="0" w:lastRowFirstColumn="0" w:lastRowLastColumn="0"/>
            </w:pPr>
            <w:r w:rsidRPr="001A3840">
              <w:t>For interiors used intermittently, with visual tasks limited to movement, orientation and coarse detail</w:t>
            </w:r>
          </w:p>
        </w:tc>
        <w:tc>
          <w:tcPr>
            <w:tcW w:w="3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859E926" w14:textId="532726CF" w:rsidR="006824C1" w:rsidRDefault="006824C1" w:rsidP="006824C1">
            <w:pPr>
              <w:cnfStyle w:val="000000000000" w:firstRow="0" w:lastRow="0" w:firstColumn="0" w:lastColumn="0" w:oddVBand="0" w:evenVBand="0" w:oddHBand="0" w:evenHBand="0" w:firstRowFirstColumn="0" w:firstRowLastColumn="0" w:lastRowFirstColumn="0" w:lastRowLastColumn="0"/>
            </w:pPr>
            <w:r w:rsidRPr="001A3840">
              <w:t>Workers change and locker rooms; live storage of bulky materials; dead storage of materials needing care; loading bays</w:t>
            </w:r>
          </w:p>
        </w:tc>
      </w:tr>
      <w:tr w:rsidR="006824C1" w14:paraId="409F2A13" w14:textId="77777777" w:rsidTr="00682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D41F4B5" w14:textId="2008C4DE" w:rsidR="006824C1" w:rsidRPr="006824C1" w:rsidRDefault="006824C1" w:rsidP="006824C1">
            <w:pPr>
              <w:rPr>
                <w:b w:val="0"/>
                <w:bCs w:val="0"/>
              </w:rPr>
            </w:pPr>
            <w:r w:rsidRPr="006824C1">
              <w:rPr>
                <w:b w:val="0"/>
                <w:bCs w:val="0"/>
              </w:rPr>
              <w:t>Normal range of tasks and workplaces</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655A77B" w14:textId="77777777" w:rsidR="006824C1" w:rsidRDefault="006824C1" w:rsidP="006824C1">
            <w:pPr>
              <w:cnfStyle w:val="000000100000" w:firstRow="0" w:lastRow="0" w:firstColumn="0" w:lastColumn="0" w:oddVBand="0" w:evenVBand="0" w:oddHBand="1" w:evenHBand="0" w:firstRowFirstColumn="0" w:firstRowLastColumn="0" w:lastRowFirstColumn="0" w:lastRowLastColumn="0"/>
            </w:pPr>
          </w:p>
        </w:tc>
        <w:tc>
          <w:tcPr>
            <w:tcW w:w="3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F0710D2" w14:textId="77777777" w:rsidR="006824C1" w:rsidRDefault="006824C1" w:rsidP="006824C1">
            <w:pPr>
              <w:cnfStyle w:val="000000100000" w:firstRow="0" w:lastRow="0" w:firstColumn="0" w:lastColumn="0" w:oddVBand="0" w:evenVBand="0" w:oddHBand="1" w:evenHBand="0" w:firstRowFirstColumn="0" w:firstRowLastColumn="0" w:lastRowFirstColumn="0" w:lastRowLastColumn="0"/>
            </w:pPr>
          </w:p>
        </w:tc>
        <w:tc>
          <w:tcPr>
            <w:tcW w:w="3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D1D1AEF" w14:textId="77777777" w:rsidR="006824C1" w:rsidRDefault="006824C1" w:rsidP="006824C1">
            <w:pPr>
              <w:cnfStyle w:val="000000100000" w:firstRow="0" w:lastRow="0" w:firstColumn="0" w:lastColumn="0" w:oddVBand="0" w:evenVBand="0" w:oddHBand="1" w:evenHBand="0" w:firstRowFirstColumn="0" w:firstRowLastColumn="0" w:lastRowFirstColumn="0" w:lastRowLastColumn="0"/>
            </w:pPr>
          </w:p>
        </w:tc>
      </w:tr>
      <w:tr w:rsidR="006824C1" w14:paraId="6D7DEC49" w14:textId="77777777" w:rsidTr="006824C1">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2D79AF2" w14:textId="2EAFB6D1" w:rsidR="006824C1" w:rsidRPr="00171583" w:rsidRDefault="006824C1" w:rsidP="006824C1">
            <w:pPr>
              <w:rPr>
                <w:b w:val="0"/>
                <w:bCs w:val="0"/>
              </w:rPr>
            </w:pPr>
            <w:r w:rsidRPr="00171583">
              <w:rPr>
                <w:b w:val="0"/>
                <w:bCs w:val="0"/>
              </w:rPr>
              <w:t>Simple</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4600D82" w14:textId="26054B7D" w:rsidR="006824C1" w:rsidRDefault="006824C1" w:rsidP="006824C1">
            <w:pPr>
              <w:cnfStyle w:val="000000000000" w:firstRow="0" w:lastRow="0" w:firstColumn="0" w:lastColumn="0" w:oddVBand="0" w:evenVBand="0" w:oddHBand="0" w:evenHBand="0" w:firstRowFirstColumn="0" w:firstRowLastColumn="0" w:lastRowFirstColumn="0" w:lastRowLastColumn="0"/>
            </w:pPr>
            <w:r w:rsidRPr="006E6817">
              <w:t>160</w:t>
            </w:r>
          </w:p>
        </w:tc>
        <w:tc>
          <w:tcPr>
            <w:tcW w:w="3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B9F7599" w14:textId="6F94E811" w:rsidR="006824C1" w:rsidRDefault="006824C1" w:rsidP="00171583">
            <w:pPr>
              <w:pStyle w:val="ListBullet21"/>
              <w:cnfStyle w:val="000000000000" w:firstRow="0" w:lastRow="0" w:firstColumn="0" w:lastColumn="0" w:oddVBand="0" w:evenVBand="0" w:oddHBand="0" w:evenHBand="0" w:firstRowFirstColumn="0" w:firstRowLastColumn="0" w:lastRowFirstColumn="0" w:lastRowLastColumn="0"/>
            </w:pPr>
            <w:r>
              <w:t>Continuously occupied interior with visual tasks (coarse detail only)</w:t>
            </w:r>
          </w:p>
          <w:p w14:paraId="43F2F4AA" w14:textId="612025F8" w:rsidR="006824C1" w:rsidRDefault="006824C1" w:rsidP="00171583">
            <w:pPr>
              <w:pStyle w:val="ListBullet21"/>
              <w:cnfStyle w:val="000000000000" w:firstRow="0" w:lastRow="0" w:firstColumn="0" w:lastColumn="0" w:oddVBand="0" w:evenVBand="0" w:oddHBand="0" w:evenHBand="0" w:firstRowFirstColumn="0" w:firstRowLastColumn="0" w:lastRowFirstColumn="0" w:lastRowLastColumn="0"/>
            </w:pPr>
            <w:r>
              <w:t>Occasional reading of clearly printed documents for short periods.</w:t>
            </w:r>
          </w:p>
        </w:tc>
        <w:tc>
          <w:tcPr>
            <w:tcW w:w="3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AA0FFB0" w14:textId="48F07F4B" w:rsidR="006824C1" w:rsidRDefault="00171583" w:rsidP="006824C1">
            <w:pPr>
              <w:cnfStyle w:val="000000000000" w:firstRow="0" w:lastRow="0" w:firstColumn="0" w:lastColumn="0" w:oddVBand="0" w:evenVBand="0" w:oddHBand="0" w:evenHBand="0" w:firstRowFirstColumn="0" w:firstRowLastColumn="0" w:lastRowFirstColumn="0" w:lastRowLastColumn="0"/>
            </w:pPr>
            <w:r w:rsidRPr="00171583">
              <w:t>Waiting rooms; entrance halls; canteens; rough checking of stock; rough bench and machine work; general fabrication of structural steel; casting concrete; automated process monitoring; turbine halls</w:t>
            </w:r>
          </w:p>
        </w:tc>
      </w:tr>
      <w:tr w:rsidR="00171583" w14:paraId="05D7989A" w14:textId="77777777" w:rsidTr="00682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7178AD4" w14:textId="24CF8D54" w:rsidR="00171583" w:rsidRPr="00171583" w:rsidRDefault="00171583" w:rsidP="00171583">
            <w:pPr>
              <w:rPr>
                <w:b w:val="0"/>
                <w:bCs w:val="0"/>
              </w:rPr>
            </w:pPr>
            <w:r w:rsidRPr="00171583">
              <w:rPr>
                <w:b w:val="0"/>
                <w:bCs w:val="0"/>
              </w:rPr>
              <w:t>Ordinary or moderately easy</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D35A38F" w14:textId="496D986C" w:rsidR="00171583" w:rsidRDefault="00171583" w:rsidP="00171583">
            <w:pPr>
              <w:cnfStyle w:val="000000100000" w:firstRow="0" w:lastRow="0" w:firstColumn="0" w:lastColumn="0" w:oddVBand="0" w:evenVBand="0" w:oddHBand="1" w:evenHBand="0" w:firstRowFirstColumn="0" w:firstRowLastColumn="0" w:lastRowFirstColumn="0" w:lastRowLastColumn="0"/>
            </w:pPr>
            <w:r w:rsidRPr="005771D5">
              <w:t>240</w:t>
            </w:r>
          </w:p>
        </w:tc>
        <w:tc>
          <w:tcPr>
            <w:tcW w:w="3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DD075CD" w14:textId="0C7D36F6" w:rsidR="00171583" w:rsidRDefault="00171583" w:rsidP="00171583">
            <w:pPr>
              <w:cnfStyle w:val="000000100000" w:firstRow="0" w:lastRow="0" w:firstColumn="0" w:lastColumn="0" w:oddVBand="0" w:evenVBand="0" w:oddHBand="1" w:evenHBand="0" w:firstRowFirstColumn="0" w:firstRowLastColumn="0" w:lastRowFirstColumn="0" w:lastRowLastColumn="0"/>
            </w:pPr>
            <w:r w:rsidRPr="005771D5">
              <w:t xml:space="preserve">Continuously occupied interiors with moderately easy visual tasks with high contrasts or large detail </w:t>
            </w:r>
          </w:p>
        </w:tc>
        <w:tc>
          <w:tcPr>
            <w:tcW w:w="3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143EC92" w14:textId="3AB23909" w:rsidR="00171583" w:rsidRDefault="00171583" w:rsidP="00171583">
            <w:pPr>
              <w:cnfStyle w:val="000000100000" w:firstRow="0" w:lastRow="0" w:firstColumn="0" w:lastColumn="0" w:oddVBand="0" w:evenVBand="0" w:oddHBand="1" w:evenHBand="0" w:firstRowFirstColumn="0" w:firstRowLastColumn="0" w:lastRowFirstColumn="0" w:lastRowLastColumn="0"/>
            </w:pPr>
            <w:r w:rsidRPr="005771D5">
              <w:t>School boards and charts; medium woodworking; food preparation; counters for transactions; computer use</w:t>
            </w:r>
          </w:p>
        </w:tc>
      </w:tr>
      <w:tr w:rsidR="00171583" w14:paraId="30D21A0A" w14:textId="77777777" w:rsidTr="006824C1">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B12E832" w14:textId="6242D48D" w:rsidR="00171583" w:rsidRPr="00171583" w:rsidRDefault="00171583" w:rsidP="00171583">
            <w:pPr>
              <w:rPr>
                <w:b w:val="0"/>
                <w:bCs w:val="0"/>
              </w:rPr>
            </w:pPr>
            <w:r w:rsidRPr="00171583">
              <w:rPr>
                <w:b w:val="0"/>
                <w:bCs w:val="0"/>
              </w:rPr>
              <w:t>Moderately difficult</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F62B416" w14:textId="38E10D99" w:rsidR="00171583" w:rsidRDefault="00171583" w:rsidP="00171583">
            <w:pPr>
              <w:cnfStyle w:val="000000000000" w:firstRow="0" w:lastRow="0" w:firstColumn="0" w:lastColumn="0" w:oddVBand="0" w:evenVBand="0" w:oddHBand="0" w:evenHBand="0" w:firstRowFirstColumn="0" w:firstRowLastColumn="0" w:lastRowFirstColumn="0" w:lastRowLastColumn="0"/>
            </w:pPr>
            <w:r w:rsidRPr="005771D5">
              <w:t>320</w:t>
            </w:r>
          </w:p>
        </w:tc>
        <w:tc>
          <w:tcPr>
            <w:tcW w:w="3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8A3755F" w14:textId="2CD38166" w:rsidR="00171583" w:rsidRDefault="00171583" w:rsidP="00171583">
            <w:pPr>
              <w:cnfStyle w:val="000000000000" w:firstRow="0" w:lastRow="0" w:firstColumn="0" w:lastColumn="0" w:oddVBand="0" w:evenVBand="0" w:oddHBand="0" w:evenHBand="0" w:firstRowFirstColumn="0" w:firstRowLastColumn="0" w:lastRowFirstColumn="0" w:lastRowLastColumn="0"/>
            </w:pPr>
            <w:r w:rsidRPr="005771D5">
              <w:t>Areas where visual tasks are moderately difficult with moderate detail or with low contrasts</w:t>
            </w:r>
          </w:p>
        </w:tc>
        <w:tc>
          <w:tcPr>
            <w:tcW w:w="3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1DAC55C" w14:textId="4917DF3A" w:rsidR="00171583" w:rsidRDefault="00171583" w:rsidP="00171583">
            <w:pPr>
              <w:cnfStyle w:val="000000000000" w:firstRow="0" w:lastRow="0" w:firstColumn="0" w:lastColumn="0" w:oddVBand="0" w:evenVBand="0" w:oddHBand="0" w:evenHBand="0" w:firstRowFirstColumn="0" w:firstRowLastColumn="0" w:lastRowFirstColumn="0" w:lastRowLastColumn="0"/>
            </w:pPr>
            <w:r w:rsidRPr="005771D5">
              <w:t>Routine office tasks (e.g. reading, writing, typing, enquiry desks)</w:t>
            </w:r>
          </w:p>
        </w:tc>
      </w:tr>
      <w:tr w:rsidR="00171583" w14:paraId="7B1211C6" w14:textId="77777777" w:rsidTr="00682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73DAD48" w14:textId="77777777" w:rsidR="00171583" w:rsidRPr="00171583" w:rsidRDefault="00171583" w:rsidP="00171583">
            <w:pPr>
              <w:rPr>
                <w:b w:val="0"/>
                <w:bCs w:val="0"/>
              </w:rPr>
            </w:pP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42D46BF" w14:textId="33DB7E40" w:rsidR="00171583" w:rsidRDefault="00171583" w:rsidP="00171583">
            <w:pPr>
              <w:cnfStyle w:val="000000100000" w:firstRow="0" w:lastRow="0" w:firstColumn="0" w:lastColumn="0" w:oddVBand="0" w:evenVBand="0" w:oddHBand="1" w:evenHBand="0" w:firstRowFirstColumn="0" w:firstRowLastColumn="0" w:lastRowFirstColumn="0" w:lastRowLastColumn="0"/>
            </w:pPr>
            <w:r w:rsidRPr="005771D5">
              <w:t>400</w:t>
            </w:r>
          </w:p>
        </w:tc>
        <w:tc>
          <w:tcPr>
            <w:tcW w:w="3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7FFF1F1" w14:textId="77777777" w:rsidR="00171583" w:rsidRDefault="00171583" w:rsidP="00171583">
            <w:pPr>
              <w:cnfStyle w:val="000000100000" w:firstRow="0" w:lastRow="0" w:firstColumn="0" w:lastColumn="0" w:oddVBand="0" w:evenVBand="0" w:oddHBand="1" w:evenHBand="0" w:firstRowFirstColumn="0" w:firstRowLastColumn="0" w:lastRowFirstColumn="0" w:lastRowLastColumn="0"/>
            </w:pPr>
          </w:p>
        </w:tc>
        <w:tc>
          <w:tcPr>
            <w:tcW w:w="3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0F17B3F" w14:textId="06873059" w:rsidR="00171583" w:rsidRDefault="00171583" w:rsidP="00171583">
            <w:pPr>
              <w:cnfStyle w:val="000000100000" w:firstRow="0" w:lastRow="0" w:firstColumn="0" w:lastColumn="0" w:oddVBand="0" w:evenVBand="0" w:oddHBand="1" w:evenHBand="0" w:firstRowFirstColumn="0" w:firstRowLastColumn="0" w:lastRowFirstColumn="0" w:lastRowLastColumn="0"/>
            </w:pPr>
            <w:r w:rsidRPr="005771D5">
              <w:t>Inspection of medium work; fine woodwork; enquiry points; car assembly</w:t>
            </w:r>
          </w:p>
        </w:tc>
      </w:tr>
      <w:tr w:rsidR="00171583" w14:paraId="30A03D35" w14:textId="77777777" w:rsidTr="006824C1">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F40DCBA" w14:textId="0B568AAC" w:rsidR="00171583" w:rsidRPr="00171583" w:rsidRDefault="00171583" w:rsidP="00171583">
            <w:pPr>
              <w:rPr>
                <w:b w:val="0"/>
                <w:bCs w:val="0"/>
              </w:rPr>
            </w:pPr>
            <w:r w:rsidRPr="00171583">
              <w:rPr>
                <w:b w:val="0"/>
                <w:bCs w:val="0"/>
              </w:rPr>
              <w:t xml:space="preserve">Difficult </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660B8E3" w14:textId="12128EC7" w:rsidR="00171583" w:rsidRDefault="00171583" w:rsidP="00171583">
            <w:pPr>
              <w:cnfStyle w:val="000000000000" w:firstRow="0" w:lastRow="0" w:firstColumn="0" w:lastColumn="0" w:oddVBand="0" w:evenVBand="0" w:oddHBand="0" w:evenHBand="0" w:firstRowFirstColumn="0" w:firstRowLastColumn="0" w:lastRowFirstColumn="0" w:lastRowLastColumn="0"/>
            </w:pPr>
            <w:r w:rsidRPr="005771D5">
              <w:t>600</w:t>
            </w:r>
          </w:p>
        </w:tc>
        <w:tc>
          <w:tcPr>
            <w:tcW w:w="3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A1DD43" w14:textId="6CFC14CC" w:rsidR="00171583" w:rsidRDefault="00171583" w:rsidP="00171583">
            <w:pPr>
              <w:cnfStyle w:val="000000000000" w:firstRow="0" w:lastRow="0" w:firstColumn="0" w:lastColumn="0" w:oddVBand="0" w:evenVBand="0" w:oddHBand="0" w:evenHBand="0" w:firstRowFirstColumn="0" w:firstRowLastColumn="0" w:lastRowFirstColumn="0" w:lastRowLastColumn="0"/>
            </w:pPr>
            <w:r w:rsidRPr="005771D5">
              <w:t>Areas where visual tasks are difficult with small detail or with low contrast</w:t>
            </w:r>
          </w:p>
        </w:tc>
        <w:tc>
          <w:tcPr>
            <w:tcW w:w="3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7B25CD6" w14:textId="1DB6D245" w:rsidR="00171583" w:rsidRDefault="00171583" w:rsidP="00171583">
            <w:pPr>
              <w:cnfStyle w:val="000000000000" w:firstRow="0" w:lastRow="0" w:firstColumn="0" w:lastColumn="0" w:oddVBand="0" w:evenVBand="0" w:oddHBand="0" w:evenHBand="0" w:firstRowFirstColumn="0" w:firstRowLastColumn="0" w:lastRowFirstColumn="0" w:lastRowLastColumn="0"/>
            </w:pPr>
            <w:r w:rsidRPr="005771D5">
              <w:t>Drawing boards; most inspection tasks; proofreading; fine machine work; fine painting and finishing; colour matching</w:t>
            </w:r>
          </w:p>
        </w:tc>
      </w:tr>
      <w:tr w:rsidR="00171583" w14:paraId="71C876E0" w14:textId="77777777" w:rsidTr="00682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E58EE54" w14:textId="09AD53CC" w:rsidR="00171583" w:rsidRPr="00171583" w:rsidRDefault="00171583" w:rsidP="00171583">
            <w:pPr>
              <w:rPr>
                <w:b w:val="0"/>
                <w:bCs w:val="0"/>
              </w:rPr>
            </w:pPr>
            <w:r w:rsidRPr="00171583">
              <w:rPr>
                <w:b w:val="0"/>
                <w:bCs w:val="0"/>
              </w:rPr>
              <w:lastRenderedPageBreak/>
              <w:t>Very difficult</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4BBB85A" w14:textId="59746B76" w:rsidR="00171583" w:rsidRDefault="00171583" w:rsidP="00171583">
            <w:pPr>
              <w:cnfStyle w:val="000000100000" w:firstRow="0" w:lastRow="0" w:firstColumn="0" w:lastColumn="0" w:oddVBand="0" w:evenVBand="0" w:oddHBand="1" w:evenHBand="0" w:firstRowFirstColumn="0" w:firstRowLastColumn="0" w:lastRowFirstColumn="0" w:lastRowLastColumn="0"/>
            </w:pPr>
            <w:r w:rsidRPr="005771D5">
              <w:t>800</w:t>
            </w:r>
          </w:p>
        </w:tc>
        <w:tc>
          <w:tcPr>
            <w:tcW w:w="3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09C1223" w14:textId="624B6A1A" w:rsidR="00171583" w:rsidRDefault="00171583" w:rsidP="00171583">
            <w:pPr>
              <w:cnfStyle w:val="000000100000" w:firstRow="0" w:lastRow="0" w:firstColumn="0" w:lastColumn="0" w:oddVBand="0" w:evenVBand="0" w:oddHBand="1" w:evenHBand="0" w:firstRowFirstColumn="0" w:firstRowLastColumn="0" w:lastRowFirstColumn="0" w:lastRowLastColumn="0"/>
            </w:pPr>
            <w:r w:rsidRPr="005771D5">
              <w:t>Areas where visual tasks are very difficult with very small detail or with very low contrast</w:t>
            </w:r>
          </w:p>
        </w:tc>
        <w:tc>
          <w:tcPr>
            <w:tcW w:w="3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E70A074" w14:textId="0232584B" w:rsidR="00171583" w:rsidRDefault="00171583" w:rsidP="00171583">
            <w:pPr>
              <w:cnfStyle w:val="000000100000" w:firstRow="0" w:lastRow="0" w:firstColumn="0" w:lastColumn="0" w:oddVBand="0" w:evenVBand="0" w:oddHBand="1" w:evenHBand="0" w:firstRowFirstColumn="0" w:firstRowLastColumn="0" w:lastRowFirstColumn="0" w:lastRowLastColumn="0"/>
            </w:pPr>
            <w:r w:rsidRPr="005771D5">
              <w:t>Fine inspection; plant retouching; fine manufacture; grading of dark materials; colour matching of dyes</w:t>
            </w:r>
          </w:p>
        </w:tc>
      </w:tr>
    </w:tbl>
    <w:p w14:paraId="47820312" w14:textId="77777777" w:rsidR="00171583" w:rsidRDefault="00171583" w:rsidP="00171583">
      <w:pPr>
        <w:pStyle w:val="Heading2"/>
      </w:pPr>
      <w:bookmarkStart w:id="33" w:name="_Toc225505318"/>
      <w:r>
        <w:t>2.6</w:t>
      </w:r>
      <w:r>
        <w:tab/>
        <w:t>Housekeeping</w:t>
      </w:r>
      <w:bookmarkEnd w:id="33"/>
    </w:p>
    <w:p w14:paraId="61BC91B1" w14:textId="77777777" w:rsidR="00171583" w:rsidRDefault="00171583" w:rsidP="00171583">
      <w:r>
        <w:t>An untidy workplace can cause injuries, in particular injuries resulting from slips and trips, therefore good housekeeping practices are essential for all workplaces. For example:</w:t>
      </w:r>
    </w:p>
    <w:p w14:paraId="1A2E306F" w14:textId="77777777" w:rsidR="00171583" w:rsidRDefault="00171583" w:rsidP="00171583">
      <w:pPr>
        <w:pStyle w:val="ListBullet21"/>
      </w:pPr>
      <w:r>
        <w:t>•</w:t>
      </w:r>
      <w:r>
        <w:tab/>
        <w:t>spills on floors should be cleaned up immediately</w:t>
      </w:r>
    </w:p>
    <w:p w14:paraId="7904D2D6" w14:textId="77777777" w:rsidR="00171583" w:rsidRDefault="00171583" w:rsidP="00171583">
      <w:pPr>
        <w:pStyle w:val="ListBullet21"/>
      </w:pPr>
      <w:r>
        <w:t>•</w:t>
      </w:r>
      <w:r>
        <w:tab/>
        <w:t>walkways should be kept clear of obstructions</w:t>
      </w:r>
    </w:p>
    <w:p w14:paraId="491944A4" w14:textId="77777777" w:rsidR="00171583" w:rsidRDefault="00171583" w:rsidP="00171583">
      <w:pPr>
        <w:pStyle w:val="ListBullet21"/>
      </w:pPr>
      <w:r>
        <w:t>•</w:t>
      </w:r>
      <w:r>
        <w:tab/>
        <w:t>work materials should be neatly stored, and</w:t>
      </w:r>
    </w:p>
    <w:p w14:paraId="696B2CCE" w14:textId="77777777" w:rsidR="00171583" w:rsidRDefault="00171583" w:rsidP="00171583">
      <w:pPr>
        <w:pStyle w:val="ListBullet21"/>
        <w:spacing w:after="200"/>
        <w:ind w:left="714" w:hanging="357"/>
      </w:pPr>
      <w:r>
        <w:t>•</w:t>
      </w:r>
      <w:r>
        <w:tab/>
        <w:t>waste should be regularly removed.</w:t>
      </w:r>
    </w:p>
    <w:p w14:paraId="4FA2C3E3" w14:textId="77777777" w:rsidR="00171583" w:rsidRDefault="00171583" w:rsidP="00171583">
      <w:r>
        <w:t>It will be much easier to keep the workplace clean and tidy if it is well laid out with space for storage and for the movement of people. Space close to workstations should be allocated to allow for the storage of tools and materials that are used frequently, for example providing racks for hand tools above workbenches.</w:t>
      </w:r>
    </w:p>
    <w:p w14:paraId="3241A844" w14:textId="77777777" w:rsidR="00171583" w:rsidRDefault="00171583" w:rsidP="00171583">
      <w:r>
        <w:t>Tidiness throughout the working day can be difficult to maintain in industries where there is rapid production of finished goods and waste. In these situations, training all workers in housekeeping procedures and their cooperation with these procedures is necessary to keep the workplace tidy.</w:t>
      </w:r>
    </w:p>
    <w:p w14:paraId="1BE11983" w14:textId="77777777" w:rsidR="00171583" w:rsidRDefault="00171583" w:rsidP="00171583">
      <w:r>
        <w:t>Containers for waste should be conveniently located and regularly emptied.</w:t>
      </w:r>
    </w:p>
    <w:p w14:paraId="259C8424" w14:textId="77777777" w:rsidR="00171583" w:rsidRDefault="00171583" w:rsidP="00171583">
      <w:r>
        <w:t>While it may be reasonable to expect workers to leave their immediate work area in a clean and tidy condition at the end of the working day, other options for carrying out the general cleaning of the workplace should be considered, for example engaging cleaners.</w:t>
      </w:r>
    </w:p>
    <w:p w14:paraId="008632D9" w14:textId="77777777" w:rsidR="00171583" w:rsidRDefault="00171583" w:rsidP="00171583">
      <w:pPr>
        <w:pStyle w:val="Heading3"/>
      </w:pPr>
      <w:bookmarkStart w:id="34" w:name="_Toc225505319"/>
      <w:r>
        <w:t>2.7</w:t>
      </w:r>
      <w:r>
        <w:tab/>
        <w:t>Ventilation</w:t>
      </w:r>
      <w:bookmarkEnd w:id="34"/>
    </w:p>
    <w:p w14:paraId="3759532C" w14:textId="77777777" w:rsidR="00171583" w:rsidRDefault="00171583" w:rsidP="00171583">
      <w:r>
        <w:t>Workplaces must be ventilated to allow work to be carried out without risk to health and safety. Fresh, clean air should be drawn from outside the workplace, uncontaminated by discharge from flumes or other outlets, and be circulated through the workplace.</w:t>
      </w:r>
    </w:p>
    <w:p w14:paraId="78D89C7E" w14:textId="77777777" w:rsidR="00171583" w:rsidRDefault="00171583" w:rsidP="00171583">
      <w:r>
        <w:t>Workplaces inside buildings may have natural ventilation, mechanical ventilation such as fans or extraction units, or air-conditioning.</w:t>
      </w:r>
    </w:p>
    <w:p w14:paraId="28F88D74" w14:textId="77777777" w:rsidR="00171583" w:rsidRDefault="00171583" w:rsidP="00171583">
      <w:r>
        <w:t>Natural ventilation should consist of permanent openings, including windows and doors, that:</w:t>
      </w:r>
    </w:p>
    <w:p w14:paraId="62576265" w14:textId="063FD257" w:rsidR="00171583" w:rsidRDefault="00171583" w:rsidP="00171583">
      <w:pPr>
        <w:pStyle w:val="ListBullet21"/>
      </w:pPr>
      <w:r>
        <w:t>in total are the size of at least five per cent of the floor area of the room, and</w:t>
      </w:r>
    </w:p>
    <w:p w14:paraId="4D66B2EE" w14:textId="7A38BB50" w:rsidR="00171583" w:rsidRDefault="00171583" w:rsidP="00171583">
      <w:pPr>
        <w:pStyle w:val="ListBullet21"/>
        <w:spacing w:after="200"/>
        <w:ind w:left="714" w:hanging="357"/>
      </w:pPr>
      <w:r>
        <w:t>are open to the sky, an open covered area or a ventilated adjoining room.</w:t>
      </w:r>
    </w:p>
    <w:p w14:paraId="77EB200F" w14:textId="42AD5688" w:rsidR="00171583" w:rsidRDefault="00171583" w:rsidP="00171583">
      <w:r>
        <w:t>Natural ventilation may be assisted by mechanical ventilation systems and extraction units to ventilate the workplace and remove odours.</w:t>
      </w:r>
    </w:p>
    <w:p w14:paraId="0EDD6E4F" w14:textId="77777777" w:rsidR="00171583" w:rsidRDefault="00171583">
      <w:r>
        <w:br w:type="page"/>
      </w:r>
    </w:p>
    <w:p w14:paraId="1239EA38" w14:textId="77777777" w:rsidR="00171583" w:rsidRDefault="00171583" w:rsidP="00171583">
      <w:r>
        <w:lastRenderedPageBreak/>
        <w:t>An air-conditioning system should:</w:t>
      </w:r>
    </w:p>
    <w:p w14:paraId="52DB291B" w14:textId="0EA708B0" w:rsidR="00171583" w:rsidRDefault="00171583" w:rsidP="00171583">
      <w:pPr>
        <w:pStyle w:val="ListBullet21"/>
      </w:pPr>
      <w:r>
        <w:t>provide a comfortable environment in relation to air temperature, humidity and air movement</w:t>
      </w:r>
    </w:p>
    <w:p w14:paraId="3CC4C494" w14:textId="0DB833FF" w:rsidR="00171583" w:rsidRDefault="00171583" w:rsidP="00171583">
      <w:pPr>
        <w:pStyle w:val="ListBullet21"/>
      </w:pPr>
      <w:r>
        <w:t>prevent the excessive accumulation of odours</w:t>
      </w:r>
    </w:p>
    <w:p w14:paraId="63B63E73" w14:textId="5B4E3A4F" w:rsidR="00171583" w:rsidRDefault="00171583" w:rsidP="00171583">
      <w:pPr>
        <w:pStyle w:val="ListBullet21"/>
      </w:pPr>
      <w:r>
        <w:t>reduce the levels of respiratory by-products, especially carbon dioxide, and other indoor contaminants that may arise from work activities, and</w:t>
      </w:r>
    </w:p>
    <w:p w14:paraId="6186B610" w14:textId="57BE540A" w:rsidR="00171583" w:rsidRDefault="00171583" w:rsidP="00171583">
      <w:pPr>
        <w:pStyle w:val="ListBullet21"/>
        <w:spacing w:after="200"/>
        <w:ind w:left="714" w:hanging="357"/>
      </w:pPr>
      <w:r>
        <w:t>supply an amount of fresh air to the workplace, exhaust some of the stale air as well as filter and recirculate some of the indoor air.</w:t>
      </w:r>
    </w:p>
    <w:p w14:paraId="0803806C" w14:textId="77777777" w:rsidR="00171583" w:rsidRDefault="00171583" w:rsidP="00171583">
      <w:r>
        <w:t>Enclosed workplaces should be supplied with comfortable rates of air movement usually between 0.1 m and 0.2 m per second.</w:t>
      </w:r>
    </w:p>
    <w:p w14:paraId="09626556" w14:textId="5FDD8A70" w:rsidR="00171583" w:rsidRDefault="00171583" w:rsidP="00171583">
      <w:r>
        <w:t xml:space="preserve">Air-conditioning and other ventilation systems should be regularly serviced and maintained in accordance with manufacturers’ instructions. Cooling towers that form part of many air-conditioning systems may be a favourable environment for Legionella bacteria if they are not properly designed and maintained. Exposure to these bacteria can cause the potentially fatal Legionnaire’s disease. Cooling towers should be designed, installed and maintained in accordance with AS/NZS 3666 SET:2011: </w:t>
      </w:r>
      <w:r w:rsidRPr="00171583">
        <w:rPr>
          <w:i/>
          <w:iCs/>
        </w:rPr>
        <w:t>Air-handling and water systems of buildings</w:t>
      </w:r>
      <w:r>
        <w:rPr>
          <w:rStyle w:val="FootnoteReference"/>
          <w:i/>
          <w:iCs/>
        </w:rPr>
        <w:footnoteReference w:id="3"/>
      </w:r>
      <w:r>
        <w:t>.</w:t>
      </w:r>
    </w:p>
    <w:p w14:paraId="1ED64D44" w14:textId="77777777" w:rsidR="00171583" w:rsidRDefault="00171583" w:rsidP="00171583">
      <w:r>
        <w:t xml:space="preserve">Further information regarding air quality is available in AS 1668.2–2002: </w:t>
      </w:r>
      <w:r w:rsidRPr="00171583">
        <w:rPr>
          <w:i/>
          <w:iCs/>
        </w:rPr>
        <w:t xml:space="preserve">The use of ventilation and </w:t>
      </w:r>
      <w:proofErr w:type="spellStart"/>
      <w:r w:rsidRPr="00171583">
        <w:rPr>
          <w:i/>
          <w:iCs/>
        </w:rPr>
        <w:t>airconditioning</w:t>
      </w:r>
      <w:proofErr w:type="spellEnd"/>
      <w:r w:rsidRPr="00171583">
        <w:rPr>
          <w:i/>
          <w:iCs/>
        </w:rPr>
        <w:t xml:space="preserve"> in buildings: Ventilation design for indoor air contaminant control</w:t>
      </w:r>
      <w:r>
        <w:t>.</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171583" w14:paraId="27D9800D" w14:textId="77777777" w:rsidTr="001715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21EC5FFC" w14:textId="77777777" w:rsidR="00171583" w:rsidRPr="00171583" w:rsidRDefault="00171583" w:rsidP="00171583">
            <w:r w:rsidRPr="00171583">
              <w:t>WHS Regulations Division 7</w:t>
            </w:r>
          </w:p>
          <w:p w14:paraId="7A65A0DF" w14:textId="042AFF7F" w:rsidR="00171583" w:rsidRPr="00171583" w:rsidRDefault="00171583" w:rsidP="00171583">
            <w:pPr>
              <w:rPr>
                <w:b w:val="0"/>
                <w:bCs w:val="0"/>
              </w:rPr>
            </w:pPr>
            <w:r w:rsidRPr="00171583">
              <w:rPr>
                <w:b w:val="0"/>
                <w:bCs w:val="0"/>
              </w:rPr>
              <w:t>Managing risks from airborne contaminants</w:t>
            </w:r>
          </w:p>
        </w:tc>
      </w:tr>
    </w:tbl>
    <w:p w14:paraId="091B9134" w14:textId="77777777" w:rsidR="00171583" w:rsidRDefault="00171583" w:rsidP="00171583">
      <w:pPr>
        <w:spacing w:before="200"/>
      </w:pPr>
      <w:r>
        <w:t>You must ensure that no one at the workplace is exposed to a substance or mixture in an airborne concentration that exceeds the exposure standard for the substance or mixture. This may require air monitoring to be carried out.</w:t>
      </w:r>
    </w:p>
    <w:p w14:paraId="019E253A" w14:textId="77777777" w:rsidR="00171583" w:rsidRDefault="00171583" w:rsidP="00171583">
      <w:r>
        <w:t>Work processes that release harmful levels of airborne contaminants, such as lead fumes, acid mist and solvent vapour, will require specific control measures to remove or reduce the potential for exposure, so far as is reasonably practicable.</w:t>
      </w:r>
    </w:p>
    <w:p w14:paraId="2B06D16D" w14:textId="53BEC733" w:rsidR="00171583" w:rsidRDefault="00171583" w:rsidP="00171583">
      <w:r>
        <w:t xml:space="preserve">Information on managing the health and safety risks associated with hazardous chemicals is available in the </w:t>
      </w:r>
      <w:hyperlink r:id="rId25" w:history="1">
        <w:r w:rsidRPr="00171583">
          <w:rPr>
            <w:rStyle w:val="Hyperlink"/>
            <w:i/>
            <w:iCs/>
          </w:rPr>
          <w:t>Workplace exposure standards for airborne contaminants</w:t>
        </w:r>
      </w:hyperlink>
      <w:r>
        <w:t xml:space="preserve"> and the </w:t>
      </w:r>
      <w:hyperlink r:id="rId26" w:history="1">
        <w:r w:rsidRPr="00171583">
          <w:rPr>
            <w:rStyle w:val="Hyperlink"/>
          </w:rPr>
          <w:t xml:space="preserve">Code of Practice: </w:t>
        </w:r>
        <w:r w:rsidRPr="00171583">
          <w:rPr>
            <w:rStyle w:val="Hyperlink"/>
            <w:i/>
            <w:iCs/>
          </w:rPr>
          <w:t>Managing risks of hazardous chemicals in the workplace</w:t>
        </w:r>
      </w:hyperlink>
      <w:r>
        <w:t>.</w:t>
      </w:r>
    </w:p>
    <w:p w14:paraId="3F9D14A5" w14:textId="77777777" w:rsidR="00171583" w:rsidRDefault="00171583" w:rsidP="00171583">
      <w:pPr>
        <w:pStyle w:val="Heading2"/>
      </w:pPr>
      <w:bookmarkStart w:id="35" w:name="_Toc225505320"/>
      <w:r>
        <w:t>2.8</w:t>
      </w:r>
      <w:r>
        <w:tab/>
        <w:t>Heat and cold</w:t>
      </w:r>
      <w:bookmarkEnd w:id="35"/>
    </w:p>
    <w:p w14:paraId="082DDF50" w14:textId="77777777" w:rsidR="00171583" w:rsidRDefault="00171583" w:rsidP="00171583">
      <w:r>
        <w:t>Workers carrying out work in extreme heat or cold must be able to carry out work without a risk to their physical and psychosocial health and safety, so far as is reasonably practicable.</w:t>
      </w:r>
    </w:p>
    <w:p w14:paraId="62DCC84B" w14:textId="77777777" w:rsidR="00171583" w:rsidRDefault="00171583" w:rsidP="00171583">
      <w:r>
        <w:t>Environmental conditions and the health and safety of workers must be monitored when work involves prolonged or repeated exposure to heat or cold.</w:t>
      </w:r>
    </w:p>
    <w:p w14:paraId="4AFCC2FB" w14:textId="77777777" w:rsidR="00171583" w:rsidRDefault="00171583" w:rsidP="00171583">
      <w:r>
        <w:t>It is important to distinguish between a condition that threatens health and safety, and a feeling of discomfort.</w:t>
      </w:r>
    </w:p>
    <w:p w14:paraId="5DD0F9F0" w14:textId="77777777" w:rsidR="00171583" w:rsidRDefault="00171583" w:rsidP="00171583">
      <w:r>
        <w:lastRenderedPageBreak/>
        <w:t xml:space="preserve">The risk to the health of workers increases as conditions move further away from those generally accepted as comfortable. Heat-related illness can arise from working in high air temperatures, exposure to high thermal radiation or high levels of humidity, such as those in foundries, commercial kitchens and laundries. Hypothermia arises when a person gets an abnormally low body temperature </w:t>
      </w:r>
      <w:proofErr w:type="gramStart"/>
      <w:r>
        <w:t>as a result of</w:t>
      </w:r>
      <w:proofErr w:type="gramEnd"/>
      <w:r>
        <w:t xml:space="preserve"> exposure to cold environments. Both these conditions are potentially fatal.</w:t>
      </w:r>
    </w:p>
    <w:p w14:paraId="35115576" w14:textId="77777777" w:rsidR="00171583" w:rsidRDefault="00171583" w:rsidP="00171583">
      <w:r>
        <w:t>Both personal and environmental factors should be considered when assessing the risk to workers’ health from working in a very hot or cold environment. Personal factors can include the use of some prescription medication, age, health condition, the level of physical activity, pregnancy and breastfeeding, the amount and type of clothing worn, and duration of exposure. Environmental factors include air temperature, the level of humidity, air movement and radiant heat.</w:t>
      </w:r>
    </w:p>
    <w:p w14:paraId="75087192" w14:textId="77777777" w:rsidR="00171583" w:rsidRDefault="00171583" w:rsidP="00171583">
      <w:r>
        <w:t>In circumstances where the work involves prolonged or repeated exposure to heat or cold, the duty to provide information, training and instruction to workers would include training workers to recognise the early symptoms of heat-related illness or hypothermia in themselves and others, how to follow safe work procedures and to report problems immediately.</w:t>
      </w:r>
    </w:p>
    <w:p w14:paraId="5FF9E8D8" w14:textId="77777777" w:rsidR="00171583" w:rsidRDefault="00171583" w:rsidP="00171583">
      <w:pPr>
        <w:pStyle w:val="Heading3"/>
      </w:pPr>
      <w:bookmarkStart w:id="36" w:name="_Toc225505321"/>
      <w:r>
        <w:t>Thermal comfort</w:t>
      </w:r>
      <w:bookmarkEnd w:id="36"/>
    </w:p>
    <w:p w14:paraId="11669B96" w14:textId="77777777" w:rsidR="00171583" w:rsidRDefault="00171583" w:rsidP="00171583">
      <w:r>
        <w:t>Work should be carried out in an environment where a temperature range is comfortable for workers and suits the work they carry out. Air temperatures that are too high or too low can contribute to fatigue and heat or cold-related illnesses. Thermal comfort is affected by many factors, including air temperature, air movement, floor temperature, humidity, clothing, the amount of physical exertion and job demands, average temperature of the surroundings and sun penetration.</w:t>
      </w:r>
    </w:p>
    <w:p w14:paraId="286B794C" w14:textId="77777777" w:rsidR="00171583" w:rsidRDefault="00171583" w:rsidP="00171583">
      <w:r>
        <w:t>Optimum comfort for sedentary work is between 20 and 26 degrees Celsius, depending on the time of year and clothing worn. Workers involved in physical exertion usually prefer a lower temperature range. The means of maintaining a comfortable temperature will depend on the working environment and the weather, and could include the following:</w:t>
      </w:r>
    </w:p>
    <w:p w14:paraId="3E192E1A" w14:textId="1BB15A06" w:rsidR="00171583" w:rsidRDefault="00171583" w:rsidP="00171583">
      <w:pPr>
        <w:pStyle w:val="ListBullet21"/>
      </w:pPr>
      <w:r>
        <w:t>air-conditioning</w:t>
      </w:r>
    </w:p>
    <w:p w14:paraId="670A7EF3" w14:textId="4897F107" w:rsidR="00171583" w:rsidRDefault="00171583" w:rsidP="00171583">
      <w:pPr>
        <w:pStyle w:val="ListBullet21"/>
      </w:pPr>
      <w:r>
        <w:t>fans</w:t>
      </w:r>
    </w:p>
    <w:p w14:paraId="18B51283" w14:textId="7D2BA9C0" w:rsidR="00171583" w:rsidRDefault="00171583" w:rsidP="00171583">
      <w:pPr>
        <w:pStyle w:val="ListBullet21"/>
      </w:pPr>
      <w:r>
        <w:t>electric heating</w:t>
      </w:r>
    </w:p>
    <w:p w14:paraId="7593E415" w14:textId="4491FC71" w:rsidR="00171583" w:rsidRDefault="00171583" w:rsidP="00171583">
      <w:pPr>
        <w:pStyle w:val="ListBullet21"/>
      </w:pPr>
      <w:r>
        <w:t>open windows</w:t>
      </w:r>
    </w:p>
    <w:p w14:paraId="45A1F82F" w14:textId="0338D68C" w:rsidR="00171583" w:rsidRDefault="00171583" w:rsidP="00171583">
      <w:pPr>
        <w:pStyle w:val="ListBullet21"/>
      </w:pPr>
      <w:r>
        <w:t>building insulation</w:t>
      </w:r>
    </w:p>
    <w:p w14:paraId="71BAF4F8" w14:textId="1C2723AC" w:rsidR="00171583" w:rsidRDefault="00171583" w:rsidP="00171583">
      <w:pPr>
        <w:pStyle w:val="ListBullet21"/>
      </w:pPr>
      <w:r>
        <w:t>the layout of workstations</w:t>
      </w:r>
    </w:p>
    <w:p w14:paraId="2C54BC64" w14:textId="4BA4942D" w:rsidR="00171583" w:rsidRDefault="00171583" w:rsidP="00171583">
      <w:pPr>
        <w:pStyle w:val="ListBullet21"/>
      </w:pPr>
      <w:r>
        <w:t>direct sunlight control, and</w:t>
      </w:r>
    </w:p>
    <w:p w14:paraId="49CC0A31" w14:textId="2B0AB170" w:rsidR="00171583" w:rsidRDefault="00171583" w:rsidP="00171583">
      <w:pPr>
        <w:pStyle w:val="ListBullet21"/>
        <w:spacing w:after="200"/>
        <w:ind w:left="714" w:hanging="357"/>
      </w:pPr>
      <w:r>
        <w:t>controlling air flow and the source of drafts.</w:t>
      </w:r>
    </w:p>
    <w:p w14:paraId="33AFC6AE" w14:textId="77777777" w:rsidR="00171583" w:rsidRDefault="00171583" w:rsidP="00171583">
      <w:r>
        <w:t xml:space="preserve">Poor physical environments, including exposure to uncomfortable temperatures, can also create psychosocial risks. For example, heat and cold may affect workers’ concentration or ability to complete tasks. Thermal discomfort may also contribute to customer or patient distress or confusion which can increase the likelihood of harmful behaviours such as violence and aggression. </w:t>
      </w:r>
    </w:p>
    <w:p w14:paraId="7965C29F" w14:textId="77777777" w:rsidR="00171583" w:rsidRDefault="00171583" w:rsidP="00171583">
      <w:pPr>
        <w:pStyle w:val="Heading3"/>
      </w:pPr>
      <w:bookmarkStart w:id="37" w:name="_Toc225505322"/>
      <w:r>
        <w:t>Hot environments</w:t>
      </w:r>
      <w:bookmarkEnd w:id="37"/>
    </w:p>
    <w:p w14:paraId="4FE83D8E" w14:textId="77777777" w:rsidR="00171583" w:rsidRDefault="00171583" w:rsidP="00171583">
      <w:r>
        <w:t>If it is not possible to eliminate exposure to extreme heat, the risk of heat-related illness must be minimised so far as is reasonably practicable. For example:</w:t>
      </w:r>
    </w:p>
    <w:p w14:paraId="1B8E4ABA" w14:textId="008DE76A" w:rsidR="00171583" w:rsidRDefault="00171583" w:rsidP="00171583">
      <w:pPr>
        <w:pStyle w:val="ListBullet21"/>
      </w:pPr>
      <w:r>
        <w:t>increase air movement using fans</w:t>
      </w:r>
    </w:p>
    <w:p w14:paraId="3CD588C1" w14:textId="3D6623B4" w:rsidR="00171583" w:rsidRDefault="00171583" w:rsidP="00171583">
      <w:pPr>
        <w:pStyle w:val="ListBullet21"/>
      </w:pPr>
      <w:r>
        <w:t>install air-conditioners or evaporative coolers to lower air temperature</w:t>
      </w:r>
    </w:p>
    <w:p w14:paraId="66EC1D04" w14:textId="1DBC5607" w:rsidR="00171583" w:rsidRDefault="00171583" w:rsidP="00171583">
      <w:pPr>
        <w:pStyle w:val="ListBullet21"/>
      </w:pPr>
      <w:r>
        <w:t>isolate workers from indoor heat sources, for example by insulating plant, pipes and walls</w:t>
      </w:r>
    </w:p>
    <w:p w14:paraId="0B22188B" w14:textId="0AAA17CF" w:rsidR="00171583" w:rsidRDefault="00171583" w:rsidP="00171583">
      <w:pPr>
        <w:pStyle w:val="ListBullet21"/>
      </w:pPr>
      <w:r>
        <w:lastRenderedPageBreak/>
        <w:t xml:space="preserve">remove heated air or steam from hot processes using local exhaust ventilation </w:t>
      </w:r>
    </w:p>
    <w:p w14:paraId="36144A2A" w14:textId="10F9DB61" w:rsidR="00171583" w:rsidRDefault="00171583" w:rsidP="00171583">
      <w:pPr>
        <w:pStyle w:val="ListBullet21"/>
      </w:pPr>
      <w:r>
        <w:t>use mechanical aids to assist in carrying out manual tasks, and</w:t>
      </w:r>
    </w:p>
    <w:p w14:paraId="436DF38A" w14:textId="2FA2D3B6" w:rsidR="00171583" w:rsidRDefault="00171583" w:rsidP="00171583">
      <w:pPr>
        <w:pStyle w:val="ListBullet21"/>
      </w:pPr>
      <w:r>
        <w:t>alter work schedules so that work is done at cooler times.</w:t>
      </w:r>
    </w:p>
    <w:p w14:paraId="6C24DD81" w14:textId="77777777" w:rsidR="00171583" w:rsidRDefault="00171583" w:rsidP="00171583">
      <w:pPr>
        <w:spacing w:before="200"/>
      </w:pPr>
      <w:r>
        <w:t>The following control measures should also be considered but are least effective if used on their own:</w:t>
      </w:r>
    </w:p>
    <w:p w14:paraId="5D529F0A" w14:textId="77D50CF9" w:rsidR="00171583" w:rsidRDefault="00171583" w:rsidP="00171583">
      <w:pPr>
        <w:pStyle w:val="ListBullet21"/>
      </w:pPr>
      <w:r>
        <w:t>slow down the pace of work if possible</w:t>
      </w:r>
    </w:p>
    <w:p w14:paraId="45AC222B" w14:textId="480B0598" w:rsidR="00171583" w:rsidRDefault="00171583" w:rsidP="00171583">
      <w:pPr>
        <w:pStyle w:val="ListBullet21"/>
      </w:pPr>
      <w:r>
        <w:t>provide a supply of cool drinking water</w:t>
      </w:r>
    </w:p>
    <w:p w14:paraId="77A795CC" w14:textId="2DCBABCE" w:rsidR="00171583" w:rsidRDefault="00171583" w:rsidP="00171583">
      <w:pPr>
        <w:pStyle w:val="ListBullet21"/>
      </w:pPr>
      <w:r>
        <w:t>provide a cool, well-ventilated area where workers can take rest breaks and increase job control (e.g. giving workers the opportunity to choose when they take breaks)</w:t>
      </w:r>
    </w:p>
    <w:p w14:paraId="732AAC91" w14:textId="5D9DC3BC" w:rsidR="00171583" w:rsidRDefault="00171583" w:rsidP="00171583">
      <w:pPr>
        <w:pStyle w:val="ListBullet21"/>
      </w:pPr>
      <w:r>
        <w:t>provide opportunities for workers who are not used to working in hot conditions to acclimatise, for example job rotation and regular rest breaks</w:t>
      </w:r>
    </w:p>
    <w:p w14:paraId="472B2173" w14:textId="096FB9D6" w:rsidR="00171583" w:rsidRDefault="00171583" w:rsidP="00171583">
      <w:pPr>
        <w:pStyle w:val="ListBullet21"/>
      </w:pPr>
      <w:r>
        <w:t>ensure light clothing is worn to allow free movement of air and sweat evaporation, and</w:t>
      </w:r>
    </w:p>
    <w:p w14:paraId="5CAF0C79" w14:textId="099C56C3" w:rsidR="00171583" w:rsidRDefault="00171583" w:rsidP="00171583">
      <w:pPr>
        <w:pStyle w:val="ListBullet21"/>
        <w:spacing w:after="200"/>
        <w:ind w:left="714" w:hanging="357"/>
      </w:pPr>
      <w:r>
        <w:t>ensure workers have been trained about the hazards of working in hot conditions and how to recognise and act on symptoms of heat-related illness.</w:t>
      </w:r>
    </w:p>
    <w:p w14:paraId="427E53AD" w14:textId="77777777" w:rsidR="00171583" w:rsidRDefault="00171583" w:rsidP="00171583">
      <w:r>
        <w:t>First aid is vital when a worker is suffering from a heat-related illness. Immediate medical attention should be sought if a worker experiences one or more of the following symptoms of heat exhaustion or heat stroke:</w:t>
      </w:r>
    </w:p>
    <w:p w14:paraId="035CE5E6" w14:textId="011E6E79" w:rsidR="00171583" w:rsidRDefault="00171583" w:rsidP="00171583">
      <w:pPr>
        <w:pStyle w:val="ListBullet21"/>
      </w:pPr>
      <w:r>
        <w:t>dizziness</w:t>
      </w:r>
    </w:p>
    <w:p w14:paraId="1DEC5810" w14:textId="7259DAE2" w:rsidR="00171583" w:rsidRDefault="00171583" w:rsidP="00171583">
      <w:pPr>
        <w:pStyle w:val="ListBullet21"/>
      </w:pPr>
      <w:r>
        <w:t>fatigue</w:t>
      </w:r>
    </w:p>
    <w:p w14:paraId="0EFB1770" w14:textId="33A70C96" w:rsidR="00171583" w:rsidRDefault="00171583" w:rsidP="00171583">
      <w:pPr>
        <w:pStyle w:val="ListBullet21"/>
      </w:pPr>
      <w:r>
        <w:t>headache</w:t>
      </w:r>
    </w:p>
    <w:p w14:paraId="51BECAF3" w14:textId="0A7A096B" w:rsidR="00171583" w:rsidRDefault="00171583" w:rsidP="00171583">
      <w:pPr>
        <w:pStyle w:val="ListBullet21"/>
      </w:pPr>
      <w:r>
        <w:t>nausea sometimes with vomiting</w:t>
      </w:r>
    </w:p>
    <w:p w14:paraId="1F7CAD03" w14:textId="41F9C43A" w:rsidR="00171583" w:rsidRDefault="00171583" w:rsidP="00171583">
      <w:pPr>
        <w:pStyle w:val="ListBullet21"/>
      </w:pPr>
      <w:r>
        <w:t>breathlessness</w:t>
      </w:r>
    </w:p>
    <w:p w14:paraId="0D0612AD" w14:textId="1547AB8F" w:rsidR="00171583" w:rsidRDefault="00171583" w:rsidP="00171583">
      <w:pPr>
        <w:pStyle w:val="ListBullet21"/>
      </w:pPr>
      <w:r>
        <w:t>clammy or hot skin</w:t>
      </w:r>
    </w:p>
    <w:p w14:paraId="3D072E5F" w14:textId="3B6621D7" w:rsidR="00171583" w:rsidRDefault="00171583" w:rsidP="00171583">
      <w:pPr>
        <w:pStyle w:val="ListBullet21"/>
      </w:pPr>
      <w:r>
        <w:t xml:space="preserve">difficulty remaining alert, or </w:t>
      </w:r>
    </w:p>
    <w:p w14:paraId="578ABCD7" w14:textId="50A0CE3F" w:rsidR="00171583" w:rsidRDefault="00171583" w:rsidP="00D76EE5">
      <w:pPr>
        <w:pStyle w:val="ListBullet21"/>
        <w:spacing w:after="200"/>
        <w:ind w:left="714" w:hanging="357"/>
      </w:pPr>
      <w:r>
        <w:t>absence of sweat.</w:t>
      </w:r>
    </w:p>
    <w:p w14:paraId="007B6524" w14:textId="0ABFB922" w:rsidR="00171583" w:rsidRDefault="00D76EE5" w:rsidP="00171583">
      <w:r>
        <w:t>Safe Work Australia’s</w:t>
      </w:r>
      <w:r w:rsidR="00171583">
        <w:t xml:space="preserve"> </w:t>
      </w:r>
      <w:hyperlink r:id="rId27" w:history="1">
        <w:r w:rsidR="00171583" w:rsidRPr="00D76EE5">
          <w:rPr>
            <w:rStyle w:val="Hyperlink"/>
            <w:i/>
            <w:iCs/>
          </w:rPr>
          <w:t>Guide for Managing the risks of working in heat</w:t>
        </w:r>
      </w:hyperlink>
      <w:r w:rsidR="00171583">
        <w:t xml:space="preserve"> provides practical guidance on how to manage the risks associated with exposure to heat while working indoors or outdoors, and what to do if a worker begins to suffer from a heat-related illness.</w:t>
      </w:r>
    </w:p>
    <w:p w14:paraId="18E3D22C" w14:textId="77777777" w:rsidR="00171583" w:rsidRDefault="00171583" w:rsidP="00D76EE5">
      <w:pPr>
        <w:pStyle w:val="Heading3"/>
      </w:pPr>
      <w:bookmarkStart w:id="38" w:name="_Toc225505323"/>
      <w:r>
        <w:t>Cold environments</w:t>
      </w:r>
      <w:bookmarkEnd w:id="38"/>
    </w:p>
    <w:p w14:paraId="7702AF62" w14:textId="77777777" w:rsidR="00171583" w:rsidRDefault="00171583" w:rsidP="00171583">
      <w:r>
        <w:t>If it is not possible to eliminate exposure to extreme cold, the risks must be minimised so far as is reasonably practicable. For example:</w:t>
      </w:r>
    </w:p>
    <w:p w14:paraId="3D0F404B" w14:textId="3F5D908C" w:rsidR="00171583" w:rsidRDefault="00171583" w:rsidP="00D76EE5">
      <w:pPr>
        <w:pStyle w:val="ListBullet21"/>
      </w:pPr>
      <w:r>
        <w:t>provide localised heating, for example cab heaters for fork-lift trucks used in cold stores, and</w:t>
      </w:r>
    </w:p>
    <w:p w14:paraId="0D225EE2" w14:textId="3F483D5B" w:rsidR="00171583" w:rsidRDefault="00171583" w:rsidP="00D76EE5">
      <w:pPr>
        <w:pStyle w:val="ListBullet21"/>
      </w:pPr>
      <w:r>
        <w:t>provide protection from wind and rain, such as a hut or the cabin of a vehicle.</w:t>
      </w:r>
    </w:p>
    <w:p w14:paraId="7A9EAB36" w14:textId="77777777" w:rsidR="00171583" w:rsidRDefault="00171583" w:rsidP="00D76EE5">
      <w:pPr>
        <w:spacing w:before="200"/>
      </w:pPr>
      <w:r>
        <w:t>The following control measures should also be considered but are least effective if used on their own:</w:t>
      </w:r>
    </w:p>
    <w:p w14:paraId="341B2FC7" w14:textId="171B074F" w:rsidR="00171583" w:rsidRDefault="00171583" w:rsidP="00D76EE5">
      <w:pPr>
        <w:pStyle w:val="ListBullet21"/>
      </w:pPr>
      <w:r>
        <w:t>provide protection through warm and if necessary waterproof clothing</w:t>
      </w:r>
    </w:p>
    <w:p w14:paraId="1204B432" w14:textId="67DA7CA8" w:rsidR="00171583" w:rsidRDefault="00171583" w:rsidP="00D76EE5">
      <w:pPr>
        <w:pStyle w:val="ListBullet21"/>
      </w:pPr>
      <w:r>
        <w:t>provide opportunities for workers who are not used to working in cold conditions to acclimatise, for example job rotation and regular rest breaks, and</w:t>
      </w:r>
    </w:p>
    <w:p w14:paraId="59819FE7" w14:textId="36B7C410" w:rsidR="00171583" w:rsidRDefault="00171583" w:rsidP="00D76EE5">
      <w:pPr>
        <w:pStyle w:val="ListBullet21"/>
        <w:spacing w:after="200"/>
        <w:ind w:left="714" w:hanging="357"/>
      </w:pPr>
      <w:r>
        <w:t>ensure workers are trained about the hazards of working in cold conditions and how to recognise and act on symptoms of hypothermia.</w:t>
      </w:r>
    </w:p>
    <w:p w14:paraId="0F0F95FA" w14:textId="77777777" w:rsidR="00D76EE5" w:rsidRDefault="00D76EE5">
      <w:r>
        <w:br w:type="page"/>
      </w:r>
    </w:p>
    <w:p w14:paraId="5CE05488" w14:textId="42E9668A" w:rsidR="00171583" w:rsidRDefault="00171583" w:rsidP="00171583">
      <w:r>
        <w:lastRenderedPageBreak/>
        <w:t>Immediate medical assistance should be provided if a worker shows one or more of the following warning signs of hypothermia:</w:t>
      </w:r>
    </w:p>
    <w:p w14:paraId="2517C9AA" w14:textId="32DB0A58" w:rsidR="00171583" w:rsidRDefault="00171583" w:rsidP="00D76EE5">
      <w:pPr>
        <w:pStyle w:val="ListBullet21"/>
      </w:pPr>
      <w:r>
        <w:t>numbness in hands or fingers</w:t>
      </w:r>
    </w:p>
    <w:p w14:paraId="1CA03396" w14:textId="6B70B493" w:rsidR="00171583" w:rsidRDefault="00171583" w:rsidP="00D76EE5">
      <w:pPr>
        <w:pStyle w:val="ListBullet21"/>
      </w:pPr>
      <w:r>
        <w:t>uncontrolled shivering</w:t>
      </w:r>
    </w:p>
    <w:p w14:paraId="48E7B724" w14:textId="05CA70C0" w:rsidR="00171583" w:rsidRDefault="00171583" w:rsidP="00D76EE5">
      <w:pPr>
        <w:pStyle w:val="ListBullet21"/>
      </w:pPr>
      <w:r>
        <w:t>loss of fine motor skills, particularly in hands—workers may have trouble with buttons, laces, zips</w:t>
      </w:r>
    </w:p>
    <w:p w14:paraId="7C69BC03" w14:textId="31260E99" w:rsidR="00171583" w:rsidRDefault="00171583" w:rsidP="00D76EE5">
      <w:pPr>
        <w:pStyle w:val="ListBullet21"/>
      </w:pPr>
      <w:r>
        <w:t>slurred speech and difficulty thinking clearly, and</w:t>
      </w:r>
    </w:p>
    <w:p w14:paraId="7F5EBA6B" w14:textId="6608BEFC" w:rsidR="00171583" w:rsidRDefault="00171583" w:rsidP="00D76EE5">
      <w:pPr>
        <w:pStyle w:val="ListBullet21"/>
      </w:pPr>
      <w:r>
        <w:t>irrational behaviour—such as a person discarding clothing.</w:t>
      </w:r>
    </w:p>
    <w:p w14:paraId="70229A79" w14:textId="32161AED" w:rsidR="00171583" w:rsidRDefault="00171583" w:rsidP="00D76EE5">
      <w:pPr>
        <w:pStyle w:val="Heading1"/>
      </w:pPr>
      <w:bookmarkStart w:id="39" w:name="_Toc225505324"/>
      <w:r>
        <w:t>Facilities</w:t>
      </w:r>
      <w:bookmarkEnd w:id="39"/>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D76EE5" w14:paraId="4FF9C3FB" w14:textId="77777777" w:rsidTr="00D76E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4AC89629" w14:textId="77777777" w:rsidR="00D76EE5" w:rsidRPr="00D76EE5" w:rsidRDefault="00D76EE5" w:rsidP="00D76EE5">
            <w:r w:rsidRPr="00D76EE5">
              <w:t>WHS Regulation 41</w:t>
            </w:r>
          </w:p>
          <w:p w14:paraId="210ECDCC" w14:textId="0C357073" w:rsidR="00D76EE5" w:rsidRPr="00D76EE5" w:rsidRDefault="00D76EE5" w:rsidP="00D76EE5">
            <w:pPr>
              <w:rPr>
                <w:b w:val="0"/>
                <w:bCs w:val="0"/>
              </w:rPr>
            </w:pPr>
            <w:r w:rsidRPr="00D76EE5">
              <w:rPr>
                <w:b w:val="0"/>
                <w:bCs w:val="0"/>
              </w:rPr>
              <w:t>Duty to provide and maintain adequate and accessible facilities</w:t>
            </w:r>
          </w:p>
        </w:tc>
      </w:tr>
    </w:tbl>
    <w:p w14:paraId="1890E330" w14:textId="77777777" w:rsidR="00171583" w:rsidRDefault="00171583" w:rsidP="00D76EE5">
      <w:pPr>
        <w:spacing w:before="200"/>
      </w:pPr>
      <w:r>
        <w:t>As a person conducting a business or undertaking (PCBU) you must ensure, so far as is reasonably practicable, the provision of adequate facilities for workers, including toilets, drinking water, washing and eating facilities. These facilities must be in good working order, clean, safe and accessible.</w:t>
      </w:r>
    </w:p>
    <w:p w14:paraId="09686D3A" w14:textId="77777777" w:rsidR="00171583" w:rsidRDefault="00171583" w:rsidP="00171583">
      <w:r>
        <w:t>When considering how to provide and maintain facilities that are adequate and accessible, you must consider all relevant matters, including:</w:t>
      </w:r>
    </w:p>
    <w:p w14:paraId="0632F3CF" w14:textId="04B9B2A4" w:rsidR="00171583" w:rsidRDefault="00171583" w:rsidP="00D76EE5">
      <w:pPr>
        <w:pStyle w:val="ListBullet21"/>
      </w:pPr>
      <w:r>
        <w:t>the nature of the work being carried out at the workplace</w:t>
      </w:r>
    </w:p>
    <w:p w14:paraId="6BC00657" w14:textId="19A5B6EE" w:rsidR="00171583" w:rsidRDefault="00171583" w:rsidP="00D76EE5">
      <w:pPr>
        <w:pStyle w:val="ListBullet21"/>
      </w:pPr>
      <w:r>
        <w:t>the nature of the hazards, both physical and psychosocial, at the workplace</w:t>
      </w:r>
    </w:p>
    <w:p w14:paraId="40C03603" w14:textId="6D556001" w:rsidR="00171583" w:rsidRDefault="00171583" w:rsidP="00D76EE5">
      <w:pPr>
        <w:pStyle w:val="ListBullet21"/>
      </w:pPr>
      <w:r>
        <w:t>the size, location and nature of the workplace, and</w:t>
      </w:r>
    </w:p>
    <w:p w14:paraId="28E4D50D" w14:textId="610E6AA9" w:rsidR="00171583" w:rsidRDefault="00171583" w:rsidP="00D76EE5">
      <w:pPr>
        <w:pStyle w:val="ListBullet21"/>
        <w:spacing w:after="200"/>
        <w:ind w:left="714" w:hanging="357"/>
      </w:pPr>
      <w:r>
        <w:t>the number and composition of the workers at the workplace.</w:t>
      </w:r>
    </w:p>
    <w:p w14:paraId="6DCE23E5" w14:textId="77777777" w:rsidR="00171583" w:rsidRDefault="00171583" w:rsidP="00171583">
      <w:r>
        <w:t>It may not always be reasonably practicable to provide the same types of facilities for a temporary, mobile or remote workplace that are normally provided for a fixed workplace.</w:t>
      </w:r>
    </w:p>
    <w:p w14:paraId="1843EFAC" w14:textId="77777777" w:rsidR="00171583" w:rsidRDefault="00171583" w:rsidP="00171583">
      <w:r>
        <w:t>Appendix C provides examples of facilities for two types of workplaces.</w:t>
      </w:r>
    </w:p>
    <w:p w14:paraId="014E471F" w14:textId="77777777" w:rsidR="00171583" w:rsidRDefault="00171583" w:rsidP="00D76EE5">
      <w:pPr>
        <w:pStyle w:val="Heading2"/>
      </w:pPr>
      <w:bookmarkStart w:id="40" w:name="_Toc225505325"/>
      <w:r>
        <w:t>3.1</w:t>
      </w:r>
      <w:r>
        <w:tab/>
        <w:t>Access to facilities</w:t>
      </w:r>
      <w:bookmarkEnd w:id="40"/>
    </w:p>
    <w:p w14:paraId="330B1521" w14:textId="77777777" w:rsidR="00171583" w:rsidRDefault="00171583" w:rsidP="00171583">
      <w:r>
        <w:t xml:space="preserve">Workers, including those who have </w:t>
      </w:r>
      <w:proofErr w:type="gramStart"/>
      <w:r>
        <w:t>particular needs</w:t>
      </w:r>
      <w:proofErr w:type="gramEnd"/>
      <w:r>
        <w:t xml:space="preserve"> or disabilities, must have access to the facilities. Facilities may not need to be provided if they are already available close to the workplace, are suitable for workers to use and the workers have opportunities to use them. This would mean that:</w:t>
      </w:r>
    </w:p>
    <w:p w14:paraId="4B36548D" w14:textId="444A2F41" w:rsidR="00171583" w:rsidRDefault="00171583" w:rsidP="00D76EE5">
      <w:pPr>
        <w:pStyle w:val="ListBullet21"/>
      </w:pPr>
      <w:r>
        <w:t>workers are provided with breaks to use facilities</w:t>
      </w:r>
    </w:p>
    <w:p w14:paraId="7E568816" w14:textId="3F7E4385" w:rsidR="00171583" w:rsidRDefault="00171583" w:rsidP="00D76EE5">
      <w:pPr>
        <w:pStyle w:val="ListBullet21"/>
      </w:pPr>
      <w:r>
        <w:t>the facilities are within a reasonable distance from the work area</w:t>
      </w:r>
    </w:p>
    <w:p w14:paraId="58AFBADD" w14:textId="646CFA5F" w:rsidR="00171583" w:rsidRDefault="00171583" w:rsidP="00D76EE5">
      <w:pPr>
        <w:pStyle w:val="ListBullet21"/>
      </w:pPr>
      <w:r>
        <w:t>workers on different shifts have similar access, and</w:t>
      </w:r>
    </w:p>
    <w:p w14:paraId="68A08853" w14:textId="4F6E3E50" w:rsidR="00171583" w:rsidRDefault="00171583" w:rsidP="00D76EE5">
      <w:pPr>
        <w:pStyle w:val="ListBullet21"/>
        <w:spacing w:after="200"/>
        <w:ind w:left="714" w:hanging="357"/>
      </w:pPr>
      <w:r>
        <w:t xml:space="preserve">the means of access </w:t>
      </w:r>
      <w:proofErr w:type="gramStart"/>
      <w:r>
        <w:t>is safe at all times</w:t>
      </w:r>
      <w:proofErr w:type="gramEnd"/>
      <w:r>
        <w:t>.</w:t>
      </w:r>
    </w:p>
    <w:p w14:paraId="719AC266" w14:textId="42F084AD" w:rsidR="00D76EE5" w:rsidRDefault="00171583" w:rsidP="00171583">
      <w:r>
        <w:t xml:space="preserve">Additional specific guidance on the type of facilities such as number of toilets, eating facilities and personal storage you should provide to workers at a construction workplace is set out in the </w:t>
      </w:r>
      <w:hyperlink r:id="rId28" w:history="1">
        <w:r w:rsidRPr="00D76EE5">
          <w:rPr>
            <w:rStyle w:val="Hyperlink"/>
          </w:rPr>
          <w:t xml:space="preserve">Code of Practice: </w:t>
        </w:r>
        <w:r w:rsidRPr="00D76EE5">
          <w:rPr>
            <w:rStyle w:val="Hyperlink"/>
            <w:i/>
            <w:iCs/>
          </w:rPr>
          <w:t>Construction work</w:t>
        </w:r>
      </w:hyperlink>
      <w:r>
        <w:t>. You should consult this Code of Practice prior to commencing construction work.</w:t>
      </w:r>
    </w:p>
    <w:p w14:paraId="201EABC7" w14:textId="77777777" w:rsidR="00D76EE5" w:rsidRDefault="00D76EE5">
      <w:r>
        <w:br w:type="page"/>
      </w:r>
    </w:p>
    <w:p w14:paraId="5920B29F" w14:textId="77777777" w:rsidR="00171583" w:rsidRDefault="00171583" w:rsidP="00D76EE5">
      <w:pPr>
        <w:pStyle w:val="Heading2"/>
      </w:pPr>
      <w:bookmarkStart w:id="41" w:name="_Toc225505326"/>
      <w:r>
        <w:lastRenderedPageBreak/>
        <w:t>3.2</w:t>
      </w:r>
      <w:r>
        <w:tab/>
        <w:t>Drinking water</w:t>
      </w:r>
      <w:bookmarkEnd w:id="41"/>
    </w:p>
    <w:p w14:paraId="5671696F" w14:textId="77777777" w:rsidR="00171583" w:rsidRDefault="00171583" w:rsidP="00171583">
      <w:r>
        <w:t xml:space="preserve">Clean drinking water must be </w:t>
      </w:r>
      <w:proofErr w:type="gramStart"/>
      <w:r>
        <w:t>provided free of charge for workers at all times</w:t>
      </w:r>
      <w:proofErr w:type="gramEnd"/>
      <w:r>
        <w:t>. The supply of the drinking water should be:</w:t>
      </w:r>
    </w:p>
    <w:p w14:paraId="57E6A1D6" w14:textId="39668B7C" w:rsidR="00171583" w:rsidRDefault="00171583" w:rsidP="00D76EE5">
      <w:pPr>
        <w:pStyle w:val="ListBullet21"/>
      </w:pPr>
      <w:r>
        <w:t>positioned where it can be easily accessed by workers</w:t>
      </w:r>
    </w:p>
    <w:p w14:paraId="45DB78C4" w14:textId="1A01BB4C" w:rsidR="00171583" w:rsidRDefault="00171583" w:rsidP="00D76EE5">
      <w:pPr>
        <w:pStyle w:val="ListBullet21"/>
      </w:pPr>
      <w:r>
        <w:t>close to where hot or strenuous work is being undertaken to reduce the likelihood of dehydration or heat stress, and</w:t>
      </w:r>
    </w:p>
    <w:p w14:paraId="0FB4D1DF" w14:textId="3E23C5F9" w:rsidR="00171583" w:rsidRDefault="00171583" w:rsidP="00D76EE5">
      <w:pPr>
        <w:pStyle w:val="ListBullet21"/>
      </w:pPr>
      <w:r>
        <w:t>separate from toilet or washing facilities to avoid contamination of the drinking water.</w:t>
      </w:r>
    </w:p>
    <w:p w14:paraId="26E4033F" w14:textId="77777777" w:rsidR="00171583" w:rsidRPr="00D76EE5" w:rsidRDefault="00171583" w:rsidP="00D76EE5">
      <w:pPr>
        <w:spacing w:before="200"/>
      </w:pPr>
      <w:r w:rsidRPr="00D76EE5">
        <w:t>The temperature of the drinking water should be at or below 24 degrees Celsius. This may be achieved by:</w:t>
      </w:r>
    </w:p>
    <w:p w14:paraId="145D5A50" w14:textId="1D9552F4" w:rsidR="00171583" w:rsidRDefault="00171583" w:rsidP="00D76EE5">
      <w:pPr>
        <w:pStyle w:val="ListBullet21"/>
      </w:pPr>
      <w:r>
        <w:t>refrigerating the water or providing non-contaminated ice, or</w:t>
      </w:r>
    </w:p>
    <w:p w14:paraId="5C5E5B0B" w14:textId="75403F41" w:rsidR="00171583" w:rsidRDefault="00171583" w:rsidP="00D76EE5">
      <w:pPr>
        <w:pStyle w:val="ListBullet21"/>
        <w:spacing w:after="200"/>
        <w:ind w:left="714" w:hanging="357"/>
      </w:pPr>
      <w:r>
        <w:t>shading water pipes and storage containers from the sun.</w:t>
      </w:r>
    </w:p>
    <w:p w14:paraId="2AD7A6BD" w14:textId="77777777" w:rsidR="00171583" w:rsidRDefault="00171583" w:rsidP="00171583">
      <w:r>
        <w:t>Water should be supplied in a hygienic manner, so that workers do not drink directly from a shared container. This may involve:</w:t>
      </w:r>
    </w:p>
    <w:p w14:paraId="2E247029" w14:textId="51B7B26E" w:rsidR="00171583" w:rsidRDefault="00171583" w:rsidP="00D76EE5">
      <w:pPr>
        <w:pStyle w:val="ListBullet21"/>
      </w:pPr>
      <w:r>
        <w:t>a drinking fountain, where the water is delivered in an upward jet, or</w:t>
      </w:r>
    </w:p>
    <w:p w14:paraId="46EFA405" w14:textId="67D38D96" w:rsidR="00171583" w:rsidRDefault="00171583" w:rsidP="00D76EE5">
      <w:pPr>
        <w:pStyle w:val="ListBullet21"/>
        <w:spacing w:after="200"/>
        <w:ind w:left="714" w:hanging="357"/>
      </w:pPr>
      <w:r>
        <w:t>a supply of disposable or washable drinking containers.</w:t>
      </w:r>
    </w:p>
    <w:p w14:paraId="72742676" w14:textId="77777777" w:rsidR="00171583" w:rsidRDefault="00171583" w:rsidP="00171583">
      <w:r>
        <w:t>Water supplied for certain industrial processes or for fire protection may not be suitable for drinking. These water supply points should be marked with signs warning that the water is unfit for drinking.</w:t>
      </w:r>
    </w:p>
    <w:p w14:paraId="6CF4641E" w14:textId="77777777" w:rsidR="00171583" w:rsidRDefault="00171583" w:rsidP="00D76EE5">
      <w:pPr>
        <w:pStyle w:val="Heading3"/>
      </w:pPr>
      <w:bookmarkStart w:id="42" w:name="_Toc225505327"/>
      <w:r>
        <w:t>Mobile, temporary or remote workplaces</w:t>
      </w:r>
      <w:bookmarkEnd w:id="42"/>
    </w:p>
    <w:p w14:paraId="76B1B86C" w14:textId="77777777" w:rsidR="00171583" w:rsidRDefault="00171583" w:rsidP="00171583">
      <w:r>
        <w:t>Sometimes direct connection to a water supply is not possible. In these cases, alternatives—including access to public drinking water facilities, bottled water or containers—should be provided for workers.</w:t>
      </w:r>
    </w:p>
    <w:p w14:paraId="1AFD0C3C" w14:textId="77777777" w:rsidR="00171583" w:rsidRDefault="00171583" w:rsidP="00D76EE5">
      <w:pPr>
        <w:pStyle w:val="Heading2"/>
      </w:pPr>
      <w:bookmarkStart w:id="43" w:name="_Toc225505328"/>
      <w:r>
        <w:t>3.3</w:t>
      </w:r>
      <w:r>
        <w:tab/>
        <w:t>Toilets</w:t>
      </w:r>
      <w:bookmarkEnd w:id="43"/>
    </w:p>
    <w:p w14:paraId="78CB1D27" w14:textId="77777777" w:rsidR="00171583" w:rsidRDefault="00171583" w:rsidP="00171583">
      <w:r>
        <w:t xml:space="preserve">Access to clean toilets must be provided for all workers while they are at work. </w:t>
      </w:r>
      <w:proofErr w:type="gramStart"/>
      <w:r>
        <w:t>Where</w:t>
      </w:r>
      <w:proofErr w:type="gramEnd"/>
      <w:r>
        <w:t xml:space="preserve"> reasonably practicable, toilet facilities should be provided for workers, rather than relying on access to external public toilets.</w:t>
      </w:r>
    </w:p>
    <w:p w14:paraId="232A6CB0" w14:textId="77777777" w:rsidR="00171583" w:rsidRDefault="00171583" w:rsidP="00D76EE5">
      <w:pPr>
        <w:pStyle w:val="Heading3"/>
      </w:pPr>
      <w:bookmarkStart w:id="44" w:name="_Toc225505329"/>
      <w:r>
        <w:t>Number of toilets</w:t>
      </w:r>
      <w:bookmarkEnd w:id="44"/>
    </w:p>
    <w:p w14:paraId="2D9857CF" w14:textId="77777777" w:rsidR="00171583" w:rsidRDefault="00171583" w:rsidP="00171583">
      <w:r>
        <w:t xml:space="preserve">For workplaces within buildings, the </w:t>
      </w:r>
      <w:r w:rsidRPr="00D76EE5">
        <w:rPr>
          <w:i/>
          <w:iCs/>
        </w:rPr>
        <w:t>National Construction Code of Australia</w:t>
      </w:r>
      <w:r>
        <w:t xml:space="preserve"> sets out the ratio of toilets to the number of workers, and the specifications for toilets. Generally, separate toilet facilities should be provided in workplaces where there are male and female workers. However, one unisex facility may be provided in workplaces with male and female workers where:</w:t>
      </w:r>
    </w:p>
    <w:p w14:paraId="486D58B2" w14:textId="553CD188" w:rsidR="00171583" w:rsidRDefault="00171583" w:rsidP="00D76EE5">
      <w:pPr>
        <w:pStyle w:val="ListBullet21"/>
      </w:pPr>
      <w:r>
        <w:t>the total number of people who normally work at the workplace is 10 or fewer, and</w:t>
      </w:r>
    </w:p>
    <w:p w14:paraId="25F07CDB" w14:textId="27F4BF2E" w:rsidR="00171583" w:rsidRDefault="00171583" w:rsidP="00D76EE5">
      <w:pPr>
        <w:pStyle w:val="ListBullet21"/>
        <w:spacing w:after="200"/>
        <w:ind w:left="714" w:hanging="357"/>
      </w:pPr>
      <w:r>
        <w:t>there are two or fewer workers of one sex and the facilities are separated by means of walls, partitions and doors to afford privacy.</w:t>
      </w:r>
    </w:p>
    <w:p w14:paraId="15F2AF62" w14:textId="77777777" w:rsidR="00171583" w:rsidRDefault="00171583" w:rsidP="00171583">
      <w:r>
        <w:t>For example, a workplace with two male and eight female workers or with one female and three male workers could have a unisex toilet facility because there are 10 or fewer workers in total and two or fewer workers of one sex. However, the unisex facility must be separated by walls, partitions or doors to afford privacy.</w:t>
      </w:r>
    </w:p>
    <w:p w14:paraId="1A3F0391" w14:textId="77777777" w:rsidR="00171583" w:rsidRDefault="00171583" w:rsidP="00171583">
      <w:r>
        <w:t>A unisex toilet should include one closet pan, one washbasin and means for disposing of sanitary items.</w:t>
      </w:r>
    </w:p>
    <w:p w14:paraId="08E54878" w14:textId="7E7897A8" w:rsidR="006824C1" w:rsidRDefault="00171583" w:rsidP="00171583">
      <w:r>
        <w:t>For all other workplaces, separate toilets should be provided in the following ratios.</w:t>
      </w:r>
    </w:p>
    <w:tbl>
      <w:tblPr>
        <w:tblStyle w:val="PlainTable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3432"/>
        <w:gridCol w:w="3433"/>
        <w:gridCol w:w="3433"/>
      </w:tblGrid>
      <w:tr w:rsidR="00D76EE5" w14:paraId="5914FE19" w14:textId="77777777" w:rsidTr="00D76E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shd w:val="clear" w:color="auto" w:fill="FF9900"/>
          </w:tcPr>
          <w:p w14:paraId="4EA858DD" w14:textId="6C7EDFA8" w:rsidR="00D76EE5" w:rsidRDefault="00D76EE5" w:rsidP="00D76EE5">
            <w:r w:rsidRPr="00EE337C">
              <w:lastRenderedPageBreak/>
              <w:t>Workers</w:t>
            </w:r>
          </w:p>
        </w:tc>
        <w:tc>
          <w:tcPr>
            <w:tcW w:w="3433" w:type="dxa"/>
            <w:shd w:val="clear" w:color="auto" w:fill="FF9900"/>
          </w:tcPr>
          <w:p w14:paraId="2B65FDC3" w14:textId="5A571482" w:rsidR="00D76EE5" w:rsidRDefault="00D76EE5" w:rsidP="00D76EE5">
            <w:pPr>
              <w:cnfStyle w:val="100000000000" w:firstRow="1" w:lastRow="0" w:firstColumn="0" w:lastColumn="0" w:oddVBand="0" w:evenVBand="0" w:oddHBand="0" w:evenHBand="0" w:firstRowFirstColumn="0" w:firstRowLastColumn="0" w:lastRowFirstColumn="0" w:lastRowLastColumn="0"/>
            </w:pPr>
            <w:r w:rsidRPr="00EE337C">
              <w:t>Closet Pan(s)</w:t>
            </w:r>
          </w:p>
        </w:tc>
        <w:tc>
          <w:tcPr>
            <w:tcW w:w="3433" w:type="dxa"/>
            <w:shd w:val="clear" w:color="auto" w:fill="FF9900"/>
          </w:tcPr>
          <w:p w14:paraId="02C4F5C3" w14:textId="59BAAF65" w:rsidR="00D76EE5" w:rsidRDefault="00D76EE5" w:rsidP="00D76EE5">
            <w:pPr>
              <w:cnfStyle w:val="100000000000" w:firstRow="1" w:lastRow="0" w:firstColumn="0" w:lastColumn="0" w:oddVBand="0" w:evenVBand="0" w:oddHBand="0" w:evenHBand="0" w:firstRowFirstColumn="0" w:firstRowLastColumn="0" w:lastRowFirstColumn="0" w:lastRowLastColumn="0"/>
            </w:pPr>
            <w:r w:rsidRPr="00EE337C">
              <w:t>Urinals</w:t>
            </w:r>
          </w:p>
        </w:tc>
      </w:tr>
      <w:tr w:rsidR="00D76EE5" w:rsidRPr="00D76EE5" w14:paraId="3BB313EA" w14:textId="77777777" w:rsidTr="00D76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tcPr>
          <w:p w14:paraId="1564F122" w14:textId="69E78C4E" w:rsidR="00D76EE5" w:rsidRPr="00D76EE5" w:rsidRDefault="00D76EE5" w:rsidP="00D76EE5">
            <w:pPr>
              <w:rPr>
                <w:b w:val="0"/>
                <w:bCs w:val="0"/>
              </w:rPr>
            </w:pPr>
            <w:r w:rsidRPr="00D76EE5">
              <w:rPr>
                <w:b w:val="0"/>
                <w:bCs w:val="0"/>
              </w:rPr>
              <w:t>Males</w:t>
            </w:r>
          </w:p>
        </w:tc>
        <w:tc>
          <w:tcPr>
            <w:tcW w:w="3433" w:type="dxa"/>
          </w:tcPr>
          <w:p w14:paraId="5C836CFB" w14:textId="72FE8BA3" w:rsidR="00D76EE5" w:rsidRPr="00D76EE5" w:rsidRDefault="00D76EE5" w:rsidP="00D76EE5">
            <w:pPr>
              <w:cnfStyle w:val="000000100000" w:firstRow="0" w:lastRow="0" w:firstColumn="0" w:lastColumn="0" w:oddVBand="0" w:evenVBand="0" w:oddHBand="1" w:evenHBand="0" w:firstRowFirstColumn="0" w:firstRowLastColumn="0" w:lastRowFirstColumn="0" w:lastRowLastColumn="0"/>
            </w:pPr>
            <w:r w:rsidRPr="00D76EE5">
              <w:t>1 per 20 males</w:t>
            </w:r>
          </w:p>
        </w:tc>
        <w:tc>
          <w:tcPr>
            <w:tcW w:w="3433" w:type="dxa"/>
          </w:tcPr>
          <w:p w14:paraId="38F8CBE6" w14:textId="2A3FDD5C" w:rsidR="00D76EE5" w:rsidRPr="00D76EE5" w:rsidRDefault="00D76EE5" w:rsidP="00D76EE5">
            <w:pPr>
              <w:cnfStyle w:val="000000100000" w:firstRow="0" w:lastRow="0" w:firstColumn="0" w:lastColumn="0" w:oddVBand="0" w:evenVBand="0" w:oddHBand="1" w:evenHBand="0" w:firstRowFirstColumn="0" w:firstRowLastColumn="0" w:lastRowFirstColumn="0" w:lastRowLastColumn="0"/>
            </w:pPr>
            <w:r w:rsidRPr="00D76EE5">
              <w:t>1 per 25 males</w:t>
            </w:r>
          </w:p>
        </w:tc>
      </w:tr>
      <w:tr w:rsidR="00D76EE5" w:rsidRPr="00D76EE5" w14:paraId="57C4DE7F" w14:textId="77777777" w:rsidTr="00D76EE5">
        <w:tc>
          <w:tcPr>
            <w:cnfStyle w:val="001000000000" w:firstRow="0" w:lastRow="0" w:firstColumn="1" w:lastColumn="0" w:oddVBand="0" w:evenVBand="0" w:oddHBand="0" w:evenHBand="0" w:firstRowFirstColumn="0" w:firstRowLastColumn="0" w:lastRowFirstColumn="0" w:lastRowLastColumn="0"/>
            <w:tcW w:w="3432" w:type="dxa"/>
          </w:tcPr>
          <w:p w14:paraId="600FDE49" w14:textId="6F1BD0AF" w:rsidR="00D76EE5" w:rsidRPr="00D76EE5" w:rsidRDefault="00D76EE5" w:rsidP="00D76EE5">
            <w:pPr>
              <w:rPr>
                <w:b w:val="0"/>
                <w:bCs w:val="0"/>
              </w:rPr>
            </w:pPr>
            <w:r w:rsidRPr="00D76EE5">
              <w:rPr>
                <w:b w:val="0"/>
                <w:bCs w:val="0"/>
              </w:rPr>
              <w:t>Females</w:t>
            </w:r>
          </w:p>
        </w:tc>
        <w:tc>
          <w:tcPr>
            <w:tcW w:w="3433" w:type="dxa"/>
          </w:tcPr>
          <w:p w14:paraId="5BCF6E09" w14:textId="1921C79B" w:rsidR="00D76EE5" w:rsidRPr="00D76EE5" w:rsidRDefault="00D76EE5" w:rsidP="00D76EE5">
            <w:pPr>
              <w:cnfStyle w:val="000000000000" w:firstRow="0" w:lastRow="0" w:firstColumn="0" w:lastColumn="0" w:oddVBand="0" w:evenVBand="0" w:oddHBand="0" w:evenHBand="0" w:firstRowFirstColumn="0" w:firstRowLastColumn="0" w:lastRowFirstColumn="0" w:lastRowLastColumn="0"/>
            </w:pPr>
            <w:r w:rsidRPr="00D76EE5">
              <w:t>1 per 15 females</w:t>
            </w:r>
          </w:p>
        </w:tc>
        <w:tc>
          <w:tcPr>
            <w:tcW w:w="3433" w:type="dxa"/>
          </w:tcPr>
          <w:p w14:paraId="3FBD2F1A" w14:textId="3FF34CDE" w:rsidR="00D76EE5" w:rsidRPr="00D76EE5" w:rsidRDefault="00D76EE5" w:rsidP="00D76EE5">
            <w:pPr>
              <w:cnfStyle w:val="000000000000" w:firstRow="0" w:lastRow="0" w:firstColumn="0" w:lastColumn="0" w:oddVBand="0" w:evenVBand="0" w:oddHBand="0" w:evenHBand="0" w:firstRowFirstColumn="0" w:firstRowLastColumn="0" w:lastRowFirstColumn="0" w:lastRowLastColumn="0"/>
            </w:pPr>
            <w:r w:rsidRPr="00D76EE5">
              <w:t>N/A</w:t>
            </w:r>
          </w:p>
        </w:tc>
      </w:tr>
    </w:tbl>
    <w:p w14:paraId="0C928695" w14:textId="77777777" w:rsidR="00D76EE5" w:rsidRDefault="00D76EE5" w:rsidP="00D76EE5">
      <w:pPr>
        <w:spacing w:before="200"/>
      </w:pPr>
      <w:r>
        <w:t>These ratios are the minimum standard that should be provided. However, in some workplaces, the scheduling of workers’ breaks will affect the number of toilets required. There should be enough toilets available for the number of workers who may need to use them at the same time. You must also manage the psychosocial risks, including the risk of sexual or gender-based harassment.</w:t>
      </w:r>
    </w:p>
    <w:p w14:paraId="6C41AF62" w14:textId="77777777" w:rsidR="00D76EE5" w:rsidRDefault="00D76EE5" w:rsidP="00E8439E">
      <w:pPr>
        <w:pStyle w:val="Heading3"/>
      </w:pPr>
      <w:bookmarkStart w:id="45" w:name="_Toc225505330"/>
      <w:r>
        <w:t>Design of toilets</w:t>
      </w:r>
      <w:bookmarkEnd w:id="45"/>
    </w:p>
    <w:p w14:paraId="2EF237B7" w14:textId="77777777" w:rsidR="00D76EE5" w:rsidRDefault="00D76EE5" w:rsidP="00D76EE5">
      <w:r>
        <w:t>Toilets should be:</w:t>
      </w:r>
    </w:p>
    <w:p w14:paraId="1D503DBA" w14:textId="5428EC2B" w:rsidR="00D76EE5" w:rsidRDefault="00D76EE5" w:rsidP="00E8439E">
      <w:pPr>
        <w:pStyle w:val="ListBullet21"/>
      </w:pPr>
      <w:r>
        <w:t>fitted with a hinged seat and lid</w:t>
      </w:r>
    </w:p>
    <w:p w14:paraId="2A5CBEAC" w14:textId="2C18F19E" w:rsidR="00D76EE5" w:rsidRDefault="00D76EE5" w:rsidP="00E8439E">
      <w:pPr>
        <w:pStyle w:val="ListBullet21"/>
      </w:pPr>
      <w:r>
        <w:t>provided with lighting and ventilation</w:t>
      </w:r>
    </w:p>
    <w:p w14:paraId="430B8581" w14:textId="3C1DD760" w:rsidR="00D76EE5" w:rsidRDefault="00D76EE5" w:rsidP="00E8439E">
      <w:pPr>
        <w:pStyle w:val="ListBullet21"/>
      </w:pPr>
      <w:r>
        <w:t>clearly signposted</w:t>
      </w:r>
    </w:p>
    <w:p w14:paraId="2C0D8878" w14:textId="22D03CA5" w:rsidR="00D76EE5" w:rsidRDefault="00D76EE5" w:rsidP="00E8439E">
      <w:pPr>
        <w:pStyle w:val="ListBullet21"/>
      </w:pPr>
      <w:r>
        <w:t>fitted with a hinged door capable of locking from the inside on each cubicle</w:t>
      </w:r>
    </w:p>
    <w:p w14:paraId="1E393EEF" w14:textId="60CA74B3" w:rsidR="00D76EE5" w:rsidRDefault="00D76EE5" w:rsidP="00E8439E">
      <w:pPr>
        <w:pStyle w:val="ListBullet21"/>
      </w:pPr>
      <w:r>
        <w:t>designed to allow emergency access</w:t>
      </w:r>
    </w:p>
    <w:p w14:paraId="15301A6A" w14:textId="5F5C7EF2" w:rsidR="00D76EE5" w:rsidRDefault="00D76EE5" w:rsidP="00E8439E">
      <w:pPr>
        <w:pStyle w:val="ListBullet21"/>
      </w:pPr>
      <w:r>
        <w:t>positioned to ensure privacy for users, and</w:t>
      </w:r>
    </w:p>
    <w:p w14:paraId="717201D6" w14:textId="75ED9B7E" w:rsidR="00D76EE5" w:rsidRDefault="00D76EE5" w:rsidP="00E8439E">
      <w:pPr>
        <w:pStyle w:val="ListBullet21"/>
        <w:spacing w:after="200"/>
        <w:ind w:left="714" w:hanging="357"/>
      </w:pPr>
      <w:r>
        <w:t>separated from other rooms by an airlock, a sound-proof wall and a separate entrance that is clearly marked.</w:t>
      </w:r>
    </w:p>
    <w:p w14:paraId="3DBD6AD3" w14:textId="77777777" w:rsidR="00D76EE5" w:rsidRDefault="00D76EE5" w:rsidP="00D76EE5">
      <w:r>
        <w:t>Toilets should be supplied with:</w:t>
      </w:r>
    </w:p>
    <w:p w14:paraId="26B7F2B3" w14:textId="60C0350C" w:rsidR="00D76EE5" w:rsidRDefault="00D76EE5" w:rsidP="00E8439E">
      <w:pPr>
        <w:pStyle w:val="ListBullet21"/>
      </w:pPr>
      <w:r>
        <w:t>toilet paper for each toilet</w:t>
      </w:r>
    </w:p>
    <w:p w14:paraId="79E692E4" w14:textId="09C6EB25" w:rsidR="00D76EE5" w:rsidRDefault="00D76EE5" w:rsidP="00E8439E">
      <w:pPr>
        <w:pStyle w:val="ListBullet21"/>
      </w:pPr>
      <w:r>
        <w:t>hand washing facilities</w:t>
      </w:r>
    </w:p>
    <w:p w14:paraId="1D9E3B2D" w14:textId="04308C5B" w:rsidR="00D76EE5" w:rsidRDefault="00D76EE5" w:rsidP="00E8439E">
      <w:pPr>
        <w:pStyle w:val="ListBullet21"/>
      </w:pPr>
      <w:r>
        <w:t>rubbish bins, and</w:t>
      </w:r>
    </w:p>
    <w:p w14:paraId="5A50FB0C" w14:textId="7371B21C" w:rsidR="00D76EE5" w:rsidRDefault="00D76EE5" w:rsidP="00E8439E">
      <w:pPr>
        <w:pStyle w:val="ListBullet21"/>
        <w:spacing w:after="200"/>
        <w:ind w:left="714" w:hanging="357"/>
      </w:pPr>
      <w:r>
        <w:t>for female workers, hygienic means to dispose of sanitary items.</w:t>
      </w:r>
    </w:p>
    <w:p w14:paraId="6FBBE30F" w14:textId="77777777" w:rsidR="00D76EE5" w:rsidRDefault="00D76EE5" w:rsidP="00E8439E">
      <w:pPr>
        <w:pStyle w:val="Heading3"/>
      </w:pPr>
      <w:bookmarkStart w:id="46" w:name="_Toc225505331"/>
      <w:r>
        <w:t>Period products</w:t>
      </w:r>
      <w:bookmarkEnd w:id="46"/>
      <w:r>
        <w:t xml:space="preserve"> </w:t>
      </w:r>
    </w:p>
    <w:p w14:paraId="16029F47" w14:textId="77777777" w:rsidR="00D76EE5" w:rsidRDefault="00D76EE5" w:rsidP="00D76EE5">
      <w:r>
        <w:t>A lack of access to essential sanitary products (period products) can directly impact a worker’s health and safety, potentially leading to unhygienic conditions, potential health complications, stress and other risks. In workplaces where access to personal period products may be limited (such as remote locations, during long or irregular work hours, or when there are limited opportunities to access personal belongings), it may be reasonably practicable for PCBUs to provide access to a range of period products for workers.</w:t>
      </w:r>
    </w:p>
    <w:p w14:paraId="7DA51EC3" w14:textId="77777777" w:rsidR="00D76EE5" w:rsidRDefault="00D76EE5" w:rsidP="00D76EE5">
      <w:r>
        <w:t>This could involve providing a small supply of regular-absorbency pads in toilets which afford privacy and with a hygienic means to dispose of products. For hygiene and safety, products that require individual sealed packaging, such as tampons, must be provided in their original packaging. Other products, like pads, may be made available individually from a larger pack.</w:t>
      </w:r>
    </w:p>
    <w:p w14:paraId="429A12FB" w14:textId="09C49573" w:rsidR="00E8439E" w:rsidRDefault="00D76EE5" w:rsidP="00D76EE5">
      <w:r>
        <w:t>Products should be placed in accessible and hygienic locations and information on where to find products should be clearly communicated (e.g. through signage in toilets, staff induction training or workplace policies).</w:t>
      </w:r>
    </w:p>
    <w:p w14:paraId="55A60B02" w14:textId="77777777" w:rsidR="00E8439E" w:rsidRDefault="00E8439E">
      <w:r>
        <w:br w:type="page"/>
      </w:r>
    </w:p>
    <w:p w14:paraId="2BD6EFA4" w14:textId="77777777" w:rsidR="00D76EE5" w:rsidRDefault="00D76EE5" w:rsidP="00E8439E">
      <w:pPr>
        <w:pStyle w:val="Heading3"/>
      </w:pPr>
      <w:bookmarkStart w:id="47" w:name="_Toc225505332"/>
      <w:r>
        <w:lastRenderedPageBreak/>
        <w:t>Access to toilets</w:t>
      </w:r>
      <w:bookmarkEnd w:id="47"/>
    </w:p>
    <w:p w14:paraId="6FB432DA" w14:textId="77777777" w:rsidR="00D76EE5" w:rsidRDefault="00D76EE5" w:rsidP="00D76EE5">
      <w:r>
        <w:t>Toilets must be accessible for all workers including workers with a disability. Preferably toilets should be located inside a building or as close as possible to the workplace. In multistorey buildings, toilets should be located on at least every second floor.</w:t>
      </w:r>
    </w:p>
    <w:p w14:paraId="6F0FD1F3" w14:textId="77777777" w:rsidR="00D76EE5" w:rsidRDefault="00D76EE5" w:rsidP="00E8439E">
      <w:pPr>
        <w:pStyle w:val="Heading3"/>
      </w:pPr>
      <w:bookmarkStart w:id="48" w:name="_Toc225505333"/>
      <w:r>
        <w:t>Mobile, temporary or remote workplaces</w:t>
      </w:r>
      <w:bookmarkEnd w:id="48"/>
    </w:p>
    <w:p w14:paraId="4CF641C0" w14:textId="2E942E82" w:rsidR="00D76EE5" w:rsidRDefault="00D76EE5" w:rsidP="00D76EE5">
      <w:r>
        <w:t xml:space="preserve">If work is undertaken away from base locations or at outdoor sites, for example by gardeners, bus drivers, couriers, workers must have access to other toilets, for example public toilets or toilets at clients' premises. In such cases, information should be provided to workers on where the toilets are located and any risks (e.g. sexual or gender-based harassment) must be managed. See the </w:t>
      </w:r>
      <w:hyperlink r:id="rId29" w:history="1">
        <w:r w:rsidRPr="00E8439E">
          <w:rPr>
            <w:rStyle w:val="Hyperlink"/>
          </w:rPr>
          <w:t xml:space="preserve">Code of Practice: </w:t>
        </w:r>
        <w:r w:rsidRPr="00E8439E">
          <w:rPr>
            <w:rStyle w:val="Hyperlink"/>
            <w:i/>
            <w:iCs/>
          </w:rPr>
          <w:t>Sexual and gender-based harassment</w:t>
        </w:r>
      </w:hyperlink>
      <w:r w:rsidRPr="00E8439E">
        <w:rPr>
          <w:i/>
          <w:iCs/>
        </w:rPr>
        <w:t>.</w:t>
      </w:r>
    </w:p>
    <w:p w14:paraId="1E4540F0" w14:textId="77777777" w:rsidR="00D76EE5" w:rsidRDefault="00D76EE5" w:rsidP="00D76EE5">
      <w:r>
        <w:t xml:space="preserve">Where it is not reasonably practicable to provide access to permanent toilets, for example short-term temporary workplaces and workplaces in remote areas, portable toilets should be provided. Portable toilets should </w:t>
      </w:r>
      <w:proofErr w:type="gramStart"/>
      <w:r>
        <w:t>be located in</w:t>
      </w:r>
      <w:proofErr w:type="gramEnd"/>
      <w:r>
        <w:t xml:space="preserve"> a secure place with safe access. They should be installed so they do not fall over or become unstable and should be serviced regularly to keep them clean.</w:t>
      </w:r>
    </w:p>
    <w:p w14:paraId="61D8F706" w14:textId="77777777" w:rsidR="00D76EE5" w:rsidRDefault="00D76EE5" w:rsidP="00E8439E">
      <w:pPr>
        <w:pStyle w:val="Heading2"/>
      </w:pPr>
      <w:bookmarkStart w:id="49" w:name="_Toc225505334"/>
      <w:r>
        <w:t>3.4</w:t>
      </w:r>
      <w:r>
        <w:tab/>
        <w:t>Hand washing</w:t>
      </w:r>
      <w:bookmarkEnd w:id="49"/>
    </w:p>
    <w:p w14:paraId="5B899817" w14:textId="77777777" w:rsidR="00D76EE5" w:rsidRDefault="00D76EE5" w:rsidP="00D76EE5">
      <w:r>
        <w:t>Hand washing facilities must be provided to enable workers to maintain a good standard of personal hygiene. Workers may need to wash their hands at different times, for example after visiting the toilet, before and after eating meals, after handling chemicals or handling greasy machinery.</w:t>
      </w:r>
    </w:p>
    <w:p w14:paraId="489C8E4F" w14:textId="77777777" w:rsidR="00D76EE5" w:rsidRDefault="00D76EE5" w:rsidP="00E8439E">
      <w:pPr>
        <w:pStyle w:val="Heading3"/>
      </w:pPr>
      <w:bookmarkStart w:id="50" w:name="_Toc225505335"/>
      <w:r>
        <w:t>Number of hand washing basins</w:t>
      </w:r>
      <w:bookmarkEnd w:id="50"/>
    </w:p>
    <w:p w14:paraId="390C5261" w14:textId="77777777" w:rsidR="00D76EE5" w:rsidRDefault="00D76EE5" w:rsidP="00D76EE5">
      <w:r>
        <w:t>In most cases, for both males and females, hand washing basins should be provided in at least the ratio of one wash basin for every 30 male workers and one for every 30 female workers, or part thereof.</w:t>
      </w:r>
    </w:p>
    <w:p w14:paraId="28C1195F" w14:textId="77777777" w:rsidR="00D76EE5" w:rsidRDefault="00D76EE5" w:rsidP="00D76EE5">
      <w:r>
        <w:t>The number of hand washing basins may need to be increased depending on the nature of the work carried out at the workplace. For example, where the work involves exposure to infectious substances or other contaminants, separate hand washing basins should be provided in addition to those provided with toilets.</w:t>
      </w:r>
    </w:p>
    <w:p w14:paraId="12F72BF4" w14:textId="77777777" w:rsidR="00D76EE5" w:rsidRDefault="00D76EE5" w:rsidP="00E8439E">
      <w:pPr>
        <w:pStyle w:val="Heading3"/>
      </w:pPr>
      <w:bookmarkStart w:id="51" w:name="_Toc225505336"/>
      <w:r>
        <w:t>Design of hand washing facilities</w:t>
      </w:r>
      <w:bookmarkEnd w:id="51"/>
    </w:p>
    <w:p w14:paraId="2F5DEC55" w14:textId="77777777" w:rsidR="00D76EE5" w:rsidRDefault="00D76EE5" w:rsidP="00D76EE5">
      <w:r>
        <w:t>Hand washing facilities should:</w:t>
      </w:r>
    </w:p>
    <w:p w14:paraId="414057AA" w14:textId="08183B08" w:rsidR="00D76EE5" w:rsidRDefault="00D76EE5" w:rsidP="00E8439E">
      <w:pPr>
        <w:pStyle w:val="ListBullet21"/>
      </w:pPr>
      <w:proofErr w:type="gramStart"/>
      <w:r>
        <w:t>be accessible at all times</w:t>
      </w:r>
      <w:proofErr w:type="gramEnd"/>
      <w:r>
        <w:t xml:space="preserve"> to work areas, eating areas and the toilets</w:t>
      </w:r>
    </w:p>
    <w:p w14:paraId="5C6FE5FB" w14:textId="426E6772" w:rsidR="00D76EE5" w:rsidRDefault="00D76EE5" w:rsidP="00E8439E">
      <w:pPr>
        <w:pStyle w:val="ListBullet21"/>
      </w:pPr>
      <w:r>
        <w:t>be separate from troughs or sinks used in connection with the work process</w:t>
      </w:r>
    </w:p>
    <w:p w14:paraId="4BD6A420" w14:textId="6BCDEE67" w:rsidR="00D76EE5" w:rsidRDefault="00D76EE5" w:rsidP="00E8439E">
      <w:pPr>
        <w:pStyle w:val="ListBullet21"/>
      </w:pPr>
      <w:r>
        <w:t>contain both hot and cold water taps or temperature mixers</w:t>
      </w:r>
    </w:p>
    <w:p w14:paraId="04634695" w14:textId="6859848C" w:rsidR="00D76EE5" w:rsidRDefault="00D76EE5" w:rsidP="00E8439E">
      <w:pPr>
        <w:pStyle w:val="ListBullet21"/>
      </w:pPr>
      <w:r>
        <w:t>be protected from the weather</w:t>
      </w:r>
    </w:p>
    <w:p w14:paraId="6F976545" w14:textId="7F04D168" w:rsidR="00D76EE5" w:rsidRDefault="00D76EE5" w:rsidP="00E8439E">
      <w:pPr>
        <w:pStyle w:val="ListBullet21"/>
      </w:pPr>
      <w:r>
        <w:t>be supplied with non-irritating soap preferably from a soap dispenser, and</w:t>
      </w:r>
    </w:p>
    <w:p w14:paraId="1E14E92D" w14:textId="6CA219E1" w:rsidR="00D76EE5" w:rsidRDefault="00D76EE5" w:rsidP="00E8439E">
      <w:pPr>
        <w:pStyle w:val="ListBullet21"/>
        <w:spacing w:after="200"/>
        <w:ind w:left="714" w:hanging="357"/>
      </w:pPr>
      <w:r>
        <w:t>contain hygienic hand drying facilities, for example automatic air dryers or paper towels.</w:t>
      </w:r>
    </w:p>
    <w:p w14:paraId="23422669" w14:textId="42F536EC" w:rsidR="00E8439E" w:rsidRDefault="00D76EE5" w:rsidP="00D76EE5">
      <w:r>
        <w:t>Where a business engages in activities such as food preparation or health care, there are also duties under health legislation in relation to hand washing facilities.</w:t>
      </w:r>
    </w:p>
    <w:p w14:paraId="5448C41D" w14:textId="77777777" w:rsidR="00E8439E" w:rsidRDefault="00E8439E">
      <w:r>
        <w:br w:type="page"/>
      </w:r>
    </w:p>
    <w:p w14:paraId="3BC8536D" w14:textId="77777777" w:rsidR="00D76EE5" w:rsidRDefault="00D76EE5" w:rsidP="00E8439E">
      <w:pPr>
        <w:pStyle w:val="Heading3"/>
      </w:pPr>
      <w:bookmarkStart w:id="52" w:name="_Toc225505337"/>
      <w:r>
        <w:lastRenderedPageBreak/>
        <w:t>Mobile, temporary or remote workplaces</w:t>
      </w:r>
      <w:bookmarkEnd w:id="52"/>
    </w:p>
    <w:p w14:paraId="0F3548CE" w14:textId="77777777" w:rsidR="00D76EE5" w:rsidRDefault="00D76EE5" w:rsidP="00D76EE5">
      <w:r>
        <w:t>If work is carried out in locations where there are no hand washing facilities, workers should have access to alternative hand hygiene facilities, for example a water container with soap and paper towels, hand wipes or alcohol-based hand sanitiser.</w:t>
      </w:r>
    </w:p>
    <w:p w14:paraId="0A36AFE6" w14:textId="77777777" w:rsidR="00D76EE5" w:rsidRDefault="00D76EE5" w:rsidP="00E8439E">
      <w:pPr>
        <w:pStyle w:val="Heading2"/>
      </w:pPr>
      <w:bookmarkStart w:id="53" w:name="_Toc225505338"/>
      <w:r>
        <w:t>3.5</w:t>
      </w:r>
      <w:r>
        <w:tab/>
        <w:t>Eating facilities</w:t>
      </w:r>
      <w:bookmarkEnd w:id="53"/>
    </w:p>
    <w:p w14:paraId="6F06D2B5" w14:textId="77777777" w:rsidR="00D76EE5" w:rsidRDefault="00D76EE5" w:rsidP="00D76EE5">
      <w:r>
        <w:t>Workers must be provided with access to hygienic facilities for eating and for preparing and storing food. Depending on the type of workplace, a range of facilities may be appropriate, which could include a shared facility such as a canteen or cafeteria, a dedicated meals area or allowing time for mobile workers to access eating facilities.</w:t>
      </w:r>
    </w:p>
    <w:p w14:paraId="73CE66E2" w14:textId="77777777" w:rsidR="00D76EE5" w:rsidRDefault="00D76EE5" w:rsidP="00D76EE5">
      <w:r>
        <w:t>A separate eating area should be provided if:</w:t>
      </w:r>
    </w:p>
    <w:p w14:paraId="504DD321" w14:textId="784D9FFB" w:rsidR="00D76EE5" w:rsidRDefault="00D76EE5" w:rsidP="00E8439E">
      <w:pPr>
        <w:pStyle w:val="ListBullet21"/>
      </w:pPr>
      <w:r>
        <w:t>10 or more workers usually eat at the workplace at the same time, or</w:t>
      </w:r>
    </w:p>
    <w:p w14:paraId="54A96989" w14:textId="657A7831" w:rsidR="00D76EE5" w:rsidRDefault="00D76EE5" w:rsidP="00E8439E">
      <w:pPr>
        <w:pStyle w:val="ListBullet21"/>
        <w:spacing w:after="200"/>
        <w:ind w:left="714" w:hanging="357"/>
      </w:pPr>
      <w:r>
        <w:t>there is a risk of substances or processes contaminating food.</w:t>
      </w:r>
    </w:p>
    <w:p w14:paraId="024290BA" w14:textId="77777777" w:rsidR="00D76EE5" w:rsidRDefault="00D76EE5" w:rsidP="00E8439E">
      <w:pPr>
        <w:pStyle w:val="Heading3"/>
      </w:pPr>
      <w:bookmarkStart w:id="54" w:name="_Toc225505339"/>
      <w:r>
        <w:t>Facilities for large static workplaces</w:t>
      </w:r>
      <w:bookmarkEnd w:id="54"/>
    </w:p>
    <w:p w14:paraId="4EB6EEE2" w14:textId="77777777" w:rsidR="00D76EE5" w:rsidRDefault="00D76EE5" w:rsidP="00D76EE5">
      <w:r>
        <w:t>A dedicated eating area should be provided that is protected from the weather and is separated from work processes, toilet facilities and hazards, including noise, heat and atmospheric contaminants. It should be supplied with:</w:t>
      </w:r>
    </w:p>
    <w:p w14:paraId="5AF74099" w14:textId="121C77C2" w:rsidR="00D76EE5" w:rsidRDefault="00D76EE5" w:rsidP="00E8439E">
      <w:pPr>
        <w:pStyle w:val="ListBullet21"/>
      </w:pPr>
      <w:r>
        <w:t>tables and seats to accommodate each worker likely to use the eating area at one time</w:t>
      </w:r>
    </w:p>
    <w:p w14:paraId="5A761F06" w14:textId="356B18CD" w:rsidR="00D76EE5" w:rsidRDefault="00D76EE5" w:rsidP="00E8439E">
      <w:pPr>
        <w:pStyle w:val="ListBullet21"/>
      </w:pPr>
      <w:r>
        <w:t>a sink with hot and cold water, washing utensils and detergent</w:t>
      </w:r>
    </w:p>
    <w:p w14:paraId="0091032C" w14:textId="588F7174" w:rsidR="00D76EE5" w:rsidRDefault="00D76EE5" w:rsidP="00E8439E">
      <w:pPr>
        <w:pStyle w:val="ListBullet21"/>
      </w:pPr>
      <w:r>
        <w:t>an appliance for boiling water</w:t>
      </w:r>
    </w:p>
    <w:p w14:paraId="5633683B" w14:textId="30F0EBDD" w:rsidR="00D76EE5" w:rsidRDefault="00D76EE5" w:rsidP="00E8439E">
      <w:pPr>
        <w:pStyle w:val="ListBullet21"/>
      </w:pPr>
      <w:r>
        <w:t>crockery and cutlery</w:t>
      </w:r>
    </w:p>
    <w:p w14:paraId="0D327096" w14:textId="6C6A61BC" w:rsidR="00D76EE5" w:rsidRDefault="00D76EE5" w:rsidP="00E8439E">
      <w:pPr>
        <w:pStyle w:val="ListBullet21"/>
      </w:pPr>
      <w:r>
        <w:t>food warming appliances, such as a microwave oven</w:t>
      </w:r>
    </w:p>
    <w:p w14:paraId="6315DE91" w14:textId="1CC6106D" w:rsidR="00D76EE5" w:rsidRDefault="00D76EE5" w:rsidP="00E8439E">
      <w:pPr>
        <w:pStyle w:val="ListBullet21"/>
      </w:pPr>
      <w:r>
        <w:t>clean storage, including a refrigerator for storing perishable food, and</w:t>
      </w:r>
    </w:p>
    <w:p w14:paraId="590843BB" w14:textId="07300977" w:rsidR="00D76EE5" w:rsidRDefault="00D76EE5" w:rsidP="00E8439E">
      <w:pPr>
        <w:pStyle w:val="ListBullet21"/>
        <w:spacing w:after="200"/>
        <w:ind w:left="714" w:hanging="357"/>
      </w:pPr>
      <w:r>
        <w:t>vermin-proof rubbish bins, which should be emptied at least daily.</w:t>
      </w:r>
    </w:p>
    <w:p w14:paraId="2D1B3BB8" w14:textId="77777777" w:rsidR="00D76EE5" w:rsidRDefault="00D76EE5" w:rsidP="00D76EE5">
      <w:r>
        <w:t>Eating areas should have 1 m2 of clear space for each person likely to use the area at any one time. The clear space is calculated free of furniture, fittings or obstructions such as pillars. This means that the size of an eating area for 10 workers should be 10 m2 plus extra space for meal furniture, appliances and fittings such as sinks.</w:t>
      </w:r>
    </w:p>
    <w:p w14:paraId="08CED312" w14:textId="77777777" w:rsidR="00D76EE5" w:rsidRDefault="00D76EE5" w:rsidP="00E8439E">
      <w:pPr>
        <w:pStyle w:val="Heading3"/>
      </w:pPr>
      <w:bookmarkStart w:id="55" w:name="_Toc225505340"/>
      <w:r>
        <w:t>Facilities for small static workplaces</w:t>
      </w:r>
      <w:bookmarkEnd w:id="55"/>
    </w:p>
    <w:p w14:paraId="0184091F" w14:textId="77777777" w:rsidR="00D76EE5" w:rsidRDefault="00D76EE5" w:rsidP="00D76EE5">
      <w:r>
        <w:t>For some small workplaces, an area within the workplace for making tea and coffee and preparing and storing food might be all that is needed. The facility should be protected from the weather, be free of tools and work materials and be separated from toilet facilities and hazards including noise, heat and atmospheric contaminants. It should be supplied with:</w:t>
      </w:r>
    </w:p>
    <w:p w14:paraId="415EAADA" w14:textId="4D9DC384" w:rsidR="00D76EE5" w:rsidRDefault="00D76EE5" w:rsidP="00E8439E">
      <w:pPr>
        <w:pStyle w:val="ListBullet21"/>
      </w:pPr>
      <w:r>
        <w:t>seating</w:t>
      </w:r>
    </w:p>
    <w:p w14:paraId="67CD36B3" w14:textId="33C3E0CD" w:rsidR="00D76EE5" w:rsidRDefault="00D76EE5" w:rsidP="00E8439E">
      <w:pPr>
        <w:pStyle w:val="ListBullet21"/>
      </w:pPr>
      <w:r>
        <w:t>a sink with hot and cold water, washing utensils and detergent</w:t>
      </w:r>
    </w:p>
    <w:p w14:paraId="46B85D99" w14:textId="4F8D9DB9" w:rsidR="00D76EE5" w:rsidRDefault="00D76EE5" w:rsidP="00E8439E">
      <w:pPr>
        <w:pStyle w:val="ListBullet21"/>
      </w:pPr>
      <w:r>
        <w:t>an appliance for boiling water</w:t>
      </w:r>
    </w:p>
    <w:p w14:paraId="29EB97FE" w14:textId="230DDD2C" w:rsidR="00D76EE5" w:rsidRDefault="00D76EE5" w:rsidP="00E8439E">
      <w:pPr>
        <w:pStyle w:val="ListBullet21"/>
      </w:pPr>
      <w:r>
        <w:t>clean storage, including a refrigerator for storing perishable food, and</w:t>
      </w:r>
    </w:p>
    <w:p w14:paraId="4E32A3D8" w14:textId="786749D2" w:rsidR="00D76EE5" w:rsidRDefault="00D76EE5" w:rsidP="00E8439E">
      <w:pPr>
        <w:pStyle w:val="ListBullet21"/>
      </w:pPr>
      <w:r>
        <w:t>vermin-proof rubbish bins, which should be emptied at least daily.</w:t>
      </w:r>
    </w:p>
    <w:p w14:paraId="69145AD4" w14:textId="77777777" w:rsidR="00E8439E" w:rsidRPr="00E8439E" w:rsidRDefault="00E8439E">
      <w:r>
        <w:br w:type="page"/>
      </w:r>
    </w:p>
    <w:p w14:paraId="07C474A2" w14:textId="1D29D670" w:rsidR="00D76EE5" w:rsidRDefault="00D76EE5" w:rsidP="00E8439E">
      <w:pPr>
        <w:pStyle w:val="Heading3"/>
      </w:pPr>
      <w:bookmarkStart w:id="56" w:name="_Toc225505341"/>
      <w:r>
        <w:lastRenderedPageBreak/>
        <w:t>Mobile, temporary or remote workplaces</w:t>
      </w:r>
      <w:bookmarkEnd w:id="56"/>
    </w:p>
    <w:p w14:paraId="16BB1231" w14:textId="77777777" w:rsidR="00D76EE5" w:rsidRDefault="00D76EE5" w:rsidP="00D76EE5">
      <w:r>
        <w:t>Where the work involves travelling between different workplaces, or is remote or seasonal, workers need reasonable access to eating facilities. This may involve organising rosters for mobile workers to ensure that they are back at their base location for meal breaks or allowing workers to take their meal breaks at a public cafeteria.</w:t>
      </w:r>
    </w:p>
    <w:p w14:paraId="21B5A324" w14:textId="77777777" w:rsidR="00D76EE5" w:rsidRDefault="00D76EE5" w:rsidP="00D76EE5">
      <w:r>
        <w:t>It may be appropriate for some temporary workplaces to provide portable eating facilities such as mobile caravans or transportable lunchrooms.</w:t>
      </w:r>
    </w:p>
    <w:p w14:paraId="50405E8A" w14:textId="77777777" w:rsidR="00D76EE5" w:rsidRDefault="00D76EE5" w:rsidP="00D76EE5">
      <w:r>
        <w:t>Access to eating facilities for workers in remote areas, such as loggers or mining exploration workers, may be limited. At times the only enclosed facility available to them may be their vehicle. In this instance portable food storage facilities may be required, such as a car fridge or insulated lunch box.</w:t>
      </w:r>
    </w:p>
    <w:p w14:paraId="5077B264" w14:textId="77777777" w:rsidR="00D76EE5" w:rsidRDefault="00D76EE5" w:rsidP="00E8439E">
      <w:pPr>
        <w:pStyle w:val="Heading2"/>
      </w:pPr>
      <w:bookmarkStart w:id="57" w:name="_Toc225505342"/>
      <w:r>
        <w:t>3.6</w:t>
      </w:r>
      <w:r>
        <w:tab/>
        <w:t>Personal storage</w:t>
      </w:r>
      <w:bookmarkEnd w:id="57"/>
    </w:p>
    <w:p w14:paraId="1B039380" w14:textId="77777777" w:rsidR="00D76EE5" w:rsidRDefault="00D76EE5" w:rsidP="00D76EE5">
      <w:r>
        <w:t xml:space="preserve">Accessible and secure storage should be provided at the workplace for personal items belonging to workers, for example handbags, jewellery, medication or hygiene supplies. This storage should be separate from that provided for personal protective clothing and equipment in cases where contamination is possible. </w:t>
      </w:r>
    </w:p>
    <w:p w14:paraId="733E61ED" w14:textId="77777777" w:rsidR="00D76EE5" w:rsidRDefault="00D76EE5" w:rsidP="00D76EE5">
      <w:r>
        <w:t xml:space="preserve">Where work involves the use of tools provided by a worker, provision should be made for secure and weatherproof storage of those tools during non-working hours. </w:t>
      </w:r>
    </w:p>
    <w:p w14:paraId="3B3FA56D" w14:textId="77777777" w:rsidR="00D76EE5" w:rsidRDefault="00D76EE5" w:rsidP="00E8439E">
      <w:pPr>
        <w:pStyle w:val="Heading3"/>
      </w:pPr>
      <w:bookmarkStart w:id="58" w:name="_Toc225505343"/>
      <w:r>
        <w:t>Mobile, temporary or remote workplaces</w:t>
      </w:r>
      <w:bookmarkEnd w:id="58"/>
    </w:p>
    <w:p w14:paraId="13BA28D5" w14:textId="77777777" w:rsidR="00D76EE5" w:rsidRDefault="00D76EE5" w:rsidP="00D76EE5">
      <w:r>
        <w:t>Where the workplace is temporary or mobile, lockable containers that can be held in a safe place should be provided. Where lockers are provided, they may also serve as secure storage for other personal items.</w:t>
      </w:r>
    </w:p>
    <w:p w14:paraId="67BD2BDF" w14:textId="77777777" w:rsidR="00D76EE5" w:rsidRDefault="00D76EE5" w:rsidP="00E8439E">
      <w:pPr>
        <w:pStyle w:val="Heading2"/>
      </w:pPr>
      <w:bookmarkStart w:id="59" w:name="_Toc225505344"/>
      <w:r>
        <w:t>3.7</w:t>
      </w:r>
      <w:r>
        <w:tab/>
        <w:t>Change rooms</w:t>
      </w:r>
      <w:bookmarkEnd w:id="59"/>
    </w:p>
    <w:p w14:paraId="5F490890" w14:textId="77777777" w:rsidR="00D76EE5" w:rsidRDefault="00D76EE5" w:rsidP="00D76EE5">
      <w:r>
        <w:t xml:space="preserve">If workers </w:t>
      </w:r>
      <w:proofErr w:type="gramStart"/>
      <w:r>
        <w:t>have to</w:t>
      </w:r>
      <w:proofErr w:type="gramEnd"/>
      <w:r>
        <w:t xml:space="preserve"> change in and out of clothing due to the nature of their work, access to private changing areas with secure storage for personal belongings should be provided. This includes workers who need to:</w:t>
      </w:r>
    </w:p>
    <w:p w14:paraId="0FDA7480" w14:textId="56568E09" w:rsidR="00D76EE5" w:rsidRDefault="00D76EE5" w:rsidP="00E8439E">
      <w:pPr>
        <w:pStyle w:val="ListBullet21"/>
      </w:pPr>
      <w:r>
        <w:t>wear personal protective clothing or uniforms while they are working, and</w:t>
      </w:r>
    </w:p>
    <w:p w14:paraId="4AB41376" w14:textId="2E631FAA" w:rsidR="00D76EE5" w:rsidRDefault="00D76EE5" w:rsidP="00E8439E">
      <w:pPr>
        <w:pStyle w:val="ListBullet21"/>
        <w:spacing w:after="200"/>
        <w:ind w:left="714" w:hanging="357"/>
      </w:pPr>
      <w:r>
        <w:t>leave their work clothing at the workplace.</w:t>
      </w:r>
    </w:p>
    <w:p w14:paraId="795B8236" w14:textId="77777777" w:rsidR="00D76EE5" w:rsidRDefault="00D76EE5" w:rsidP="00D76EE5">
      <w:r>
        <w:t>If male and female workers need to change at the same time, separate male and female changing rooms should be provided for privacy and to manage the risks of sexual and gender-based harassment. The changing room should allow a clear space of no less than 0.5 m2 for each worker changing at any time.</w:t>
      </w:r>
    </w:p>
    <w:p w14:paraId="469F447B" w14:textId="77777777" w:rsidR="00D76EE5" w:rsidRDefault="00D76EE5" w:rsidP="00D76EE5">
      <w:r>
        <w:t>The temperature in the changing room should be maintained so that it is comfortable for workers when changing. Additional heating or cooling may be needed.</w:t>
      </w:r>
    </w:p>
    <w:p w14:paraId="67130E0E" w14:textId="77777777" w:rsidR="00D76EE5" w:rsidRDefault="00D76EE5" w:rsidP="00D76EE5">
      <w:r>
        <w:t>Change rooms should be conveniently located and equipped with:</w:t>
      </w:r>
    </w:p>
    <w:p w14:paraId="610F1416" w14:textId="07670017" w:rsidR="00D76EE5" w:rsidRDefault="00D76EE5" w:rsidP="00E8439E">
      <w:pPr>
        <w:pStyle w:val="ListBullet21"/>
      </w:pPr>
      <w:r>
        <w:t>seating to enable the numbers of workers changing at one time to sit when dressing or undressing</w:t>
      </w:r>
    </w:p>
    <w:p w14:paraId="1A828A81" w14:textId="32C2D2E5" w:rsidR="00D76EE5" w:rsidRDefault="00D76EE5" w:rsidP="00E8439E">
      <w:pPr>
        <w:pStyle w:val="ListBullet21"/>
      </w:pPr>
      <w:r>
        <w:t>mirrors, either within the changing room or directly outside it, and</w:t>
      </w:r>
    </w:p>
    <w:p w14:paraId="1D0829AB" w14:textId="3AD0E84C" w:rsidR="00E8439E" w:rsidRDefault="00D76EE5" w:rsidP="00E8439E">
      <w:pPr>
        <w:pStyle w:val="ListBullet21"/>
        <w:spacing w:after="200"/>
        <w:ind w:left="714" w:hanging="357"/>
      </w:pPr>
      <w:r>
        <w:t>an adequate number of hooks or shelves.</w:t>
      </w:r>
    </w:p>
    <w:p w14:paraId="7B6C81D9" w14:textId="77777777" w:rsidR="00E8439E" w:rsidRDefault="00E8439E">
      <w:pPr>
        <w:rPr>
          <w:rFonts w:eastAsiaTheme="minorHAnsi" w:cs="Arial"/>
          <w:szCs w:val="24"/>
        </w:rPr>
      </w:pPr>
      <w:r>
        <w:br w:type="page"/>
      </w:r>
    </w:p>
    <w:p w14:paraId="5D333E71" w14:textId="77777777" w:rsidR="00D76EE5" w:rsidRDefault="00D76EE5" w:rsidP="00D76EE5">
      <w:r>
        <w:lastRenderedPageBreak/>
        <w:t>Where change rooms are provided, it may be reasonably practicable to provide lockers for storing clothing and personal belongings. Lockers should be:</w:t>
      </w:r>
    </w:p>
    <w:p w14:paraId="11EF4D2B" w14:textId="22F2EDF5" w:rsidR="00D76EE5" w:rsidRDefault="00D76EE5" w:rsidP="00E8439E">
      <w:pPr>
        <w:pStyle w:val="ListBullet21"/>
      </w:pPr>
      <w:r>
        <w:t>well ventilated, accessible and secure, and</w:t>
      </w:r>
    </w:p>
    <w:p w14:paraId="2470357A" w14:textId="738B9D6A" w:rsidR="00D76EE5" w:rsidRDefault="00D76EE5" w:rsidP="00E8439E">
      <w:pPr>
        <w:pStyle w:val="ListBullet21"/>
        <w:spacing w:after="200"/>
        <w:ind w:left="714" w:hanging="357"/>
      </w:pPr>
      <w:r>
        <w:t>a sufficient size to accommodate clothing and personal belongings.</w:t>
      </w:r>
    </w:p>
    <w:p w14:paraId="7FC04E67" w14:textId="77777777" w:rsidR="00D76EE5" w:rsidRDefault="00D76EE5" w:rsidP="00D76EE5">
      <w:r>
        <w:t>There should also be a clear space of at least 1800 mm between rows of lockers facing each other and at least 900 mm between lockers and a seat or wall.</w:t>
      </w:r>
    </w:p>
    <w:p w14:paraId="0F8CB165" w14:textId="77777777" w:rsidR="00D76EE5" w:rsidRDefault="00D76EE5" w:rsidP="00E8439E">
      <w:pPr>
        <w:pStyle w:val="Heading3"/>
      </w:pPr>
      <w:bookmarkStart w:id="60" w:name="_Toc225505345"/>
      <w:r>
        <w:t>Mobile, temporary or remote workplaces</w:t>
      </w:r>
      <w:bookmarkEnd w:id="60"/>
    </w:p>
    <w:p w14:paraId="237E196E" w14:textId="77777777" w:rsidR="00D76EE5" w:rsidRDefault="00D76EE5" w:rsidP="00D76EE5">
      <w:r>
        <w:t>Where the workplace is located away from buildings or other fixed accommodation, portable private facilities containing secure storage and seating should be provided.</w:t>
      </w:r>
    </w:p>
    <w:p w14:paraId="37A24B1B" w14:textId="77777777" w:rsidR="00D76EE5" w:rsidRDefault="00D76EE5" w:rsidP="00E8439E">
      <w:pPr>
        <w:pStyle w:val="Heading2"/>
      </w:pPr>
      <w:bookmarkStart w:id="61" w:name="_Toc225505346"/>
      <w:r>
        <w:t>3.8</w:t>
      </w:r>
      <w:r>
        <w:tab/>
        <w:t>Shower facilities</w:t>
      </w:r>
      <w:bookmarkEnd w:id="61"/>
    </w:p>
    <w:p w14:paraId="682822D9" w14:textId="77777777" w:rsidR="00D76EE5" w:rsidRDefault="00D76EE5" w:rsidP="00D76EE5">
      <w:r>
        <w:t>Certain jobs may involve dirty, hot or hazardous work and may require the provision of showering and drying facilities. For example, work involving mining, firefighting, health care, work in abattoirs, foundry work, welding, and police search and rescue.</w:t>
      </w:r>
    </w:p>
    <w:p w14:paraId="66CDC914" w14:textId="77777777" w:rsidR="00D76EE5" w:rsidRDefault="00D76EE5" w:rsidP="00D76EE5">
      <w:r>
        <w:t xml:space="preserve">At least one shower cubicle for every 10 workers who may need to shower should be provided. </w:t>
      </w:r>
      <w:proofErr w:type="gramStart"/>
      <w:r>
        <w:t>Usually</w:t>
      </w:r>
      <w:proofErr w:type="gramEnd"/>
      <w:r>
        <w:t xml:space="preserve"> separate facilities should be provided for male and female workers. However, in small or temporary workplaces where privacy can be assured and the psychosocial risks managed, it may be acceptable to provide one unisex shower.</w:t>
      </w:r>
    </w:p>
    <w:p w14:paraId="7FA7F3D5" w14:textId="77777777" w:rsidR="00D76EE5" w:rsidRDefault="00D76EE5" w:rsidP="00D76EE5">
      <w:r>
        <w:t>Showers should have:</w:t>
      </w:r>
    </w:p>
    <w:p w14:paraId="69421DF9" w14:textId="744104D7" w:rsidR="00D76EE5" w:rsidRDefault="00D76EE5" w:rsidP="00E8439E">
      <w:pPr>
        <w:pStyle w:val="ListBullet21"/>
      </w:pPr>
      <w:r>
        <w:t>a floor area of not less than 1.8 m</w:t>
      </w:r>
      <w:r w:rsidRPr="00E8439E">
        <w:rPr>
          <w:vertAlign w:val="superscript"/>
        </w:rPr>
        <w:t>2</w:t>
      </w:r>
    </w:p>
    <w:p w14:paraId="2884D35E" w14:textId="39DC6226" w:rsidR="00D76EE5" w:rsidRDefault="00D76EE5" w:rsidP="00E8439E">
      <w:pPr>
        <w:pStyle w:val="ListBullet21"/>
      </w:pPr>
      <w:r>
        <w:t>a slip-resistant surface that is capable of being sanitised</w:t>
      </w:r>
    </w:p>
    <w:p w14:paraId="0AAD84EF" w14:textId="3E3FB2F6" w:rsidR="00D76EE5" w:rsidRDefault="00D76EE5" w:rsidP="00E8439E">
      <w:pPr>
        <w:pStyle w:val="ListBullet21"/>
      </w:pPr>
      <w:r>
        <w:t>partitions between each shower that are at least 1650 mm high and no more than 300 mm above the floor</w:t>
      </w:r>
    </w:p>
    <w:p w14:paraId="3DD178C0" w14:textId="64F66DEF" w:rsidR="00D76EE5" w:rsidRDefault="00D76EE5" w:rsidP="00E8439E">
      <w:pPr>
        <w:pStyle w:val="ListBullet21"/>
      </w:pPr>
      <w:r>
        <w:t>an adjacent dressing area for each shower containing a seat and hooks, and</w:t>
      </w:r>
    </w:p>
    <w:p w14:paraId="281232DF" w14:textId="1FD4B264" w:rsidR="00D76EE5" w:rsidRDefault="00D76EE5" w:rsidP="00E8439E">
      <w:pPr>
        <w:pStyle w:val="ListBullet21"/>
        <w:spacing w:after="200"/>
        <w:ind w:left="714" w:hanging="357"/>
      </w:pPr>
      <w:r>
        <w:t>a lockable door enclosing the shower and dressing cubicle.</w:t>
      </w:r>
    </w:p>
    <w:p w14:paraId="5D3655AC" w14:textId="77777777" w:rsidR="00D76EE5" w:rsidRDefault="00D76EE5" w:rsidP="00D76EE5">
      <w:r>
        <w:t>Each shower should be supplied with clean hot and cold water and individual non-irritating soap or another cleaning product. If grime or other by-products of the work process cannot be removed just by washing, individual nail or scrubbing brushes should be provided. Also provide drying facilities such as towels if the work the workers carry out means they need to shower before leaving the workplace, for example workers who need to decontaminate after asbestos or lead risk work.</w:t>
      </w:r>
    </w:p>
    <w:p w14:paraId="08819E53" w14:textId="77777777" w:rsidR="00D76EE5" w:rsidRDefault="00D76EE5" w:rsidP="00E8439E">
      <w:pPr>
        <w:pStyle w:val="Heading3"/>
      </w:pPr>
      <w:bookmarkStart w:id="62" w:name="_Toc225505347"/>
      <w:r>
        <w:t>Mobile, temporary or remote workplaces</w:t>
      </w:r>
      <w:bookmarkEnd w:id="62"/>
    </w:p>
    <w:p w14:paraId="6FA38CC6" w14:textId="4CA77236" w:rsidR="00E8439E" w:rsidRDefault="00D76EE5" w:rsidP="00D76EE5">
      <w:r>
        <w:t>Workers in remote or temporary locations who are involved in dirty, hot or hazardous working conditions may also need access to showering and drying facilities. This may involve providing portable shower units of the same standard as specified above.</w:t>
      </w:r>
    </w:p>
    <w:p w14:paraId="4ED561D3" w14:textId="77777777" w:rsidR="00E8439E" w:rsidRDefault="00E8439E">
      <w:r>
        <w:br w:type="page"/>
      </w:r>
    </w:p>
    <w:p w14:paraId="705C71BA" w14:textId="16E5CF41" w:rsidR="00D76EE5" w:rsidRDefault="00D76EE5" w:rsidP="00E8439E">
      <w:pPr>
        <w:pStyle w:val="Heading1"/>
      </w:pPr>
      <w:bookmarkStart w:id="63" w:name="_Toc225505348"/>
      <w:r>
        <w:lastRenderedPageBreak/>
        <w:t>Guidance for specific types of work</w:t>
      </w:r>
      <w:bookmarkEnd w:id="63"/>
    </w:p>
    <w:p w14:paraId="2583D8B2" w14:textId="77777777" w:rsidR="00D76EE5" w:rsidRDefault="00D76EE5" w:rsidP="00E8439E">
      <w:pPr>
        <w:pStyle w:val="Heading2"/>
      </w:pPr>
      <w:bookmarkStart w:id="64" w:name="_Toc225505349"/>
      <w:r>
        <w:t>4.1</w:t>
      </w:r>
      <w:r>
        <w:tab/>
        <w:t>Outdoor work</w:t>
      </w:r>
      <w:bookmarkEnd w:id="64"/>
    </w:p>
    <w:p w14:paraId="4E1CDC56" w14:textId="77777777" w:rsidR="00D76EE5" w:rsidRDefault="00D76EE5" w:rsidP="00D76EE5">
      <w:r>
        <w:t>Outdoor workers should have access to shelter for eating meals and taking breaks, and to protect them in adverse weather conditions.</w:t>
      </w:r>
    </w:p>
    <w:p w14:paraId="443DA782" w14:textId="77777777" w:rsidR="00D76EE5" w:rsidRDefault="00D76EE5" w:rsidP="00D76EE5">
      <w:r>
        <w:t>As a person conducting a business or undertaking (PCBU), you should provide access to shelter, for example using sheds, caravans, tents, windbreaks or portable shade canopies. In some situations, vehicles or public facilities may provide short-term shelter.</w:t>
      </w:r>
    </w:p>
    <w:p w14:paraId="0C4FFF05" w14:textId="77777777" w:rsidR="00D76EE5" w:rsidRDefault="00D76EE5" w:rsidP="00D76EE5">
      <w:r>
        <w:t>Where it is not reasonably practicable to eliminate a risk, you have a duty to take other steps to minimise the risk to health and safety, such as providing suitable personal protective equipment (PPE). Protection against solar ultraviolet radiation (UVR) exposure should also be provided for outdoor workers, for example by:</w:t>
      </w:r>
    </w:p>
    <w:p w14:paraId="73F71FA8" w14:textId="05ADAF24" w:rsidR="00D76EE5" w:rsidRDefault="00D76EE5" w:rsidP="00E8439E">
      <w:pPr>
        <w:pStyle w:val="ListBullet21"/>
      </w:pPr>
      <w:r>
        <w:t>reorganising outdoor work if possible so that workers carry out alternative tasks, or work in shade, when the sun is most intense, that is 10 am–2 pm and 11 am–3 pm during daylight saving time, and</w:t>
      </w:r>
    </w:p>
    <w:p w14:paraId="6A865CC0" w14:textId="63293D7C" w:rsidR="00D76EE5" w:rsidRDefault="00D76EE5" w:rsidP="00E8439E">
      <w:pPr>
        <w:pStyle w:val="ListBullet21"/>
        <w:spacing w:after="200"/>
        <w:ind w:left="714" w:hanging="357"/>
      </w:pPr>
      <w:r>
        <w:t>providing personal protective clothing like a wide brim hat, long-sleeved collared shirt, long pants, sunglasses and sunscreen.</w:t>
      </w:r>
    </w:p>
    <w:p w14:paraId="3FA1212B" w14:textId="6EDE7223" w:rsidR="00D76EE5" w:rsidRDefault="00D76EE5" w:rsidP="00D76EE5">
      <w:r>
        <w:t xml:space="preserve">Further information about managing risks associated with exposure to UVR is located in </w:t>
      </w:r>
      <w:r w:rsidR="00300A80">
        <w:t>Safe Work Australia’s</w:t>
      </w:r>
      <w:r>
        <w:t xml:space="preserve"> </w:t>
      </w:r>
      <w:hyperlink r:id="rId30" w:history="1">
        <w:r w:rsidRPr="00300A80">
          <w:rPr>
            <w:rStyle w:val="Hyperlink"/>
            <w:i/>
            <w:iCs/>
          </w:rPr>
          <w:t>Guide on Exposure to solar ultraviolet radiation (UVR)</w:t>
        </w:r>
      </w:hyperlink>
      <w:r>
        <w:t>.</w:t>
      </w:r>
    </w:p>
    <w:p w14:paraId="23824C49" w14:textId="77777777" w:rsidR="00D76EE5" w:rsidRDefault="00D76EE5" w:rsidP="00E8439E">
      <w:pPr>
        <w:pStyle w:val="Heading2"/>
      </w:pPr>
      <w:bookmarkStart w:id="65" w:name="_Toc225505350"/>
      <w:r>
        <w:t>4.2</w:t>
      </w:r>
      <w:r>
        <w:tab/>
        <w:t>Remote or isolated work</w:t>
      </w:r>
      <w:bookmarkEnd w:id="65"/>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E8439E" w14:paraId="03596D54" w14:textId="77777777" w:rsidTr="00E843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09C29FDD" w14:textId="77777777" w:rsidR="00E8439E" w:rsidRDefault="00E8439E" w:rsidP="00E8439E">
            <w:r>
              <w:t>WHS Regulation 48</w:t>
            </w:r>
          </w:p>
          <w:p w14:paraId="354A6D8C" w14:textId="0A7B8CBF" w:rsidR="00E8439E" w:rsidRPr="00E8439E" w:rsidRDefault="00E8439E" w:rsidP="00E8439E">
            <w:pPr>
              <w:rPr>
                <w:b w:val="0"/>
                <w:bCs w:val="0"/>
              </w:rPr>
            </w:pPr>
            <w:r w:rsidRPr="00E8439E">
              <w:rPr>
                <w:b w:val="0"/>
                <w:bCs w:val="0"/>
              </w:rPr>
              <w:t>Remote or isolated work</w:t>
            </w:r>
          </w:p>
        </w:tc>
      </w:tr>
    </w:tbl>
    <w:p w14:paraId="39CAD03F" w14:textId="77777777" w:rsidR="00D76EE5" w:rsidRDefault="00D76EE5" w:rsidP="00E8439E">
      <w:pPr>
        <w:spacing w:before="200"/>
      </w:pPr>
      <w:r>
        <w:t>As a PCBU you must manage the risks associated with remote or isolated work, including ensuring effective communication with the worker carrying out remote or isolated work. You must manage both the physical and the psychosocial risks.</w:t>
      </w:r>
    </w:p>
    <w:p w14:paraId="34A3D8DB" w14:textId="77777777" w:rsidR="00D76EE5" w:rsidRDefault="00D76EE5" w:rsidP="00D76EE5">
      <w:r>
        <w:t>Remote or isolated work is work that is isolated from the assistance of other people because of the location, time or nature of the work being done. Assistance from other people includes rescue, medical assistance and emergency services.</w:t>
      </w:r>
    </w:p>
    <w:p w14:paraId="0CC3067B" w14:textId="77777777" w:rsidR="00D76EE5" w:rsidRDefault="00D76EE5" w:rsidP="00D76EE5">
      <w:r>
        <w:t>A worker may be isolated even if other people may be close by, for example a cleaner working by themselves at night in a city office building. In other cases, a worker may be far away from populated areas, for example on a farm.</w:t>
      </w:r>
    </w:p>
    <w:p w14:paraId="30DC43A6" w14:textId="77777777" w:rsidR="00D76EE5" w:rsidRDefault="00D76EE5" w:rsidP="00D76EE5">
      <w:r>
        <w:t>Remote and isolated work includes:</w:t>
      </w:r>
    </w:p>
    <w:p w14:paraId="0D1BFC2B" w14:textId="4B84D0CE" w:rsidR="00D76EE5" w:rsidRDefault="00D76EE5" w:rsidP="00E8439E">
      <w:pPr>
        <w:pStyle w:val="ListBullet21"/>
      </w:pPr>
      <w:r>
        <w:t>all-night convenience store and service station attendants</w:t>
      </w:r>
    </w:p>
    <w:p w14:paraId="05A5AE54" w14:textId="013B3A7F" w:rsidR="00D76EE5" w:rsidRDefault="00D76EE5" w:rsidP="00E8439E">
      <w:pPr>
        <w:pStyle w:val="ListBullet21"/>
      </w:pPr>
      <w:r>
        <w:t>sales representatives, including real estate agents</w:t>
      </w:r>
    </w:p>
    <w:p w14:paraId="401D828A" w14:textId="22BCF1D7" w:rsidR="00D76EE5" w:rsidRDefault="00D76EE5" w:rsidP="00E8439E">
      <w:pPr>
        <w:pStyle w:val="ListBullet21"/>
      </w:pPr>
      <w:r>
        <w:t>long-distance freight transport drivers</w:t>
      </w:r>
    </w:p>
    <w:p w14:paraId="4725C08C" w14:textId="3AE163AD" w:rsidR="00D76EE5" w:rsidRDefault="00D76EE5" w:rsidP="00E8439E">
      <w:pPr>
        <w:pStyle w:val="ListBullet21"/>
      </w:pPr>
      <w:r>
        <w:t>scientists, park rangers and others carrying out fieldwork alone or in remote locations, and</w:t>
      </w:r>
    </w:p>
    <w:p w14:paraId="0E58A197" w14:textId="39584778" w:rsidR="00D76EE5" w:rsidRDefault="00D76EE5" w:rsidP="00E8439E">
      <w:pPr>
        <w:pStyle w:val="ListBullet21"/>
        <w:spacing w:after="200"/>
        <w:ind w:left="714" w:hanging="357"/>
      </w:pPr>
      <w:r>
        <w:t>health and community workers working in isolation with members of the public.</w:t>
      </w:r>
    </w:p>
    <w:p w14:paraId="793BD274" w14:textId="77777777" w:rsidR="00D76EE5" w:rsidRDefault="00D76EE5" w:rsidP="00D76EE5">
      <w:r>
        <w:t>In some situations, a worker may be alone for a short time. In other situations, the worker may be on their own for days or weeks in remote locations, for example on sheep and cattle stations.</w:t>
      </w:r>
    </w:p>
    <w:p w14:paraId="0705999D" w14:textId="77777777" w:rsidR="00D76EE5" w:rsidRDefault="00D76EE5" w:rsidP="00E8439E">
      <w:pPr>
        <w:pStyle w:val="Heading3"/>
      </w:pPr>
      <w:bookmarkStart w:id="66" w:name="_Toc225505351"/>
      <w:r>
        <w:lastRenderedPageBreak/>
        <w:t>Assessing the risks</w:t>
      </w:r>
      <w:bookmarkEnd w:id="66"/>
    </w:p>
    <w:p w14:paraId="7CE2DE0B" w14:textId="77777777" w:rsidR="00D76EE5" w:rsidRDefault="00D76EE5" w:rsidP="00D76EE5">
      <w:r>
        <w:t>Working alone or remotely increases the risk of any job. Exposure to harmful behaviours (e.g.  violence or sexual harassment), and poor access to support and emergency assistance are the main hazards that increase the risk of remote or isolated work. Factors that should be considered when assessing the physical and psychosocial risks include the following.</w:t>
      </w:r>
    </w:p>
    <w:p w14:paraId="266D4D2D" w14:textId="77777777" w:rsidR="00D76EE5" w:rsidRPr="00E8439E" w:rsidRDefault="00D76EE5" w:rsidP="00E8439E">
      <w:pPr>
        <w:rPr>
          <w:rFonts w:asciiTheme="majorHAnsi" w:hAnsiTheme="majorHAnsi"/>
          <w:i/>
          <w:iCs/>
          <w:color w:val="CB6015"/>
          <w:sz w:val="24"/>
          <w:szCs w:val="24"/>
        </w:rPr>
      </w:pPr>
      <w:r w:rsidRPr="00E8439E">
        <w:rPr>
          <w:rFonts w:asciiTheme="majorHAnsi" w:hAnsiTheme="majorHAnsi"/>
          <w:i/>
          <w:iCs/>
          <w:color w:val="CB6015"/>
          <w:sz w:val="24"/>
          <w:szCs w:val="24"/>
        </w:rPr>
        <w:t>The frequency and duration the person may be working alone</w:t>
      </w:r>
    </w:p>
    <w:p w14:paraId="4A367085" w14:textId="532FC37A" w:rsidR="00D76EE5" w:rsidRDefault="00D76EE5" w:rsidP="00CC0CFE">
      <w:pPr>
        <w:pStyle w:val="ListBullet21"/>
      </w:pPr>
      <w:r>
        <w:t>How long will the person need to be alone to finish the job?</w:t>
      </w:r>
    </w:p>
    <w:p w14:paraId="2587687F" w14:textId="23D737BA" w:rsidR="00D76EE5" w:rsidRDefault="00D76EE5" w:rsidP="00CC0CFE">
      <w:pPr>
        <w:pStyle w:val="ListBullet21"/>
        <w:spacing w:after="200"/>
        <w:ind w:left="714" w:hanging="357"/>
      </w:pPr>
      <w:r>
        <w:t>How often will the person be doing remote or isolated work?</w:t>
      </w:r>
    </w:p>
    <w:p w14:paraId="56C0A33B" w14:textId="77777777" w:rsidR="00D76EE5" w:rsidRPr="00E8439E" w:rsidRDefault="00D76EE5" w:rsidP="00D76EE5">
      <w:pPr>
        <w:rPr>
          <w:rFonts w:asciiTheme="majorHAnsi" w:hAnsiTheme="majorHAnsi"/>
          <w:i/>
          <w:iCs/>
          <w:color w:val="CB6015"/>
          <w:sz w:val="24"/>
          <w:szCs w:val="24"/>
        </w:rPr>
      </w:pPr>
      <w:r w:rsidRPr="00E8439E">
        <w:rPr>
          <w:rFonts w:asciiTheme="majorHAnsi" w:hAnsiTheme="majorHAnsi"/>
          <w:i/>
          <w:iCs/>
          <w:color w:val="CB6015"/>
          <w:sz w:val="24"/>
          <w:szCs w:val="24"/>
        </w:rPr>
        <w:t>The time of day when a person may be working alone</w:t>
      </w:r>
    </w:p>
    <w:p w14:paraId="3742F922" w14:textId="3B6ABA31" w:rsidR="00D76EE5" w:rsidRDefault="00D76EE5" w:rsidP="00CC0CFE">
      <w:pPr>
        <w:pStyle w:val="ListBullet21"/>
        <w:spacing w:after="200"/>
        <w:ind w:left="714" w:hanging="357"/>
      </w:pPr>
      <w:r>
        <w:t>Is there increased risk at certain times of day? For example, a service station attendant working alone late at night may be at greater risk of exposure to violence.</w:t>
      </w:r>
    </w:p>
    <w:p w14:paraId="1F5C5A01" w14:textId="77777777" w:rsidR="00D76EE5" w:rsidRPr="00CC0CFE" w:rsidRDefault="00D76EE5" w:rsidP="00D76EE5">
      <w:pPr>
        <w:rPr>
          <w:rFonts w:asciiTheme="majorHAnsi" w:hAnsiTheme="majorHAnsi"/>
          <w:i/>
          <w:iCs/>
          <w:color w:val="CB6015"/>
          <w:sz w:val="24"/>
          <w:szCs w:val="24"/>
        </w:rPr>
      </w:pPr>
      <w:r w:rsidRPr="00CC0CFE">
        <w:rPr>
          <w:rFonts w:asciiTheme="majorHAnsi" w:hAnsiTheme="majorHAnsi"/>
          <w:i/>
          <w:iCs/>
          <w:color w:val="CB6015"/>
          <w:sz w:val="24"/>
          <w:szCs w:val="24"/>
        </w:rPr>
        <w:t>Communication</w:t>
      </w:r>
    </w:p>
    <w:p w14:paraId="34F5AB3C" w14:textId="1394B5A1" w:rsidR="00D76EE5" w:rsidRDefault="00D76EE5" w:rsidP="00CC0CFE">
      <w:pPr>
        <w:pStyle w:val="ListBullet21"/>
      </w:pPr>
      <w:r>
        <w:t>What forms of communication does the worker have access to?</w:t>
      </w:r>
    </w:p>
    <w:p w14:paraId="4FB6F297" w14:textId="23E2D26C" w:rsidR="00D76EE5" w:rsidRDefault="00D76EE5" w:rsidP="00CC0CFE">
      <w:pPr>
        <w:pStyle w:val="ListBullet21"/>
      </w:pPr>
      <w:r>
        <w:t>Are there procedures for regular contact with the worker?</w:t>
      </w:r>
    </w:p>
    <w:p w14:paraId="388563DF" w14:textId="0F670761" w:rsidR="00D76EE5" w:rsidRDefault="00D76EE5" w:rsidP="00CC0CFE">
      <w:pPr>
        <w:pStyle w:val="ListBullet21"/>
      </w:pPr>
      <w:r>
        <w:t>Will the emergency communication system work properly in all situations?</w:t>
      </w:r>
    </w:p>
    <w:p w14:paraId="705533C2" w14:textId="5E275E9E" w:rsidR="00D76EE5" w:rsidRDefault="00D76EE5" w:rsidP="00CC0CFE">
      <w:pPr>
        <w:pStyle w:val="ListBullet21"/>
        <w:spacing w:after="200"/>
        <w:ind w:left="714" w:hanging="357"/>
      </w:pPr>
      <w:r>
        <w:t>If communication systems are vehicle-based, what arrangements are there to cover the worker when he or she is away from the vehicle?</w:t>
      </w:r>
    </w:p>
    <w:p w14:paraId="0FAF79D6" w14:textId="77777777" w:rsidR="00D76EE5" w:rsidRPr="00CC0CFE" w:rsidRDefault="00D76EE5" w:rsidP="00D76EE5">
      <w:pPr>
        <w:rPr>
          <w:rFonts w:asciiTheme="majorHAnsi" w:hAnsiTheme="majorHAnsi"/>
          <w:i/>
          <w:iCs/>
          <w:color w:val="CB6015"/>
          <w:sz w:val="24"/>
          <w:szCs w:val="24"/>
        </w:rPr>
      </w:pPr>
      <w:r w:rsidRPr="00CC0CFE">
        <w:rPr>
          <w:rFonts w:asciiTheme="majorHAnsi" w:hAnsiTheme="majorHAnsi"/>
          <w:i/>
          <w:iCs/>
          <w:color w:val="CB6015"/>
          <w:sz w:val="24"/>
          <w:szCs w:val="24"/>
        </w:rPr>
        <w:t>The location of the work</w:t>
      </w:r>
    </w:p>
    <w:p w14:paraId="59E1D0FF" w14:textId="2EF1998A" w:rsidR="00D76EE5" w:rsidRDefault="00D76EE5" w:rsidP="00CC0CFE">
      <w:pPr>
        <w:pStyle w:val="ListBullet21"/>
      </w:pPr>
      <w:r>
        <w:t>Is the work in a remote location that makes immediate rescue or attendance of emergency services difficult?</w:t>
      </w:r>
    </w:p>
    <w:p w14:paraId="471BA0B3" w14:textId="51668A40" w:rsidR="00D76EE5" w:rsidRDefault="00D76EE5" w:rsidP="00CC0CFE">
      <w:pPr>
        <w:pStyle w:val="ListBullet21"/>
        <w:spacing w:after="200"/>
        <w:ind w:left="714" w:hanging="357"/>
      </w:pPr>
      <w:r>
        <w:t>What is likely to happen if there is a vehicle breakdown?</w:t>
      </w:r>
    </w:p>
    <w:p w14:paraId="09F0D99C" w14:textId="77777777" w:rsidR="00D76EE5" w:rsidRPr="00CC0CFE" w:rsidRDefault="00D76EE5" w:rsidP="00D76EE5">
      <w:pPr>
        <w:rPr>
          <w:rFonts w:asciiTheme="majorHAnsi" w:hAnsiTheme="majorHAnsi"/>
          <w:i/>
          <w:iCs/>
          <w:color w:val="CB6015"/>
          <w:sz w:val="24"/>
          <w:szCs w:val="24"/>
        </w:rPr>
      </w:pPr>
      <w:r w:rsidRPr="00CC0CFE">
        <w:rPr>
          <w:rFonts w:asciiTheme="majorHAnsi" w:hAnsiTheme="majorHAnsi"/>
          <w:i/>
          <w:iCs/>
          <w:color w:val="CB6015"/>
          <w:sz w:val="24"/>
          <w:szCs w:val="24"/>
        </w:rPr>
        <w:t>The nature of the work</w:t>
      </w:r>
    </w:p>
    <w:p w14:paraId="77D8DC55" w14:textId="77777777" w:rsidR="00D76EE5" w:rsidRDefault="00D76EE5" w:rsidP="00D76EE5">
      <w:r>
        <w:t>What work is done and what machinery, tools and equipment may be used?</w:t>
      </w:r>
    </w:p>
    <w:p w14:paraId="55899E97" w14:textId="4393A09F" w:rsidR="00D76EE5" w:rsidRDefault="00D76EE5" w:rsidP="00CC0CFE">
      <w:pPr>
        <w:pStyle w:val="ListBullet21"/>
      </w:pPr>
      <w:r>
        <w:t>Are high risk activities involved? For example, work at heights, work with electricity, hazardous substances or hazardous plant.</w:t>
      </w:r>
    </w:p>
    <w:p w14:paraId="1B95EE7C" w14:textId="53365540" w:rsidR="00D76EE5" w:rsidRDefault="00D76EE5" w:rsidP="00CC0CFE">
      <w:pPr>
        <w:pStyle w:val="ListBullet21"/>
      </w:pPr>
      <w:r>
        <w:t>Would the tasks be safer with another person to assist? For example, manual handling of heavy objects.</w:t>
      </w:r>
    </w:p>
    <w:p w14:paraId="61EAC68A" w14:textId="232DBC20" w:rsidR="00D76EE5" w:rsidRDefault="00D76EE5" w:rsidP="00CC0CFE">
      <w:pPr>
        <w:pStyle w:val="ListBullet21"/>
      </w:pPr>
      <w:r>
        <w:t>Is fatigue likely to increase risk? For example, with long hours driving a vehicle or operating machinery.</w:t>
      </w:r>
    </w:p>
    <w:p w14:paraId="06CF7E84" w14:textId="33FCA7F3" w:rsidR="00D76EE5" w:rsidRDefault="00D76EE5" w:rsidP="00CC0CFE">
      <w:pPr>
        <w:pStyle w:val="ListBullet21"/>
      </w:pPr>
      <w:proofErr w:type="gramStart"/>
      <w:r>
        <w:t>Is</w:t>
      </w:r>
      <w:proofErr w:type="gramEnd"/>
      <w:r>
        <w:t xml:space="preserve"> there an increased risk of violence and aggression or other harmful behaviours when workers have to deal with clients, customers or other people by themselves?</w:t>
      </w:r>
    </w:p>
    <w:p w14:paraId="61355462" w14:textId="3BA55B7F" w:rsidR="00D76EE5" w:rsidRDefault="00D76EE5" w:rsidP="00CC0CFE">
      <w:pPr>
        <w:pStyle w:val="ListBullet21"/>
      </w:pPr>
      <w:r>
        <w:t>Can environmental factors affect the safety of the worker? For example, exposure to extreme hot or cold environments.</w:t>
      </w:r>
    </w:p>
    <w:p w14:paraId="55F329EA" w14:textId="7E67418B" w:rsidR="00D76EE5" w:rsidRDefault="00D76EE5" w:rsidP="00CC0CFE">
      <w:pPr>
        <w:pStyle w:val="ListBullet21"/>
        <w:spacing w:after="200"/>
        <w:ind w:left="714" w:hanging="357"/>
      </w:pPr>
      <w:r>
        <w:t>Is there risk of attack by an animal, including reptiles, insects and sea creatures?</w:t>
      </w:r>
    </w:p>
    <w:p w14:paraId="6C9BC894" w14:textId="77777777" w:rsidR="00D76EE5" w:rsidRPr="00CC0CFE" w:rsidRDefault="00D76EE5" w:rsidP="00D76EE5">
      <w:pPr>
        <w:rPr>
          <w:rFonts w:asciiTheme="majorHAnsi" w:hAnsiTheme="majorHAnsi"/>
          <w:i/>
          <w:iCs/>
          <w:color w:val="CB6015"/>
          <w:sz w:val="24"/>
          <w:szCs w:val="24"/>
        </w:rPr>
      </w:pPr>
      <w:r w:rsidRPr="00CC0CFE">
        <w:rPr>
          <w:rFonts w:asciiTheme="majorHAnsi" w:hAnsiTheme="majorHAnsi"/>
          <w:i/>
          <w:iCs/>
          <w:color w:val="CB6015"/>
          <w:sz w:val="24"/>
          <w:szCs w:val="24"/>
        </w:rPr>
        <w:t>The skills and capabilities of the worker</w:t>
      </w:r>
    </w:p>
    <w:p w14:paraId="2F6AB60D" w14:textId="09562BA7" w:rsidR="00D76EE5" w:rsidRDefault="00D76EE5" w:rsidP="00CC0CFE">
      <w:pPr>
        <w:pStyle w:val="ListBullet21"/>
      </w:pPr>
      <w:r>
        <w:t>What is the worker’s level of work experience and training? Is the worker likely to need help or advice to complete tasks safely, are they able to make sound judgements about their own safety?</w:t>
      </w:r>
    </w:p>
    <w:p w14:paraId="2BD6D3EF" w14:textId="1BFFCD21" w:rsidR="00D76EE5" w:rsidRDefault="00D76EE5" w:rsidP="00CC0CFE">
      <w:pPr>
        <w:pStyle w:val="ListBullet21"/>
        <w:spacing w:after="200"/>
        <w:ind w:left="714" w:hanging="357"/>
      </w:pPr>
      <w:r>
        <w:t>Are you aware of a pre-existing medical condition that may increase risk?</w:t>
      </w:r>
    </w:p>
    <w:p w14:paraId="6B8D4F0A" w14:textId="77777777" w:rsidR="00D76EE5" w:rsidRDefault="00D76EE5" w:rsidP="00CC0CFE">
      <w:pPr>
        <w:pStyle w:val="Heading3"/>
      </w:pPr>
      <w:bookmarkStart w:id="67" w:name="_Toc225505352"/>
      <w:r>
        <w:lastRenderedPageBreak/>
        <w:t>Controlling the risks</w:t>
      </w:r>
      <w:bookmarkEnd w:id="67"/>
    </w:p>
    <w:p w14:paraId="271E1CF5" w14:textId="2D841EE0" w:rsidR="00D76EE5" w:rsidRDefault="00D76EE5" w:rsidP="00CC0CFE">
      <w:pPr>
        <w:pStyle w:val="ListBullet21"/>
      </w:pPr>
      <w:r w:rsidRPr="00CC0CFE">
        <w:rPr>
          <w:b/>
          <w:bCs/>
        </w:rPr>
        <w:t>Buddy system</w:t>
      </w:r>
      <w:r>
        <w:t>—some jobs present such a high level of risk that workers should not work alone, for example working in pairs or small groups for jobs where there is a risk of violence or where high-powered tools or equipment may be used.</w:t>
      </w:r>
    </w:p>
    <w:p w14:paraId="4949B340" w14:textId="07EEFA12" w:rsidR="00D76EE5" w:rsidRDefault="00D76EE5" w:rsidP="00CC0CFE">
      <w:pPr>
        <w:pStyle w:val="ListBullet21"/>
      </w:pPr>
      <w:r w:rsidRPr="003A7D2B">
        <w:rPr>
          <w:b/>
          <w:bCs/>
        </w:rPr>
        <w:t>Workplace layout and design</w:t>
      </w:r>
      <w:r>
        <w:t>—workplaces and their surrounds can be designed to reduce the likelihood of violence and other harmful behaviours, for example by installing physical barriers, monitored CCTV and enhancing visibility.</w:t>
      </w:r>
    </w:p>
    <w:p w14:paraId="2B6E8CB2" w14:textId="67120DBA" w:rsidR="00D76EE5" w:rsidRDefault="00D76EE5" w:rsidP="00CC0CFE">
      <w:pPr>
        <w:pStyle w:val="ListBullet21"/>
      </w:pPr>
      <w:r w:rsidRPr="003A7D2B">
        <w:rPr>
          <w:b/>
          <w:bCs/>
        </w:rPr>
        <w:t>Communication systems</w:t>
      </w:r>
      <w:r>
        <w:t>—the type of system chosen will depend on the distance from the base and the environment in which the worker will be located or through which he or she will be travelling. Expert advice and local knowledge may be needed to assist with the selection of an effective communication system.</w:t>
      </w:r>
    </w:p>
    <w:p w14:paraId="4B185876" w14:textId="7CB7C30C" w:rsidR="00D76EE5" w:rsidRDefault="00D76EE5" w:rsidP="00CC0CFE">
      <w:pPr>
        <w:pStyle w:val="ListBullet21"/>
      </w:pPr>
      <w:r w:rsidRPr="003A7D2B">
        <w:rPr>
          <w:b/>
          <w:bCs/>
        </w:rPr>
        <w:t>Movement records</w:t>
      </w:r>
      <w:r>
        <w:t xml:space="preserve">—knowing where workers are expected to be can assist in controlling the risks, for example call-in systems with supervisors or colleagues. Satellite tracking systems or devices may also have the capability of sending messages as part of a scheduled call-in </w:t>
      </w:r>
      <w:proofErr w:type="gramStart"/>
      <w:r>
        <w:t>system, and</w:t>
      </w:r>
      <w:proofErr w:type="gramEnd"/>
      <w:r>
        <w:t xml:space="preserve"> have distress or alert functions.</w:t>
      </w:r>
    </w:p>
    <w:p w14:paraId="000691DE" w14:textId="36F55275" w:rsidR="00D76EE5" w:rsidRDefault="00D76EE5" w:rsidP="00CC0CFE">
      <w:pPr>
        <w:pStyle w:val="ListBullet21"/>
      </w:pPr>
      <w:r w:rsidRPr="003A7D2B">
        <w:rPr>
          <w:b/>
          <w:bCs/>
        </w:rPr>
        <w:t>Training, information and instruction</w:t>
      </w:r>
      <w:r>
        <w:t>—as a PCBU you have a duty to provide information, training and instruction suitable for the nature and risks of the work and the controls being put in place to manage the risks. Workers need training to prepare them for working alone and, where relevant, in remote locations. For example, training in dealing with potentially aggressive clients, using communications systems, administering first aid, obtaining emergency assistance, driving off-road vehicles or bush survival.</w:t>
      </w:r>
    </w:p>
    <w:p w14:paraId="1716B3D0" w14:textId="7BE90F6C" w:rsidR="00D76EE5" w:rsidRDefault="00D76EE5" w:rsidP="00CC0CFE">
      <w:pPr>
        <w:pStyle w:val="ListBullet21"/>
        <w:spacing w:after="200"/>
        <w:ind w:left="714" w:hanging="357"/>
      </w:pPr>
      <w:r w:rsidRPr="003A7D2B">
        <w:rPr>
          <w:b/>
          <w:bCs/>
        </w:rPr>
        <w:t>First aid</w:t>
      </w:r>
      <w:r>
        <w:t xml:space="preserve">— as a PCBU you have specific obligations under the WHS Regulations in relation to first aid requirements in the workplace. Further guidance regarding first aid and supplying first aid kits is located in the </w:t>
      </w:r>
      <w:hyperlink r:id="rId31" w:history="1">
        <w:r w:rsidRPr="003A7D2B">
          <w:rPr>
            <w:rStyle w:val="Hyperlink"/>
          </w:rPr>
          <w:t xml:space="preserve">Code of Practice: </w:t>
        </w:r>
        <w:r w:rsidRPr="003A7D2B">
          <w:rPr>
            <w:rStyle w:val="Hyperlink"/>
            <w:i/>
            <w:iCs/>
          </w:rPr>
          <w:t>First aid in the workplace</w:t>
        </w:r>
      </w:hyperlink>
      <w:r>
        <w:t>.</w:t>
      </w:r>
    </w:p>
    <w:p w14:paraId="5CFCF4F3" w14:textId="77777777" w:rsidR="00D76EE5" w:rsidRDefault="00D76EE5" w:rsidP="00D76EE5">
      <w:r>
        <w:t xml:space="preserve">If a worker is working alone in a workplace that has a telephone, communication via the telephone is adequate, provided the worker </w:t>
      </w:r>
      <w:proofErr w:type="gramStart"/>
      <w:r>
        <w:t>is able to</w:t>
      </w:r>
      <w:proofErr w:type="gramEnd"/>
      <w:r>
        <w:t xml:space="preserve"> reach the telephone in an emergency. In situations where a telephone is not available or may not be accessible during an emergency, a method of communication that will allow a worker to call for help in the event of an emergency at any time should be provided, for example:</w:t>
      </w:r>
    </w:p>
    <w:p w14:paraId="6F4DF339" w14:textId="50A45B57" w:rsidR="00D76EE5" w:rsidRDefault="00D76EE5" w:rsidP="003A7D2B">
      <w:pPr>
        <w:pStyle w:val="ListBullet21"/>
      </w:pPr>
      <w:r w:rsidRPr="003A7D2B">
        <w:rPr>
          <w:b/>
          <w:bCs/>
        </w:rPr>
        <w:t>Personal security systems or personal duress systems</w:t>
      </w:r>
      <w:r>
        <w:t>—being wireless and portable, these systems are suitable for people who move between different work locations such as health care workers visiting clients or security guards checking otherwise deserted workplaces. Personal security systems need to be able to activate an appropriate safety response. Some personal security systems include a non-movement sensor that will automatically activate an alarm transmission if the transmitter or transceiver has not moved within a certain time.</w:t>
      </w:r>
    </w:p>
    <w:p w14:paraId="1C78BD62" w14:textId="5B23B20C" w:rsidR="00D76EE5" w:rsidRDefault="00D76EE5" w:rsidP="003A7D2B">
      <w:pPr>
        <w:pStyle w:val="ListBullet21"/>
      </w:pPr>
      <w:r w:rsidRPr="003A7D2B">
        <w:rPr>
          <w:b/>
          <w:bCs/>
        </w:rPr>
        <w:t>Radio communication systems</w:t>
      </w:r>
      <w:r>
        <w:t xml:space="preserve">—enable communication between two mobile users in different vehicles or from a mobile vehicle and a fixed station. These systems are dependent upon </w:t>
      </w:r>
      <w:proofErr w:type="gramStart"/>
      <w:r>
        <w:t>a number of</w:t>
      </w:r>
      <w:proofErr w:type="gramEnd"/>
      <w:r>
        <w:t xml:space="preserve"> factors such as frequency, power and distance from or between broadcasters.</w:t>
      </w:r>
    </w:p>
    <w:p w14:paraId="5F060CD3" w14:textId="54AC387D" w:rsidR="00D76EE5" w:rsidRDefault="00D76EE5" w:rsidP="003A7D2B">
      <w:pPr>
        <w:pStyle w:val="ListBullet21"/>
      </w:pPr>
      <w:r w:rsidRPr="003A7D2B">
        <w:rPr>
          <w:b/>
          <w:bCs/>
        </w:rPr>
        <w:t>Satellite communication systems</w:t>
      </w:r>
      <w:r>
        <w:t>—enable communication with workers in geographically remote locations. Satellite phones allow voice transmission during transit, but their operation can be affected by damage to aerials, failure of vehicle power supplies or vehicle damage.</w:t>
      </w:r>
    </w:p>
    <w:p w14:paraId="0626EBA6" w14:textId="11B2DA18" w:rsidR="00D76EE5" w:rsidRDefault="00D76EE5" w:rsidP="003A7D2B">
      <w:pPr>
        <w:pStyle w:val="ListBullet21"/>
      </w:pPr>
      <w:r w:rsidRPr="003A7D2B">
        <w:rPr>
          <w:b/>
          <w:bCs/>
        </w:rPr>
        <w:t>Distress beacons</w:t>
      </w:r>
      <w:r>
        <w:t xml:space="preserve"> can provide pinpoint location and to indicate by activation that an emergency exists. Distress beacons include Emergency Position Indicating Radio Beacons (EPIRB) used in ships and boats, Emergency Locator Transmitters (ELT) used in aircraft and Personal Locator Beacons (PLB) for personal use.</w:t>
      </w:r>
    </w:p>
    <w:p w14:paraId="1E2AEF7C" w14:textId="711D1C0A" w:rsidR="00D76EE5" w:rsidRDefault="00D76EE5" w:rsidP="003A7D2B">
      <w:pPr>
        <w:pStyle w:val="ListBullet21"/>
      </w:pPr>
      <w:r w:rsidRPr="003A7D2B">
        <w:rPr>
          <w:b/>
          <w:bCs/>
        </w:rPr>
        <w:t>Mobile phones</w:t>
      </w:r>
      <w:r>
        <w:t xml:space="preserve">—cannot be relied upon as an effective means of communication in many locations. Coverage in the area where the worker will work should be confirmed before work starts. Geographical features may impede the use of mobile phones, especially at the edge of the coverage area, and different models have different capabilities in terms of effective range from the base </w:t>
      </w:r>
      <w:r>
        <w:lastRenderedPageBreak/>
        <w:t>station. Consult the provider if there is doubt about the capability of a particular phone to sustain a signal for the entire period the worker is alone. If gaps in coverage are likely, other methods of communication should be considered. It is important that batteries are kept charged and a spare is available.</w:t>
      </w:r>
    </w:p>
    <w:p w14:paraId="70323A04" w14:textId="77777777" w:rsidR="00D76EE5" w:rsidRDefault="00D76EE5" w:rsidP="003A7D2B">
      <w:pPr>
        <w:pStyle w:val="Heading2"/>
      </w:pPr>
      <w:bookmarkStart w:id="68" w:name="_Toc225505353"/>
      <w:r>
        <w:t>4.3</w:t>
      </w:r>
      <w:r>
        <w:tab/>
        <w:t>Accommodation</w:t>
      </w:r>
      <w:bookmarkEnd w:id="68"/>
    </w:p>
    <w:p w14:paraId="51E8A0B7" w14:textId="77777777" w:rsidR="00D76EE5" w:rsidRDefault="00D76EE5" w:rsidP="00D76EE5">
      <w:r>
        <w:t>If a business has workers working in regional and remote areas, accommodation may need to be provided while the work is being carried out. An example of such arrangements would be where accommodation is provided to fruit-pickers during the harvesting season, shearers on a sheep station or workers engaged in construction work at a remote location.</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3A7D2B" w14:paraId="1F74AD14" w14:textId="77777777" w:rsidTr="003A7D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13247716" w14:textId="77777777" w:rsidR="003A7D2B" w:rsidRPr="003A7D2B" w:rsidRDefault="003A7D2B" w:rsidP="003A7D2B">
            <w:r w:rsidRPr="003A7D2B">
              <w:t>WHS Act section 19(4)</w:t>
            </w:r>
          </w:p>
          <w:p w14:paraId="7DF0F1AE" w14:textId="78F9422F" w:rsidR="003A7D2B" w:rsidRPr="003A7D2B" w:rsidRDefault="003A7D2B" w:rsidP="003A7D2B">
            <w:pPr>
              <w:rPr>
                <w:b w:val="0"/>
                <w:bCs w:val="0"/>
              </w:rPr>
            </w:pPr>
            <w:r w:rsidRPr="003A7D2B">
              <w:rPr>
                <w:b w:val="0"/>
                <w:bCs w:val="0"/>
              </w:rPr>
              <w:t>Primary duty of care</w:t>
            </w:r>
          </w:p>
        </w:tc>
      </w:tr>
    </w:tbl>
    <w:p w14:paraId="1E0C822C" w14:textId="77777777" w:rsidR="00D76EE5" w:rsidRDefault="00D76EE5" w:rsidP="003A7D2B">
      <w:pPr>
        <w:spacing w:before="200"/>
      </w:pPr>
      <w:r>
        <w:t>If you provide accommodation for workers and own or manage the accommodation you must, so far as is reasonably practicable, maintain the premises so that the worker occupying it is not exposed to health and safety risks. This includes both physical and psychosocial risks.</w:t>
      </w:r>
    </w:p>
    <w:p w14:paraId="60EA872F" w14:textId="77777777" w:rsidR="00D76EE5" w:rsidRDefault="00D76EE5" w:rsidP="00D76EE5">
      <w:r>
        <w:t>Accommodation should be separated from hazards at the workplace likely to adversely affect the health and safety of a worker using the accommodation. The accommodation facilities should also:</w:t>
      </w:r>
    </w:p>
    <w:p w14:paraId="2050EE91" w14:textId="76036CC4" w:rsidR="00D76EE5" w:rsidRDefault="00D76EE5" w:rsidP="003A7D2B">
      <w:pPr>
        <w:pStyle w:val="ListBullet21"/>
      </w:pPr>
      <w:r>
        <w:t>be lockable, with safe entry and exit</w:t>
      </w:r>
    </w:p>
    <w:p w14:paraId="5BDCF802" w14:textId="03214355" w:rsidR="00D76EE5" w:rsidRDefault="00D76EE5" w:rsidP="003A7D2B">
      <w:pPr>
        <w:pStyle w:val="ListBullet21"/>
      </w:pPr>
      <w:r>
        <w:t>meet all relevant structural and stability requirements</w:t>
      </w:r>
    </w:p>
    <w:p w14:paraId="47233B91" w14:textId="3C13AE25" w:rsidR="00D76EE5" w:rsidRDefault="00D76EE5" w:rsidP="003A7D2B">
      <w:pPr>
        <w:pStyle w:val="ListBullet21"/>
      </w:pPr>
      <w:r>
        <w:t>meet electrical and fire safety standards</w:t>
      </w:r>
    </w:p>
    <w:p w14:paraId="2DB11786" w14:textId="308E4C40" w:rsidR="00D76EE5" w:rsidRDefault="00D76EE5" w:rsidP="003A7D2B">
      <w:pPr>
        <w:pStyle w:val="ListBullet21"/>
      </w:pPr>
      <w:r>
        <w:t>have a supply of drinking water</w:t>
      </w:r>
    </w:p>
    <w:p w14:paraId="7DE02E17" w14:textId="29CD11C7" w:rsidR="00D76EE5" w:rsidRDefault="00D76EE5" w:rsidP="003A7D2B">
      <w:pPr>
        <w:pStyle w:val="ListBullet21"/>
      </w:pPr>
      <w:r>
        <w:t>have toilets, washing and laundry facilities</w:t>
      </w:r>
    </w:p>
    <w:p w14:paraId="1C553453" w14:textId="339BB6B1" w:rsidR="00D76EE5" w:rsidRDefault="00D76EE5" w:rsidP="003A7D2B">
      <w:pPr>
        <w:pStyle w:val="ListBullet21"/>
      </w:pPr>
      <w:r>
        <w:t>be regularly cleaned and have rubbish collected</w:t>
      </w:r>
    </w:p>
    <w:p w14:paraId="0BC51352" w14:textId="1337B429" w:rsidR="00D76EE5" w:rsidRDefault="00D76EE5" w:rsidP="003A7D2B">
      <w:pPr>
        <w:pStyle w:val="ListBullet21"/>
      </w:pPr>
      <w:r>
        <w:t>be provided with sleeping quarters shielded from noise and vibration</w:t>
      </w:r>
    </w:p>
    <w:p w14:paraId="2282E8FD" w14:textId="4221FD79" w:rsidR="00D76EE5" w:rsidRDefault="00D76EE5" w:rsidP="003A7D2B">
      <w:pPr>
        <w:pStyle w:val="ListBullet21"/>
      </w:pPr>
      <w:r>
        <w:t>have crockery, utensils and eating facilities</w:t>
      </w:r>
    </w:p>
    <w:p w14:paraId="1330EE3B" w14:textId="56F62E78" w:rsidR="00D76EE5" w:rsidRDefault="00D76EE5" w:rsidP="003A7D2B">
      <w:pPr>
        <w:pStyle w:val="ListBullet21"/>
      </w:pPr>
      <w:r>
        <w:t>have lighting, heating, cooling and ventilation</w:t>
      </w:r>
    </w:p>
    <w:p w14:paraId="57300960" w14:textId="63A4A22F" w:rsidR="00D76EE5" w:rsidRDefault="00D76EE5" w:rsidP="003A7D2B">
      <w:pPr>
        <w:pStyle w:val="ListBullet21"/>
      </w:pPr>
      <w:r>
        <w:t>have storage cupboards and other furniture</w:t>
      </w:r>
    </w:p>
    <w:p w14:paraId="68E48DB3" w14:textId="0B416722" w:rsidR="00D76EE5" w:rsidRDefault="00D76EE5" w:rsidP="003A7D2B">
      <w:pPr>
        <w:pStyle w:val="ListBullet21"/>
      </w:pPr>
      <w:r>
        <w:t>be provided with a refrigerator or cool room, and</w:t>
      </w:r>
    </w:p>
    <w:p w14:paraId="231D0676" w14:textId="1FCCCEF4" w:rsidR="003A7D2B" w:rsidRDefault="00D76EE5" w:rsidP="003A7D2B">
      <w:pPr>
        <w:pStyle w:val="ListBullet21"/>
      </w:pPr>
      <w:r>
        <w:t>have all fittings, appliances and equipment in good condition.</w:t>
      </w:r>
    </w:p>
    <w:p w14:paraId="0F2C27AF" w14:textId="77777777" w:rsidR="003A7D2B" w:rsidRDefault="003A7D2B">
      <w:pPr>
        <w:rPr>
          <w:rFonts w:eastAsiaTheme="minorHAnsi" w:cs="Arial"/>
          <w:szCs w:val="24"/>
        </w:rPr>
      </w:pPr>
      <w:r>
        <w:br w:type="page"/>
      </w:r>
    </w:p>
    <w:p w14:paraId="2B8DAF11" w14:textId="6226D68F" w:rsidR="00D76EE5" w:rsidRDefault="00D76EE5" w:rsidP="003A7D2B">
      <w:pPr>
        <w:pStyle w:val="Heading1"/>
      </w:pPr>
      <w:bookmarkStart w:id="69" w:name="_Toc225505354"/>
      <w:r>
        <w:lastRenderedPageBreak/>
        <w:t>Emergency plans</w:t>
      </w:r>
      <w:bookmarkEnd w:id="69"/>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3A7D2B" w14:paraId="75D814F4" w14:textId="77777777" w:rsidTr="003A7D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3E440776" w14:textId="77777777" w:rsidR="003A7D2B" w:rsidRPr="003A7D2B" w:rsidRDefault="003A7D2B" w:rsidP="003A7D2B">
            <w:r w:rsidRPr="003A7D2B">
              <w:t>WHS Regulation 43</w:t>
            </w:r>
          </w:p>
          <w:p w14:paraId="265A6B6E" w14:textId="52DF20E5" w:rsidR="003A7D2B" w:rsidRPr="003A7D2B" w:rsidRDefault="003A7D2B" w:rsidP="003A7D2B">
            <w:pPr>
              <w:rPr>
                <w:b w:val="0"/>
                <w:bCs w:val="0"/>
              </w:rPr>
            </w:pPr>
            <w:r w:rsidRPr="003A7D2B">
              <w:rPr>
                <w:b w:val="0"/>
                <w:bCs w:val="0"/>
              </w:rPr>
              <w:t>Duty to prepare, maintain and implement emergency plan</w:t>
            </w:r>
          </w:p>
        </w:tc>
      </w:tr>
    </w:tbl>
    <w:p w14:paraId="29764088" w14:textId="77777777" w:rsidR="00D76EE5" w:rsidRDefault="00D76EE5" w:rsidP="003A7D2B">
      <w:pPr>
        <w:spacing w:before="200"/>
      </w:pPr>
      <w:r>
        <w:t>As a person conducting a business or undertaking (PCBU), you must ensure that an emergency plan is prepared and maintained for the workplace that provides for:</w:t>
      </w:r>
    </w:p>
    <w:p w14:paraId="38965BB4" w14:textId="38A9F98C" w:rsidR="00D76EE5" w:rsidRDefault="00D76EE5" w:rsidP="005232E3">
      <w:pPr>
        <w:pStyle w:val="ListParagraph"/>
        <w:numPr>
          <w:ilvl w:val="0"/>
          <w:numId w:val="18"/>
        </w:numPr>
        <w:spacing w:after="60"/>
        <w:ind w:hanging="357"/>
        <w:contextualSpacing w:val="0"/>
      </w:pPr>
      <w:r>
        <w:t>emergency procedures, including:</w:t>
      </w:r>
    </w:p>
    <w:p w14:paraId="7B48C800" w14:textId="44B97ED2" w:rsidR="00D76EE5" w:rsidRDefault="00D76EE5" w:rsidP="005232E3">
      <w:pPr>
        <w:pStyle w:val="ListParagraph"/>
        <w:numPr>
          <w:ilvl w:val="0"/>
          <w:numId w:val="19"/>
        </w:numPr>
        <w:spacing w:after="60"/>
        <w:ind w:hanging="357"/>
        <w:contextualSpacing w:val="0"/>
      </w:pPr>
      <w:r>
        <w:t>an effective response to an emergency</w:t>
      </w:r>
    </w:p>
    <w:p w14:paraId="322DB05F" w14:textId="2A8C475A" w:rsidR="00D76EE5" w:rsidRDefault="00D76EE5" w:rsidP="005232E3">
      <w:pPr>
        <w:pStyle w:val="ListParagraph"/>
        <w:numPr>
          <w:ilvl w:val="0"/>
          <w:numId w:val="19"/>
        </w:numPr>
        <w:spacing w:after="60"/>
        <w:ind w:hanging="357"/>
        <w:contextualSpacing w:val="0"/>
      </w:pPr>
      <w:r>
        <w:t>evacuation procedures</w:t>
      </w:r>
    </w:p>
    <w:p w14:paraId="1DD3F678" w14:textId="15BB21A3" w:rsidR="00D76EE5" w:rsidRDefault="00D76EE5" w:rsidP="005232E3">
      <w:pPr>
        <w:pStyle w:val="ListParagraph"/>
        <w:numPr>
          <w:ilvl w:val="0"/>
          <w:numId w:val="19"/>
        </w:numPr>
        <w:spacing w:after="60"/>
        <w:ind w:hanging="357"/>
        <w:contextualSpacing w:val="0"/>
      </w:pPr>
      <w:r>
        <w:t>notification of emergency services at the earliest opportunity</w:t>
      </w:r>
    </w:p>
    <w:p w14:paraId="67A317C8" w14:textId="4C943AF1" w:rsidR="00D76EE5" w:rsidRDefault="00D76EE5" w:rsidP="005232E3">
      <w:pPr>
        <w:pStyle w:val="ListParagraph"/>
        <w:numPr>
          <w:ilvl w:val="0"/>
          <w:numId w:val="19"/>
        </w:numPr>
        <w:spacing w:after="60"/>
        <w:ind w:hanging="357"/>
        <w:contextualSpacing w:val="0"/>
      </w:pPr>
      <w:r>
        <w:t>medical treatment and assistance, and</w:t>
      </w:r>
    </w:p>
    <w:p w14:paraId="76D44AB7" w14:textId="1D52680D" w:rsidR="00D76EE5" w:rsidRDefault="00D76EE5" w:rsidP="005232E3">
      <w:pPr>
        <w:pStyle w:val="ListParagraph"/>
        <w:numPr>
          <w:ilvl w:val="0"/>
          <w:numId w:val="19"/>
        </w:numPr>
        <w:spacing w:after="60"/>
        <w:ind w:hanging="357"/>
        <w:contextualSpacing w:val="0"/>
      </w:pPr>
      <w:r>
        <w:t>effective communication between the person you have authorised to coordinate the emergency response and all persons at the workplace.</w:t>
      </w:r>
    </w:p>
    <w:p w14:paraId="33A9621A" w14:textId="77777777" w:rsidR="003A7D2B" w:rsidRDefault="00D76EE5" w:rsidP="005232E3">
      <w:pPr>
        <w:pStyle w:val="ListParagraph"/>
        <w:numPr>
          <w:ilvl w:val="0"/>
          <w:numId w:val="18"/>
        </w:numPr>
        <w:spacing w:after="60"/>
        <w:ind w:hanging="357"/>
        <w:contextualSpacing w:val="0"/>
      </w:pPr>
      <w:r>
        <w:t>testing of the emergency procedures, including how often they should be tested, and</w:t>
      </w:r>
    </w:p>
    <w:p w14:paraId="340959F3" w14:textId="53E92E7D" w:rsidR="00D76EE5" w:rsidRDefault="00D76EE5" w:rsidP="005232E3">
      <w:pPr>
        <w:pStyle w:val="ListParagraph"/>
        <w:numPr>
          <w:ilvl w:val="0"/>
          <w:numId w:val="18"/>
        </w:numPr>
        <w:ind w:hanging="357"/>
        <w:contextualSpacing w:val="0"/>
      </w:pPr>
      <w:r>
        <w:t>information, training and instruction to relevant workers in relation to implementing the emergency procedures.</w:t>
      </w:r>
    </w:p>
    <w:p w14:paraId="65CC8628" w14:textId="77777777" w:rsidR="00D76EE5" w:rsidRDefault="00D76EE5" w:rsidP="00D76EE5">
      <w:r>
        <w:t>There are different types of emergency situations, including fire or explosion, dangerous chemical release, medical emergency, natural disaster, bomb threats, violence or robbery.</w:t>
      </w:r>
    </w:p>
    <w:p w14:paraId="7243A649" w14:textId="77777777" w:rsidR="00D76EE5" w:rsidRDefault="00D76EE5" w:rsidP="00D76EE5">
      <w:r>
        <w:t xml:space="preserve">In preparing and maintaining an emergency plan, the following must be </w:t>
      </w:r>
      <w:proofErr w:type="gramStart"/>
      <w:r>
        <w:t>taken into account</w:t>
      </w:r>
      <w:proofErr w:type="gramEnd"/>
      <w:r>
        <w:t>:</w:t>
      </w:r>
    </w:p>
    <w:p w14:paraId="284F4518" w14:textId="275CFE36" w:rsidR="00D76EE5" w:rsidRDefault="00D76EE5" w:rsidP="003A7D2B">
      <w:pPr>
        <w:pStyle w:val="ListBullet21"/>
      </w:pPr>
      <w:r>
        <w:t xml:space="preserve">the </w:t>
      </w:r>
      <w:proofErr w:type="gramStart"/>
      <w:r>
        <w:t>particular work</w:t>
      </w:r>
      <w:proofErr w:type="gramEnd"/>
      <w:r>
        <w:t xml:space="preserve"> being carried out at the workplace</w:t>
      </w:r>
    </w:p>
    <w:p w14:paraId="041A65E4" w14:textId="1B5D5F78" w:rsidR="00D76EE5" w:rsidRDefault="00D76EE5" w:rsidP="003A7D2B">
      <w:pPr>
        <w:pStyle w:val="ListBullet21"/>
      </w:pPr>
      <w:r>
        <w:t xml:space="preserve">the specific hazards at a workplace </w:t>
      </w:r>
    </w:p>
    <w:p w14:paraId="03C389D7" w14:textId="504B4694" w:rsidR="00D76EE5" w:rsidRDefault="00D76EE5" w:rsidP="003A7D2B">
      <w:pPr>
        <w:pStyle w:val="ListBullet21"/>
      </w:pPr>
      <w:r>
        <w:t xml:space="preserve">the size and location of a workplace, and </w:t>
      </w:r>
    </w:p>
    <w:p w14:paraId="7F8B9E72" w14:textId="056CC1EB" w:rsidR="00D76EE5" w:rsidRDefault="00D76EE5" w:rsidP="003A7D2B">
      <w:pPr>
        <w:pStyle w:val="ListBullet21"/>
        <w:spacing w:after="200"/>
        <w:ind w:left="714" w:hanging="357"/>
      </w:pPr>
      <w:r>
        <w:t xml:space="preserve">the number and composition of the workers and other people at a workplace. </w:t>
      </w:r>
    </w:p>
    <w:p w14:paraId="2A4A7519" w14:textId="77777777" w:rsidR="00D76EE5" w:rsidRDefault="00D76EE5" w:rsidP="00D76EE5">
      <w:r>
        <w:t xml:space="preserve">The plan must be based on an assessment of the hazards at the workplace, including the possible consequences of an incident occurring </w:t>
      </w:r>
      <w:proofErr w:type="gramStart"/>
      <w:r>
        <w:t>as a result of</w:t>
      </w:r>
      <w:proofErr w:type="gramEnd"/>
      <w:r>
        <w:t xml:space="preserve"> those hazards. For example, a cleaner working by themselves in a city office building will be subject to different hazards to a worker in a chemical plant. The varying nature of the hazards requires the risks of the </w:t>
      </w:r>
      <w:proofErr w:type="gramStart"/>
      <w:r>
        <w:t>particular job</w:t>
      </w:r>
      <w:proofErr w:type="gramEnd"/>
      <w:r>
        <w:t xml:space="preserve"> to be assessed, and an emergency plan put in place.</w:t>
      </w:r>
    </w:p>
    <w:p w14:paraId="057B1953" w14:textId="77777777" w:rsidR="00D76EE5" w:rsidRDefault="00D76EE5" w:rsidP="00D76EE5">
      <w:r>
        <w:t xml:space="preserve">The impact of external hazards that may affect the health and safety of workers should also be </w:t>
      </w:r>
      <w:proofErr w:type="gramStart"/>
      <w:r>
        <w:t>taken into account</w:t>
      </w:r>
      <w:proofErr w:type="gramEnd"/>
      <w:r>
        <w:t>, for example a chemical storage facility across the road from the workplace.</w:t>
      </w:r>
    </w:p>
    <w:p w14:paraId="5E874570" w14:textId="77777777" w:rsidR="00D76EE5" w:rsidRDefault="00D76EE5" w:rsidP="00D76EE5">
      <w:r>
        <w:t xml:space="preserve">The preparation of an emergency plan for a workplace shared by </w:t>
      </w:r>
      <w:proofErr w:type="gramStart"/>
      <w:r>
        <w:t>a number of</w:t>
      </w:r>
      <w:proofErr w:type="gramEnd"/>
      <w:r>
        <w:t xml:space="preserve"> businesses, for example a shopping centre, construction site or multi-tenanted office building, should be coordinated by the person with management or control of the workplace, who may be the property manager, principal contractor or landlord, in consultation with all tenants or businesses at the workplace.</w:t>
      </w:r>
    </w:p>
    <w:p w14:paraId="067FD40D" w14:textId="77777777" w:rsidR="00D76EE5" w:rsidRDefault="00D76EE5" w:rsidP="00D76EE5">
      <w:r>
        <w:t xml:space="preserve">If a new business is to be conducted at a workplace shared by </w:t>
      </w:r>
      <w:proofErr w:type="gramStart"/>
      <w:r>
        <w:t>a number of</w:t>
      </w:r>
      <w:proofErr w:type="gramEnd"/>
      <w:r>
        <w:t xml:space="preserve"> businesses, the existing emergency plan should be reviewed to take into account any new types of emergency situations that may arise from the new business. Workers and their health and safety representatives must be consulted by the person responsible for preparing the emergency plan when reviewing and if </w:t>
      </w:r>
      <w:proofErr w:type="gramStart"/>
      <w:r>
        <w:t>necessary</w:t>
      </w:r>
      <w:proofErr w:type="gramEnd"/>
      <w:r>
        <w:t xml:space="preserve"> revising it.</w:t>
      </w:r>
    </w:p>
    <w:p w14:paraId="70F69B96" w14:textId="77777777" w:rsidR="00D76EE5" w:rsidRDefault="00D76EE5" w:rsidP="00D76EE5">
      <w:r>
        <w:t>If the consequences of an emergency at a workplace are significant, for example due to the size and location of the workplace or the nature of the hazards involved, then the local emergency services should be consulted when developing the plan.</w:t>
      </w:r>
    </w:p>
    <w:p w14:paraId="3FBBB16B" w14:textId="77777777" w:rsidR="00D76EE5" w:rsidRDefault="00D76EE5" w:rsidP="003A7D2B">
      <w:pPr>
        <w:pStyle w:val="Heading2"/>
      </w:pPr>
      <w:bookmarkStart w:id="70" w:name="_Toc225505355"/>
      <w:r>
        <w:lastRenderedPageBreak/>
        <w:t>5.1</w:t>
      </w:r>
      <w:r>
        <w:tab/>
        <w:t>Preparing emergency procedures</w:t>
      </w:r>
      <w:bookmarkEnd w:id="70"/>
    </w:p>
    <w:p w14:paraId="1E922D51" w14:textId="77777777" w:rsidR="00D76EE5" w:rsidRDefault="00D76EE5" w:rsidP="00D76EE5">
      <w:r>
        <w:t xml:space="preserve">The emergency procedures in the emergency plan must clearly explain how to respond in various types of </w:t>
      </w:r>
      <w:proofErr w:type="gramStart"/>
      <w:r>
        <w:t>emergency</w:t>
      </w:r>
      <w:proofErr w:type="gramEnd"/>
      <w:r>
        <w:t>, including how to evacuate people from the workplace in a controlled manner.</w:t>
      </w:r>
    </w:p>
    <w:p w14:paraId="68E12EED" w14:textId="77777777" w:rsidR="00D76EE5" w:rsidRDefault="00D76EE5" w:rsidP="00D76EE5">
      <w:r>
        <w:t>The procedures should be written clearly and be simple to understand. Where relevant, the emergency procedures should address:</w:t>
      </w:r>
    </w:p>
    <w:p w14:paraId="21D22446" w14:textId="3B320164" w:rsidR="00D76EE5" w:rsidRDefault="00D76EE5" w:rsidP="003A7D2B">
      <w:pPr>
        <w:pStyle w:val="ListBullet21"/>
      </w:pPr>
      <w:r>
        <w:t>allocation of roles and responsibilities for specific actions in an emergency to persons with appropriate skills, for example appointment of area wardens</w:t>
      </w:r>
    </w:p>
    <w:p w14:paraId="15C653AB" w14:textId="39EE218E" w:rsidR="00D76EE5" w:rsidRDefault="00D76EE5" w:rsidP="003A7D2B">
      <w:pPr>
        <w:pStyle w:val="ListBullet21"/>
      </w:pPr>
      <w:r>
        <w:t>clear lines of communication between the person authorised to coordinate the emergency response and all persons at the workplace</w:t>
      </w:r>
    </w:p>
    <w:p w14:paraId="74849079" w14:textId="708D2F77" w:rsidR="00D76EE5" w:rsidRDefault="00D76EE5" w:rsidP="003A7D2B">
      <w:pPr>
        <w:pStyle w:val="ListBullet21"/>
      </w:pPr>
      <w:r>
        <w:t>the activation of alarms and how to alert staff and other people at the workplace</w:t>
      </w:r>
    </w:p>
    <w:p w14:paraId="1CA76B7E" w14:textId="336D883B" w:rsidR="00D76EE5" w:rsidRDefault="00D76EE5" w:rsidP="003A7D2B">
      <w:pPr>
        <w:pStyle w:val="ListBullet21"/>
      </w:pPr>
      <w:r>
        <w:t>the safety of all the people who may be at the workplace in an emergency, including visitors, shift workers and tradespeople</w:t>
      </w:r>
    </w:p>
    <w:p w14:paraId="5DD38C3A" w14:textId="5C735478" w:rsidR="00D76EE5" w:rsidRDefault="00D76EE5" w:rsidP="003A7D2B">
      <w:pPr>
        <w:pStyle w:val="ListBullet21"/>
      </w:pPr>
      <w:r>
        <w:t>workers or other persons who will require special assistance to evacuate</w:t>
      </w:r>
    </w:p>
    <w:p w14:paraId="17B7638A" w14:textId="71713E21" w:rsidR="00D76EE5" w:rsidRDefault="00D76EE5" w:rsidP="003A7D2B">
      <w:pPr>
        <w:pStyle w:val="ListBullet21"/>
      </w:pPr>
      <w:r>
        <w:t xml:space="preserve">specific procedures for critical functions such as a power </w:t>
      </w:r>
      <w:proofErr w:type="gramStart"/>
      <w:r>
        <w:t>shut-off</w:t>
      </w:r>
      <w:proofErr w:type="gramEnd"/>
    </w:p>
    <w:p w14:paraId="71727022" w14:textId="090103E1" w:rsidR="00D76EE5" w:rsidRDefault="00D76EE5" w:rsidP="003A7D2B">
      <w:pPr>
        <w:pStyle w:val="ListBullet21"/>
      </w:pPr>
      <w:r>
        <w:t>identification of safe places</w:t>
      </w:r>
    </w:p>
    <w:p w14:paraId="4E44C1BC" w14:textId="6D6EA2CC" w:rsidR="00D76EE5" w:rsidRDefault="00D76EE5" w:rsidP="003A7D2B">
      <w:pPr>
        <w:pStyle w:val="ListBullet21"/>
      </w:pPr>
      <w:r>
        <w:t>risks from neighbouring businesses</w:t>
      </w:r>
    </w:p>
    <w:p w14:paraId="3EC92D07" w14:textId="65025992" w:rsidR="00D76EE5" w:rsidRDefault="00D76EE5" w:rsidP="003A7D2B">
      <w:pPr>
        <w:pStyle w:val="ListBullet21"/>
      </w:pPr>
      <w:r>
        <w:t>potential traffic restrictions</w:t>
      </w:r>
    </w:p>
    <w:p w14:paraId="46D13651" w14:textId="10B593C0" w:rsidR="00D76EE5" w:rsidRDefault="00D76EE5" w:rsidP="003A7D2B">
      <w:pPr>
        <w:pStyle w:val="ListBullet21"/>
      </w:pPr>
      <w:r>
        <w:t>distribution and display of a site plan that illustrates the location of fire protection equipment, emergency exits and assembly points</w:t>
      </w:r>
    </w:p>
    <w:p w14:paraId="631D93EC" w14:textId="79005094" w:rsidR="00D76EE5" w:rsidRDefault="00D76EE5" w:rsidP="003A7D2B">
      <w:pPr>
        <w:pStyle w:val="ListBullet21"/>
      </w:pPr>
      <w:r>
        <w:t>the distribution of emergency phone numbers, including out-of-hours contact numbers</w:t>
      </w:r>
    </w:p>
    <w:p w14:paraId="00C09E0E" w14:textId="18FC6731" w:rsidR="00D76EE5" w:rsidRDefault="00D76EE5" w:rsidP="003A7D2B">
      <w:pPr>
        <w:pStyle w:val="ListBullet21"/>
      </w:pPr>
      <w:r>
        <w:t>access for emergency services and their ability to get close to the work area</w:t>
      </w:r>
    </w:p>
    <w:p w14:paraId="787C1FFA" w14:textId="392DFF7E" w:rsidR="00D76EE5" w:rsidRDefault="00D76EE5" w:rsidP="003A7D2B">
      <w:pPr>
        <w:pStyle w:val="ListBullet21"/>
      </w:pPr>
      <w:r>
        <w:t>regular evacuation practice drills at least every 12 months</w:t>
      </w:r>
    </w:p>
    <w:p w14:paraId="4CE3B00F" w14:textId="46ADE021" w:rsidR="00D76EE5" w:rsidRDefault="00D76EE5" w:rsidP="003A7D2B">
      <w:pPr>
        <w:pStyle w:val="ListBullet21"/>
      </w:pPr>
      <w:r>
        <w:t xml:space="preserve">the use and maintenance of equipment required to deal with specific types of emergencies, for example spill kits, fire extinguishers, early warning systems such as fixed gas monitors or smoke detectors and automatic response systems such as sprinklers, and </w:t>
      </w:r>
    </w:p>
    <w:p w14:paraId="55E60697" w14:textId="12A44A70" w:rsidR="00D76EE5" w:rsidRDefault="00D76EE5" w:rsidP="003A7D2B">
      <w:pPr>
        <w:pStyle w:val="ListBullet21"/>
        <w:spacing w:after="200"/>
        <w:ind w:left="714" w:hanging="357"/>
      </w:pPr>
      <w:r>
        <w:t>regular review of procedures and training.</w:t>
      </w:r>
    </w:p>
    <w:p w14:paraId="7497B235" w14:textId="77777777" w:rsidR="00D76EE5" w:rsidRDefault="00D76EE5" w:rsidP="003A7D2B">
      <w:r>
        <w:t>Emergency procedures must be tested in accordance with the emergency plan in which they are contained.</w:t>
      </w:r>
    </w:p>
    <w:p w14:paraId="7A9C95E9" w14:textId="77777777" w:rsidR="00D76EE5" w:rsidRDefault="00D76EE5" w:rsidP="00D76EE5">
      <w:r>
        <w:t>Evacuation procedures should be displayed in a prominent place, for example on a noticeboard. Workers must be instructed and trained in the procedures.</w:t>
      </w:r>
    </w:p>
    <w:p w14:paraId="642FF2D2" w14:textId="77777777" w:rsidR="00D76EE5" w:rsidRDefault="00D76EE5" w:rsidP="00D76EE5">
      <w:r>
        <w:t>A more comprehensive plan may be needed to address high risk situations such as:</w:t>
      </w:r>
    </w:p>
    <w:p w14:paraId="1E8340C7" w14:textId="79564DB7" w:rsidR="00D76EE5" w:rsidRDefault="00D76EE5" w:rsidP="003A7D2B">
      <w:pPr>
        <w:pStyle w:val="ListBullet21"/>
      </w:pPr>
      <w:r>
        <w:t>people sleeping on site, for example hotels</w:t>
      </w:r>
    </w:p>
    <w:p w14:paraId="2C58C7A5" w14:textId="63B3E7C6" w:rsidR="00D76EE5" w:rsidRDefault="00D76EE5" w:rsidP="003A7D2B">
      <w:pPr>
        <w:pStyle w:val="ListBullet21"/>
      </w:pPr>
      <w:r>
        <w:t>large numbers of people at the site at the same time, for example stadiums</w:t>
      </w:r>
    </w:p>
    <w:p w14:paraId="64EFC501" w14:textId="3DACF5A7" w:rsidR="00D76EE5" w:rsidRDefault="00D76EE5" w:rsidP="003A7D2B">
      <w:pPr>
        <w:pStyle w:val="ListBullet21"/>
      </w:pPr>
      <w:r>
        <w:t>high risk chemical processes and major hazard facilities, and</w:t>
      </w:r>
    </w:p>
    <w:p w14:paraId="5D659CD1" w14:textId="7C3DF305" w:rsidR="00D76EE5" w:rsidRDefault="00D76EE5" w:rsidP="003A7D2B">
      <w:pPr>
        <w:pStyle w:val="ListBullet21"/>
        <w:spacing w:after="200"/>
        <w:ind w:left="714" w:hanging="357"/>
      </w:pPr>
      <w:r>
        <w:t>significant cash handling, particularly outside normal business hours.</w:t>
      </w:r>
    </w:p>
    <w:p w14:paraId="6E02CEAC" w14:textId="0095F2FA" w:rsidR="00D76EE5" w:rsidRDefault="00D76EE5" w:rsidP="00D76EE5">
      <w:r>
        <w:t xml:space="preserve">Further guidance on emergency plans and procedures is available in AS 3745–2010: </w:t>
      </w:r>
      <w:r w:rsidRPr="003A7D2B">
        <w:rPr>
          <w:i/>
          <w:iCs/>
        </w:rPr>
        <w:t xml:space="preserve">Planning for emergencies in facilities </w:t>
      </w:r>
      <w:r w:rsidRPr="003A7D2B">
        <w:t xml:space="preserve">and </w:t>
      </w:r>
      <w:r w:rsidR="003A7D2B">
        <w:t>Safe Work Australia’s</w:t>
      </w:r>
      <w:r w:rsidRPr="003A7D2B">
        <w:rPr>
          <w:i/>
          <w:iCs/>
        </w:rPr>
        <w:t xml:space="preserve"> </w:t>
      </w:r>
      <w:hyperlink r:id="rId32" w:history="1">
        <w:r w:rsidRPr="003A7D2B">
          <w:rPr>
            <w:rStyle w:val="Hyperlink"/>
            <w:i/>
            <w:iCs/>
          </w:rPr>
          <w:t>Emergency plans fact sheet</w:t>
        </w:r>
      </w:hyperlink>
      <w:r>
        <w:t>.</w:t>
      </w:r>
    </w:p>
    <w:p w14:paraId="0E028F50" w14:textId="695C2627" w:rsidR="00333913" w:rsidRDefault="00333913">
      <w:r>
        <w:br w:type="page"/>
      </w:r>
    </w:p>
    <w:p w14:paraId="0F308CD3" w14:textId="50EB2455" w:rsidR="00333913" w:rsidRDefault="003A7D2B" w:rsidP="003A7D2B">
      <w:pPr>
        <w:pStyle w:val="Heading1"/>
        <w:numPr>
          <w:ilvl w:val="0"/>
          <w:numId w:val="0"/>
        </w:numPr>
      </w:pPr>
      <w:bookmarkStart w:id="71" w:name="_Toc225505356"/>
      <w:r w:rsidRPr="003A7D2B">
        <w:lastRenderedPageBreak/>
        <w:t>Appendix A—Glossary</w:t>
      </w:r>
      <w:bookmarkEnd w:id="71"/>
    </w:p>
    <w:tbl>
      <w:tblPr>
        <w:tblStyle w:val="PlainTable1"/>
        <w:tblW w:w="0" w:type="auto"/>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tblLook w:val="04A0" w:firstRow="1" w:lastRow="0" w:firstColumn="1" w:lastColumn="0" w:noHBand="0" w:noVBand="1"/>
      </w:tblPr>
      <w:tblGrid>
        <w:gridCol w:w="2117"/>
        <w:gridCol w:w="8181"/>
      </w:tblGrid>
      <w:tr w:rsidR="005232E3" w14:paraId="4AFCBB93" w14:textId="77777777" w:rsidTr="005232E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17" w:type="dxa"/>
            <w:shd w:val="clear" w:color="auto" w:fill="FF9900"/>
          </w:tcPr>
          <w:p w14:paraId="41C767D3" w14:textId="7C100EEC" w:rsidR="005232E3" w:rsidRDefault="005232E3" w:rsidP="005232E3">
            <w:r w:rsidRPr="002C6030">
              <w:t>Term</w:t>
            </w:r>
          </w:p>
        </w:tc>
        <w:tc>
          <w:tcPr>
            <w:tcW w:w="8181" w:type="dxa"/>
            <w:shd w:val="clear" w:color="auto" w:fill="FF9900"/>
          </w:tcPr>
          <w:p w14:paraId="19E6EC1C" w14:textId="0F197DE8" w:rsidR="005232E3" w:rsidRDefault="005232E3" w:rsidP="005232E3">
            <w:pPr>
              <w:cnfStyle w:val="100000000000" w:firstRow="1" w:lastRow="0" w:firstColumn="0" w:lastColumn="0" w:oddVBand="0" w:evenVBand="0" w:oddHBand="0" w:evenHBand="0" w:firstRowFirstColumn="0" w:firstRowLastColumn="0" w:lastRowFirstColumn="0" w:lastRowLastColumn="0"/>
            </w:pPr>
            <w:r w:rsidRPr="002C6030">
              <w:t>Description</w:t>
            </w:r>
          </w:p>
        </w:tc>
      </w:tr>
      <w:tr w:rsidR="005232E3" w:rsidRPr="005232E3" w14:paraId="208F4C99" w14:textId="77777777" w:rsidTr="005232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tcPr>
          <w:p w14:paraId="47B12C3D" w14:textId="5FFFDEA8" w:rsidR="005232E3" w:rsidRPr="005232E3" w:rsidRDefault="005232E3" w:rsidP="005232E3">
            <w:pPr>
              <w:rPr>
                <w:b w:val="0"/>
                <w:bCs w:val="0"/>
              </w:rPr>
            </w:pPr>
            <w:r w:rsidRPr="005232E3">
              <w:rPr>
                <w:b w:val="0"/>
                <w:bCs w:val="0"/>
              </w:rPr>
              <w:t>Duty holder</w:t>
            </w:r>
          </w:p>
        </w:tc>
        <w:tc>
          <w:tcPr>
            <w:tcW w:w="8181" w:type="dxa"/>
          </w:tcPr>
          <w:p w14:paraId="72FAF4D4" w14:textId="760DC7C4" w:rsidR="005232E3" w:rsidRPr="005232E3" w:rsidRDefault="005232E3" w:rsidP="005232E3">
            <w:pPr>
              <w:cnfStyle w:val="000000100000" w:firstRow="0" w:lastRow="0" w:firstColumn="0" w:lastColumn="0" w:oddVBand="0" w:evenVBand="0" w:oddHBand="1" w:evenHBand="0" w:firstRowFirstColumn="0" w:firstRowLastColumn="0" w:lastRowFirstColumn="0" w:lastRowLastColumn="0"/>
            </w:pPr>
            <w:r w:rsidRPr="005232E3">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5232E3" w:rsidRPr="005232E3" w14:paraId="21F8C7C5" w14:textId="77777777" w:rsidTr="005232E3">
        <w:trPr>
          <w:cantSplit/>
        </w:trPr>
        <w:tc>
          <w:tcPr>
            <w:cnfStyle w:val="001000000000" w:firstRow="0" w:lastRow="0" w:firstColumn="1" w:lastColumn="0" w:oddVBand="0" w:evenVBand="0" w:oddHBand="0" w:evenHBand="0" w:firstRowFirstColumn="0" w:firstRowLastColumn="0" w:lastRowFirstColumn="0" w:lastRowLastColumn="0"/>
            <w:tcW w:w="2117" w:type="dxa"/>
          </w:tcPr>
          <w:p w14:paraId="052D58E4" w14:textId="09B5AA42" w:rsidR="005232E3" w:rsidRPr="005232E3" w:rsidRDefault="005232E3" w:rsidP="005232E3">
            <w:pPr>
              <w:rPr>
                <w:b w:val="0"/>
                <w:bCs w:val="0"/>
              </w:rPr>
            </w:pPr>
            <w:r w:rsidRPr="005232E3">
              <w:rPr>
                <w:b w:val="0"/>
                <w:bCs w:val="0"/>
              </w:rPr>
              <w:t>Hazard</w:t>
            </w:r>
          </w:p>
        </w:tc>
        <w:tc>
          <w:tcPr>
            <w:tcW w:w="8181" w:type="dxa"/>
          </w:tcPr>
          <w:p w14:paraId="37B7D1CF" w14:textId="195169CA" w:rsidR="005232E3" w:rsidRPr="005232E3" w:rsidRDefault="005232E3" w:rsidP="005232E3">
            <w:pPr>
              <w:cnfStyle w:val="000000000000" w:firstRow="0" w:lastRow="0" w:firstColumn="0" w:lastColumn="0" w:oddVBand="0" w:evenVBand="0" w:oddHBand="0" w:evenHBand="0" w:firstRowFirstColumn="0" w:firstRowLastColumn="0" w:lastRowFirstColumn="0" w:lastRowLastColumn="0"/>
            </w:pPr>
            <w:r w:rsidRPr="005232E3">
              <w:t xml:space="preserve">A situation or thing that has the potential to harm a person. Hazards at work may </w:t>
            </w:r>
            <w:proofErr w:type="gramStart"/>
            <w:r w:rsidRPr="005232E3">
              <w:t>include:</w:t>
            </w:r>
            <w:proofErr w:type="gramEnd"/>
            <w:r w:rsidRPr="005232E3">
              <w:t xml:space="preserve"> noisy machinery, a moving forklift, chemicals, electricity, working at heights, a repetitive job, bullying and violence at the workplace.</w:t>
            </w:r>
          </w:p>
        </w:tc>
      </w:tr>
      <w:tr w:rsidR="005232E3" w:rsidRPr="005232E3" w14:paraId="19C15EF0" w14:textId="77777777" w:rsidTr="005232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tcPr>
          <w:p w14:paraId="0A37520B" w14:textId="63542C9E" w:rsidR="005232E3" w:rsidRPr="005232E3" w:rsidRDefault="005232E3" w:rsidP="005232E3">
            <w:pPr>
              <w:rPr>
                <w:b w:val="0"/>
                <w:bCs w:val="0"/>
              </w:rPr>
            </w:pPr>
            <w:r w:rsidRPr="005232E3">
              <w:rPr>
                <w:b w:val="0"/>
                <w:bCs w:val="0"/>
              </w:rPr>
              <w:t>Health and safety committee</w:t>
            </w:r>
          </w:p>
        </w:tc>
        <w:tc>
          <w:tcPr>
            <w:tcW w:w="8181" w:type="dxa"/>
          </w:tcPr>
          <w:p w14:paraId="075317B6" w14:textId="2F40991E" w:rsidR="005232E3" w:rsidRPr="005232E3" w:rsidRDefault="005232E3" w:rsidP="005232E3">
            <w:pPr>
              <w:cnfStyle w:val="000000100000" w:firstRow="0" w:lastRow="0" w:firstColumn="0" w:lastColumn="0" w:oddVBand="0" w:evenVBand="0" w:oddHBand="1" w:evenHBand="0" w:firstRowFirstColumn="0" w:firstRowLastColumn="0" w:lastRowFirstColumn="0" w:lastRowLastColumn="0"/>
            </w:pPr>
            <w:r w:rsidRPr="005232E3">
              <w:t>A consultative body established under the WHS Act. The committee's functions include facilitating cooperation between workers and the person conducting a business or undertaking to ensure workers’ health and safety at work, and assisting to develop work health and safety standards, rules and procedures for the workplace.</w:t>
            </w:r>
          </w:p>
        </w:tc>
      </w:tr>
      <w:tr w:rsidR="005232E3" w:rsidRPr="005232E3" w14:paraId="5C1CC8A8" w14:textId="77777777" w:rsidTr="005232E3">
        <w:trPr>
          <w:cantSplit/>
        </w:trPr>
        <w:tc>
          <w:tcPr>
            <w:cnfStyle w:val="001000000000" w:firstRow="0" w:lastRow="0" w:firstColumn="1" w:lastColumn="0" w:oddVBand="0" w:evenVBand="0" w:oddHBand="0" w:evenHBand="0" w:firstRowFirstColumn="0" w:firstRowLastColumn="0" w:lastRowFirstColumn="0" w:lastRowLastColumn="0"/>
            <w:tcW w:w="2117" w:type="dxa"/>
          </w:tcPr>
          <w:p w14:paraId="2D3AC7E5" w14:textId="5C3EE711" w:rsidR="005232E3" w:rsidRPr="005232E3" w:rsidRDefault="005232E3" w:rsidP="005232E3">
            <w:pPr>
              <w:rPr>
                <w:b w:val="0"/>
                <w:bCs w:val="0"/>
              </w:rPr>
            </w:pPr>
            <w:r w:rsidRPr="005232E3">
              <w:rPr>
                <w:b w:val="0"/>
                <w:bCs w:val="0"/>
              </w:rPr>
              <w:t>Health and safety representative</w:t>
            </w:r>
          </w:p>
        </w:tc>
        <w:tc>
          <w:tcPr>
            <w:tcW w:w="8181" w:type="dxa"/>
          </w:tcPr>
          <w:p w14:paraId="43137282" w14:textId="743368D7" w:rsidR="005232E3" w:rsidRPr="005232E3" w:rsidRDefault="005232E3" w:rsidP="005232E3">
            <w:pPr>
              <w:cnfStyle w:val="000000000000" w:firstRow="0" w:lastRow="0" w:firstColumn="0" w:lastColumn="0" w:oddVBand="0" w:evenVBand="0" w:oddHBand="0" w:evenHBand="0" w:firstRowFirstColumn="0" w:firstRowLastColumn="0" w:lastRowFirstColumn="0" w:lastRowLastColumn="0"/>
            </w:pPr>
            <w:r w:rsidRPr="005232E3">
              <w:t>A worker who has been elected by their work group under the WHS Act to represent them on health and safety matters.</w:t>
            </w:r>
          </w:p>
        </w:tc>
      </w:tr>
      <w:tr w:rsidR="005232E3" w:rsidRPr="005232E3" w14:paraId="0475E0C2" w14:textId="77777777" w:rsidTr="005232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tcPr>
          <w:p w14:paraId="43ED3D35" w14:textId="7349EEFF" w:rsidR="005232E3" w:rsidRPr="005232E3" w:rsidRDefault="005232E3" w:rsidP="005232E3">
            <w:pPr>
              <w:rPr>
                <w:b w:val="0"/>
                <w:bCs w:val="0"/>
              </w:rPr>
            </w:pPr>
            <w:r w:rsidRPr="005232E3">
              <w:rPr>
                <w:b w:val="0"/>
                <w:bCs w:val="0"/>
              </w:rPr>
              <w:t>May</w:t>
            </w:r>
          </w:p>
        </w:tc>
        <w:tc>
          <w:tcPr>
            <w:tcW w:w="8181" w:type="dxa"/>
          </w:tcPr>
          <w:p w14:paraId="7F51E973" w14:textId="7662A63E" w:rsidR="005232E3" w:rsidRPr="005232E3" w:rsidRDefault="005232E3" w:rsidP="005232E3">
            <w:pPr>
              <w:cnfStyle w:val="000000100000" w:firstRow="0" w:lastRow="0" w:firstColumn="0" w:lastColumn="0" w:oddVBand="0" w:evenVBand="0" w:oddHBand="1" w:evenHBand="0" w:firstRowFirstColumn="0" w:firstRowLastColumn="0" w:lastRowFirstColumn="0" w:lastRowLastColumn="0"/>
            </w:pPr>
            <w:r w:rsidRPr="005232E3">
              <w:t>‘May’ indicates an optional course of action.</w:t>
            </w:r>
          </w:p>
        </w:tc>
      </w:tr>
      <w:tr w:rsidR="005232E3" w:rsidRPr="005232E3" w14:paraId="2120DDCE" w14:textId="77777777" w:rsidTr="005232E3">
        <w:trPr>
          <w:cantSplit/>
        </w:trPr>
        <w:tc>
          <w:tcPr>
            <w:cnfStyle w:val="001000000000" w:firstRow="0" w:lastRow="0" w:firstColumn="1" w:lastColumn="0" w:oddVBand="0" w:evenVBand="0" w:oddHBand="0" w:evenHBand="0" w:firstRowFirstColumn="0" w:firstRowLastColumn="0" w:lastRowFirstColumn="0" w:lastRowLastColumn="0"/>
            <w:tcW w:w="2117" w:type="dxa"/>
          </w:tcPr>
          <w:p w14:paraId="29DA681B" w14:textId="4190913C" w:rsidR="005232E3" w:rsidRPr="005232E3" w:rsidRDefault="005232E3" w:rsidP="005232E3">
            <w:pPr>
              <w:rPr>
                <w:b w:val="0"/>
                <w:bCs w:val="0"/>
              </w:rPr>
            </w:pPr>
            <w:r w:rsidRPr="005232E3">
              <w:rPr>
                <w:b w:val="0"/>
                <w:bCs w:val="0"/>
              </w:rPr>
              <w:t>Must</w:t>
            </w:r>
          </w:p>
        </w:tc>
        <w:tc>
          <w:tcPr>
            <w:tcW w:w="8181" w:type="dxa"/>
          </w:tcPr>
          <w:p w14:paraId="3AD89034" w14:textId="6220763F" w:rsidR="005232E3" w:rsidRPr="005232E3" w:rsidRDefault="005232E3" w:rsidP="005232E3">
            <w:pPr>
              <w:cnfStyle w:val="000000000000" w:firstRow="0" w:lastRow="0" w:firstColumn="0" w:lastColumn="0" w:oddVBand="0" w:evenVBand="0" w:oddHBand="0" w:evenHBand="0" w:firstRowFirstColumn="0" w:firstRowLastColumn="0" w:lastRowFirstColumn="0" w:lastRowLastColumn="0"/>
            </w:pPr>
            <w:r w:rsidRPr="005232E3">
              <w:t xml:space="preserve">‘Must’ indicates a legal requirement exists that must be complied with. </w:t>
            </w:r>
          </w:p>
        </w:tc>
      </w:tr>
      <w:tr w:rsidR="005232E3" w:rsidRPr="005232E3" w14:paraId="68E3CA49" w14:textId="77777777" w:rsidTr="005232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tcPr>
          <w:p w14:paraId="38F8D163" w14:textId="7A2E7B15" w:rsidR="005232E3" w:rsidRPr="005232E3" w:rsidRDefault="005232E3" w:rsidP="005232E3">
            <w:pPr>
              <w:rPr>
                <w:b w:val="0"/>
                <w:bCs w:val="0"/>
              </w:rPr>
            </w:pPr>
            <w:r w:rsidRPr="005232E3">
              <w:rPr>
                <w:b w:val="0"/>
                <w:bCs w:val="0"/>
              </w:rPr>
              <w:t>Officer</w:t>
            </w:r>
          </w:p>
        </w:tc>
        <w:tc>
          <w:tcPr>
            <w:tcW w:w="8181" w:type="dxa"/>
          </w:tcPr>
          <w:p w14:paraId="2B991BB8" w14:textId="77777777" w:rsidR="005232E3" w:rsidRDefault="005232E3" w:rsidP="005232E3">
            <w:pPr>
              <w:cnfStyle w:val="000000100000" w:firstRow="0" w:lastRow="0" w:firstColumn="0" w:lastColumn="0" w:oddVBand="0" w:evenVBand="0" w:oddHBand="1" w:evenHBand="0" w:firstRowFirstColumn="0" w:firstRowLastColumn="0" w:lastRowFirstColumn="0" w:lastRowLastColumn="0"/>
            </w:pPr>
            <w:r>
              <w:t>An officer under the WHS Act includes:</w:t>
            </w:r>
          </w:p>
          <w:p w14:paraId="2BC9376A" w14:textId="22193CEA" w:rsidR="005232E3" w:rsidRDefault="005232E3" w:rsidP="005232E3">
            <w:pPr>
              <w:pStyle w:val="ListBullet21"/>
              <w:cnfStyle w:val="000000100000" w:firstRow="0" w:lastRow="0" w:firstColumn="0" w:lastColumn="0" w:oddVBand="0" w:evenVBand="0" w:oddHBand="1" w:evenHBand="0" w:firstRowFirstColumn="0" w:firstRowLastColumn="0" w:lastRowFirstColumn="0" w:lastRowLastColumn="0"/>
            </w:pPr>
            <w:r>
              <w:t>an officer under section 9 of the Corporations Act 2001 (</w:t>
            </w:r>
            <w:proofErr w:type="spellStart"/>
            <w:r>
              <w:t>Cth</w:t>
            </w:r>
            <w:proofErr w:type="spellEnd"/>
            <w:r>
              <w:t>)</w:t>
            </w:r>
          </w:p>
          <w:p w14:paraId="615FA19E" w14:textId="043937AB" w:rsidR="005232E3" w:rsidRDefault="005232E3" w:rsidP="005232E3">
            <w:pPr>
              <w:pStyle w:val="ListBullet21"/>
              <w:cnfStyle w:val="000000100000" w:firstRow="0" w:lastRow="0" w:firstColumn="0" w:lastColumn="0" w:oddVBand="0" w:evenVBand="0" w:oddHBand="1" w:evenHBand="0" w:firstRowFirstColumn="0" w:firstRowLastColumn="0" w:lastRowFirstColumn="0" w:lastRowLastColumn="0"/>
            </w:pPr>
            <w:r>
              <w:t>an officer of the Crown within the meaning of section 247 of the WHS Act, and</w:t>
            </w:r>
          </w:p>
          <w:p w14:paraId="2CC80883" w14:textId="62196B60" w:rsidR="005232E3" w:rsidRDefault="005232E3" w:rsidP="005232E3">
            <w:pPr>
              <w:pStyle w:val="ListBullet21"/>
              <w:cnfStyle w:val="000000100000" w:firstRow="0" w:lastRow="0" w:firstColumn="0" w:lastColumn="0" w:oddVBand="0" w:evenVBand="0" w:oddHBand="1" w:evenHBand="0" w:firstRowFirstColumn="0" w:firstRowLastColumn="0" w:lastRowFirstColumn="0" w:lastRowLastColumn="0"/>
            </w:pPr>
            <w:r>
              <w:t>an officer of a public authority within the meaning of section 252 of the WHS Act.</w:t>
            </w:r>
          </w:p>
          <w:p w14:paraId="3C858248" w14:textId="10FB4277" w:rsidR="005232E3" w:rsidRPr="005232E3" w:rsidRDefault="005232E3" w:rsidP="005232E3">
            <w:pPr>
              <w:cnfStyle w:val="000000100000" w:firstRow="0" w:lastRow="0" w:firstColumn="0" w:lastColumn="0" w:oddVBand="0" w:evenVBand="0" w:oddHBand="1" w:evenHBand="0" w:firstRowFirstColumn="0" w:firstRowLastColumn="0" w:lastRowFirstColumn="0" w:lastRowLastColumn="0"/>
            </w:pPr>
            <w:r>
              <w:t>A partner in a partnership or an elected member of a local authority is not an officer while acting in that capacity.</w:t>
            </w:r>
          </w:p>
        </w:tc>
      </w:tr>
      <w:tr w:rsidR="005232E3" w:rsidRPr="005232E3" w14:paraId="17548327" w14:textId="77777777" w:rsidTr="005232E3">
        <w:trPr>
          <w:cantSplit/>
        </w:trPr>
        <w:tc>
          <w:tcPr>
            <w:cnfStyle w:val="001000000000" w:firstRow="0" w:lastRow="0" w:firstColumn="1" w:lastColumn="0" w:oddVBand="0" w:evenVBand="0" w:oddHBand="0" w:evenHBand="0" w:firstRowFirstColumn="0" w:firstRowLastColumn="0" w:lastRowFirstColumn="0" w:lastRowLastColumn="0"/>
            <w:tcW w:w="2117" w:type="dxa"/>
          </w:tcPr>
          <w:p w14:paraId="5610C2E1" w14:textId="6434D73A" w:rsidR="005232E3" w:rsidRPr="005232E3" w:rsidRDefault="005232E3" w:rsidP="005232E3">
            <w:pPr>
              <w:rPr>
                <w:b w:val="0"/>
                <w:bCs w:val="0"/>
              </w:rPr>
            </w:pPr>
            <w:r w:rsidRPr="005232E3">
              <w:rPr>
                <w:b w:val="0"/>
                <w:bCs w:val="0"/>
              </w:rPr>
              <w:t>Person conducting a business or undertaking (PCBU)</w:t>
            </w:r>
          </w:p>
        </w:tc>
        <w:tc>
          <w:tcPr>
            <w:tcW w:w="8181" w:type="dxa"/>
          </w:tcPr>
          <w:p w14:paraId="4DA4A621" w14:textId="77777777" w:rsidR="005232E3" w:rsidRDefault="005232E3" w:rsidP="005232E3">
            <w:pPr>
              <w:cnfStyle w:val="000000000000" w:firstRow="0" w:lastRow="0" w:firstColumn="0" w:lastColumn="0" w:oddVBand="0" w:evenVBand="0" w:oddHBand="0" w:evenHBand="0" w:firstRowFirstColumn="0" w:firstRowLastColumn="0" w:lastRowFirstColumn="0" w:lastRowLastColumn="0"/>
            </w:pPr>
            <w:r>
              <w:t>A PCBU is an umbrella concept which intends to capture all types of working arrangements or relationships.</w:t>
            </w:r>
          </w:p>
          <w:p w14:paraId="40862571" w14:textId="77777777" w:rsidR="005232E3" w:rsidRDefault="005232E3" w:rsidP="005232E3">
            <w:pPr>
              <w:cnfStyle w:val="000000000000" w:firstRow="0" w:lastRow="0" w:firstColumn="0" w:lastColumn="0" w:oddVBand="0" w:evenVBand="0" w:oddHBand="0" w:evenHBand="0" w:firstRowFirstColumn="0" w:firstRowLastColumn="0" w:lastRowFirstColumn="0" w:lastRowLastColumn="0"/>
            </w:pPr>
            <w:r>
              <w:t>A PCBU includes a:</w:t>
            </w:r>
          </w:p>
          <w:p w14:paraId="755737A4" w14:textId="72622F73" w:rsidR="005232E3" w:rsidRDefault="005232E3" w:rsidP="005232E3">
            <w:pPr>
              <w:pStyle w:val="ListBullet21"/>
              <w:cnfStyle w:val="000000000000" w:firstRow="0" w:lastRow="0" w:firstColumn="0" w:lastColumn="0" w:oddVBand="0" w:evenVBand="0" w:oddHBand="0" w:evenHBand="0" w:firstRowFirstColumn="0" w:firstRowLastColumn="0" w:lastRowFirstColumn="0" w:lastRowLastColumn="0"/>
            </w:pPr>
            <w:r>
              <w:t>company</w:t>
            </w:r>
          </w:p>
          <w:p w14:paraId="2DFE7562" w14:textId="4D0D7846" w:rsidR="005232E3" w:rsidRDefault="005232E3" w:rsidP="005232E3">
            <w:pPr>
              <w:pStyle w:val="ListBullet21"/>
              <w:cnfStyle w:val="000000000000" w:firstRow="0" w:lastRow="0" w:firstColumn="0" w:lastColumn="0" w:oddVBand="0" w:evenVBand="0" w:oddHBand="0" w:evenHBand="0" w:firstRowFirstColumn="0" w:firstRowLastColumn="0" w:lastRowFirstColumn="0" w:lastRowLastColumn="0"/>
            </w:pPr>
            <w:r>
              <w:t>unincorporated body or association</w:t>
            </w:r>
          </w:p>
          <w:p w14:paraId="15E9EC2C" w14:textId="64B50412" w:rsidR="005232E3" w:rsidRDefault="005232E3" w:rsidP="005232E3">
            <w:pPr>
              <w:pStyle w:val="ListBullet21"/>
              <w:cnfStyle w:val="000000000000" w:firstRow="0" w:lastRow="0" w:firstColumn="0" w:lastColumn="0" w:oddVBand="0" w:evenVBand="0" w:oddHBand="0" w:evenHBand="0" w:firstRowFirstColumn="0" w:firstRowLastColumn="0" w:lastRowFirstColumn="0" w:lastRowLastColumn="0"/>
            </w:pPr>
            <w:r>
              <w:t>sole trader or self-employed person.</w:t>
            </w:r>
          </w:p>
          <w:p w14:paraId="4A1616F8" w14:textId="77777777" w:rsidR="005232E3" w:rsidRDefault="005232E3" w:rsidP="005232E3">
            <w:pPr>
              <w:cnfStyle w:val="000000000000" w:firstRow="0" w:lastRow="0" w:firstColumn="0" w:lastColumn="0" w:oddVBand="0" w:evenVBand="0" w:oddHBand="0" w:evenHBand="0" w:firstRowFirstColumn="0" w:firstRowLastColumn="0" w:lastRowFirstColumn="0" w:lastRowLastColumn="0"/>
            </w:pPr>
            <w:r>
              <w:t>Individuals who are in a partnership that is conducting a business will individually and collectively be a PCBU.</w:t>
            </w:r>
          </w:p>
          <w:p w14:paraId="5C111B63" w14:textId="4C7C10C5" w:rsidR="005232E3" w:rsidRPr="005232E3" w:rsidRDefault="005232E3" w:rsidP="005232E3">
            <w:pPr>
              <w:cnfStyle w:val="000000000000" w:firstRow="0" w:lastRow="0" w:firstColumn="0" w:lastColumn="0" w:oddVBand="0" w:evenVBand="0" w:oddHBand="0" w:evenHBand="0" w:firstRowFirstColumn="0" w:firstRowLastColumn="0" w:lastRowFirstColumn="0" w:lastRowLastColumn="0"/>
            </w:pPr>
            <w:r>
              <w:t>A volunteer association (defined under the WHS Act, see below) or elected members of a local authority will not be a PCBU.</w:t>
            </w:r>
          </w:p>
        </w:tc>
      </w:tr>
      <w:tr w:rsidR="005232E3" w:rsidRPr="005232E3" w14:paraId="3FF1F0B9" w14:textId="77777777" w:rsidTr="005232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tcPr>
          <w:p w14:paraId="0C419615" w14:textId="18BA9AA9" w:rsidR="005232E3" w:rsidRPr="005232E3" w:rsidRDefault="005232E3" w:rsidP="005232E3">
            <w:pPr>
              <w:rPr>
                <w:b w:val="0"/>
                <w:bCs w:val="0"/>
              </w:rPr>
            </w:pPr>
            <w:r w:rsidRPr="005232E3">
              <w:rPr>
                <w:b w:val="0"/>
                <w:bCs w:val="0"/>
              </w:rPr>
              <w:t>Psychosocial hazards</w:t>
            </w:r>
          </w:p>
        </w:tc>
        <w:tc>
          <w:tcPr>
            <w:tcW w:w="8181" w:type="dxa"/>
          </w:tcPr>
          <w:p w14:paraId="4B275B9A" w14:textId="1BCE5CDF" w:rsidR="005232E3" w:rsidRPr="005232E3" w:rsidRDefault="005232E3" w:rsidP="005232E3">
            <w:pPr>
              <w:cnfStyle w:val="000000100000" w:firstRow="0" w:lastRow="0" w:firstColumn="0" w:lastColumn="0" w:oddVBand="0" w:evenVBand="0" w:oddHBand="1" w:evenHBand="0" w:firstRowFirstColumn="0" w:firstRowLastColumn="0" w:lastRowFirstColumn="0" w:lastRowLastColumn="0"/>
            </w:pPr>
            <w:r w:rsidRPr="001F6D98">
              <w:t>A psychosocial hazard is a hazard that may cause psychological harm (</w:t>
            </w:r>
            <w:proofErr w:type="gramStart"/>
            <w:r w:rsidRPr="001F6D98">
              <w:t>whether or not</w:t>
            </w:r>
            <w:proofErr w:type="gramEnd"/>
            <w:r w:rsidRPr="001F6D98">
              <w:t xml:space="preserve"> it may also cause physical harm). Psychosocial hazards arise from or relate to the design or management of work, the work environment, plant at a workplace, or workplace interactions or behaviours.</w:t>
            </w:r>
          </w:p>
        </w:tc>
      </w:tr>
      <w:tr w:rsidR="005232E3" w:rsidRPr="005232E3" w14:paraId="278620ED" w14:textId="77777777" w:rsidTr="005232E3">
        <w:trPr>
          <w:cantSplit/>
        </w:trPr>
        <w:tc>
          <w:tcPr>
            <w:cnfStyle w:val="001000000000" w:firstRow="0" w:lastRow="0" w:firstColumn="1" w:lastColumn="0" w:oddVBand="0" w:evenVBand="0" w:oddHBand="0" w:evenHBand="0" w:firstRowFirstColumn="0" w:firstRowLastColumn="0" w:lastRowFirstColumn="0" w:lastRowLastColumn="0"/>
            <w:tcW w:w="2117" w:type="dxa"/>
          </w:tcPr>
          <w:p w14:paraId="5C84632F" w14:textId="49CC0FF3" w:rsidR="005232E3" w:rsidRPr="005232E3" w:rsidRDefault="005232E3" w:rsidP="005232E3">
            <w:pPr>
              <w:rPr>
                <w:b w:val="0"/>
                <w:bCs w:val="0"/>
              </w:rPr>
            </w:pPr>
            <w:r w:rsidRPr="005232E3">
              <w:rPr>
                <w:b w:val="0"/>
                <w:bCs w:val="0"/>
              </w:rPr>
              <w:t xml:space="preserve">Remote </w:t>
            </w:r>
          </w:p>
        </w:tc>
        <w:tc>
          <w:tcPr>
            <w:tcW w:w="8181" w:type="dxa"/>
          </w:tcPr>
          <w:p w14:paraId="5DDDF829" w14:textId="56CD8504" w:rsidR="005232E3" w:rsidRPr="005232E3" w:rsidRDefault="005232E3" w:rsidP="005232E3">
            <w:pPr>
              <w:cnfStyle w:val="000000000000" w:firstRow="0" w:lastRow="0" w:firstColumn="0" w:lastColumn="0" w:oddVBand="0" w:evenVBand="0" w:oddHBand="0" w:evenHBand="0" w:firstRowFirstColumn="0" w:firstRowLastColumn="0" w:lastRowFirstColumn="0" w:lastRowLastColumn="0"/>
            </w:pPr>
            <w:r w:rsidRPr="001F6D98">
              <w:t>Remote or isolated work is work that is isolated from the assistance of other people because of the location, time or nature of the work being done. Assistance from other people includes rescue, medical assistance and emergency services.</w:t>
            </w:r>
          </w:p>
        </w:tc>
      </w:tr>
      <w:tr w:rsidR="005232E3" w:rsidRPr="005232E3" w14:paraId="3D18CC87" w14:textId="77777777" w:rsidTr="005232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tcPr>
          <w:p w14:paraId="7D83188C" w14:textId="348CACDA" w:rsidR="005232E3" w:rsidRPr="005232E3" w:rsidRDefault="005232E3" w:rsidP="005232E3">
            <w:pPr>
              <w:rPr>
                <w:b w:val="0"/>
                <w:bCs w:val="0"/>
              </w:rPr>
            </w:pPr>
            <w:r w:rsidRPr="005232E3">
              <w:rPr>
                <w:b w:val="0"/>
                <w:bCs w:val="0"/>
              </w:rPr>
              <w:lastRenderedPageBreak/>
              <w:t>Risk</w:t>
            </w:r>
          </w:p>
        </w:tc>
        <w:tc>
          <w:tcPr>
            <w:tcW w:w="8181" w:type="dxa"/>
          </w:tcPr>
          <w:p w14:paraId="2951AAF9" w14:textId="2574D886" w:rsidR="005232E3" w:rsidRPr="005232E3" w:rsidRDefault="005232E3" w:rsidP="005232E3">
            <w:pPr>
              <w:cnfStyle w:val="000000100000" w:firstRow="0" w:lastRow="0" w:firstColumn="0" w:lastColumn="0" w:oddVBand="0" w:evenVBand="0" w:oddHBand="1" w:evenHBand="0" w:firstRowFirstColumn="0" w:firstRowLastColumn="0" w:lastRowFirstColumn="0" w:lastRowLastColumn="0"/>
            </w:pPr>
            <w:r w:rsidRPr="001F6D98">
              <w:t>The possibility harm (death, injury or illness) might occur when exposed to a hazard.</w:t>
            </w:r>
          </w:p>
        </w:tc>
      </w:tr>
      <w:tr w:rsidR="005232E3" w:rsidRPr="005232E3" w14:paraId="071B2075" w14:textId="77777777" w:rsidTr="005232E3">
        <w:trPr>
          <w:cantSplit/>
        </w:trPr>
        <w:tc>
          <w:tcPr>
            <w:cnfStyle w:val="001000000000" w:firstRow="0" w:lastRow="0" w:firstColumn="1" w:lastColumn="0" w:oddVBand="0" w:evenVBand="0" w:oddHBand="0" w:evenHBand="0" w:firstRowFirstColumn="0" w:firstRowLastColumn="0" w:lastRowFirstColumn="0" w:lastRowLastColumn="0"/>
            <w:tcW w:w="2117" w:type="dxa"/>
          </w:tcPr>
          <w:p w14:paraId="0AEF1862" w14:textId="13CFFD4A" w:rsidR="005232E3" w:rsidRPr="005232E3" w:rsidRDefault="005232E3" w:rsidP="005232E3">
            <w:pPr>
              <w:rPr>
                <w:b w:val="0"/>
                <w:bCs w:val="0"/>
              </w:rPr>
            </w:pPr>
            <w:r w:rsidRPr="005232E3">
              <w:rPr>
                <w:b w:val="0"/>
                <w:bCs w:val="0"/>
              </w:rPr>
              <w:t>Should</w:t>
            </w:r>
          </w:p>
        </w:tc>
        <w:tc>
          <w:tcPr>
            <w:tcW w:w="8181" w:type="dxa"/>
          </w:tcPr>
          <w:p w14:paraId="11871AC8" w14:textId="0EA36001" w:rsidR="005232E3" w:rsidRPr="005232E3" w:rsidRDefault="005232E3" w:rsidP="005232E3">
            <w:pPr>
              <w:cnfStyle w:val="000000000000" w:firstRow="0" w:lastRow="0" w:firstColumn="0" w:lastColumn="0" w:oddVBand="0" w:evenVBand="0" w:oddHBand="0" w:evenHBand="0" w:firstRowFirstColumn="0" w:firstRowLastColumn="0" w:lastRowFirstColumn="0" w:lastRowLastColumn="0"/>
            </w:pPr>
            <w:r w:rsidRPr="001F6D98">
              <w:t>‘Should’ indicates a recommended course of action.</w:t>
            </w:r>
          </w:p>
        </w:tc>
      </w:tr>
      <w:tr w:rsidR="005232E3" w:rsidRPr="005232E3" w14:paraId="41F4CA15" w14:textId="77777777" w:rsidTr="005232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tcPr>
          <w:p w14:paraId="1E9A5FB5" w14:textId="2D34CE69" w:rsidR="005232E3" w:rsidRPr="005232E3" w:rsidRDefault="005232E3" w:rsidP="005232E3">
            <w:pPr>
              <w:rPr>
                <w:b w:val="0"/>
                <w:bCs w:val="0"/>
              </w:rPr>
            </w:pPr>
            <w:r w:rsidRPr="005232E3">
              <w:rPr>
                <w:b w:val="0"/>
                <w:bCs w:val="0"/>
              </w:rPr>
              <w:t>Volunteer association</w:t>
            </w:r>
          </w:p>
        </w:tc>
        <w:tc>
          <w:tcPr>
            <w:tcW w:w="8181" w:type="dxa"/>
          </w:tcPr>
          <w:p w14:paraId="23565482" w14:textId="2CA6B93E" w:rsidR="005232E3" w:rsidRPr="005232E3" w:rsidRDefault="005232E3" w:rsidP="005232E3">
            <w:pPr>
              <w:cnfStyle w:val="000000100000" w:firstRow="0" w:lastRow="0" w:firstColumn="0" w:lastColumn="0" w:oddVBand="0" w:evenVBand="0" w:oddHBand="1" w:evenHBand="0" w:firstRowFirstColumn="0" w:firstRowLastColumn="0" w:lastRowFirstColumn="0" w:lastRowLastColumn="0"/>
            </w:pPr>
            <w:r w:rsidRPr="001F6D98">
              <w:t>A group of volunteers working together for one or more community purposes where none of the volunteers, whether alone or jointly with any other volunteers, employs any person to carry out work for the volunteer association.</w:t>
            </w:r>
          </w:p>
        </w:tc>
      </w:tr>
      <w:tr w:rsidR="005232E3" w:rsidRPr="005232E3" w14:paraId="3C1F02BE" w14:textId="77777777" w:rsidTr="005232E3">
        <w:trPr>
          <w:cantSplit/>
        </w:trPr>
        <w:tc>
          <w:tcPr>
            <w:cnfStyle w:val="001000000000" w:firstRow="0" w:lastRow="0" w:firstColumn="1" w:lastColumn="0" w:oddVBand="0" w:evenVBand="0" w:oddHBand="0" w:evenHBand="0" w:firstRowFirstColumn="0" w:firstRowLastColumn="0" w:lastRowFirstColumn="0" w:lastRowLastColumn="0"/>
            <w:tcW w:w="2117" w:type="dxa"/>
          </w:tcPr>
          <w:p w14:paraId="0F1F056B" w14:textId="1CEED444" w:rsidR="005232E3" w:rsidRPr="005232E3" w:rsidRDefault="005232E3" w:rsidP="005232E3">
            <w:pPr>
              <w:rPr>
                <w:b w:val="0"/>
                <w:bCs w:val="0"/>
              </w:rPr>
            </w:pPr>
            <w:r w:rsidRPr="005232E3">
              <w:rPr>
                <w:b w:val="0"/>
                <w:bCs w:val="0"/>
              </w:rPr>
              <w:t>Work group</w:t>
            </w:r>
          </w:p>
        </w:tc>
        <w:tc>
          <w:tcPr>
            <w:tcW w:w="8181" w:type="dxa"/>
          </w:tcPr>
          <w:p w14:paraId="341F9EE2" w14:textId="0B447810" w:rsidR="005232E3" w:rsidRPr="005232E3" w:rsidRDefault="005232E3" w:rsidP="005232E3">
            <w:pPr>
              <w:cnfStyle w:val="000000000000" w:firstRow="0" w:lastRow="0" w:firstColumn="0" w:lastColumn="0" w:oddVBand="0" w:evenVBand="0" w:oddHBand="0" w:evenHBand="0" w:firstRowFirstColumn="0" w:firstRowLastColumn="0" w:lastRowFirstColumn="0" w:lastRowLastColumn="0"/>
            </w:pPr>
            <w:r w:rsidRPr="005B21EA">
              <w:t xml:space="preserve">A group of workers established to facilitate the representation of workers by one or more health and safety representatives. A work group may be all workers at a </w:t>
            </w:r>
            <w:proofErr w:type="gramStart"/>
            <w:r w:rsidRPr="005B21EA">
              <w:t>workplace</w:t>
            </w:r>
            <w:proofErr w:type="gramEnd"/>
            <w:r w:rsidRPr="005B21EA">
              <w:t xml:space="preserve"> but it may also be appropriate to split a workplace into multiple work groups where workers share similar work conditions, for example all workers on night shift.</w:t>
            </w:r>
          </w:p>
        </w:tc>
      </w:tr>
      <w:tr w:rsidR="005232E3" w:rsidRPr="005232E3" w14:paraId="481FCDCC" w14:textId="77777777" w:rsidTr="005232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tcPr>
          <w:p w14:paraId="1C71532E" w14:textId="115208DA" w:rsidR="005232E3" w:rsidRPr="005232E3" w:rsidRDefault="005232E3" w:rsidP="005232E3">
            <w:pPr>
              <w:rPr>
                <w:b w:val="0"/>
                <w:bCs w:val="0"/>
              </w:rPr>
            </w:pPr>
            <w:r w:rsidRPr="005232E3">
              <w:rPr>
                <w:b w:val="0"/>
                <w:bCs w:val="0"/>
              </w:rPr>
              <w:t>Worker</w:t>
            </w:r>
          </w:p>
        </w:tc>
        <w:tc>
          <w:tcPr>
            <w:tcW w:w="8181" w:type="dxa"/>
          </w:tcPr>
          <w:p w14:paraId="4290CD46" w14:textId="5CBEB927" w:rsidR="005232E3" w:rsidRPr="005232E3" w:rsidRDefault="005232E3" w:rsidP="005232E3">
            <w:pPr>
              <w:cnfStyle w:val="000000100000" w:firstRow="0" w:lastRow="0" w:firstColumn="0" w:lastColumn="0" w:oddVBand="0" w:evenVBand="0" w:oddHBand="1" w:evenHBand="0" w:firstRowFirstColumn="0" w:firstRowLastColumn="0" w:lastRowFirstColumn="0" w:lastRowLastColumn="0"/>
            </w:pPr>
            <w:r w:rsidRPr="005B21EA">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5232E3" w14:paraId="506C848A" w14:textId="77777777" w:rsidTr="005232E3">
        <w:trPr>
          <w:cantSplit/>
        </w:trPr>
        <w:tc>
          <w:tcPr>
            <w:cnfStyle w:val="001000000000" w:firstRow="0" w:lastRow="0" w:firstColumn="1" w:lastColumn="0" w:oddVBand="0" w:evenVBand="0" w:oddHBand="0" w:evenHBand="0" w:firstRowFirstColumn="0" w:firstRowLastColumn="0" w:lastRowFirstColumn="0" w:lastRowLastColumn="0"/>
            <w:tcW w:w="2117" w:type="dxa"/>
          </w:tcPr>
          <w:p w14:paraId="11679A40" w14:textId="132A4600" w:rsidR="005232E3" w:rsidRPr="005232E3" w:rsidRDefault="005232E3" w:rsidP="005232E3">
            <w:pPr>
              <w:rPr>
                <w:b w:val="0"/>
                <w:bCs w:val="0"/>
              </w:rPr>
            </w:pPr>
            <w:r w:rsidRPr="005232E3">
              <w:rPr>
                <w:b w:val="0"/>
                <w:bCs w:val="0"/>
              </w:rPr>
              <w:t>Workplace</w:t>
            </w:r>
          </w:p>
        </w:tc>
        <w:tc>
          <w:tcPr>
            <w:tcW w:w="8181" w:type="dxa"/>
          </w:tcPr>
          <w:p w14:paraId="4E954B09" w14:textId="1BD207FA" w:rsidR="005232E3" w:rsidRDefault="005232E3" w:rsidP="005232E3">
            <w:pPr>
              <w:cnfStyle w:val="000000000000" w:firstRow="0" w:lastRow="0" w:firstColumn="0" w:lastColumn="0" w:oddVBand="0" w:evenVBand="0" w:oddHBand="0" w:evenHBand="0" w:firstRowFirstColumn="0" w:firstRowLastColumn="0" w:lastRowFirstColumn="0" w:lastRowLastColumn="0"/>
            </w:pPr>
            <w:r w:rsidRPr="005B21EA">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14:paraId="66C395CC" w14:textId="77777777" w:rsidR="005232E3" w:rsidRDefault="005232E3">
      <w:r>
        <w:br w:type="page"/>
      </w:r>
    </w:p>
    <w:p w14:paraId="1F53A0FB" w14:textId="14C1B82F" w:rsidR="00C7457E" w:rsidRDefault="005232E3" w:rsidP="00F30FD1">
      <w:pPr>
        <w:pStyle w:val="Heading1"/>
        <w:numPr>
          <w:ilvl w:val="0"/>
          <w:numId w:val="0"/>
        </w:numPr>
      </w:pPr>
      <w:bookmarkStart w:id="72" w:name="_Appendix_B—Work_environment"/>
      <w:bookmarkStart w:id="73" w:name="_Toc225505357"/>
      <w:bookmarkEnd w:id="72"/>
      <w:r w:rsidRPr="005232E3">
        <w:lastRenderedPageBreak/>
        <w:t>Appendix B—Work environment and facilities checklist</w:t>
      </w:r>
      <w:bookmarkEnd w:id="73"/>
    </w:p>
    <w:tbl>
      <w:tblPr>
        <w:tblStyle w:val="PlainTable1"/>
        <w:tblW w:w="0" w:type="auto"/>
        <w:jc w:val="center"/>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tblLook w:val="04A0" w:firstRow="1" w:lastRow="0" w:firstColumn="1" w:lastColumn="0" w:noHBand="0" w:noVBand="1"/>
      </w:tblPr>
      <w:tblGrid>
        <w:gridCol w:w="4526"/>
        <w:gridCol w:w="638"/>
        <w:gridCol w:w="638"/>
        <w:gridCol w:w="4496"/>
      </w:tblGrid>
      <w:tr w:rsidR="00F30FD1" w14:paraId="3B2C2AC9" w14:textId="77777777" w:rsidTr="00040B15">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526" w:type="dxa"/>
            <w:shd w:val="clear" w:color="auto" w:fill="FF9900"/>
          </w:tcPr>
          <w:p w14:paraId="135EA920" w14:textId="7E34356B" w:rsidR="00F30FD1" w:rsidRDefault="00F30FD1" w:rsidP="0054473A">
            <w:bookmarkStart w:id="74" w:name="_Hlk224632890"/>
            <w:r>
              <w:t>Subject</w:t>
            </w:r>
          </w:p>
        </w:tc>
        <w:tc>
          <w:tcPr>
            <w:tcW w:w="638" w:type="dxa"/>
            <w:shd w:val="clear" w:color="auto" w:fill="FF9900"/>
            <w:vAlign w:val="center"/>
          </w:tcPr>
          <w:p w14:paraId="4B6C6FEE" w14:textId="72686F04" w:rsidR="00F30FD1" w:rsidRPr="00F30FD1" w:rsidRDefault="00F30FD1" w:rsidP="00040B15">
            <w:pPr>
              <w:jc w:val="center"/>
              <w:cnfStyle w:val="100000000000" w:firstRow="1" w:lastRow="0" w:firstColumn="0" w:lastColumn="0" w:oddVBand="0" w:evenVBand="0" w:oddHBand="0" w:evenHBand="0" w:firstRowFirstColumn="0" w:firstRowLastColumn="0" w:lastRowFirstColumn="0" w:lastRowLastColumn="0"/>
            </w:pPr>
            <w:r w:rsidRPr="00F30FD1">
              <w:t>Yes</w:t>
            </w:r>
          </w:p>
        </w:tc>
        <w:tc>
          <w:tcPr>
            <w:tcW w:w="638" w:type="dxa"/>
            <w:shd w:val="clear" w:color="auto" w:fill="FF9900"/>
            <w:vAlign w:val="center"/>
          </w:tcPr>
          <w:p w14:paraId="1A0ED26F" w14:textId="2F3263A5" w:rsidR="00F30FD1" w:rsidRPr="00F30FD1" w:rsidRDefault="00F30FD1" w:rsidP="00040B15">
            <w:pPr>
              <w:jc w:val="center"/>
              <w:cnfStyle w:val="100000000000" w:firstRow="1" w:lastRow="0" w:firstColumn="0" w:lastColumn="0" w:oddVBand="0" w:evenVBand="0" w:oddHBand="0" w:evenHBand="0" w:firstRowFirstColumn="0" w:firstRowLastColumn="0" w:lastRowFirstColumn="0" w:lastRowLastColumn="0"/>
            </w:pPr>
            <w:r w:rsidRPr="00F30FD1">
              <w:t>No</w:t>
            </w:r>
          </w:p>
        </w:tc>
        <w:tc>
          <w:tcPr>
            <w:tcW w:w="4496" w:type="dxa"/>
            <w:shd w:val="clear" w:color="auto" w:fill="FF9900"/>
          </w:tcPr>
          <w:p w14:paraId="318AF6D6" w14:textId="3499A8E8" w:rsidR="00F30FD1" w:rsidRDefault="00F30FD1" w:rsidP="0054473A">
            <w:pPr>
              <w:cnfStyle w:val="100000000000" w:firstRow="1" w:lastRow="0" w:firstColumn="0" w:lastColumn="0" w:oddVBand="0" w:evenVBand="0" w:oddHBand="0" w:evenHBand="0" w:firstRowFirstColumn="0" w:firstRowLastColumn="0" w:lastRowFirstColumn="0" w:lastRowLastColumn="0"/>
            </w:pPr>
            <w:r>
              <w:t>Action to be taken</w:t>
            </w:r>
          </w:p>
        </w:tc>
      </w:tr>
      <w:tr w:rsidR="00F30FD1" w:rsidRPr="00040B15" w14:paraId="60733464"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52B47309" w14:textId="7C55230B" w:rsidR="00F30FD1" w:rsidRPr="00040B15" w:rsidRDefault="00F30FD1" w:rsidP="00F30FD1">
            <w:pPr>
              <w:rPr>
                <w:sz w:val="22"/>
                <w:szCs w:val="24"/>
              </w:rPr>
            </w:pPr>
            <w:r w:rsidRPr="00040B15">
              <w:rPr>
                <w:sz w:val="22"/>
                <w:szCs w:val="24"/>
              </w:rPr>
              <w:t xml:space="preserve">Consultation </w:t>
            </w:r>
          </w:p>
        </w:tc>
        <w:tc>
          <w:tcPr>
            <w:tcW w:w="638" w:type="dxa"/>
            <w:vAlign w:val="center"/>
          </w:tcPr>
          <w:p w14:paraId="32C05E40" w14:textId="77777777" w:rsidR="00F30FD1" w:rsidRPr="00040B15" w:rsidRDefault="00F30FD1" w:rsidP="00040B15">
            <w:pPr>
              <w:jc w:val="center"/>
              <w:cnfStyle w:val="000000100000" w:firstRow="0" w:lastRow="0" w:firstColumn="0" w:lastColumn="0" w:oddVBand="0" w:evenVBand="0" w:oddHBand="1" w:evenHBand="0" w:firstRowFirstColumn="0" w:firstRowLastColumn="0" w:lastRowFirstColumn="0" w:lastRowLastColumn="0"/>
              <w:rPr>
                <w:b/>
                <w:bCs/>
                <w:sz w:val="22"/>
                <w:szCs w:val="24"/>
              </w:rPr>
            </w:pPr>
          </w:p>
        </w:tc>
        <w:tc>
          <w:tcPr>
            <w:tcW w:w="638" w:type="dxa"/>
            <w:vAlign w:val="center"/>
          </w:tcPr>
          <w:p w14:paraId="18EC8A0E" w14:textId="77777777" w:rsidR="00F30FD1" w:rsidRPr="00040B15" w:rsidRDefault="00F30FD1" w:rsidP="00040B15">
            <w:pPr>
              <w:jc w:val="center"/>
              <w:cnfStyle w:val="000000100000" w:firstRow="0" w:lastRow="0" w:firstColumn="0" w:lastColumn="0" w:oddVBand="0" w:evenVBand="0" w:oddHBand="1" w:evenHBand="0" w:firstRowFirstColumn="0" w:firstRowLastColumn="0" w:lastRowFirstColumn="0" w:lastRowLastColumn="0"/>
              <w:rPr>
                <w:b/>
                <w:bCs/>
                <w:sz w:val="22"/>
                <w:szCs w:val="24"/>
              </w:rPr>
            </w:pPr>
          </w:p>
        </w:tc>
        <w:tc>
          <w:tcPr>
            <w:tcW w:w="4496" w:type="dxa"/>
          </w:tcPr>
          <w:p w14:paraId="4EFD24A2" w14:textId="25BF30D0" w:rsidR="00F30FD1" w:rsidRPr="00040B15" w:rsidRDefault="00F30FD1" w:rsidP="00F30FD1">
            <w:pPr>
              <w:cnfStyle w:val="000000100000" w:firstRow="0" w:lastRow="0" w:firstColumn="0" w:lastColumn="0" w:oddVBand="0" w:evenVBand="0" w:oddHBand="1" w:evenHBand="0" w:firstRowFirstColumn="0" w:firstRowLastColumn="0" w:lastRowFirstColumn="0" w:lastRowLastColumn="0"/>
              <w:rPr>
                <w:b/>
                <w:bCs/>
                <w:sz w:val="22"/>
                <w:szCs w:val="24"/>
              </w:rPr>
            </w:pPr>
          </w:p>
        </w:tc>
      </w:tr>
      <w:tr w:rsidR="00F30FD1" w:rsidRPr="00312DA9" w14:paraId="1D752F38"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5D545B0A" w14:textId="692E4778" w:rsidR="00F30FD1" w:rsidRPr="00F30FD1" w:rsidRDefault="00F30FD1" w:rsidP="00F30FD1">
            <w:pPr>
              <w:rPr>
                <w:b w:val="0"/>
                <w:bCs w:val="0"/>
              </w:rPr>
            </w:pPr>
            <w:r w:rsidRPr="00F30FD1">
              <w:rPr>
                <w:b w:val="0"/>
                <w:bCs w:val="0"/>
              </w:rPr>
              <w:t xml:space="preserve">Have workers and their health and safety representatives been consulted on decisions about the adequacy of the facilities? </w:t>
            </w:r>
          </w:p>
        </w:tc>
        <w:tc>
          <w:tcPr>
            <w:tcW w:w="638" w:type="dxa"/>
            <w:vAlign w:val="center"/>
          </w:tcPr>
          <w:p w14:paraId="083574C4" w14:textId="4B228356" w:rsidR="00F30FD1" w:rsidRPr="00312DA9" w:rsidRDefault="00040B1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
                  <w:enabled/>
                  <w:calcOnExit w:val="0"/>
                  <w:checkBox>
                    <w:sizeAuto/>
                    <w:default w:val="0"/>
                  </w:checkBox>
                </w:ffData>
              </w:fldChar>
            </w:r>
            <w:bookmarkStart w:id="75" w:name="Check1"/>
            <w:r>
              <w:instrText xml:space="preserve"> FORMCHECKBOX </w:instrText>
            </w:r>
            <w:r>
              <w:fldChar w:fldCharType="separate"/>
            </w:r>
            <w:r>
              <w:fldChar w:fldCharType="end"/>
            </w:r>
            <w:bookmarkEnd w:id="75"/>
          </w:p>
        </w:tc>
        <w:tc>
          <w:tcPr>
            <w:tcW w:w="638" w:type="dxa"/>
            <w:vAlign w:val="center"/>
          </w:tcPr>
          <w:p w14:paraId="05CD266C" w14:textId="14CC972D" w:rsidR="00F30FD1" w:rsidRPr="00312DA9" w:rsidRDefault="00040B1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2"/>
                  <w:enabled/>
                  <w:calcOnExit w:val="0"/>
                  <w:checkBox>
                    <w:sizeAuto/>
                    <w:default w:val="0"/>
                  </w:checkBox>
                </w:ffData>
              </w:fldChar>
            </w:r>
            <w:bookmarkStart w:id="76" w:name="Check2"/>
            <w:r>
              <w:instrText xml:space="preserve"> FORMCHECKBOX </w:instrText>
            </w:r>
            <w:r>
              <w:fldChar w:fldCharType="separate"/>
            </w:r>
            <w:r>
              <w:fldChar w:fldCharType="end"/>
            </w:r>
            <w:bookmarkEnd w:id="76"/>
          </w:p>
        </w:tc>
        <w:tc>
          <w:tcPr>
            <w:tcW w:w="4496" w:type="dxa"/>
          </w:tcPr>
          <w:p w14:paraId="2A47BEF3" w14:textId="77777777" w:rsidR="00F30FD1" w:rsidRPr="00312DA9" w:rsidRDefault="00F30FD1" w:rsidP="00F30FD1">
            <w:pPr>
              <w:cnfStyle w:val="000000000000" w:firstRow="0" w:lastRow="0" w:firstColumn="0" w:lastColumn="0" w:oddVBand="0" w:evenVBand="0" w:oddHBand="0" w:evenHBand="0" w:firstRowFirstColumn="0" w:firstRowLastColumn="0" w:lastRowFirstColumn="0" w:lastRowLastColumn="0"/>
            </w:pPr>
          </w:p>
        </w:tc>
      </w:tr>
      <w:tr w:rsidR="00F30FD1" w:rsidRPr="00040B15" w14:paraId="43F7E52C"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7ECD9A43" w14:textId="2F78A4C8" w:rsidR="00F30FD1" w:rsidRPr="00040B15" w:rsidRDefault="00F30FD1" w:rsidP="00F30FD1">
            <w:pPr>
              <w:rPr>
                <w:sz w:val="22"/>
                <w:szCs w:val="24"/>
              </w:rPr>
            </w:pPr>
            <w:r w:rsidRPr="00040B15">
              <w:rPr>
                <w:sz w:val="22"/>
                <w:szCs w:val="24"/>
              </w:rPr>
              <w:t xml:space="preserve">Nature of the work and workplace </w:t>
            </w:r>
          </w:p>
        </w:tc>
        <w:tc>
          <w:tcPr>
            <w:tcW w:w="638" w:type="dxa"/>
            <w:vAlign w:val="center"/>
          </w:tcPr>
          <w:p w14:paraId="30A40383" w14:textId="478B5927" w:rsidR="00F30FD1" w:rsidRPr="00040B15" w:rsidRDefault="00F30FD1" w:rsidP="00040B15">
            <w:pPr>
              <w:jc w:val="center"/>
              <w:cnfStyle w:val="000000100000" w:firstRow="0" w:lastRow="0" w:firstColumn="0" w:lastColumn="0" w:oddVBand="0" w:evenVBand="0" w:oddHBand="1" w:evenHBand="0" w:firstRowFirstColumn="0" w:firstRowLastColumn="0" w:lastRowFirstColumn="0" w:lastRowLastColumn="0"/>
              <w:rPr>
                <w:sz w:val="22"/>
                <w:szCs w:val="24"/>
              </w:rPr>
            </w:pPr>
          </w:p>
        </w:tc>
        <w:tc>
          <w:tcPr>
            <w:tcW w:w="638" w:type="dxa"/>
            <w:vAlign w:val="center"/>
          </w:tcPr>
          <w:p w14:paraId="1F278625" w14:textId="47E800CA" w:rsidR="00F30FD1" w:rsidRPr="00040B15" w:rsidRDefault="00F30FD1" w:rsidP="00040B15">
            <w:pPr>
              <w:jc w:val="center"/>
              <w:cnfStyle w:val="000000100000" w:firstRow="0" w:lastRow="0" w:firstColumn="0" w:lastColumn="0" w:oddVBand="0" w:evenVBand="0" w:oddHBand="1" w:evenHBand="0" w:firstRowFirstColumn="0" w:firstRowLastColumn="0" w:lastRowFirstColumn="0" w:lastRowLastColumn="0"/>
              <w:rPr>
                <w:sz w:val="22"/>
                <w:szCs w:val="24"/>
              </w:rPr>
            </w:pPr>
          </w:p>
        </w:tc>
        <w:tc>
          <w:tcPr>
            <w:tcW w:w="4496" w:type="dxa"/>
          </w:tcPr>
          <w:p w14:paraId="4A51ECD8" w14:textId="77777777" w:rsidR="00F30FD1" w:rsidRPr="00040B15" w:rsidRDefault="00F30FD1" w:rsidP="00F30FD1">
            <w:pPr>
              <w:cnfStyle w:val="000000100000" w:firstRow="0" w:lastRow="0" w:firstColumn="0" w:lastColumn="0" w:oddVBand="0" w:evenVBand="0" w:oddHBand="1" w:evenHBand="0" w:firstRowFirstColumn="0" w:firstRowLastColumn="0" w:lastRowFirstColumn="0" w:lastRowLastColumn="0"/>
              <w:rPr>
                <w:sz w:val="22"/>
                <w:szCs w:val="24"/>
              </w:rPr>
            </w:pPr>
          </w:p>
        </w:tc>
      </w:tr>
      <w:tr w:rsidR="00F30FD1" w:rsidRPr="00312DA9" w14:paraId="3C968F82"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075828AD" w14:textId="42564C7F" w:rsidR="00F30FD1" w:rsidRPr="00F30FD1" w:rsidRDefault="00F30FD1" w:rsidP="00F30FD1">
            <w:pPr>
              <w:rPr>
                <w:b w:val="0"/>
                <w:bCs w:val="0"/>
              </w:rPr>
            </w:pPr>
            <w:r w:rsidRPr="00F30FD1">
              <w:rPr>
                <w:b w:val="0"/>
                <w:bCs w:val="0"/>
              </w:rPr>
              <w:t>Have the type of work being done and how the work impacts the work environment and facilities been considered?</w:t>
            </w:r>
          </w:p>
        </w:tc>
        <w:tc>
          <w:tcPr>
            <w:tcW w:w="638" w:type="dxa"/>
            <w:vAlign w:val="center"/>
          </w:tcPr>
          <w:p w14:paraId="5C1D3AE7" w14:textId="2E6E6ABF" w:rsidR="00F30FD1" w:rsidRPr="00312DA9" w:rsidRDefault="00040B1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5"/>
                  <w:enabled/>
                  <w:calcOnExit w:val="0"/>
                  <w:checkBox>
                    <w:sizeAuto/>
                    <w:default w:val="0"/>
                  </w:checkBox>
                </w:ffData>
              </w:fldChar>
            </w:r>
            <w:bookmarkStart w:id="77" w:name="Check5"/>
            <w:r>
              <w:instrText xml:space="preserve"> FORMCHECKBOX </w:instrText>
            </w:r>
            <w:r>
              <w:fldChar w:fldCharType="separate"/>
            </w:r>
            <w:r>
              <w:fldChar w:fldCharType="end"/>
            </w:r>
            <w:bookmarkEnd w:id="77"/>
          </w:p>
        </w:tc>
        <w:tc>
          <w:tcPr>
            <w:tcW w:w="638" w:type="dxa"/>
            <w:vAlign w:val="center"/>
          </w:tcPr>
          <w:p w14:paraId="6869A9C0" w14:textId="4753857A" w:rsidR="00F30FD1" w:rsidRPr="00312DA9" w:rsidRDefault="00040B1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6"/>
                  <w:enabled/>
                  <w:calcOnExit w:val="0"/>
                  <w:checkBox>
                    <w:sizeAuto/>
                    <w:default w:val="0"/>
                  </w:checkBox>
                </w:ffData>
              </w:fldChar>
            </w:r>
            <w:bookmarkStart w:id="78" w:name="Check6"/>
            <w:r>
              <w:instrText xml:space="preserve"> FORMCHECKBOX </w:instrText>
            </w:r>
            <w:r>
              <w:fldChar w:fldCharType="separate"/>
            </w:r>
            <w:r>
              <w:fldChar w:fldCharType="end"/>
            </w:r>
            <w:bookmarkEnd w:id="78"/>
          </w:p>
        </w:tc>
        <w:tc>
          <w:tcPr>
            <w:tcW w:w="4496" w:type="dxa"/>
          </w:tcPr>
          <w:p w14:paraId="38A211ED" w14:textId="77777777" w:rsidR="00F30FD1" w:rsidRPr="00312DA9" w:rsidRDefault="00F30FD1" w:rsidP="00F30FD1">
            <w:pPr>
              <w:cnfStyle w:val="000000000000" w:firstRow="0" w:lastRow="0" w:firstColumn="0" w:lastColumn="0" w:oddVBand="0" w:evenVBand="0" w:oddHBand="0" w:evenHBand="0" w:firstRowFirstColumn="0" w:firstRowLastColumn="0" w:lastRowFirstColumn="0" w:lastRowLastColumn="0"/>
            </w:pPr>
          </w:p>
        </w:tc>
      </w:tr>
      <w:tr w:rsidR="00F30FD1" w:rsidRPr="00312DA9" w14:paraId="3A2BF564"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2A87FC7E" w14:textId="03C174B0" w:rsidR="00F30FD1" w:rsidRPr="00F30FD1" w:rsidRDefault="00F30FD1" w:rsidP="00F30FD1">
            <w:pPr>
              <w:rPr>
                <w:b w:val="0"/>
                <w:bCs w:val="0"/>
              </w:rPr>
            </w:pPr>
            <w:r w:rsidRPr="00F30FD1">
              <w:rPr>
                <w:b w:val="0"/>
                <w:bCs w:val="0"/>
              </w:rPr>
              <w:t>Have the composition of the workforce and how it impacts the work environment and facilities been considered?</w:t>
            </w:r>
          </w:p>
        </w:tc>
        <w:tc>
          <w:tcPr>
            <w:tcW w:w="638" w:type="dxa"/>
            <w:vAlign w:val="center"/>
          </w:tcPr>
          <w:p w14:paraId="3DEE2871" w14:textId="55DFEF28" w:rsidR="00F30FD1" w:rsidRPr="00312DA9" w:rsidRDefault="00040B1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7"/>
                  <w:enabled/>
                  <w:calcOnExit w:val="0"/>
                  <w:checkBox>
                    <w:sizeAuto/>
                    <w:default w:val="0"/>
                  </w:checkBox>
                </w:ffData>
              </w:fldChar>
            </w:r>
            <w:bookmarkStart w:id="79" w:name="Check7"/>
            <w:r>
              <w:instrText xml:space="preserve"> FORMCHECKBOX </w:instrText>
            </w:r>
            <w:r>
              <w:fldChar w:fldCharType="separate"/>
            </w:r>
            <w:r>
              <w:fldChar w:fldCharType="end"/>
            </w:r>
            <w:bookmarkEnd w:id="79"/>
          </w:p>
        </w:tc>
        <w:tc>
          <w:tcPr>
            <w:tcW w:w="638" w:type="dxa"/>
            <w:vAlign w:val="center"/>
          </w:tcPr>
          <w:p w14:paraId="74925981" w14:textId="1430372E" w:rsidR="00F30FD1" w:rsidRPr="00312DA9" w:rsidRDefault="00040B1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8"/>
                  <w:enabled/>
                  <w:calcOnExit w:val="0"/>
                  <w:checkBox>
                    <w:sizeAuto/>
                    <w:default w:val="0"/>
                  </w:checkBox>
                </w:ffData>
              </w:fldChar>
            </w:r>
            <w:bookmarkStart w:id="80" w:name="Check8"/>
            <w:r>
              <w:instrText xml:space="preserve"> FORMCHECKBOX </w:instrText>
            </w:r>
            <w:r>
              <w:fldChar w:fldCharType="separate"/>
            </w:r>
            <w:r>
              <w:fldChar w:fldCharType="end"/>
            </w:r>
            <w:bookmarkEnd w:id="80"/>
          </w:p>
        </w:tc>
        <w:tc>
          <w:tcPr>
            <w:tcW w:w="4496" w:type="dxa"/>
          </w:tcPr>
          <w:p w14:paraId="2D809DA1" w14:textId="77777777" w:rsidR="00F30FD1" w:rsidRPr="00312DA9" w:rsidRDefault="00F30FD1" w:rsidP="00F30FD1">
            <w:pPr>
              <w:cnfStyle w:val="000000100000" w:firstRow="0" w:lastRow="0" w:firstColumn="0" w:lastColumn="0" w:oddVBand="0" w:evenVBand="0" w:oddHBand="1" w:evenHBand="0" w:firstRowFirstColumn="0" w:firstRowLastColumn="0" w:lastRowFirstColumn="0" w:lastRowLastColumn="0"/>
            </w:pPr>
          </w:p>
        </w:tc>
      </w:tr>
      <w:tr w:rsidR="00F30FD1" w:rsidRPr="00312DA9" w14:paraId="65A306EC"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6214C196" w14:textId="2FA64188" w:rsidR="00F30FD1" w:rsidRPr="00F30FD1" w:rsidRDefault="00F30FD1" w:rsidP="00F30FD1">
            <w:pPr>
              <w:rPr>
                <w:b w:val="0"/>
                <w:bCs w:val="0"/>
              </w:rPr>
            </w:pPr>
            <w:r w:rsidRPr="00F30FD1">
              <w:rPr>
                <w:b w:val="0"/>
                <w:bCs w:val="0"/>
              </w:rPr>
              <w:t>Is the work being undertaken near appropriate facilities?</w:t>
            </w:r>
          </w:p>
        </w:tc>
        <w:tc>
          <w:tcPr>
            <w:tcW w:w="638" w:type="dxa"/>
            <w:vAlign w:val="center"/>
          </w:tcPr>
          <w:p w14:paraId="51539393" w14:textId="60F1EF35" w:rsidR="00F30FD1" w:rsidRPr="00312DA9" w:rsidRDefault="00040B1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9"/>
                  <w:enabled/>
                  <w:calcOnExit w:val="0"/>
                  <w:checkBox>
                    <w:sizeAuto/>
                    <w:default w:val="0"/>
                  </w:checkBox>
                </w:ffData>
              </w:fldChar>
            </w:r>
            <w:bookmarkStart w:id="81" w:name="Check9"/>
            <w:r>
              <w:instrText xml:space="preserve"> FORMCHECKBOX </w:instrText>
            </w:r>
            <w:r>
              <w:fldChar w:fldCharType="separate"/>
            </w:r>
            <w:r>
              <w:fldChar w:fldCharType="end"/>
            </w:r>
            <w:bookmarkEnd w:id="81"/>
          </w:p>
        </w:tc>
        <w:tc>
          <w:tcPr>
            <w:tcW w:w="638" w:type="dxa"/>
            <w:vAlign w:val="center"/>
          </w:tcPr>
          <w:p w14:paraId="0E514074" w14:textId="0CE1419F" w:rsidR="00F30FD1" w:rsidRPr="00312DA9" w:rsidRDefault="00040B1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0"/>
                  <w:enabled/>
                  <w:calcOnExit w:val="0"/>
                  <w:checkBox>
                    <w:sizeAuto/>
                    <w:default w:val="0"/>
                  </w:checkBox>
                </w:ffData>
              </w:fldChar>
            </w:r>
            <w:bookmarkStart w:id="82" w:name="Check10"/>
            <w:r>
              <w:instrText xml:space="preserve"> FORMCHECKBOX </w:instrText>
            </w:r>
            <w:r>
              <w:fldChar w:fldCharType="separate"/>
            </w:r>
            <w:r>
              <w:fldChar w:fldCharType="end"/>
            </w:r>
            <w:bookmarkEnd w:id="82"/>
          </w:p>
        </w:tc>
        <w:tc>
          <w:tcPr>
            <w:tcW w:w="4496" w:type="dxa"/>
          </w:tcPr>
          <w:p w14:paraId="5E2251A5" w14:textId="77777777" w:rsidR="00F30FD1" w:rsidRPr="00312DA9" w:rsidRDefault="00F30FD1" w:rsidP="00F30FD1">
            <w:pPr>
              <w:cnfStyle w:val="000000000000" w:firstRow="0" w:lastRow="0" w:firstColumn="0" w:lastColumn="0" w:oddVBand="0" w:evenVBand="0" w:oddHBand="0" w:evenHBand="0" w:firstRowFirstColumn="0" w:firstRowLastColumn="0" w:lastRowFirstColumn="0" w:lastRowLastColumn="0"/>
            </w:pPr>
          </w:p>
        </w:tc>
      </w:tr>
      <w:tr w:rsidR="00F30FD1" w:rsidRPr="00312DA9" w14:paraId="2A31C3C3"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65862BC4" w14:textId="182CBDB9" w:rsidR="00F30FD1" w:rsidRPr="00F30FD1" w:rsidRDefault="00F30FD1" w:rsidP="00F30FD1">
            <w:pPr>
              <w:rPr>
                <w:b w:val="0"/>
                <w:bCs w:val="0"/>
              </w:rPr>
            </w:pPr>
            <w:r w:rsidRPr="00F30FD1">
              <w:rPr>
                <w:b w:val="0"/>
                <w:bCs w:val="0"/>
              </w:rPr>
              <w:t>Do all workers on all shifts have access to the facilities?</w:t>
            </w:r>
          </w:p>
        </w:tc>
        <w:tc>
          <w:tcPr>
            <w:tcW w:w="638" w:type="dxa"/>
            <w:vAlign w:val="center"/>
          </w:tcPr>
          <w:p w14:paraId="6749E6CD" w14:textId="2BC61303" w:rsidR="00F30FD1" w:rsidRPr="00312DA9" w:rsidRDefault="00040B1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1"/>
                  <w:enabled/>
                  <w:calcOnExit w:val="0"/>
                  <w:checkBox>
                    <w:sizeAuto/>
                    <w:default w:val="0"/>
                  </w:checkBox>
                </w:ffData>
              </w:fldChar>
            </w:r>
            <w:bookmarkStart w:id="83" w:name="Check11"/>
            <w:r>
              <w:instrText xml:space="preserve"> FORMCHECKBOX </w:instrText>
            </w:r>
            <w:r>
              <w:fldChar w:fldCharType="separate"/>
            </w:r>
            <w:r>
              <w:fldChar w:fldCharType="end"/>
            </w:r>
            <w:bookmarkEnd w:id="83"/>
          </w:p>
        </w:tc>
        <w:tc>
          <w:tcPr>
            <w:tcW w:w="638" w:type="dxa"/>
            <w:vAlign w:val="center"/>
          </w:tcPr>
          <w:p w14:paraId="19283632" w14:textId="5FA4545C" w:rsidR="00F30FD1" w:rsidRPr="00312DA9" w:rsidRDefault="00040B1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2"/>
                  <w:enabled/>
                  <w:calcOnExit w:val="0"/>
                  <w:checkBox>
                    <w:sizeAuto/>
                    <w:default w:val="0"/>
                  </w:checkBox>
                </w:ffData>
              </w:fldChar>
            </w:r>
            <w:bookmarkStart w:id="84" w:name="Check12"/>
            <w:r>
              <w:instrText xml:space="preserve"> FORMCHECKBOX </w:instrText>
            </w:r>
            <w:r>
              <w:fldChar w:fldCharType="separate"/>
            </w:r>
            <w:r>
              <w:fldChar w:fldCharType="end"/>
            </w:r>
            <w:bookmarkEnd w:id="84"/>
          </w:p>
        </w:tc>
        <w:tc>
          <w:tcPr>
            <w:tcW w:w="4496" w:type="dxa"/>
          </w:tcPr>
          <w:p w14:paraId="36B3C8F9" w14:textId="77777777" w:rsidR="00F30FD1" w:rsidRPr="00312DA9" w:rsidRDefault="00F30FD1" w:rsidP="00F30FD1">
            <w:pPr>
              <w:cnfStyle w:val="000000100000" w:firstRow="0" w:lastRow="0" w:firstColumn="0" w:lastColumn="0" w:oddVBand="0" w:evenVBand="0" w:oddHBand="1" w:evenHBand="0" w:firstRowFirstColumn="0" w:firstRowLastColumn="0" w:lastRowFirstColumn="0" w:lastRowLastColumn="0"/>
            </w:pPr>
          </w:p>
        </w:tc>
      </w:tr>
      <w:tr w:rsidR="00040B15" w:rsidRPr="00040B15" w14:paraId="7FB588A6"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69C93B1D" w14:textId="07772858" w:rsidR="00F30FD1" w:rsidRPr="00040B15" w:rsidRDefault="00F30FD1" w:rsidP="00F30FD1">
            <w:pPr>
              <w:rPr>
                <w:sz w:val="22"/>
                <w:szCs w:val="24"/>
              </w:rPr>
            </w:pPr>
            <w:r w:rsidRPr="00040B15">
              <w:rPr>
                <w:sz w:val="22"/>
                <w:szCs w:val="24"/>
              </w:rPr>
              <w:t xml:space="preserve">Managing facilities </w:t>
            </w:r>
          </w:p>
        </w:tc>
        <w:tc>
          <w:tcPr>
            <w:tcW w:w="638" w:type="dxa"/>
            <w:vAlign w:val="center"/>
          </w:tcPr>
          <w:p w14:paraId="67EDC137" w14:textId="77777777" w:rsidR="00F30FD1" w:rsidRPr="00040B15" w:rsidRDefault="00F30FD1" w:rsidP="00040B15">
            <w:pPr>
              <w:cnfStyle w:val="000000000000" w:firstRow="0" w:lastRow="0" w:firstColumn="0" w:lastColumn="0" w:oddVBand="0" w:evenVBand="0" w:oddHBand="0" w:evenHBand="0" w:firstRowFirstColumn="0" w:firstRowLastColumn="0" w:lastRowFirstColumn="0" w:lastRowLastColumn="0"/>
              <w:rPr>
                <w:b/>
                <w:bCs/>
                <w:sz w:val="22"/>
                <w:szCs w:val="24"/>
              </w:rPr>
            </w:pPr>
          </w:p>
        </w:tc>
        <w:tc>
          <w:tcPr>
            <w:tcW w:w="638" w:type="dxa"/>
            <w:vAlign w:val="center"/>
          </w:tcPr>
          <w:p w14:paraId="271A5A96" w14:textId="77777777" w:rsidR="00F30FD1" w:rsidRPr="00040B15" w:rsidRDefault="00F30FD1" w:rsidP="00040B15">
            <w:pPr>
              <w:cnfStyle w:val="000000000000" w:firstRow="0" w:lastRow="0" w:firstColumn="0" w:lastColumn="0" w:oddVBand="0" w:evenVBand="0" w:oddHBand="0" w:evenHBand="0" w:firstRowFirstColumn="0" w:firstRowLastColumn="0" w:lastRowFirstColumn="0" w:lastRowLastColumn="0"/>
              <w:rPr>
                <w:b/>
                <w:bCs/>
                <w:sz w:val="22"/>
                <w:szCs w:val="24"/>
              </w:rPr>
            </w:pPr>
          </w:p>
        </w:tc>
        <w:tc>
          <w:tcPr>
            <w:tcW w:w="4496" w:type="dxa"/>
          </w:tcPr>
          <w:p w14:paraId="3911ECC8" w14:textId="77777777" w:rsidR="00F30FD1" w:rsidRPr="00040B15" w:rsidRDefault="00F30FD1" w:rsidP="00F30FD1">
            <w:pPr>
              <w:cnfStyle w:val="000000000000" w:firstRow="0" w:lastRow="0" w:firstColumn="0" w:lastColumn="0" w:oddVBand="0" w:evenVBand="0" w:oddHBand="0" w:evenHBand="0" w:firstRowFirstColumn="0" w:firstRowLastColumn="0" w:lastRowFirstColumn="0" w:lastRowLastColumn="0"/>
              <w:rPr>
                <w:b/>
                <w:bCs/>
                <w:sz w:val="22"/>
                <w:szCs w:val="24"/>
              </w:rPr>
            </w:pPr>
          </w:p>
        </w:tc>
      </w:tr>
      <w:tr w:rsidR="00F30FD1" w:rsidRPr="00312DA9" w14:paraId="4FB0AB20"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41E55210" w14:textId="01536C0C" w:rsidR="00F30FD1" w:rsidRPr="00F30FD1" w:rsidRDefault="00F30FD1" w:rsidP="00F30FD1">
            <w:pPr>
              <w:rPr>
                <w:b w:val="0"/>
                <w:bCs w:val="0"/>
              </w:rPr>
            </w:pPr>
            <w:r w:rsidRPr="00F30FD1">
              <w:rPr>
                <w:b w:val="0"/>
                <w:bCs w:val="0"/>
              </w:rPr>
              <w:t xml:space="preserve">Are consumable items, such as soap and toilet paper, replaced regularly? </w:t>
            </w:r>
          </w:p>
        </w:tc>
        <w:tc>
          <w:tcPr>
            <w:tcW w:w="638" w:type="dxa"/>
            <w:vAlign w:val="center"/>
          </w:tcPr>
          <w:p w14:paraId="158A0083" w14:textId="14ABFB1A" w:rsidR="00F30FD1" w:rsidRPr="00312DA9" w:rsidRDefault="00040B1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3"/>
                  <w:enabled/>
                  <w:calcOnExit w:val="0"/>
                  <w:checkBox>
                    <w:sizeAuto/>
                    <w:default w:val="0"/>
                  </w:checkBox>
                </w:ffData>
              </w:fldChar>
            </w:r>
            <w:bookmarkStart w:id="85" w:name="Check13"/>
            <w:r>
              <w:instrText xml:space="preserve"> FORMCHECKBOX </w:instrText>
            </w:r>
            <w:r>
              <w:fldChar w:fldCharType="separate"/>
            </w:r>
            <w:r>
              <w:fldChar w:fldCharType="end"/>
            </w:r>
            <w:bookmarkEnd w:id="85"/>
          </w:p>
        </w:tc>
        <w:tc>
          <w:tcPr>
            <w:tcW w:w="638" w:type="dxa"/>
            <w:vAlign w:val="center"/>
          </w:tcPr>
          <w:p w14:paraId="6A426D1E" w14:textId="47FA1569" w:rsidR="00F30FD1" w:rsidRPr="00312DA9" w:rsidRDefault="00040B1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4"/>
                  <w:enabled/>
                  <w:calcOnExit w:val="0"/>
                  <w:checkBox>
                    <w:sizeAuto/>
                    <w:default w:val="0"/>
                  </w:checkBox>
                </w:ffData>
              </w:fldChar>
            </w:r>
            <w:bookmarkStart w:id="86" w:name="Check14"/>
            <w:r>
              <w:instrText xml:space="preserve"> FORMCHECKBOX </w:instrText>
            </w:r>
            <w:r>
              <w:fldChar w:fldCharType="separate"/>
            </w:r>
            <w:r>
              <w:fldChar w:fldCharType="end"/>
            </w:r>
            <w:bookmarkEnd w:id="86"/>
          </w:p>
        </w:tc>
        <w:tc>
          <w:tcPr>
            <w:tcW w:w="4496" w:type="dxa"/>
          </w:tcPr>
          <w:p w14:paraId="1160F556" w14:textId="77777777" w:rsidR="00F30FD1" w:rsidRPr="00312DA9" w:rsidRDefault="00F30FD1" w:rsidP="00F30FD1">
            <w:pPr>
              <w:cnfStyle w:val="000000100000" w:firstRow="0" w:lastRow="0" w:firstColumn="0" w:lastColumn="0" w:oddVBand="0" w:evenVBand="0" w:oddHBand="1" w:evenHBand="0" w:firstRowFirstColumn="0" w:firstRowLastColumn="0" w:lastRowFirstColumn="0" w:lastRowLastColumn="0"/>
            </w:pPr>
          </w:p>
        </w:tc>
      </w:tr>
      <w:tr w:rsidR="00F30FD1" w:rsidRPr="00312DA9" w14:paraId="56F7098B"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061D4857" w14:textId="7864C50C" w:rsidR="00F30FD1" w:rsidRPr="00F30FD1" w:rsidRDefault="00F30FD1" w:rsidP="00F30FD1">
            <w:pPr>
              <w:rPr>
                <w:b w:val="0"/>
                <w:bCs w:val="0"/>
              </w:rPr>
            </w:pPr>
            <w:r w:rsidRPr="00F30FD1">
              <w:rPr>
                <w:b w:val="0"/>
                <w:bCs w:val="0"/>
              </w:rPr>
              <w:t xml:space="preserve">Is broken or damaged infrastructure, such as plumbing, locks, air-conditioning or lighting, repaired promptly? </w:t>
            </w:r>
          </w:p>
        </w:tc>
        <w:tc>
          <w:tcPr>
            <w:tcW w:w="638" w:type="dxa"/>
            <w:vAlign w:val="center"/>
          </w:tcPr>
          <w:p w14:paraId="2C6CDDE4" w14:textId="40F4C1D9" w:rsidR="00F30FD1" w:rsidRPr="00312DA9" w:rsidRDefault="00040B1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5"/>
                  <w:enabled/>
                  <w:calcOnExit w:val="0"/>
                  <w:checkBox>
                    <w:sizeAuto/>
                    <w:default w:val="0"/>
                  </w:checkBox>
                </w:ffData>
              </w:fldChar>
            </w:r>
            <w:bookmarkStart w:id="87" w:name="Check15"/>
            <w:r>
              <w:instrText xml:space="preserve"> FORMCHECKBOX </w:instrText>
            </w:r>
            <w:r>
              <w:fldChar w:fldCharType="separate"/>
            </w:r>
            <w:r>
              <w:fldChar w:fldCharType="end"/>
            </w:r>
            <w:bookmarkEnd w:id="87"/>
          </w:p>
        </w:tc>
        <w:tc>
          <w:tcPr>
            <w:tcW w:w="638" w:type="dxa"/>
            <w:vAlign w:val="center"/>
          </w:tcPr>
          <w:p w14:paraId="678934B7" w14:textId="2BA05B80" w:rsidR="00F30FD1" w:rsidRPr="00312DA9" w:rsidRDefault="00040B1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6"/>
                  <w:enabled/>
                  <w:calcOnExit w:val="0"/>
                  <w:checkBox>
                    <w:sizeAuto/>
                    <w:default w:val="0"/>
                  </w:checkBox>
                </w:ffData>
              </w:fldChar>
            </w:r>
            <w:bookmarkStart w:id="88" w:name="Check16"/>
            <w:r>
              <w:instrText xml:space="preserve"> FORMCHECKBOX </w:instrText>
            </w:r>
            <w:r>
              <w:fldChar w:fldCharType="separate"/>
            </w:r>
            <w:r>
              <w:fldChar w:fldCharType="end"/>
            </w:r>
            <w:bookmarkEnd w:id="88"/>
          </w:p>
        </w:tc>
        <w:tc>
          <w:tcPr>
            <w:tcW w:w="4496" w:type="dxa"/>
          </w:tcPr>
          <w:p w14:paraId="15B835DD" w14:textId="77777777" w:rsidR="00F30FD1" w:rsidRPr="00312DA9" w:rsidRDefault="00F30FD1" w:rsidP="00F30FD1">
            <w:pPr>
              <w:cnfStyle w:val="000000000000" w:firstRow="0" w:lastRow="0" w:firstColumn="0" w:lastColumn="0" w:oddVBand="0" w:evenVBand="0" w:oddHBand="0" w:evenHBand="0" w:firstRowFirstColumn="0" w:firstRowLastColumn="0" w:lastRowFirstColumn="0" w:lastRowLastColumn="0"/>
            </w:pPr>
          </w:p>
        </w:tc>
      </w:tr>
      <w:tr w:rsidR="00F30FD1" w:rsidRPr="00312DA9" w14:paraId="22FC3CDA"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6850E7F9" w14:textId="171992A0" w:rsidR="00F30FD1" w:rsidRPr="00F30FD1" w:rsidRDefault="00F30FD1" w:rsidP="00F30FD1">
            <w:pPr>
              <w:rPr>
                <w:b w:val="0"/>
                <w:bCs w:val="0"/>
              </w:rPr>
            </w:pPr>
            <w:r w:rsidRPr="00F30FD1">
              <w:rPr>
                <w:b w:val="0"/>
                <w:bCs w:val="0"/>
              </w:rPr>
              <w:t xml:space="preserve">Are equipment and furniture, like fridges, lockers and seating, maintained in good condition? </w:t>
            </w:r>
          </w:p>
        </w:tc>
        <w:tc>
          <w:tcPr>
            <w:tcW w:w="638" w:type="dxa"/>
            <w:vAlign w:val="center"/>
          </w:tcPr>
          <w:p w14:paraId="02E032BF" w14:textId="37D05047" w:rsidR="00F30FD1" w:rsidRPr="00312DA9" w:rsidRDefault="00040B1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7"/>
                  <w:enabled/>
                  <w:calcOnExit w:val="0"/>
                  <w:checkBox>
                    <w:sizeAuto/>
                    <w:default w:val="0"/>
                  </w:checkBox>
                </w:ffData>
              </w:fldChar>
            </w:r>
            <w:bookmarkStart w:id="89" w:name="Check17"/>
            <w:r>
              <w:instrText xml:space="preserve"> FORMCHECKBOX </w:instrText>
            </w:r>
            <w:r>
              <w:fldChar w:fldCharType="separate"/>
            </w:r>
            <w:r>
              <w:fldChar w:fldCharType="end"/>
            </w:r>
            <w:bookmarkEnd w:id="89"/>
          </w:p>
        </w:tc>
        <w:tc>
          <w:tcPr>
            <w:tcW w:w="638" w:type="dxa"/>
            <w:vAlign w:val="center"/>
          </w:tcPr>
          <w:p w14:paraId="6E078374" w14:textId="1A3DFD8D" w:rsidR="00F30FD1" w:rsidRPr="00312DA9" w:rsidRDefault="00040B1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8"/>
                  <w:enabled/>
                  <w:calcOnExit w:val="0"/>
                  <w:checkBox>
                    <w:sizeAuto/>
                    <w:default w:val="0"/>
                  </w:checkBox>
                </w:ffData>
              </w:fldChar>
            </w:r>
            <w:bookmarkStart w:id="90" w:name="Check18"/>
            <w:r>
              <w:instrText xml:space="preserve"> FORMCHECKBOX </w:instrText>
            </w:r>
            <w:r>
              <w:fldChar w:fldCharType="separate"/>
            </w:r>
            <w:r>
              <w:fldChar w:fldCharType="end"/>
            </w:r>
            <w:bookmarkEnd w:id="90"/>
          </w:p>
        </w:tc>
        <w:tc>
          <w:tcPr>
            <w:tcW w:w="4496" w:type="dxa"/>
          </w:tcPr>
          <w:p w14:paraId="314AF094" w14:textId="77777777" w:rsidR="00F30FD1" w:rsidRPr="00312DA9" w:rsidRDefault="00F30FD1" w:rsidP="00F30FD1">
            <w:pPr>
              <w:cnfStyle w:val="000000100000" w:firstRow="0" w:lastRow="0" w:firstColumn="0" w:lastColumn="0" w:oddVBand="0" w:evenVBand="0" w:oddHBand="1" w:evenHBand="0" w:firstRowFirstColumn="0" w:firstRowLastColumn="0" w:lastRowFirstColumn="0" w:lastRowLastColumn="0"/>
            </w:pPr>
          </w:p>
        </w:tc>
      </w:tr>
      <w:tr w:rsidR="00F30FD1" w:rsidRPr="00312DA9" w14:paraId="520DE0F1"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456E7682" w14:textId="4B1ABA26" w:rsidR="00F30FD1" w:rsidRPr="00F30FD1" w:rsidRDefault="00F30FD1" w:rsidP="00F30FD1">
            <w:pPr>
              <w:rPr>
                <w:b w:val="0"/>
                <w:bCs w:val="0"/>
              </w:rPr>
            </w:pPr>
            <w:r w:rsidRPr="00F30FD1">
              <w:rPr>
                <w:b w:val="0"/>
                <w:bCs w:val="0"/>
              </w:rPr>
              <w:t>Are facilities cleaned regularly?</w:t>
            </w:r>
          </w:p>
        </w:tc>
        <w:tc>
          <w:tcPr>
            <w:tcW w:w="638" w:type="dxa"/>
            <w:vAlign w:val="center"/>
          </w:tcPr>
          <w:p w14:paraId="39C53E28" w14:textId="51587123" w:rsidR="00F30FD1" w:rsidRPr="00312DA9" w:rsidRDefault="00040B1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9"/>
                  <w:enabled/>
                  <w:calcOnExit w:val="0"/>
                  <w:checkBox>
                    <w:sizeAuto/>
                    <w:default w:val="0"/>
                  </w:checkBox>
                </w:ffData>
              </w:fldChar>
            </w:r>
            <w:bookmarkStart w:id="91" w:name="Check19"/>
            <w:r>
              <w:instrText xml:space="preserve"> FORMCHECKBOX </w:instrText>
            </w:r>
            <w:r>
              <w:fldChar w:fldCharType="separate"/>
            </w:r>
            <w:r>
              <w:fldChar w:fldCharType="end"/>
            </w:r>
            <w:bookmarkEnd w:id="91"/>
          </w:p>
        </w:tc>
        <w:tc>
          <w:tcPr>
            <w:tcW w:w="638" w:type="dxa"/>
            <w:vAlign w:val="center"/>
          </w:tcPr>
          <w:p w14:paraId="5EEE51B5" w14:textId="2EA8CD19" w:rsidR="00F30FD1" w:rsidRPr="00312DA9" w:rsidRDefault="00040B1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20"/>
                  <w:enabled/>
                  <w:calcOnExit w:val="0"/>
                  <w:checkBox>
                    <w:sizeAuto/>
                    <w:default w:val="0"/>
                  </w:checkBox>
                </w:ffData>
              </w:fldChar>
            </w:r>
            <w:bookmarkStart w:id="92" w:name="Check20"/>
            <w:r>
              <w:instrText xml:space="preserve"> FORMCHECKBOX </w:instrText>
            </w:r>
            <w:r>
              <w:fldChar w:fldCharType="separate"/>
            </w:r>
            <w:r>
              <w:fldChar w:fldCharType="end"/>
            </w:r>
            <w:bookmarkEnd w:id="92"/>
          </w:p>
        </w:tc>
        <w:tc>
          <w:tcPr>
            <w:tcW w:w="4496" w:type="dxa"/>
          </w:tcPr>
          <w:p w14:paraId="77C16A09" w14:textId="77777777" w:rsidR="00F30FD1" w:rsidRPr="00312DA9" w:rsidRDefault="00F30FD1" w:rsidP="00F30FD1">
            <w:pPr>
              <w:cnfStyle w:val="000000000000" w:firstRow="0" w:lastRow="0" w:firstColumn="0" w:lastColumn="0" w:oddVBand="0" w:evenVBand="0" w:oddHBand="0" w:evenHBand="0" w:firstRowFirstColumn="0" w:firstRowLastColumn="0" w:lastRowFirstColumn="0" w:lastRowLastColumn="0"/>
            </w:pPr>
          </w:p>
        </w:tc>
      </w:tr>
      <w:tr w:rsidR="00F30FD1" w:rsidRPr="00040B15" w14:paraId="5987CF7D"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52596F33" w14:textId="5B641C38" w:rsidR="00F30FD1" w:rsidRPr="00040B15" w:rsidRDefault="00F30FD1" w:rsidP="00F30FD1">
            <w:pPr>
              <w:rPr>
                <w:sz w:val="22"/>
                <w:szCs w:val="24"/>
              </w:rPr>
            </w:pPr>
            <w:r w:rsidRPr="00040B15">
              <w:rPr>
                <w:sz w:val="22"/>
                <w:szCs w:val="24"/>
              </w:rPr>
              <w:t xml:space="preserve">Work area </w:t>
            </w:r>
          </w:p>
        </w:tc>
        <w:tc>
          <w:tcPr>
            <w:tcW w:w="638" w:type="dxa"/>
            <w:vAlign w:val="center"/>
          </w:tcPr>
          <w:p w14:paraId="4C0BD629" w14:textId="77777777" w:rsidR="00F30FD1" w:rsidRPr="00040B15" w:rsidRDefault="00F30FD1" w:rsidP="00040B15">
            <w:pPr>
              <w:cnfStyle w:val="000000100000" w:firstRow="0" w:lastRow="0" w:firstColumn="0" w:lastColumn="0" w:oddVBand="0" w:evenVBand="0" w:oddHBand="1" w:evenHBand="0" w:firstRowFirstColumn="0" w:firstRowLastColumn="0" w:lastRowFirstColumn="0" w:lastRowLastColumn="0"/>
              <w:rPr>
                <w:sz w:val="22"/>
                <w:szCs w:val="24"/>
              </w:rPr>
            </w:pPr>
          </w:p>
        </w:tc>
        <w:tc>
          <w:tcPr>
            <w:tcW w:w="638" w:type="dxa"/>
            <w:vAlign w:val="center"/>
          </w:tcPr>
          <w:p w14:paraId="7D23CC8A" w14:textId="77777777" w:rsidR="00F30FD1" w:rsidRPr="00040B15" w:rsidRDefault="00F30FD1" w:rsidP="00040B15">
            <w:pPr>
              <w:cnfStyle w:val="000000100000" w:firstRow="0" w:lastRow="0" w:firstColumn="0" w:lastColumn="0" w:oddVBand="0" w:evenVBand="0" w:oddHBand="1" w:evenHBand="0" w:firstRowFirstColumn="0" w:firstRowLastColumn="0" w:lastRowFirstColumn="0" w:lastRowLastColumn="0"/>
              <w:rPr>
                <w:sz w:val="22"/>
                <w:szCs w:val="24"/>
              </w:rPr>
            </w:pPr>
          </w:p>
        </w:tc>
        <w:tc>
          <w:tcPr>
            <w:tcW w:w="4496" w:type="dxa"/>
          </w:tcPr>
          <w:p w14:paraId="616ACEAE" w14:textId="77777777" w:rsidR="00F30FD1" w:rsidRPr="00040B15" w:rsidRDefault="00F30FD1" w:rsidP="00F30FD1">
            <w:pPr>
              <w:cnfStyle w:val="000000100000" w:firstRow="0" w:lastRow="0" w:firstColumn="0" w:lastColumn="0" w:oddVBand="0" w:evenVBand="0" w:oddHBand="1" w:evenHBand="0" w:firstRowFirstColumn="0" w:firstRowLastColumn="0" w:lastRowFirstColumn="0" w:lastRowLastColumn="0"/>
              <w:rPr>
                <w:sz w:val="22"/>
                <w:szCs w:val="24"/>
              </w:rPr>
            </w:pPr>
          </w:p>
        </w:tc>
      </w:tr>
      <w:tr w:rsidR="00F30FD1" w:rsidRPr="00312DA9" w14:paraId="7AD371CE"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699CB314" w14:textId="2A9B7712" w:rsidR="00F30FD1" w:rsidRPr="00F30FD1" w:rsidRDefault="00F30FD1" w:rsidP="00F30FD1">
            <w:pPr>
              <w:rPr>
                <w:b w:val="0"/>
                <w:bCs w:val="0"/>
              </w:rPr>
            </w:pPr>
            <w:r w:rsidRPr="00F30FD1">
              <w:rPr>
                <w:b w:val="0"/>
                <w:bCs w:val="0"/>
              </w:rPr>
              <w:t xml:space="preserve">Is there safe access to and from the workplace or work area? </w:t>
            </w:r>
          </w:p>
        </w:tc>
        <w:tc>
          <w:tcPr>
            <w:tcW w:w="638" w:type="dxa"/>
            <w:vAlign w:val="center"/>
          </w:tcPr>
          <w:p w14:paraId="3B8EEB0B" w14:textId="3B595CC8" w:rsidR="00F30FD1" w:rsidRPr="00312DA9" w:rsidRDefault="00040B1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21"/>
                  <w:enabled/>
                  <w:calcOnExit w:val="0"/>
                  <w:checkBox>
                    <w:sizeAuto/>
                    <w:default w:val="0"/>
                  </w:checkBox>
                </w:ffData>
              </w:fldChar>
            </w:r>
            <w:bookmarkStart w:id="93" w:name="Check21"/>
            <w:r>
              <w:instrText xml:space="preserve"> FORMCHECKBOX </w:instrText>
            </w:r>
            <w:r>
              <w:fldChar w:fldCharType="separate"/>
            </w:r>
            <w:r>
              <w:fldChar w:fldCharType="end"/>
            </w:r>
            <w:bookmarkEnd w:id="93"/>
          </w:p>
        </w:tc>
        <w:tc>
          <w:tcPr>
            <w:tcW w:w="638" w:type="dxa"/>
            <w:vAlign w:val="center"/>
          </w:tcPr>
          <w:p w14:paraId="74DBEA99" w14:textId="46DCE3C7" w:rsidR="00F30FD1" w:rsidRPr="00312DA9" w:rsidRDefault="00040B1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22"/>
                  <w:enabled/>
                  <w:calcOnExit w:val="0"/>
                  <w:checkBox>
                    <w:sizeAuto/>
                    <w:default w:val="0"/>
                  </w:checkBox>
                </w:ffData>
              </w:fldChar>
            </w:r>
            <w:bookmarkStart w:id="94" w:name="Check22"/>
            <w:r>
              <w:instrText xml:space="preserve"> FORMCHECKBOX </w:instrText>
            </w:r>
            <w:r>
              <w:fldChar w:fldCharType="separate"/>
            </w:r>
            <w:r>
              <w:fldChar w:fldCharType="end"/>
            </w:r>
            <w:bookmarkEnd w:id="94"/>
          </w:p>
        </w:tc>
        <w:tc>
          <w:tcPr>
            <w:tcW w:w="4496" w:type="dxa"/>
          </w:tcPr>
          <w:p w14:paraId="33C3D51C" w14:textId="77777777" w:rsidR="00F30FD1" w:rsidRPr="00312DA9" w:rsidRDefault="00F30FD1" w:rsidP="00F30FD1">
            <w:pPr>
              <w:cnfStyle w:val="000000000000" w:firstRow="0" w:lastRow="0" w:firstColumn="0" w:lastColumn="0" w:oddVBand="0" w:evenVBand="0" w:oddHBand="0" w:evenHBand="0" w:firstRowFirstColumn="0" w:firstRowLastColumn="0" w:lastRowFirstColumn="0" w:lastRowLastColumn="0"/>
            </w:pPr>
          </w:p>
        </w:tc>
      </w:tr>
      <w:tr w:rsidR="00F30FD1" w:rsidRPr="00312DA9" w14:paraId="0A49A917"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6DD04A95" w14:textId="2933C881" w:rsidR="00F30FD1" w:rsidRPr="00F30FD1" w:rsidRDefault="00F30FD1" w:rsidP="00F30FD1">
            <w:pPr>
              <w:rPr>
                <w:b w:val="0"/>
                <w:bCs w:val="0"/>
              </w:rPr>
            </w:pPr>
            <w:r w:rsidRPr="00F30FD1">
              <w:rPr>
                <w:b w:val="0"/>
                <w:bCs w:val="0"/>
              </w:rPr>
              <w:t xml:space="preserve">Is there enough space for the work to be carried out safely, </w:t>
            </w:r>
            <w:proofErr w:type="gramStart"/>
            <w:r w:rsidRPr="00F30FD1">
              <w:rPr>
                <w:b w:val="0"/>
                <w:bCs w:val="0"/>
              </w:rPr>
              <w:t>taking into account</w:t>
            </w:r>
            <w:proofErr w:type="gramEnd"/>
            <w:r w:rsidRPr="00F30FD1">
              <w:rPr>
                <w:b w:val="0"/>
                <w:bCs w:val="0"/>
              </w:rPr>
              <w:t xml:space="preserve"> the physical actions needed to perform the task, and any plant and personal protective equipment that is needed?</w:t>
            </w:r>
          </w:p>
        </w:tc>
        <w:tc>
          <w:tcPr>
            <w:tcW w:w="638" w:type="dxa"/>
            <w:vAlign w:val="center"/>
          </w:tcPr>
          <w:p w14:paraId="6ACA3880" w14:textId="37399B38" w:rsidR="00F30FD1" w:rsidRPr="00312DA9" w:rsidRDefault="00040B1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23"/>
                  <w:enabled/>
                  <w:calcOnExit w:val="0"/>
                  <w:checkBox>
                    <w:sizeAuto/>
                    <w:default w:val="0"/>
                  </w:checkBox>
                </w:ffData>
              </w:fldChar>
            </w:r>
            <w:bookmarkStart w:id="95" w:name="Check23"/>
            <w:r>
              <w:instrText xml:space="preserve"> FORMCHECKBOX </w:instrText>
            </w:r>
            <w:r>
              <w:fldChar w:fldCharType="separate"/>
            </w:r>
            <w:r>
              <w:fldChar w:fldCharType="end"/>
            </w:r>
            <w:bookmarkEnd w:id="95"/>
          </w:p>
        </w:tc>
        <w:tc>
          <w:tcPr>
            <w:tcW w:w="638" w:type="dxa"/>
            <w:vAlign w:val="center"/>
          </w:tcPr>
          <w:p w14:paraId="6AE688CC" w14:textId="65FBF932" w:rsidR="00F30FD1" w:rsidRPr="00312DA9" w:rsidRDefault="00040B1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24"/>
                  <w:enabled/>
                  <w:calcOnExit w:val="0"/>
                  <w:checkBox>
                    <w:sizeAuto/>
                    <w:default w:val="0"/>
                  </w:checkBox>
                </w:ffData>
              </w:fldChar>
            </w:r>
            <w:bookmarkStart w:id="96" w:name="Check24"/>
            <w:r>
              <w:instrText xml:space="preserve"> FORMCHECKBOX </w:instrText>
            </w:r>
            <w:r>
              <w:fldChar w:fldCharType="separate"/>
            </w:r>
            <w:r>
              <w:fldChar w:fldCharType="end"/>
            </w:r>
            <w:bookmarkEnd w:id="96"/>
          </w:p>
        </w:tc>
        <w:tc>
          <w:tcPr>
            <w:tcW w:w="4496" w:type="dxa"/>
          </w:tcPr>
          <w:p w14:paraId="291AF585" w14:textId="77777777" w:rsidR="00F30FD1" w:rsidRPr="00312DA9" w:rsidRDefault="00F30FD1" w:rsidP="00F30FD1">
            <w:pPr>
              <w:cnfStyle w:val="000000100000" w:firstRow="0" w:lastRow="0" w:firstColumn="0" w:lastColumn="0" w:oddVBand="0" w:evenVBand="0" w:oddHBand="1" w:evenHBand="0" w:firstRowFirstColumn="0" w:firstRowLastColumn="0" w:lastRowFirstColumn="0" w:lastRowLastColumn="0"/>
            </w:pPr>
          </w:p>
        </w:tc>
      </w:tr>
      <w:tr w:rsidR="00F30FD1" w:rsidRPr="00312DA9" w14:paraId="0B74C3AD"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0D545FE3" w14:textId="429FC3F8" w:rsidR="00F30FD1" w:rsidRPr="00F30FD1" w:rsidRDefault="00F30FD1" w:rsidP="00F30FD1">
            <w:pPr>
              <w:rPr>
                <w:b w:val="0"/>
                <w:bCs w:val="0"/>
              </w:rPr>
            </w:pPr>
            <w:r w:rsidRPr="00F30FD1">
              <w:rPr>
                <w:b w:val="0"/>
                <w:bCs w:val="0"/>
              </w:rPr>
              <w:t>Does the layout of the work area provide enough space to move about in walkways and around cupboards, storage or doors?</w:t>
            </w:r>
          </w:p>
        </w:tc>
        <w:tc>
          <w:tcPr>
            <w:tcW w:w="638" w:type="dxa"/>
            <w:vAlign w:val="center"/>
          </w:tcPr>
          <w:p w14:paraId="78EF329F" w14:textId="65A3EC1D" w:rsidR="00F30FD1" w:rsidRPr="00312DA9" w:rsidRDefault="00040B1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25"/>
                  <w:enabled/>
                  <w:calcOnExit w:val="0"/>
                  <w:checkBox>
                    <w:sizeAuto/>
                    <w:default w:val="0"/>
                  </w:checkBox>
                </w:ffData>
              </w:fldChar>
            </w:r>
            <w:bookmarkStart w:id="97" w:name="Check25"/>
            <w:r>
              <w:instrText xml:space="preserve"> FORMCHECKBOX </w:instrText>
            </w:r>
            <w:r>
              <w:fldChar w:fldCharType="separate"/>
            </w:r>
            <w:r>
              <w:fldChar w:fldCharType="end"/>
            </w:r>
            <w:bookmarkEnd w:id="97"/>
          </w:p>
        </w:tc>
        <w:tc>
          <w:tcPr>
            <w:tcW w:w="638" w:type="dxa"/>
            <w:vAlign w:val="center"/>
          </w:tcPr>
          <w:p w14:paraId="0B75EF95" w14:textId="1A1D6C79" w:rsidR="00F30FD1" w:rsidRPr="00312DA9" w:rsidRDefault="00040B1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26"/>
                  <w:enabled/>
                  <w:calcOnExit w:val="0"/>
                  <w:checkBox>
                    <w:sizeAuto/>
                    <w:default w:val="0"/>
                  </w:checkBox>
                </w:ffData>
              </w:fldChar>
            </w:r>
            <w:bookmarkStart w:id="98" w:name="Check26"/>
            <w:r>
              <w:instrText xml:space="preserve"> FORMCHECKBOX </w:instrText>
            </w:r>
            <w:r>
              <w:fldChar w:fldCharType="separate"/>
            </w:r>
            <w:r>
              <w:fldChar w:fldCharType="end"/>
            </w:r>
            <w:bookmarkEnd w:id="98"/>
          </w:p>
        </w:tc>
        <w:tc>
          <w:tcPr>
            <w:tcW w:w="4496" w:type="dxa"/>
          </w:tcPr>
          <w:p w14:paraId="4674D74F" w14:textId="77777777" w:rsidR="00F30FD1" w:rsidRPr="00312DA9" w:rsidRDefault="00F30FD1" w:rsidP="00F30FD1">
            <w:pPr>
              <w:cnfStyle w:val="000000000000" w:firstRow="0" w:lastRow="0" w:firstColumn="0" w:lastColumn="0" w:oddVBand="0" w:evenVBand="0" w:oddHBand="0" w:evenHBand="0" w:firstRowFirstColumn="0" w:firstRowLastColumn="0" w:lastRowFirstColumn="0" w:lastRowLastColumn="0"/>
            </w:pPr>
          </w:p>
        </w:tc>
      </w:tr>
      <w:tr w:rsidR="00AB21D8" w:rsidRPr="00040B15" w14:paraId="53489269"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2546919A" w14:textId="0B27D741" w:rsidR="00AB21D8" w:rsidRPr="00040B15" w:rsidRDefault="00AB21D8" w:rsidP="00AB21D8">
            <w:pPr>
              <w:rPr>
                <w:sz w:val="22"/>
                <w:szCs w:val="24"/>
              </w:rPr>
            </w:pPr>
            <w:r w:rsidRPr="00040B15">
              <w:rPr>
                <w:sz w:val="22"/>
                <w:szCs w:val="24"/>
              </w:rPr>
              <w:lastRenderedPageBreak/>
              <w:t xml:space="preserve">Seating </w:t>
            </w:r>
          </w:p>
        </w:tc>
        <w:tc>
          <w:tcPr>
            <w:tcW w:w="638" w:type="dxa"/>
            <w:vAlign w:val="center"/>
          </w:tcPr>
          <w:p w14:paraId="1F4C923F" w14:textId="77777777" w:rsidR="00AB21D8" w:rsidRPr="00040B15" w:rsidRDefault="00AB21D8" w:rsidP="00040B15">
            <w:pPr>
              <w:cnfStyle w:val="000000100000" w:firstRow="0" w:lastRow="0" w:firstColumn="0" w:lastColumn="0" w:oddVBand="0" w:evenVBand="0" w:oddHBand="1" w:evenHBand="0" w:firstRowFirstColumn="0" w:firstRowLastColumn="0" w:lastRowFirstColumn="0" w:lastRowLastColumn="0"/>
              <w:rPr>
                <w:sz w:val="22"/>
                <w:szCs w:val="24"/>
              </w:rPr>
            </w:pPr>
          </w:p>
        </w:tc>
        <w:tc>
          <w:tcPr>
            <w:tcW w:w="638" w:type="dxa"/>
            <w:vAlign w:val="center"/>
          </w:tcPr>
          <w:p w14:paraId="5793316F" w14:textId="77777777" w:rsidR="00AB21D8" w:rsidRPr="00040B15" w:rsidRDefault="00AB21D8" w:rsidP="00040B15">
            <w:pPr>
              <w:cnfStyle w:val="000000100000" w:firstRow="0" w:lastRow="0" w:firstColumn="0" w:lastColumn="0" w:oddVBand="0" w:evenVBand="0" w:oddHBand="1" w:evenHBand="0" w:firstRowFirstColumn="0" w:firstRowLastColumn="0" w:lastRowFirstColumn="0" w:lastRowLastColumn="0"/>
              <w:rPr>
                <w:sz w:val="22"/>
                <w:szCs w:val="24"/>
              </w:rPr>
            </w:pPr>
          </w:p>
        </w:tc>
        <w:tc>
          <w:tcPr>
            <w:tcW w:w="4496" w:type="dxa"/>
          </w:tcPr>
          <w:p w14:paraId="44DC5228" w14:textId="77777777" w:rsidR="00AB21D8" w:rsidRPr="00040B15" w:rsidRDefault="00AB21D8" w:rsidP="00AB21D8">
            <w:pPr>
              <w:cnfStyle w:val="000000100000" w:firstRow="0" w:lastRow="0" w:firstColumn="0" w:lastColumn="0" w:oddVBand="0" w:evenVBand="0" w:oddHBand="1" w:evenHBand="0" w:firstRowFirstColumn="0" w:firstRowLastColumn="0" w:lastRowFirstColumn="0" w:lastRowLastColumn="0"/>
              <w:rPr>
                <w:sz w:val="22"/>
                <w:szCs w:val="24"/>
              </w:rPr>
            </w:pPr>
          </w:p>
        </w:tc>
      </w:tr>
      <w:tr w:rsidR="00AB21D8" w:rsidRPr="00312DA9" w14:paraId="57688C7F"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66F314C0" w14:textId="12798AE5" w:rsidR="00AB21D8" w:rsidRPr="00AB21D8" w:rsidRDefault="00AB21D8" w:rsidP="00AB21D8">
            <w:pPr>
              <w:rPr>
                <w:b w:val="0"/>
                <w:bCs w:val="0"/>
              </w:rPr>
            </w:pPr>
            <w:r w:rsidRPr="00AB21D8">
              <w:rPr>
                <w:b w:val="0"/>
                <w:bCs w:val="0"/>
              </w:rPr>
              <w:t>Can the work be done from a seated position?</w:t>
            </w:r>
          </w:p>
        </w:tc>
        <w:tc>
          <w:tcPr>
            <w:tcW w:w="638" w:type="dxa"/>
            <w:vAlign w:val="center"/>
          </w:tcPr>
          <w:p w14:paraId="166FF7E6" w14:textId="4B17905D" w:rsidR="00AB21D8" w:rsidRPr="00312DA9" w:rsidRDefault="00040B1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27"/>
                  <w:enabled/>
                  <w:calcOnExit w:val="0"/>
                  <w:checkBox>
                    <w:sizeAuto/>
                    <w:default w:val="0"/>
                  </w:checkBox>
                </w:ffData>
              </w:fldChar>
            </w:r>
            <w:bookmarkStart w:id="99" w:name="Check27"/>
            <w:r>
              <w:instrText xml:space="preserve"> FORMCHECKBOX </w:instrText>
            </w:r>
            <w:r>
              <w:fldChar w:fldCharType="separate"/>
            </w:r>
            <w:r>
              <w:fldChar w:fldCharType="end"/>
            </w:r>
            <w:bookmarkEnd w:id="99"/>
          </w:p>
        </w:tc>
        <w:tc>
          <w:tcPr>
            <w:tcW w:w="638" w:type="dxa"/>
            <w:vAlign w:val="center"/>
          </w:tcPr>
          <w:p w14:paraId="6085E67A" w14:textId="3BF0FF88" w:rsidR="00AB21D8" w:rsidRPr="00312DA9" w:rsidRDefault="00040B1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28"/>
                  <w:enabled/>
                  <w:calcOnExit w:val="0"/>
                  <w:checkBox>
                    <w:sizeAuto/>
                    <w:default w:val="0"/>
                  </w:checkBox>
                </w:ffData>
              </w:fldChar>
            </w:r>
            <w:bookmarkStart w:id="100" w:name="Check28"/>
            <w:r>
              <w:instrText xml:space="preserve"> FORMCHECKBOX </w:instrText>
            </w:r>
            <w:r>
              <w:fldChar w:fldCharType="separate"/>
            </w:r>
            <w:r>
              <w:fldChar w:fldCharType="end"/>
            </w:r>
            <w:bookmarkEnd w:id="100"/>
          </w:p>
        </w:tc>
        <w:tc>
          <w:tcPr>
            <w:tcW w:w="4496" w:type="dxa"/>
          </w:tcPr>
          <w:p w14:paraId="0BE7D1CE" w14:textId="77777777" w:rsidR="00AB21D8" w:rsidRPr="00312DA9" w:rsidRDefault="00AB21D8" w:rsidP="00AB21D8">
            <w:pPr>
              <w:cnfStyle w:val="000000000000" w:firstRow="0" w:lastRow="0" w:firstColumn="0" w:lastColumn="0" w:oddVBand="0" w:evenVBand="0" w:oddHBand="0" w:evenHBand="0" w:firstRowFirstColumn="0" w:firstRowLastColumn="0" w:lastRowFirstColumn="0" w:lastRowLastColumn="0"/>
            </w:pPr>
          </w:p>
        </w:tc>
      </w:tr>
      <w:tr w:rsidR="00AB21D8" w:rsidRPr="00312DA9" w14:paraId="2920C559"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1E3F2444" w14:textId="5BD22218" w:rsidR="00AB21D8" w:rsidRPr="00AB21D8" w:rsidRDefault="00AB21D8" w:rsidP="00AB21D8">
            <w:pPr>
              <w:rPr>
                <w:b w:val="0"/>
                <w:bCs w:val="0"/>
              </w:rPr>
            </w:pPr>
            <w:r w:rsidRPr="00AB21D8">
              <w:rPr>
                <w:b w:val="0"/>
                <w:bCs w:val="0"/>
              </w:rPr>
              <w:t>Can the workstation be adjusted for individual needs and is it appropriate for the type of work being carried out?</w:t>
            </w:r>
          </w:p>
        </w:tc>
        <w:tc>
          <w:tcPr>
            <w:tcW w:w="638" w:type="dxa"/>
            <w:vAlign w:val="center"/>
          </w:tcPr>
          <w:p w14:paraId="775F0450" w14:textId="67DB5DB0" w:rsidR="00AB21D8" w:rsidRPr="00312DA9" w:rsidRDefault="00040B1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29"/>
                  <w:enabled/>
                  <w:calcOnExit w:val="0"/>
                  <w:checkBox>
                    <w:sizeAuto/>
                    <w:default w:val="0"/>
                  </w:checkBox>
                </w:ffData>
              </w:fldChar>
            </w:r>
            <w:bookmarkStart w:id="101" w:name="Check29"/>
            <w:r>
              <w:instrText xml:space="preserve"> FORMCHECKBOX </w:instrText>
            </w:r>
            <w:r>
              <w:fldChar w:fldCharType="separate"/>
            </w:r>
            <w:r>
              <w:fldChar w:fldCharType="end"/>
            </w:r>
            <w:bookmarkEnd w:id="101"/>
          </w:p>
        </w:tc>
        <w:tc>
          <w:tcPr>
            <w:tcW w:w="638" w:type="dxa"/>
            <w:vAlign w:val="center"/>
          </w:tcPr>
          <w:p w14:paraId="1335796F" w14:textId="18358004" w:rsidR="00AB21D8" w:rsidRPr="00312DA9" w:rsidRDefault="00040B1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30"/>
                  <w:enabled/>
                  <w:calcOnExit w:val="0"/>
                  <w:checkBox>
                    <w:sizeAuto/>
                    <w:default w:val="0"/>
                  </w:checkBox>
                </w:ffData>
              </w:fldChar>
            </w:r>
            <w:bookmarkStart w:id="102" w:name="Check30"/>
            <w:r>
              <w:instrText xml:space="preserve"> FORMCHECKBOX </w:instrText>
            </w:r>
            <w:r>
              <w:fldChar w:fldCharType="separate"/>
            </w:r>
            <w:r>
              <w:fldChar w:fldCharType="end"/>
            </w:r>
            <w:bookmarkEnd w:id="102"/>
          </w:p>
        </w:tc>
        <w:tc>
          <w:tcPr>
            <w:tcW w:w="4496" w:type="dxa"/>
          </w:tcPr>
          <w:p w14:paraId="05806148" w14:textId="77777777" w:rsidR="00AB21D8" w:rsidRPr="00312DA9" w:rsidRDefault="00AB21D8" w:rsidP="00AB21D8">
            <w:pPr>
              <w:cnfStyle w:val="000000100000" w:firstRow="0" w:lastRow="0" w:firstColumn="0" w:lastColumn="0" w:oddVBand="0" w:evenVBand="0" w:oddHBand="1" w:evenHBand="0" w:firstRowFirstColumn="0" w:firstRowLastColumn="0" w:lastRowFirstColumn="0" w:lastRowLastColumn="0"/>
            </w:pPr>
          </w:p>
        </w:tc>
      </w:tr>
      <w:tr w:rsidR="00AB21D8" w:rsidRPr="00312DA9" w14:paraId="738CC493"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0F5BA2ED" w14:textId="2772E7AF" w:rsidR="00AB21D8" w:rsidRPr="00AB21D8" w:rsidRDefault="00AB21D8" w:rsidP="00AB21D8">
            <w:pPr>
              <w:rPr>
                <w:b w:val="0"/>
                <w:bCs w:val="0"/>
              </w:rPr>
            </w:pPr>
            <w:r w:rsidRPr="00AB21D8">
              <w:rPr>
                <w:b w:val="0"/>
                <w:bCs w:val="0"/>
              </w:rPr>
              <w:t>Can workers vary their posture or work position at regular intervals? For example, can workers who stand while working sit from time to time?</w:t>
            </w:r>
          </w:p>
        </w:tc>
        <w:tc>
          <w:tcPr>
            <w:tcW w:w="638" w:type="dxa"/>
            <w:vAlign w:val="center"/>
          </w:tcPr>
          <w:p w14:paraId="49860F07" w14:textId="055B1B31" w:rsidR="00AB21D8" w:rsidRPr="00312DA9" w:rsidRDefault="00040B1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31"/>
                  <w:enabled/>
                  <w:calcOnExit w:val="0"/>
                  <w:checkBox>
                    <w:sizeAuto/>
                    <w:default w:val="0"/>
                  </w:checkBox>
                </w:ffData>
              </w:fldChar>
            </w:r>
            <w:bookmarkStart w:id="103" w:name="Check31"/>
            <w:r>
              <w:instrText xml:space="preserve"> FORMCHECKBOX </w:instrText>
            </w:r>
            <w:r>
              <w:fldChar w:fldCharType="separate"/>
            </w:r>
            <w:r>
              <w:fldChar w:fldCharType="end"/>
            </w:r>
            <w:bookmarkEnd w:id="103"/>
          </w:p>
        </w:tc>
        <w:tc>
          <w:tcPr>
            <w:tcW w:w="638" w:type="dxa"/>
            <w:vAlign w:val="center"/>
          </w:tcPr>
          <w:p w14:paraId="36FB4A79" w14:textId="3CC8B272" w:rsidR="00AB21D8" w:rsidRPr="00312DA9" w:rsidRDefault="00040B1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32"/>
                  <w:enabled/>
                  <w:calcOnExit w:val="0"/>
                  <w:checkBox>
                    <w:sizeAuto/>
                    <w:default w:val="0"/>
                  </w:checkBox>
                </w:ffData>
              </w:fldChar>
            </w:r>
            <w:bookmarkStart w:id="104" w:name="Check32"/>
            <w:r>
              <w:instrText xml:space="preserve"> FORMCHECKBOX </w:instrText>
            </w:r>
            <w:r>
              <w:fldChar w:fldCharType="separate"/>
            </w:r>
            <w:r>
              <w:fldChar w:fldCharType="end"/>
            </w:r>
            <w:bookmarkEnd w:id="104"/>
          </w:p>
        </w:tc>
        <w:tc>
          <w:tcPr>
            <w:tcW w:w="4496" w:type="dxa"/>
          </w:tcPr>
          <w:p w14:paraId="6164D002" w14:textId="77777777" w:rsidR="00AB21D8" w:rsidRPr="00312DA9" w:rsidRDefault="00AB21D8" w:rsidP="00AB21D8">
            <w:pPr>
              <w:cnfStyle w:val="000000000000" w:firstRow="0" w:lastRow="0" w:firstColumn="0" w:lastColumn="0" w:oddVBand="0" w:evenVBand="0" w:oddHBand="0" w:evenHBand="0" w:firstRowFirstColumn="0" w:firstRowLastColumn="0" w:lastRowFirstColumn="0" w:lastRowLastColumn="0"/>
            </w:pPr>
          </w:p>
        </w:tc>
      </w:tr>
      <w:tr w:rsidR="00AB21D8" w:rsidRPr="00040B15" w14:paraId="0FA852FE"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3237371C" w14:textId="7E2EECCD" w:rsidR="00AB21D8" w:rsidRPr="00040B15" w:rsidRDefault="00AB21D8" w:rsidP="00AB21D8">
            <w:pPr>
              <w:rPr>
                <w:sz w:val="22"/>
                <w:szCs w:val="24"/>
              </w:rPr>
            </w:pPr>
            <w:r w:rsidRPr="00040B15">
              <w:rPr>
                <w:sz w:val="22"/>
                <w:szCs w:val="24"/>
              </w:rPr>
              <w:t xml:space="preserve">Floors </w:t>
            </w:r>
          </w:p>
        </w:tc>
        <w:tc>
          <w:tcPr>
            <w:tcW w:w="638" w:type="dxa"/>
            <w:vAlign w:val="center"/>
          </w:tcPr>
          <w:p w14:paraId="0B49FFBF" w14:textId="77777777" w:rsidR="00AB21D8" w:rsidRPr="00040B15" w:rsidRDefault="00AB21D8" w:rsidP="00040B15">
            <w:pPr>
              <w:cnfStyle w:val="000000100000" w:firstRow="0" w:lastRow="0" w:firstColumn="0" w:lastColumn="0" w:oddVBand="0" w:evenVBand="0" w:oddHBand="1" w:evenHBand="0" w:firstRowFirstColumn="0" w:firstRowLastColumn="0" w:lastRowFirstColumn="0" w:lastRowLastColumn="0"/>
              <w:rPr>
                <w:sz w:val="22"/>
                <w:szCs w:val="24"/>
              </w:rPr>
            </w:pPr>
          </w:p>
        </w:tc>
        <w:tc>
          <w:tcPr>
            <w:tcW w:w="638" w:type="dxa"/>
            <w:vAlign w:val="center"/>
          </w:tcPr>
          <w:p w14:paraId="30E4FC4F" w14:textId="77777777" w:rsidR="00AB21D8" w:rsidRPr="00040B15" w:rsidRDefault="00AB21D8" w:rsidP="00040B15">
            <w:pPr>
              <w:cnfStyle w:val="000000100000" w:firstRow="0" w:lastRow="0" w:firstColumn="0" w:lastColumn="0" w:oddVBand="0" w:evenVBand="0" w:oddHBand="1" w:evenHBand="0" w:firstRowFirstColumn="0" w:firstRowLastColumn="0" w:lastRowFirstColumn="0" w:lastRowLastColumn="0"/>
              <w:rPr>
                <w:sz w:val="22"/>
                <w:szCs w:val="24"/>
              </w:rPr>
            </w:pPr>
          </w:p>
        </w:tc>
        <w:tc>
          <w:tcPr>
            <w:tcW w:w="4496" w:type="dxa"/>
          </w:tcPr>
          <w:p w14:paraId="5BB025D5" w14:textId="77777777" w:rsidR="00AB21D8" w:rsidRPr="00040B15" w:rsidRDefault="00AB21D8" w:rsidP="00AB21D8">
            <w:pPr>
              <w:cnfStyle w:val="000000100000" w:firstRow="0" w:lastRow="0" w:firstColumn="0" w:lastColumn="0" w:oddVBand="0" w:evenVBand="0" w:oddHBand="1" w:evenHBand="0" w:firstRowFirstColumn="0" w:firstRowLastColumn="0" w:lastRowFirstColumn="0" w:lastRowLastColumn="0"/>
              <w:rPr>
                <w:sz w:val="22"/>
                <w:szCs w:val="24"/>
              </w:rPr>
            </w:pPr>
          </w:p>
        </w:tc>
      </w:tr>
      <w:tr w:rsidR="00AB21D8" w:rsidRPr="00312DA9" w14:paraId="28036C52"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3CF88D42" w14:textId="693F7892" w:rsidR="00AB21D8" w:rsidRPr="00AB21D8" w:rsidRDefault="00AB21D8" w:rsidP="00AB21D8">
            <w:pPr>
              <w:rPr>
                <w:b w:val="0"/>
                <w:bCs w:val="0"/>
              </w:rPr>
            </w:pPr>
            <w:r w:rsidRPr="00AB21D8">
              <w:rPr>
                <w:b w:val="0"/>
                <w:bCs w:val="0"/>
              </w:rPr>
              <w:t>Is suitable floor covering provided for workers who need to stand for long periods?</w:t>
            </w:r>
          </w:p>
        </w:tc>
        <w:tc>
          <w:tcPr>
            <w:tcW w:w="638" w:type="dxa"/>
            <w:vAlign w:val="center"/>
          </w:tcPr>
          <w:p w14:paraId="264FE788" w14:textId="1E24C852" w:rsidR="00AB21D8" w:rsidRPr="00312DA9" w:rsidRDefault="00040B1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33"/>
                  <w:enabled/>
                  <w:calcOnExit w:val="0"/>
                  <w:checkBox>
                    <w:sizeAuto/>
                    <w:default w:val="0"/>
                  </w:checkBox>
                </w:ffData>
              </w:fldChar>
            </w:r>
            <w:bookmarkStart w:id="105" w:name="Check33"/>
            <w:r>
              <w:instrText xml:space="preserve"> FORMCHECKBOX </w:instrText>
            </w:r>
            <w:r>
              <w:fldChar w:fldCharType="separate"/>
            </w:r>
            <w:r>
              <w:fldChar w:fldCharType="end"/>
            </w:r>
            <w:bookmarkEnd w:id="105"/>
          </w:p>
        </w:tc>
        <w:tc>
          <w:tcPr>
            <w:tcW w:w="638" w:type="dxa"/>
            <w:vAlign w:val="center"/>
          </w:tcPr>
          <w:p w14:paraId="62721BFA" w14:textId="7AD3A36D" w:rsidR="00AB21D8" w:rsidRPr="00312DA9" w:rsidRDefault="00040B1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34"/>
                  <w:enabled/>
                  <w:calcOnExit w:val="0"/>
                  <w:checkBox>
                    <w:sizeAuto/>
                    <w:default w:val="0"/>
                  </w:checkBox>
                </w:ffData>
              </w:fldChar>
            </w:r>
            <w:bookmarkStart w:id="106" w:name="Check34"/>
            <w:r>
              <w:instrText xml:space="preserve"> FORMCHECKBOX </w:instrText>
            </w:r>
            <w:r>
              <w:fldChar w:fldCharType="separate"/>
            </w:r>
            <w:r>
              <w:fldChar w:fldCharType="end"/>
            </w:r>
            <w:bookmarkEnd w:id="106"/>
          </w:p>
        </w:tc>
        <w:tc>
          <w:tcPr>
            <w:tcW w:w="4496" w:type="dxa"/>
          </w:tcPr>
          <w:p w14:paraId="4EA84247" w14:textId="77777777" w:rsidR="00AB21D8" w:rsidRPr="00312DA9" w:rsidRDefault="00AB21D8" w:rsidP="00AB21D8">
            <w:pPr>
              <w:cnfStyle w:val="000000000000" w:firstRow="0" w:lastRow="0" w:firstColumn="0" w:lastColumn="0" w:oddVBand="0" w:evenVBand="0" w:oddHBand="0" w:evenHBand="0" w:firstRowFirstColumn="0" w:firstRowLastColumn="0" w:lastRowFirstColumn="0" w:lastRowLastColumn="0"/>
            </w:pPr>
          </w:p>
        </w:tc>
      </w:tr>
      <w:tr w:rsidR="00AB21D8" w:rsidRPr="00312DA9" w14:paraId="66BF639E"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3ED992A2" w14:textId="43015BDF" w:rsidR="00AB21D8" w:rsidRPr="00AB21D8" w:rsidRDefault="00AB21D8" w:rsidP="00AB21D8">
            <w:pPr>
              <w:rPr>
                <w:b w:val="0"/>
                <w:bCs w:val="0"/>
              </w:rPr>
            </w:pPr>
            <w:r w:rsidRPr="00AB21D8">
              <w:rPr>
                <w:b w:val="0"/>
                <w:bCs w:val="0"/>
              </w:rPr>
              <w:t>Are the floors maintained to be free of slip and trip hazards?</w:t>
            </w:r>
          </w:p>
        </w:tc>
        <w:tc>
          <w:tcPr>
            <w:tcW w:w="638" w:type="dxa"/>
            <w:vAlign w:val="center"/>
          </w:tcPr>
          <w:p w14:paraId="3BDB3482" w14:textId="16B331BC" w:rsidR="00AB21D8" w:rsidRPr="00312DA9" w:rsidRDefault="00040B1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35"/>
                  <w:enabled/>
                  <w:calcOnExit w:val="0"/>
                  <w:checkBox>
                    <w:sizeAuto/>
                    <w:default w:val="0"/>
                  </w:checkBox>
                </w:ffData>
              </w:fldChar>
            </w:r>
            <w:bookmarkStart w:id="107" w:name="Check35"/>
            <w:r>
              <w:instrText xml:space="preserve"> FORMCHECKBOX </w:instrText>
            </w:r>
            <w:r>
              <w:fldChar w:fldCharType="separate"/>
            </w:r>
            <w:r>
              <w:fldChar w:fldCharType="end"/>
            </w:r>
            <w:bookmarkEnd w:id="107"/>
          </w:p>
        </w:tc>
        <w:tc>
          <w:tcPr>
            <w:tcW w:w="638" w:type="dxa"/>
            <w:vAlign w:val="center"/>
          </w:tcPr>
          <w:p w14:paraId="637A2907" w14:textId="0C4DCE69" w:rsidR="00AB21D8" w:rsidRPr="00312DA9" w:rsidRDefault="00040B1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36"/>
                  <w:enabled/>
                  <w:calcOnExit w:val="0"/>
                  <w:checkBox>
                    <w:sizeAuto/>
                    <w:default w:val="0"/>
                  </w:checkBox>
                </w:ffData>
              </w:fldChar>
            </w:r>
            <w:bookmarkStart w:id="108" w:name="Check36"/>
            <w:r>
              <w:instrText xml:space="preserve"> FORMCHECKBOX </w:instrText>
            </w:r>
            <w:r>
              <w:fldChar w:fldCharType="separate"/>
            </w:r>
            <w:r>
              <w:fldChar w:fldCharType="end"/>
            </w:r>
            <w:bookmarkEnd w:id="108"/>
          </w:p>
        </w:tc>
        <w:tc>
          <w:tcPr>
            <w:tcW w:w="4496" w:type="dxa"/>
          </w:tcPr>
          <w:p w14:paraId="6084EE86" w14:textId="77777777" w:rsidR="00AB21D8" w:rsidRPr="00312DA9" w:rsidRDefault="00AB21D8" w:rsidP="00AB21D8">
            <w:pPr>
              <w:cnfStyle w:val="000000100000" w:firstRow="0" w:lastRow="0" w:firstColumn="0" w:lastColumn="0" w:oddVBand="0" w:evenVBand="0" w:oddHBand="1" w:evenHBand="0" w:firstRowFirstColumn="0" w:firstRowLastColumn="0" w:lastRowFirstColumn="0" w:lastRowLastColumn="0"/>
            </w:pPr>
          </w:p>
        </w:tc>
      </w:tr>
      <w:tr w:rsidR="00AB21D8" w:rsidRPr="00312DA9" w14:paraId="2BCB2596"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71ED00C6" w14:textId="262E43E5" w:rsidR="00AB21D8" w:rsidRPr="00AB21D8" w:rsidRDefault="00AB21D8" w:rsidP="00AB21D8">
            <w:pPr>
              <w:rPr>
                <w:b w:val="0"/>
                <w:bCs w:val="0"/>
              </w:rPr>
            </w:pPr>
            <w:r w:rsidRPr="00AB21D8">
              <w:rPr>
                <w:b w:val="0"/>
                <w:bCs w:val="0"/>
              </w:rPr>
              <w:t>Are factors such as the work materials used, the likelihood of spills and the need for washing considered when choosing floor coverings?</w:t>
            </w:r>
          </w:p>
        </w:tc>
        <w:tc>
          <w:tcPr>
            <w:tcW w:w="638" w:type="dxa"/>
            <w:vAlign w:val="center"/>
          </w:tcPr>
          <w:p w14:paraId="2C43A77D" w14:textId="222233FF" w:rsidR="00AB21D8" w:rsidRPr="00312DA9" w:rsidRDefault="00040B1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37"/>
                  <w:enabled/>
                  <w:calcOnExit w:val="0"/>
                  <w:checkBox>
                    <w:sizeAuto/>
                    <w:default w:val="0"/>
                  </w:checkBox>
                </w:ffData>
              </w:fldChar>
            </w:r>
            <w:bookmarkStart w:id="109" w:name="Check37"/>
            <w:r>
              <w:instrText xml:space="preserve"> FORMCHECKBOX </w:instrText>
            </w:r>
            <w:r>
              <w:fldChar w:fldCharType="separate"/>
            </w:r>
            <w:r>
              <w:fldChar w:fldCharType="end"/>
            </w:r>
            <w:bookmarkEnd w:id="109"/>
          </w:p>
        </w:tc>
        <w:tc>
          <w:tcPr>
            <w:tcW w:w="638" w:type="dxa"/>
            <w:vAlign w:val="center"/>
          </w:tcPr>
          <w:p w14:paraId="3A7D2E1E" w14:textId="2661C848" w:rsidR="00AB21D8" w:rsidRPr="00312DA9" w:rsidRDefault="00040B1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38"/>
                  <w:enabled/>
                  <w:calcOnExit w:val="0"/>
                  <w:checkBox>
                    <w:sizeAuto/>
                    <w:default w:val="0"/>
                  </w:checkBox>
                </w:ffData>
              </w:fldChar>
            </w:r>
            <w:bookmarkStart w:id="110" w:name="Check38"/>
            <w:r>
              <w:instrText xml:space="preserve"> FORMCHECKBOX </w:instrText>
            </w:r>
            <w:r>
              <w:fldChar w:fldCharType="separate"/>
            </w:r>
            <w:r>
              <w:fldChar w:fldCharType="end"/>
            </w:r>
            <w:bookmarkEnd w:id="110"/>
          </w:p>
        </w:tc>
        <w:tc>
          <w:tcPr>
            <w:tcW w:w="4496" w:type="dxa"/>
          </w:tcPr>
          <w:p w14:paraId="6F5F0837" w14:textId="77777777" w:rsidR="00AB21D8" w:rsidRPr="00312DA9" w:rsidRDefault="00AB21D8" w:rsidP="00AB21D8">
            <w:pPr>
              <w:cnfStyle w:val="000000000000" w:firstRow="0" w:lastRow="0" w:firstColumn="0" w:lastColumn="0" w:oddVBand="0" w:evenVBand="0" w:oddHBand="0" w:evenHBand="0" w:firstRowFirstColumn="0" w:firstRowLastColumn="0" w:lastRowFirstColumn="0" w:lastRowLastColumn="0"/>
            </w:pPr>
          </w:p>
        </w:tc>
      </w:tr>
      <w:tr w:rsidR="00AB21D8" w:rsidRPr="00040B15" w14:paraId="566F6013"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7838AA0F" w14:textId="789DE63F" w:rsidR="00AB21D8" w:rsidRPr="00040B15" w:rsidRDefault="00AB21D8" w:rsidP="00AB21D8">
            <w:pPr>
              <w:rPr>
                <w:sz w:val="22"/>
                <w:szCs w:val="24"/>
              </w:rPr>
            </w:pPr>
            <w:r w:rsidRPr="00040B15">
              <w:rPr>
                <w:sz w:val="22"/>
                <w:szCs w:val="24"/>
              </w:rPr>
              <w:t xml:space="preserve">Lighting </w:t>
            </w:r>
          </w:p>
        </w:tc>
        <w:tc>
          <w:tcPr>
            <w:tcW w:w="638" w:type="dxa"/>
            <w:vAlign w:val="center"/>
          </w:tcPr>
          <w:p w14:paraId="30E0FF8E" w14:textId="77777777" w:rsidR="00AB21D8" w:rsidRPr="00040B15" w:rsidRDefault="00AB21D8" w:rsidP="00040B15">
            <w:pPr>
              <w:cnfStyle w:val="000000100000" w:firstRow="0" w:lastRow="0" w:firstColumn="0" w:lastColumn="0" w:oddVBand="0" w:evenVBand="0" w:oddHBand="1" w:evenHBand="0" w:firstRowFirstColumn="0" w:firstRowLastColumn="0" w:lastRowFirstColumn="0" w:lastRowLastColumn="0"/>
              <w:rPr>
                <w:sz w:val="22"/>
                <w:szCs w:val="24"/>
              </w:rPr>
            </w:pPr>
          </w:p>
        </w:tc>
        <w:tc>
          <w:tcPr>
            <w:tcW w:w="638" w:type="dxa"/>
            <w:vAlign w:val="center"/>
          </w:tcPr>
          <w:p w14:paraId="42B8B909" w14:textId="77777777" w:rsidR="00AB21D8" w:rsidRPr="00040B15" w:rsidRDefault="00AB21D8" w:rsidP="00040B15">
            <w:pPr>
              <w:cnfStyle w:val="000000100000" w:firstRow="0" w:lastRow="0" w:firstColumn="0" w:lastColumn="0" w:oddVBand="0" w:evenVBand="0" w:oddHBand="1" w:evenHBand="0" w:firstRowFirstColumn="0" w:firstRowLastColumn="0" w:lastRowFirstColumn="0" w:lastRowLastColumn="0"/>
              <w:rPr>
                <w:sz w:val="22"/>
                <w:szCs w:val="24"/>
              </w:rPr>
            </w:pPr>
          </w:p>
        </w:tc>
        <w:tc>
          <w:tcPr>
            <w:tcW w:w="4496" w:type="dxa"/>
          </w:tcPr>
          <w:p w14:paraId="439F6EED" w14:textId="77777777" w:rsidR="00AB21D8" w:rsidRPr="00040B15" w:rsidRDefault="00AB21D8" w:rsidP="00AB21D8">
            <w:pPr>
              <w:cnfStyle w:val="000000100000" w:firstRow="0" w:lastRow="0" w:firstColumn="0" w:lastColumn="0" w:oddVBand="0" w:evenVBand="0" w:oddHBand="1" w:evenHBand="0" w:firstRowFirstColumn="0" w:firstRowLastColumn="0" w:lastRowFirstColumn="0" w:lastRowLastColumn="0"/>
              <w:rPr>
                <w:sz w:val="22"/>
                <w:szCs w:val="24"/>
              </w:rPr>
            </w:pPr>
          </w:p>
        </w:tc>
      </w:tr>
      <w:tr w:rsidR="00AB21D8" w:rsidRPr="00312DA9" w14:paraId="07068AB5"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0549BDBB" w14:textId="5C96FFE9" w:rsidR="00AB21D8" w:rsidRPr="00AB21D8" w:rsidRDefault="00AB21D8" w:rsidP="00AB21D8">
            <w:pPr>
              <w:rPr>
                <w:b w:val="0"/>
                <w:bCs w:val="0"/>
              </w:rPr>
            </w:pPr>
            <w:r w:rsidRPr="00AB21D8">
              <w:rPr>
                <w:b w:val="0"/>
                <w:bCs w:val="0"/>
              </w:rPr>
              <w:t>Does the lighting allow workers to move about easily and to carry out their work effectively without adopting awkward postures or straining their eyes to see?</w:t>
            </w:r>
          </w:p>
        </w:tc>
        <w:tc>
          <w:tcPr>
            <w:tcW w:w="638" w:type="dxa"/>
            <w:vAlign w:val="center"/>
          </w:tcPr>
          <w:p w14:paraId="79007344" w14:textId="47278F71" w:rsidR="00AB21D8" w:rsidRPr="00312DA9" w:rsidRDefault="00040B1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39"/>
                  <w:enabled/>
                  <w:calcOnExit w:val="0"/>
                  <w:checkBox>
                    <w:sizeAuto/>
                    <w:default w:val="0"/>
                  </w:checkBox>
                </w:ffData>
              </w:fldChar>
            </w:r>
            <w:bookmarkStart w:id="111" w:name="Check39"/>
            <w:r>
              <w:instrText xml:space="preserve"> FORMCHECKBOX </w:instrText>
            </w:r>
            <w:r>
              <w:fldChar w:fldCharType="separate"/>
            </w:r>
            <w:r>
              <w:fldChar w:fldCharType="end"/>
            </w:r>
            <w:bookmarkEnd w:id="111"/>
          </w:p>
        </w:tc>
        <w:tc>
          <w:tcPr>
            <w:tcW w:w="638" w:type="dxa"/>
            <w:vAlign w:val="center"/>
          </w:tcPr>
          <w:p w14:paraId="2152F638" w14:textId="145743B7" w:rsidR="00AB21D8" w:rsidRPr="00312DA9" w:rsidRDefault="00040B1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40"/>
                  <w:enabled/>
                  <w:calcOnExit w:val="0"/>
                  <w:checkBox>
                    <w:sizeAuto/>
                    <w:default w:val="0"/>
                  </w:checkBox>
                </w:ffData>
              </w:fldChar>
            </w:r>
            <w:bookmarkStart w:id="112" w:name="Check40"/>
            <w:r>
              <w:instrText xml:space="preserve"> FORMCHECKBOX </w:instrText>
            </w:r>
            <w:r>
              <w:fldChar w:fldCharType="separate"/>
            </w:r>
            <w:r>
              <w:fldChar w:fldCharType="end"/>
            </w:r>
            <w:bookmarkEnd w:id="112"/>
          </w:p>
        </w:tc>
        <w:tc>
          <w:tcPr>
            <w:tcW w:w="4496" w:type="dxa"/>
          </w:tcPr>
          <w:p w14:paraId="06BC75F9" w14:textId="77777777" w:rsidR="00AB21D8" w:rsidRPr="00312DA9" w:rsidRDefault="00AB21D8" w:rsidP="00AB21D8">
            <w:pPr>
              <w:cnfStyle w:val="000000000000" w:firstRow="0" w:lastRow="0" w:firstColumn="0" w:lastColumn="0" w:oddVBand="0" w:evenVBand="0" w:oddHBand="0" w:evenHBand="0" w:firstRowFirstColumn="0" w:firstRowLastColumn="0" w:lastRowFirstColumn="0" w:lastRowLastColumn="0"/>
            </w:pPr>
          </w:p>
        </w:tc>
      </w:tr>
      <w:tr w:rsidR="00AB21D8" w:rsidRPr="00312DA9" w14:paraId="48578089"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1CC9B445" w14:textId="27E485C2" w:rsidR="00AB21D8" w:rsidRPr="00AB21D8" w:rsidRDefault="00AB21D8" w:rsidP="00AB21D8">
            <w:pPr>
              <w:rPr>
                <w:b w:val="0"/>
                <w:bCs w:val="0"/>
              </w:rPr>
            </w:pPr>
            <w:r w:rsidRPr="00AB21D8">
              <w:rPr>
                <w:b w:val="0"/>
                <w:bCs w:val="0"/>
              </w:rPr>
              <w:t>Does the working environment minimise the amount of glare, contrast or reflection?</w:t>
            </w:r>
          </w:p>
        </w:tc>
        <w:tc>
          <w:tcPr>
            <w:tcW w:w="638" w:type="dxa"/>
            <w:vAlign w:val="center"/>
          </w:tcPr>
          <w:p w14:paraId="011571C5" w14:textId="29F60127" w:rsidR="00AB21D8" w:rsidRPr="00312DA9" w:rsidRDefault="00040B1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41"/>
                  <w:enabled/>
                  <w:calcOnExit w:val="0"/>
                  <w:checkBox>
                    <w:sizeAuto/>
                    <w:default w:val="0"/>
                  </w:checkBox>
                </w:ffData>
              </w:fldChar>
            </w:r>
            <w:bookmarkStart w:id="113" w:name="Check41"/>
            <w:r>
              <w:instrText xml:space="preserve"> FORMCHECKBOX </w:instrText>
            </w:r>
            <w:r>
              <w:fldChar w:fldCharType="separate"/>
            </w:r>
            <w:r>
              <w:fldChar w:fldCharType="end"/>
            </w:r>
            <w:bookmarkEnd w:id="113"/>
          </w:p>
        </w:tc>
        <w:tc>
          <w:tcPr>
            <w:tcW w:w="638" w:type="dxa"/>
            <w:vAlign w:val="center"/>
          </w:tcPr>
          <w:p w14:paraId="2EBA369C" w14:textId="20482C3B" w:rsidR="00AB21D8" w:rsidRPr="00312DA9" w:rsidRDefault="00040B1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42"/>
                  <w:enabled/>
                  <w:calcOnExit w:val="0"/>
                  <w:checkBox>
                    <w:sizeAuto/>
                    <w:default w:val="0"/>
                  </w:checkBox>
                </w:ffData>
              </w:fldChar>
            </w:r>
            <w:bookmarkStart w:id="114" w:name="Check42"/>
            <w:r>
              <w:instrText xml:space="preserve"> FORMCHECKBOX </w:instrText>
            </w:r>
            <w:r>
              <w:fldChar w:fldCharType="separate"/>
            </w:r>
            <w:r>
              <w:fldChar w:fldCharType="end"/>
            </w:r>
            <w:bookmarkEnd w:id="114"/>
          </w:p>
        </w:tc>
        <w:tc>
          <w:tcPr>
            <w:tcW w:w="4496" w:type="dxa"/>
          </w:tcPr>
          <w:p w14:paraId="38CDC050" w14:textId="77777777" w:rsidR="00AB21D8" w:rsidRPr="00312DA9" w:rsidRDefault="00AB21D8" w:rsidP="00AB21D8">
            <w:pPr>
              <w:cnfStyle w:val="000000100000" w:firstRow="0" w:lastRow="0" w:firstColumn="0" w:lastColumn="0" w:oddVBand="0" w:evenVBand="0" w:oddHBand="1" w:evenHBand="0" w:firstRowFirstColumn="0" w:firstRowLastColumn="0" w:lastRowFirstColumn="0" w:lastRowLastColumn="0"/>
            </w:pPr>
          </w:p>
        </w:tc>
      </w:tr>
      <w:tr w:rsidR="00AB21D8" w:rsidRPr="00040B15" w14:paraId="6068105D"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4A5714EE" w14:textId="04EC1D7A" w:rsidR="00AB21D8" w:rsidRPr="00040B15" w:rsidRDefault="00AB21D8" w:rsidP="00AB21D8">
            <w:pPr>
              <w:rPr>
                <w:sz w:val="22"/>
                <w:szCs w:val="24"/>
              </w:rPr>
            </w:pPr>
            <w:r w:rsidRPr="00040B15">
              <w:rPr>
                <w:sz w:val="22"/>
                <w:szCs w:val="24"/>
              </w:rPr>
              <w:t xml:space="preserve">Ventilation </w:t>
            </w:r>
          </w:p>
        </w:tc>
        <w:tc>
          <w:tcPr>
            <w:tcW w:w="638" w:type="dxa"/>
            <w:vAlign w:val="center"/>
          </w:tcPr>
          <w:p w14:paraId="09CACF6C" w14:textId="77777777" w:rsidR="00AB21D8" w:rsidRPr="00040B15" w:rsidRDefault="00AB21D8" w:rsidP="00040B15">
            <w:pPr>
              <w:cnfStyle w:val="000000000000" w:firstRow="0" w:lastRow="0" w:firstColumn="0" w:lastColumn="0" w:oddVBand="0" w:evenVBand="0" w:oddHBand="0" w:evenHBand="0" w:firstRowFirstColumn="0" w:firstRowLastColumn="0" w:lastRowFirstColumn="0" w:lastRowLastColumn="0"/>
              <w:rPr>
                <w:sz w:val="22"/>
                <w:szCs w:val="24"/>
              </w:rPr>
            </w:pPr>
          </w:p>
        </w:tc>
        <w:tc>
          <w:tcPr>
            <w:tcW w:w="638" w:type="dxa"/>
            <w:vAlign w:val="center"/>
          </w:tcPr>
          <w:p w14:paraId="4484175C" w14:textId="77777777" w:rsidR="00AB21D8" w:rsidRPr="00040B15" w:rsidRDefault="00AB21D8" w:rsidP="00040B15">
            <w:pPr>
              <w:cnfStyle w:val="000000000000" w:firstRow="0" w:lastRow="0" w:firstColumn="0" w:lastColumn="0" w:oddVBand="0" w:evenVBand="0" w:oddHBand="0" w:evenHBand="0" w:firstRowFirstColumn="0" w:firstRowLastColumn="0" w:lastRowFirstColumn="0" w:lastRowLastColumn="0"/>
              <w:rPr>
                <w:sz w:val="22"/>
                <w:szCs w:val="24"/>
              </w:rPr>
            </w:pPr>
          </w:p>
        </w:tc>
        <w:tc>
          <w:tcPr>
            <w:tcW w:w="4496" w:type="dxa"/>
          </w:tcPr>
          <w:p w14:paraId="1A80F5F2" w14:textId="77777777" w:rsidR="00AB21D8" w:rsidRPr="00040B15" w:rsidRDefault="00AB21D8" w:rsidP="00AB21D8">
            <w:pPr>
              <w:cnfStyle w:val="000000000000" w:firstRow="0" w:lastRow="0" w:firstColumn="0" w:lastColumn="0" w:oddVBand="0" w:evenVBand="0" w:oddHBand="0" w:evenHBand="0" w:firstRowFirstColumn="0" w:firstRowLastColumn="0" w:lastRowFirstColumn="0" w:lastRowLastColumn="0"/>
              <w:rPr>
                <w:sz w:val="22"/>
                <w:szCs w:val="24"/>
              </w:rPr>
            </w:pPr>
          </w:p>
        </w:tc>
      </w:tr>
      <w:tr w:rsidR="00AB21D8" w:rsidRPr="00312DA9" w14:paraId="24306933"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3739E909" w14:textId="56F3BEAD" w:rsidR="00AB21D8" w:rsidRPr="00AB21D8" w:rsidRDefault="00AB21D8" w:rsidP="00184F45">
            <w:pPr>
              <w:rPr>
                <w:b w:val="0"/>
                <w:bCs w:val="0"/>
              </w:rPr>
            </w:pPr>
            <w:r w:rsidRPr="00AB21D8">
              <w:rPr>
                <w:b w:val="0"/>
                <w:bCs w:val="0"/>
              </w:rPr>
              <w:t>Is the temperature between 20</w:t>
            </w:r>
            <w:r w:rsidR="00184F45" w:rsidRPr="00184F45">
              <w:t>°</w:t>
            </w:r>
            <w:r w:rsidRPr="00AB21D8">
              <w:rPr>
                <w:b w:val="0"/>
                <w:bCs w:val="0"/>
              </w:rPr>
              <w:t>C and 26</w:t>
            </w:r>
            <w:r w:rsidR="00184F45" w:rsidRPr="00184F45">
              <w:t>°</w:t>
            </w:r>
            <w:r w:rsidRPr="00AB21D8">
              <w:rPr>
                <w:b w:val="0"/>
                <w:bCs w:val="0"/>
              </w:rPr>
              <w:t>C or less if the work is physically active?</w:t>
            </w:r>
          </w:p>
        </w:tc>
        <w:tc>
          <w:tcPr>
            <w:tcW w:w="638" w:type="dxa"/>
            <w:vAlign w:val="center"/>
          </w:tcPr>
          <w:p w14:paraId="43ADBC63" w14:textId="3AAD5B4B" w:rsidR="00AB21D8" w:rsidRPr="00312DA9" w:rsidRDefault="00040B1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43"/>
                  <w:enabled/>
                  <w:calcOnExit w:val="0"/>
                  <w:checkBox>
                    <w:sizeAuto/>
                    <w:default w:val="0"/>
                  </w:checkBox>
                </w:ffData>
              </w:fldChar>
            </w:r>
            <w:bookmarkStart w:id="115" w:name="Check43"/>
            <w:r>
              <w:instrText xml:space="preserve"> FORMCHECKBOX </w:instrText>
            </w:r>
            <w:r>
              <w:fldChar w:fldCharType="separate"/>
            </w:r>
            <w:r>
              <w:fldChar w:fldCharType="end"/>
            </w:r>
            <w:bookmarkEnd w:id="115"/>
          </w:p>
        </w:tc>
        <w:tc>
          <w:tcPr>
            <w:tcW w:w="638" w:type="dxa"/>
            <w:vAlign w:val="center"/>
          </w:tcPr>
          <w:p w14:paraId="7B20EBB1" w14:textId="754C6D0F" w:rsidR="00AB21D8" w:rsidRPr="00312DA9" w:rsidRDefault="00040B1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44"/>
                  <w:enabled/>
                  <w:calcOnExit w:val="0"/>
                  <w:checkBox>
                    <w:sizeAuto/>
                    <w:default w:val="0"/>
                  </w:checkBox>
                </w:ffData>
              </w:fldChar>
            </w:r>
            <w:bookmarkStart w:id="116" w:name="Check44"/>
            <w:r>
              <w:instrText xml:space="preserve"> FORMCHECKBOX </w:instrText>
            </w:r>
            <w:r>
              <w:fldChar w:fldCharType="separate"/>
            </w:r>
            <w:r>
              <w:fldChar w:fldCharType="end"/>
            </w:r>
            <w:bookmarkEnd w:id="116"/>
          </w:p>
        </w:tc>
        <w:tc>
          <w:tcPr>
            <w:tcW w:w="4496" w:type="dxa"/>
          </w:tcPr>
          <w:p w14:paraId="38FEDB50" w14:textId="77777777" w:rsidR="00AB21D8" w:rsidRPr="00312DA9" w:rsidRDefault="00AB21D8" w:rsidP="00AB21D8">
            <w:pPr>
              <w:cnfStyle w:val="000000100000" w:firstRow="0" w:lastRow="0" w:firstColumn="0" w:lastColumn="0" w:oddVBand="0" w:evenVBand="0" w:oddHBand="1" w:evenHBand="0" w:firstRowFirstColumn="0" w:firstRowLastColumn="0" w:lastRowFirstColumn="0" w:lastRowLastColumn="0"/>
            </w:pPr>
          </w:p>
        </w:tc>
      </w:tr>
      <w:tr w:rsidR="00AB21D8" w:rsidRPr="00312DA9" w14:paraId="76A21AD3"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3909F1A7" w14:textId="5E1EB2F0" w:rsidR="00AB21D8" w:rsidRPr="00AB21D8" w:rsidRDefault="00AB21D8" w:rsidP="00AB21D8">
            <w:pPr>
              <w:rPr>
                <w:b w:val="0"/>
                <w:bCs w:val="0"/>
              </w:rPr>
            </w:pPr>
            <w:r w:rsidRPr="00AB21D8">
              <w:rPr>
                <w:b w:val="0"/>
                <w:bCs w:val="0"/>
              </w:rPr>
              <w:t>Are ventilation and air-conditioning systems serviced regularly and maintained in a safe condition?</w:t>
            </w:r>
          </w:p>
        </w:tc>
        <w:tc>
          <w:tcPr>
            <w:tcW w:w="638" w:type="dxa"/>
            <w:vAlign w:val="center"/>
          </w:tcPr>
          <w:p w14:paraId="4D885A2D" w14:textId="7837AC14" w:rsidR="00AB21D8" w:rsidRPr="00312DA9" w:rsidRDefault="00040B1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45"/>
                  <w:enabled/>
                  <w:calcOnExit w:val="0"/>
                  <w:checkBox>
                    <w:sizeAuto/>
                    <w:default w:val="0"/>
                  </w:checkBox>
                </w:ffData>
              </w:fldChar>
            </w:r>
            <w:bookmarkStart w:id="117" w:name="Check45"/>
            <w:r>
              <w:instrText xml:space="preserve"> FORMCHECKBOX </w:instrText>
            </w:r>
            <w:r>
              <w:fldChar w:fldCharType="separate"/>
            </w:r>
            <w:r>
              <w:fldChar w:fldCharType="end"/>
            </w:r>
            <w:bookmarkEnd w:id="117"/>
          </w:p>
        </w:tc>
        <w:tc>
          <w:tcPr>
            <w:tcW w:w="638" w:type="dxa"/>
            <w:vAlign w:val="center"/>
          </w:tcPr>
          <w:p w14:paraId="02F84745" w14:textId="31944A02" w:rsidR="00AB21D8" w:rsidRPr="00312DA9" w:rsidRDefault="00040B1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46"/>
                  <w:enabled/>
                  <w:calcOnExit w:val="0"/>
                  <w:checkBox>
                    <w:sizeAuto/>
                    <w:default w:val="0"/>
                  </w:checkBox>
                </w:ffData>
              </w:fldChar>
            </w:r>
            <w:bookmarkStart w:id="118" w:name="Check46"/>
            <w:r>
              <w:instrText xml:space="preserve"> FORMCHECKBOX </w:instrText>
            </w:r>
            <w:r>
              <w:fldChar w:fldCharType="separate"/>
            </w:r>
            <w:r>
              <w:fldChar w:fldCharType="end"/>
            </w:r>
            <w:bookmarkEnd w:id="118"/>
          </w:p>
        </w:tc>
        <w:tc>
          <w:tcPr>
            <w:tcW w:w="4496" w:type="dxa"/>
          </w:tcPr>
          <w:p w14:paraId="09D2CA28" w14:textId="77777777" w:rsidR="00AB21D8" w:rsidRPr="00312DA9" w:rsidRDefault="00AB21D8" w:rsidP="00AB21D8">
            <w:pPr>
              <w:cnfStyle w:val="000000000000" w:firstRow="0" w:lastRow="0" w:firstColumn="0" w:lastColumn="0" w:oddVBand="0" w:evenVBand="0" w:oddHBand="0" w:evenHBand="0" w:firstRowFirstColumn="0" w:firstRowLastColumn="0" w:lastRowFirstColumn="0" w:lastRowLastColumn="0"/>
            </w:pPr>
          </w:p>
        </w:tc>
      </w:tr>
      <w:tr w:rsidR="00AB21D8" w:rsidRPr="00312DA9" w14:paraId="073C6561"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4A647405" w14:textId="5AC39001" w:rsidR="00AB21D8" w:rsidRPr="00AB21D8" w:rsidRDefault="00AB21D8" w:rsidP="00AB21D8">
            <w:pPr>
              <w:rPr>
                <w:b w:val="0"/>
                <w:bCs w:val="0"/>
              </w:rPr>
            </w:pPr>
            <w:r w:rsidRPr="00AB21D8">
              <w:rPr>
                <w:b w:val="0"/>
                <w:bCs w:val="0"/>
              </w:rPr>
              <w:t>Are rates of air movement in enclosed workplaces between 0.1 m and 0.2 m per second?</w:t>
            </w:r>
          </w:p>
        </w:tc>
        <w:tc>
          <w:tcPr>
            <w:tcW w:w="638" w:type="dxa"/>
            <w:vAlign w:val="center"/>
          </w:tcPr>
          <w:p w14:paraId="0AC3C59A" w14:textId="2A1F8EC2" w:rsidR="00AB21D8" w:rsidRPr="00312DA9" w:rsidRDefault="00040B1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47"/>
                  <w:enabled/>
                  <w:calcOnExit w:val="0"/>
                  <w:checkBox>
                    <w:sizeAuto/>
                    <w:default w:val="0"/>
                  </w:checkBox>
                </w:ffData>
              </w:fldChar>
            </w:r>
            <w:bookmarkStart w:id="119" w:name="Check47"/>
            <w:r>
              <w:instrText xml:space="preserve"> FORMCHECKBOX </w:instrText>
            </w:r>
            <w:r>
              <w:fldChar w:fldCharType="separate"/>
            </w:r>
            <w:r>
              <w:fldChar w:fldCharType="end"/>
            </w:r>
            <w:bookmarkEnd w:id="119"/>
          </w:p>
        </w:tc>
        <w:tc>
          <w:tcPr>
            <w:tcW w:w="638" w:type="dxa"/>
            <w:vAlign w:val="center"/>
          </w:tcPr>
          <w:p w14:paraId="138059FF" w14:textId="40918C12" w:rsidR="00AB21D8" w:rsidRPr="00312DA9" w:rsidRDefault="00040B1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48"/>
                  <w:enabled/>
                  <w:calcOnExit w:val="0"/>
                  <w:checkBox>
                    <w:sizeAuto/>
                    <w:default w:val="0"/>
                  </w:checkBox>
                </w:ffData>
              </w:fldChar>
            </w:r>
            <w:bookmarkStart w:id="120" w:name="Check48"/>
            <w:r>
              <w:instrText xml:space="preserve"> FORMCHECKBOX </w:instrText>
            </w:r>
            <w:r>
              <w:fldChar w:fldCharType="separate"/>
            </w:r>
            <w:r>
              <w:fldChar w:fldCharType="end"/>
            </w:r>
            <w:bookmarkEnd w:id="120"/>
          </w:p>
        </w:tc>
        <w:tc>
          <w:tcPr>
            <w:tcW w:w="4496" w:type="dxa"/>
          </w:tcPr>
          <w:p w14:paraId="3E095631" w14:textId="77777777" w:rsidR="00AB21D8" w:rsidRPr="00312DA9" w:rsidRDefault="00AB21D8" w:rsidP="00AB21D8">
            <w:pPr>
              <w:cnfStyle w:val="000000100000" w:firstRow="0" w:lastRow="0" w:firstColumn="0" w:lastColumn="0" w:oddVBand="0" w:evenVBand="0" w:oddHBand="1" w:evenHBand="0" w:firstRowFirstColumn="0" w:firstRowLastColumn="0" w:lastRowFirstColumn="0" w:lastRowLastColumn="0"/>
            </w:pPr>
          </w:p>
        </w:tc>
      </w:tr>
      <w:tr w:rsidR="00AB21D8" w:rsidRPr="00312DA9" w14:paraId="2F8B5AD5"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397C225B" w14:textId="1B786902" w:rsidR="00AB21D8" w:rsidRPr="00AB21D8" w:rsidRDefault="00AB21D8" w:rsidP="00AB21D8">
            <w:pPr>
              <w:rPr>
                <w:b w:val="0"/>
                <w:bCs w:val="0"/>
              </w:rPr>
            </w:pPr>
            <w:r w:rsidRPr="00AB21D8">
              <w:rPr>
                <w:b w:val="0"/>
                <w:bCs w:val="0"/>
              </w:rPr>
              <w:t>Is local exhaust ventilation used to control airborne contaminants released during a work process?</w:t>
            </w:r>
          </w:p>
        </w:tc>
        <w:tc>
          <w:tcPr>
            <w:tcW w:w="638" w:type="dxa"/>
            <w:vAlign w:val="center"/>
          </w:tcPr>
          <w:p w14:paraId="6A3ECFC7" w14:textId="017CF2D7" w:rsidR="00AB21D8" w:rsidRPr="00312DA9" w:rsidRDefault="00040B1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49"/>
                  <w:enabled/>
                  <w:calcOnExit w:val="0"/>
                  <w:checkBox>
                    <w:sizeAuto/>
                    <w:default w:val="0"/>
                  </w:checkBox>
                </w:ffData>
              </w:fldChar>
            </w:r>
            <w:bookmarkStart w:id="121" w:name="Check49"/>
            <w:r>
              <w:instrText xml:space="preserve"> FORMCHECKBOX </w:instrText>
            </w:r>
            <w:r>
              <w:fldChar w:fldCharType="separate"/>
            </w:r>
            <w:r>
              <w:fldChar w:fldCharType="end"/>
            </w:r>
            <w:bookmarkEnd w:id="121"/>
          </w:p>
        </w:tc>
        <w:tc>
          <w:tcPr>
            <w:tcW w:w="638" w:type="dxa"/>
            <w:vAlign w:val="center"/>
          </w:tcPr>
          <w:p w14:paraId="06B5F384" w14:textId="4FC6DDFE" w:rsidR="00AB21D8" w:rsidRPr="00312DA9" w:rsidRDefault="00040B1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50"/>
                  <w:enabled/>
                  <w:calcOnExit w:val="0"/>
                  <w:checkBox>
                    <w:sizeAuto/>
                    <w:default w:val="0"/>
                  </w:checkBox>
                </w:ffData>
              </w:fldChar>
            </w:r>
            <w:bookmarkStart w:id="122" w:name="Check50"/>
            <w:r>
              <w:instrText xml:space="preserve"> FORMCHECKBOX </w:instrText>
            </w:r>
            <w:r>
              <w:fldChar w:fldCharType="separate"/>
            </w:r>
            <w:r>
              <w:fldChar w:fldCharType="end"/>
            </w:r>
            <w:bookmarkEnd w:id="122"/>
          </w:p>
        </w:tc>
        <w:tc>
          <w:tcPr>
            <w:tcW w:w="4496" w:type="dxa"/>
          </w:tcPr>
          <w:p w14:paraId="0D4BC9DA" w14:textId="77777777" w:rsidR="00AB21D8" w:rsidRPr="00312DA9" w:rsidRDefault="00AB21D8" w:rsidP="00AB21D8">
            <w:pPr>
              <w:cnfStyle w:val="000000000000" w:firstRow="0" w:lastRow="0" w:firstColumn="0" w:lastColumn="0" w:oddVBand="0" w:evenVBand="0" w:oddHBand="0" w:evenHBand="0" w:firstRowFirstColumn="0" w:firstRowLastColumn="0" w:lastRowFirstColumn="0" w:lastRowLastColumn="0"/>
            </w:pPr>
          </w:p>
        </w:tc>
      </w:tr>
      <w:tr w:rsidR="00AB21D8" w:rsidRPr="00040B15" w14:paraId="61A930AD"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6F2272B5" w14:textId="46C3B355" w:rsidR="00AB21D8" w:rsidRPr="00040B15" w:rsidRDefault="00AB21D8" w:rsidP="00AB21D8">
            <w:pPr>
              <w:rPr>
                <w:sz w:val="22"/>
                <w:szCs w:val="24"/>
              </w:rPr>
            </w:pPr>
            <w:r w:rsidRPr="00040B15">
              <w:rPr>
                <w:sz w:val="22"/>
                <w:szCs w:val="24"/>
              </w:rPr>
              <w:t xml:space="preserve">Exposure to heat or cold </w:t>
            </w:r>
          </w:p>
        </w:tc>
        <w:tc>
          <w:tcPr>
            <w:tcW w:w="638" w:type="dxa"/>
            <w:vAlign w:val="center"/>
          </w:tcPr>
          <w:p w14:paraId="17978490" w14:textId="77777777" w:rsidR="00AB21D8" w:rsidRPr="00040B15" w:rsidRDefault="00AB21D8" w:rsidP="00040B15">
            <w:pPr>
              <w:cnfStyle w:val="000000100000" w:firstRow="0" w:lastRow="0" w:firstColumn="0" w:lastColumn="0" w:oddVBand="0" w:evenVBand="0" w:oddHBand="1" w:evenHBand="0" w:firstRowFirstColumn="0" w:firstRowLastColumn="0" w:lastRowFirstColumn="0" w:lastRowLastColumn="0"/>
              <w:rPr>
                <w:sz w:val="22"/>
                <w:szCs w:val="24"/>
              </w:rPr>
            </w:pPr>
          </w:p>
        </w:tc>
        <w:tc>
          <w:tcPr>
            <w:tcW w:w="638" w:type="dxa"/>
            <w:vAlign w:val="center"/>
          </w:tcPr>
          <w:p w14:paraId="2AC55710" w14:textId="77777777" w:rsidR="00AB21D8" w:rsidRPr="00040B15" w:rsidRDefault="00AB21D8" w:rsidP="00040B15">
            <w:pPr>
              <w:cnfStyle w:val="000000100000" w:firstRow="0" w:lastRow="0" w:firstColumn="0" w:lastColumn="0" w:oddVBand="0" w:evenVBand="0" w:oddHBand="1" w:evenHBand="0" w:firstRowFirstColumn="0" w:firstRowLastColumn="0" w:lastRowFirstColumn="0" w:lastRowLastColumn="0"/>
              <w:rPr>
                <w:sz w:val="22"/>
                <w:szCs w:val="24"/>
              </w:rPr>
            </w:pPr>
          </w:p>
        </w:tc>
        <w:tc>
          <w:tcPr>
            <w:tcW w:w="4496" w:type="dxa"/>
          </w:tcPr>
          <w:p w14:paraId="6FA9D6FA" w14:textId="77777777" w:rsidR="00AB21D8" w:rsidRPr="00040B15" w:rsidRDefault="00AB21D8" w:rsidP="00AB21D8">
            <w:pPr>
              <w:cnfStyle w:val="000000100000" w:firstRow="0" w:lastRow="0" w:firstColumn="0" w:lastColumn="0" w:oddVBand="0" w:evenVBand="0" w:oddHBand="1" w:evenHBand="0" w:firstRowFirstColumn="0" w:firstRowLastColumn="0" w:lastRowFirstColumn="0" w:lastRowLastColumn="0"/>
              <w:rPr>
                <w:sz w:val="22"/>
                <w:szCs w:val="24"/>
              </w:rPr>
            </w:pPr>
          </w:p>
        </w:tc>
      </w:tr>
      <w:tr w:rsidR="00AB21D8" w:rsidRPr="00312DA9" w14:paraId="5E0FE39E"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24B0DA3F" w14:textId="5CC3A369" w:rsidR="00AB21D8" w:rsidRPr="00AB21D8" w:rsidRDefault="00AB21D8" w:rsidP="00AB21D8">
            <w:pPr>
              <w:rPr>
                <w:b w:val="0"/>
                <w:bCs w:val="0"/>
              </w:rPr>
            </w:pPr>
            <w:r w:rsidRPr="00AB21D8">
              <w:rPr>
                <w:b w:val="0"/>
                <w:bCs w:val="0"/>
              </w:rPr>
              <w:lastRenderedPageBreak/>
              <w:t xml:space="preserve">Have all reasonably practicable control measures been implemented to minimise the risks of working in extreme hot or cold conditions? </w:t>
            </w:r>
          </w:p>
        </w:tc>
        <w:tc>
          <w:tcPr>
            <w:tcW w:w="638" w:type="dxa"/>
            <w:vAlign w:val="center"/>
          </w:tcPr>
          <w:p w14:paraId="2FB15670" w14:textId="068E116D" w:rsidR="00AB21D8" w:rsidRPr="00312DA9" w:rsidRDefault="00184F4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51"/>
                  <w:enabled/>
                  <w:calcOnExit w:val="0"/>
                  <w:checkBox>
                    <w:sizeAuto/>
                    <w:default w:val="0"/>
                  </w:checkBox>
                </w:ffData>
              </w:fldChar>
            </w:r>
            <w:bookmarkStart w:id="123" w:name="Check51"/>
            <w:r>
              <w:instrText xml:space="preserve"> FORMCHECKBOX </w:instrText>
            </w:r>
            <w:r>
              <w:fldChar w:fldCharType="separate"/>
            </w:r>
            <w:r>
              <w:fldChar w:fldCharType="end"/>
            </w:r>
            <w:bookmarkEnd w:id="123"/>
          </w:p>
        </w:tc>
        <w:tc>
          <w:tcPr>
            <w:tcW w:w="638" w:type="dxa"/>
            <w:vAlign w:val="center"/>
          </w:tcPr>
          <w:p w14:paraId="414DDF54" w14:textId="7A4482B9" w:rsidR="00AB21D8" w:rsidRPr="00312DA9" w:rsidRDefault="00184F4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52"/>
                  <w:enabled/>
                  <w:calcOnExit w:val="0"/>
                  <w:checkBox>
                    <w:sizeAuto/>
                    <w:default w:val="0"/>
                  </w:checkBox>
                </w:ffData>
              </w:fldChar>
            </w:r>
            <w:bookmarkStart w:id="124" w:name="Check52"/>
            <w:r>
              <w:instrText xml:space="preserve"> FORMCHECKBOX </w:instrText>
            </w:r>
            <w:r>
              <w:fldChar w:fldCharType="separate"/>
            </w:r>
            <w:r>
              <w:fldChar w:fldCharType="end"/>
            </w:r>
            <w:bookmarkEnd w:id="124"/>
          </w:p>
        </w:tc>
        <w:tc>
          <w:tcPr>
            <w:tcW w:w="4496" w:type="dxa"/>
          </w:tcPr>
          <w:p w14:paraId="637D6EC8" w14:textId="77777777" w:rsidR="00AB21D8" w:rsidRPr="00312DA9" w:rsidRDefault="00AB21D8" w:rsidP="00AB21D8">
            <w:pPr>
              <w:cnfStyle w:val="000000000000" w:firstRow="0" w:lastRow="0" w:firstColumn="0" w:lastColumn="0" w:oddVBand="0" w:evenVBand="0" w:oddHBand="0" w:evenHBand="0" w:firstRowFirstColumn="0" w:firstRowLastColumn="0" w:lastRowFirstColumn="0" w:lastRowLastColumn="0"/>
            </w:pPr>
          </w:p>
        </w:tc>
      </w:tr>
      <w:tr w:rsidR="00AB21D8" w:rsidRPr="00312DA9" w14:paraId="2D9D1171"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4017710E" w14:textId="5860E3B0" w:rsidR="00AB21D8" w:rsidRPr="00AB21D8" w:rsidRDefault="00AB21D8" w:rsidP="00AB21D8">
            <w:pPr>
              <w:rPr>
                <w:b w:val="0"/>
                <w:bCs w:val="0"/>
              </w:rPr>
            </w:pPr>
            <w:r w:rsidRPr="00AB21D8">
              <w:rPr>
                <w:b w:val="0"/>
                <w:bCs w:val="0"/>
              </w:rPr>
              <w:t>Have workers been provided with information, instruction and training to recognise unsafe conditions arising from exposure to hot or cold conditions, to follow safe work procedures and to report problems immediately?</w:t>
            </w:r>
          </w:p>
        </w:tc>
        <w:tc>
          <w:tcPr>
            <w:tcW w:w="638" w:type="dxa"/>
            <w:vAlign w:val="center"/>
          </w:tcPr>
          <w:p w14:paraId="5E590B16" w14:textId="1AA59225" w:rsidR="00AB21D8" w:rsidRPr="00312DA9" w:rsidRDefault="00184F4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53"/>
                  <w:enabled/>
                  <w:calcOnExit w:val="0"/>
                  <w:checkBox>
                    <w:sizeAuto/>
                    <w:default w:val="0"/>
                  </w:checkBox>
                </w:ffData>
              </w:fldChar>
            </w:r>
            <w:bookmarkStart w:id="125" w:name="Check53"/>
            <w:r>
              <w:instrText xml:space="preserve"> FORMCHECKBOX </w:instrText>
            </w:r>
            <w:r>
              <w:fldChar w:fldCharType="separate"/>
            </w:r>
            <w:r>
              <w:fldChar w:fldCharType="end"/>
            </w:r>
            <w:bookmarkEnd w:id="125"/>
          </w:p>
        </w:tc>
        <w:tc>
          <w:tcPr>
            <w:tcW w:w="638" w:type="dxa"/>
            <w:vAlign w:val="center"/>
          </w:tcPr>
          <w:p w14:paraId="190B4581" w14:textId="742FFF54" w:rsidR="00AB21D8" w:rsidRPr="00312DA9" w:rsidRDefault="00184F4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54"/>
                  <w:enabled/>
                  <w:calcOnExit w:val="0"/>
                  <w:checkBox>
                    <w:sizeAuto/>
                    <w:default w:val="0"/>
                  </w:checkBox>
                </w:ffData>
              </w:fldChar>
            </w:r>
            <w:bookmarkStart w:id="126" w:name="Check54"/>
            <w:r>
              <w:instrText xml:space="preserve"> FORMCHECKBOX </w:instrText>
            </w:r>
            <w:r>
              <w:fldChar w:fldCharType="separate"/>
            </w:r>
            <w:r>
              <w:fldChar w:fldCharType="end"/>
            </w:r>
            <w:bookmarkEnd w:id="126"/>
          </w:p>
        </w:tc>
        <w:tc>
          <w:tcPr>
            <w:tcW w:w="4496" w:type="dxa"/>
          </w:tcPr>
          <w:p w14:paraId="607618AA" w14:textId="77777777" w:rsidR="00AB21D8" w:rsidRPr="00312DA9" w:rsidRDefault="00AB21D8" w:rsidP="00AB21D8">
            <w:pPr>
              <w:cnfStyle w:val="000000100000" w:firstRow="0" w:lastRow="0" w:firstColumn="0" w:lastColumn="0" w:oddVBand="0" w:evenVBand="0" w:oddHBand="1" w:evenHBand="0" w:firstRowFirstColumn="0" w:firstRowLastColumn="0" w:lastRowFirstColumn="0" w:lastRowLastColumn="0"/>
            </w:pPr>
          </w:p>
        </w:tc>
      </w:tr>
      <w:tr w:rsidR="00184F45" w:rsidRPr="00184F45" w14:paraId="4BB61939"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47D909F5" w14:textId="180BAA09" w:rsidR="00AB21D8" w:rsidRPr="00184F45" w:rsidRDefault="00AB21D8" w:rsidP="00AB21D8">
            <w:pPr>
              <w:rPr>
                <w:sz w:val="22"/>
                <w:szCs w:val="24"/>
              </w:rPr>
            </w:pPr>
            <w:r w:rsidRPr="00184F45">
              <w:rPr>
                <w:sz w:val="22"/>
                <w:szCs w:val="24"/>
              </w:rPr>
              <w:t xml:space="preserve">Drinking water </w:t>
            </w:r>
          </w:p>
        </w:tc>
        <w:tc>
          <w:tcPr>
            <w:tcW w:w="638" w:type="dxa"/>
            <w:vAlign w:val="center"/>
          </w:tcPr>
          <w:p w14:paraId="6C5FE7D3" w14:textId="77777777" w:rsidR="00AB21D8" w:rsidRPr="00184F45" w:rsidRDefault="00AB21D8" w:rsidP="00184F45">
            <w:pPr>
              <w:cnfStyle w:val="000000000000" w:firstRow="0" w:lastRow="0" w:firstColumn="0" w:lastColumn="0" w:oddVBand="0" w:evenVBand="0" w:oddHBand="0" w:evenHBand="0" w:firstRowFirstColumn="0" w:firstRowLastColumn="0" w:lastRowFirstColumn="0" w:lastRowLastColumn="0"/>
              <w:rPr>
                <w:sz w:val="22"/>
                <w:szCs w:val="24"/>
              </w:rPr>
            </w:pPr>
          </w:p>
        </w:tc>
        <w:tc>
          <w:tcPr>
            <w:tcW w:w="638" w:type="dxa"/>
            <w:vAlign w:val="center"/>
          </w:tcPr>
          <w:p w14:paraId="364D721A" w14:textId="77777777" w:rsidR="00AB21D8" w:rsidRPr="00184F45" w:rsidRDefault="00AB21D8" w:rsidP="00184F45">
            <w:pPr>
              <w:cnfStyle w:val="000000000000" w:firstRow="0" w:lastRow="0" w:firstColumn="0" w:lastColumn="0" w:oddVBand="0" w:evenVBand="0" w:oddHBand="0" w:evenHBand="0" w:firstRowFirstColumn="0" w:firstRowLastColumn="0" w:lastRowFirstColumn="0" w:lastRowLastColumn="0"/>
              <w:rPr>
                <w:sz w:val="22"/>
                <w:szCs w:val="24"/>
              </w:rPr>
            </w:pPr>
          </w:p>
        </w:tc>
        <w:tc>
          <w:tcPr>
            <w:tcW w:w="4496" w:type="dxa"/>
          </w:tcPr>
          <w:p w14:paraId="541F3160" w14:textId="77777777" w:rsidR="00AB21D8" w:rsidRPr="00184F45" w:rsidRDefault="00AB21D8" w:rsidP="00AB21D8">
            <w:pPr>
              <w:cnfStyle w:val="000000000000" w:firstRow="0" w:lastRow="0" w:firstColumn="0" w:lastColumn="0" w:oddVBand="0" w:evenVBand="0" w:oddHBand="0" w:evenHBand="0" w:firstRowFirstColumn="0" w:firstRowLastColumn="0" w:lastRowFirstColumn="0" w:lastRowLastColumn="0"/>
              <w:rPr>
                <w:sz w:val="22"/>
                <w:szCs w:val="24"/>
              </w:rPr>
            </w:pPr>
          </w:p>
        </w:tc>
      </w:tr>
      <w:tr w:rsidR="00AB21D8" w:rsidRPr="00312DA9" w14:paraId="42BB2E7A"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1D8E3625" w14:textId="1286DF9B" w:rsidR="00AB21D8" w:rsidRPr="00AB21D8" w:rsidRDefault="00AB21D8" w:rsidP="00AB21D8">
            <w:pPr>
              <w:rPr>
                <w:b w:val="0"/>
                <w:bCs w:val="0"/>
              </w:rPr>
            </w:pPr>
            <w:r w:rsidRPr="00AB21D8">
              <w:rPr>
                <w:b w:val="0"/>
                <w:bCs w:val="0"/>
              </w:rPr>
              <w:t>Do all workers have access to drinking water?</w:t>
            </w:r>
          </w:p>
        </w:tc>
        <w:tc>
          <w:tcPr>
            <w:tcW w:w="638" w:type="dxa"/>
            <w:vAlign w:val="center"/>
          </w:tcPr>
          <w:p w14:paraId="73BFE0D0" w14:textId="0E72F370" w:rsidR="00AB21D8" w:rsidRPr="00312DA9" w:rsidRDefault="00184F4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55"/>
                  <w:enabled/>
                  <w:calcOnExit w:val="0"/>
                  <w:checkBox>
                    <w:sizeAuto/>
                    <w:default w:val="0"/>
                  </w:checkBox>
                </w:ffData>
              </w:fldChar>
            </w:r>
            <w:bookmarkStart w:id="127" w:name="Check55"/>
            <w:r>
              <w:instrText xml:space="preserve"> FORMCHECKBOX </w:instrText>
            </w:r>
            <w:r>
              <w:fldChar w:fldCharType="separate"/>
            </w:r>
            <w:r>
              <w:fldChar w:fldCharType="end"/>
            </w:r>
            <w:bookmarkEnd w:id="127"/>
          </w:p>
        </w:tc>
        <w:tc>
          <w:tcPr>
            <w:tcW w:w="638" w:type="dxa"/>
            <w:vAlign w:val="center"/>
          </w:tcPr>
          <w:p w14:paraId="23206E52" w14:textId="1238DB41" w:rsidR="00AB21D8" w:rsidRPr="00312DA9" w:rsidRDefault="00184F4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56"/>
                  <w:enabled/>
                  <w:calcOnExit w:val="0"/>
                  <w:checkBox>
                    <w:sizeAuto/>
                    <w:default w:val="0"/>
                  </w:checkBox>
                </w:ffData>
              </w:fldChar>
            </w:r>
            <w:bookmarkStart w:id="128" w:name="Check56"/>
            <w:r>
              <w:instrText xml:space="preserve"> FORMCHECKBOX </w:instrText>
            </w:r>
            <w:r>
              <w:fldChar w:fldCharType="separate"/>
            </w:r>
            <w:r>
              <w:fldChar w:fldCharType="end"/>
            </w:r>
            <w:bookmarkEnd w:id="128"/>
          </w:p>
        </w:tc>
        <w:tc>
          <w:tcPr>
            <w:tcW w:w="4496" w:type="dxa"/>
          </w:tcPr>
          <w:p w14:paraId="2E3502DA" w14:textId="77777777" w:rsidR="00AB21D8" w:rsidRPr="00312DA9" w:rsidRDefault="00AB21D8" w:rsidP="00AB21D8">
            <w:pPr>
              <w:cnfStyle w:val="000000100000" w:firstRow="0" w:lastRow="0" w:firstColumn="0" w:lastColumn="0" w:oddVBand="0" w:evenVBand="0" w:oddHBand="1" w:evenHBand="0" w:firstRowFirstColumn="0" w:firstRowLastColumn="0" w:lastRowFirstColumn="0" w:lastRowLastColumn="0"/>
            </w:pPr>
          </w:p>
        </w:tc>
      </w:tr>
      <w:tr w:rsidR="00AB21D8" w:rsidRPr="00312DA9" w14:paraId="7C94695D"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141F8EB7" w14:textId="5B3D09F5" w:rsidR="00AB21D8" w:rsidRPr="00AB21D8" w:rsidRDefault="00AB21D8" w:rsidP="00AB21D8">
            <w:pPr>
              <w:rPr>
                <w:b w:val="0"/>
                <w:bCs w:val="0"/>
              </w:rPr>
            </w:pPr>
            <w:r w:rsidRPr="00AB21D8">
              <w:rPr>
                <w:b w:val="0"/>
                <w:bCs w:val="0"/>
              </w:rPr>
              <w:t>Is the supply of drinking water outlets separate from toilet and washing facilities?</w:t>
            </w:r>
          </w:p>
        </w:tc>
        <w:tc>
          <w:tcPr>
            <w:tcW w:w="638" w:type="dxa"/>
            <w:vAlign w:val="center"/>
          </w:tcPr>
          <w:p w14:paraId="19B2D08F" w14:textId="46A7B70D" w:rsidR="00AB21D8" w:rsidRPr="00312DA9" w:rsidRDefault="00184F4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57"/>
                  <w:enabled/>
                  <w:calcOnExit w:val="0"/>
                  <w:checkBox>
                    <w:sizeAuto/>
                    <w:default w:val="0"/>
                  </w:checkBox>
                </w:ffData>
              </w:fldChar>
            </w:r>
            <w:bookmarkStart w:id="129" w:name="Check57"/>
            <w:r>
              <w:instrText xml:space="preserve"> FORMCHECKBOX </w:instrText>
            </w:r>
            <w:r>
              <w:fldChar w:fldCharType="separate"/>
            </w:r>
            <w:r>
              <w:fldChar w:fldCharType="end"/>
            </w:r>
            <w:bookmarkEnd w:id="129"/>
          </w:p>
        </w:tc>
        <w:tc>
          <w:tcPr>
            <w:tcW w:w="638" w:type="dxa"/>
            <w:vAlign w:val="center"/>
          </w:tcPr>
          <w:p w14:paraId="7BF7BBC3" w14:textId="2EA6187A" w:rsidR="00AB21D8" w:rsidRPr="00312DA9" w:rsidRDefault="00184F4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58"/>
                  <w:enabled/>
                  <w:calcOnExit w:val="0"/>
                  <w:checkBox>
                    <w:sizeAuto/>
                    <w:default w:val="0"/>
                  </w:checkBox>
                </w:ffData>
              </w:fldChar>
            </w:r>
            <w:bookmarkStart w:id="130" w:name="Check58"/>
            <w:r>
              <w:instrText xml:space="preserve"> FORMCHECKBOX </w:instrText>
            </w:r>
            <w:r>
              <w:fldChar w:fldCharType="separate"/>
            </w:r>
            <w:r>
              <w:fldChar w:fldCharType="end"/>
            </w:r>
            <w:bookmarkEnd w:id="130"/>
          </w:p>
        </w:tc>
        <w:tc>
          <w:tcPr>
            <w:tcW w:w="4496" w:type="dxa"/>
          </w:tcPr>
          <w:p w14:paraId="69EB226C" w14:textId="77777777" w:rsidR="00AB21D8" w:rsidRPr="00312DA9" w:rsidRDefault="00AB21D8" w:rsidP="00AB21D8">
            <w:pPr>
              <w:cnfStyle w:val="000000000000" w:firstRow="0" w:lastRow="0" w:firstColumn="0" w:lastColumn="0" w:oddVBand="0" w:evenVBand="0" w:oddHBand="0" w:evenHBand="0" w:firstRowFirstColumn="0" w:firstRowLastColumn="0" w:lastRowFirstColumn="0" w:lastRowLastColumn="0"/>
            </w:pPr>
          </w:p>
        </w:tc>
      </w:tr>
      <w:tr w:rsidR="00AB21D8" w:rsidRPr="00312DA9" w14:paraId="168B4668"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56A98419" w14:textId="4FB3F53D" w:rsidR="00AB21D8" w:rsidRPr="00AB21D8" w:rsidRDefault="00AB21D8" w:rsidP="00AB21D8">
            <w:pPr>
              <w:rPr>
                <w:b w:val="0"/>
                <w:bCs w:val="0"/>
              </w:rPr>
            </w:pPr>
            <w:r w:rsidRPr="00AB21D8">
              <w:rPr>
                <w:b w:val="0"/>
                <w:bCs w:val="0"/>
              </w:rPr>
              <w:t>Is the water clean, cool and hygienically provided?</w:t>
            </w:r>
          </w:p>
        </w:tc>
        <w:tc>
          <w:tcPr>
            <w:tcW w:w="638" w:type="dxa"/>
            <w:vAlign w:val="center"/>
          </w:tcPr>
          <w:p w14:paraId="403DA26D" w14:textId="643E9BA6" w:rsidR="00AB21D8" w:rsidRPr="00312DA9" w:rsidRDefault="00184F4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59"/>
                  <w:enabled/>
                  <w:calcOnExit w:val="0"/>
                  <w:checkBox>
                    <w:sizeAuto/>
                    <w:default w:val="0"/>
                  </w:checkBox>
                </w:ffData>
              </w:fldChar>
            </w:r>
            <w:bookmarkStart w:id="131" w:name="Check59"/>
            <w:r>
              <w:instrText xml:space="preserve"> FORMCHECKBOX </w:instrText>
            </w:r>
            <w:r>
              <w:fldChar w:fldCharType="separate"/>
            </w:r>
            <w:r>
              <w:fldChar w:fldCharType="end"/>
            </w:r>
            <w:bookmarkEnd w:id="131"/>
          </w:p>
        </w:tc>
        <w:tc>
          <w:tcPr>
            <w:tcW w:w="638" w:type="dxa"/>
            <w:vAlign w:val="center"/>
          </w:tcPr>
          <w:p w14:paraId="178D064B" w14:textId="76554CA9" w:rsidR="00AB21D8" w:rsidRPr="00312DA9" w:rsidRDefault="00184F4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60"/>
                  <w:enabled/>
                  <w:calcOnExit w:val="0"/>
                  <w:checkBox>
                    <w:sizeAuto/>
                    <w:default w:val="0"/>
                  </w:checkBox>
                </w:ffData>
              </w:fldChar>
            </w:r>
            <w:bookmarkStart w:id="132" w:name="Check60"/>
            <w:r>
              <w:instrText xml:space="preserve"> FORMCHECKBOX </w:instrText>
            </w:r>
            <w:r>
              <w:fldChar w:fldCharType="separate"/>
            </w:r>
            <w:r>
              <w:fldChar w:fldCharType="end"/>
            </w:r>
            <w:bookmarkEnd w:id="132"/>
          </w:p>
        </w:tc>
        <w:tc>
          <w:tcPr>
            <w:tcW w:w="4496" w:type="dxa"/>
          </w:tcPr>
          <w:p w14:paraId="183724CB" w14:textId="77777777" w:rsidR="00AB21D8" w:rsidRPr="00312DA9" w:rsidRDefault="00AB21D8" w:rsidP="00AB21D8">
            <w:pPr>
              <w:cnfStyle w:val="000000100000" w:firstRow="0" w:lastRow="0" w:firstColumn="0" w:lastColumn="0" w:oddVBand="0" w:evenVBand="0" w:oddHBand="1" w:evenHBand="0" w:firstRowFirstColumn="0" w:firstRowLastColumn="0" w:lastRowFirstColumn="0" w:lastRowLastColumn="0"/>
            </w:pPr>
          </w:p>
        </w:tc>
      </w:tr>
      <w:tr w:rsidR="00AB21D8" w:rsidRPr="00184F45" w14:paraId="68D69028"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65B9284B" w14:textId="45D3FAF4" w:rsidR="00AB21D8" w:rsidRPr="00184F45" w:rsidRDefault="00AB21D8" w:rsidP="00AB21D8">
            <w:pPr>
              <w:rPr>
                <w:sz w:val="22"/>
                <w:szCs w:val="24"/>
              </w:rPr>
            </w:pPr>
            <w:r w:rsidRPr="00184F45">
              <w:rPr>
                <w:sz w:val="22"/>
                <w:szCs w:val="24"/>
              </w:rPr>
              <w:t xml:space="preserve">Toilets </w:t>
            </w:r>
          </w:p>
        </w:tc>
        <w:tc>
          <w:tcPr>
            <w:tcW w:w="638" w:type="dxa"/>
            <w:vAlign w:val="center"/>
          </w:tcPr>
          <w:p w14:paraId="0B4BB425" w14:textId="77777777" w:rsidR="00AB21D8" w:rsidRPr="00184F45" w:rsidRDefault="00AB21D8" w:rsidP="00184F45">
            <w:pPr>
              <w:cnfStyle w:val="000000000000" w:firstRow="0" w:lastRow="0" w:firstColumn="0" w:lastColumn="0" w:oddVBand="0" w:evenVBand="0" w:oddHBand="0" w:evenHBand="0" w:firstRowFirstColumn="0" w:firstRowLastColumn="0" w:lastRowFirstColumn="0" w:lastRowLastColumn="0"/>
              <w:rPr>
                <w:sz w:val="22"/>
                <w:szCs w:val="24"/>
              </w:rPr>
            </w:pPr>
          </w:p>
        </w:tc>
        <w:tc>
          <w:tcPr>
            <w:tcW w:w="638" w:type="dxa"/>
            <w:vAlign w:val="center"/>
          </w:tcPr>
          <w:p w14:paraId="724A9C52" w14:textId="77777777" w:rsidR="00AB21D8" w:rsidRPr="00184F45" w:rsidRDefault="00AB21D8" w:rsidP="00184F45">
            <w:pPr>
              <w:cnfStyle w:val="000000000000" w:firstRow="0" w:lastRow="0" w:firstColumn="0" w:lastColumn="0" w:oddVBand="0" w:evenVBand="0" w:oddHBand="0" w:evenHBand="0" w:firstRowFirstColumn="0" w:firstRowLastColumn="0" w:lastRowFirstColumn="0" w:lastRowLastColumn="0"/>
              <w:rPr>
                <w:sz w:val="22"/>
                <w:szCs w:val="24"/>
              </w:rPr>
            </w:pPr>
          </w:p>
        </w:tc>
        <w:tc>
          <w:tcPr>
            <w:tcW w:w="4496" w:type="dxa"/>
          </w:tcPr>
          <w:p w14:paraId="335BEE6D" w14:textId="77777777" w:rsidR="00AB21D8" w:rsidRPr="00184F45" w:rsidRDefault="00AB21D8" w:rsidP="00AB21D8">
            <w:pPr>
              <w:cnfStyle w:val="000000000000" w:firstRow="0" w:lastRow="0" w:firstColumn="0" w:lastColumn="0" w:oddVBand="0" w:evenVBand="0" w:oddHBand="0" w:evenHBand="0" w:firstRowFirstColumn="0" w:firstRowLastColumn="0" w:lastRowFirstColumn="0" w:lastRowLastColumn="0"/>
              <w:rPr>
                <w:sz w:val="22"/>
                <w:szCs w:val="24"/>
              </w:rPr>
            </w:pPr>
          </w:p>
        </w:tc>
      </w:tr>
      <w:tr w:rsidR="00AB21D8" w:rsidRPr="00312DA9" w14:paraId="0CA00DBA"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1659B70C" w14:textId="33B618E2" w:rsidR="00AB21D8" w:rsidRPr="00AB21D8" w:rsidRDefault="00AB21D8" w:rsidP="00AB21D8">
            <w:pPr>
              <w:rPr>
                <w:b w:val="0"/>
                <w:bCs w:val="0"/>
              </w:rPr>
            </w:pPr>
            <w:r w:rsidRPr="00AB21D8">
              <w:rPr>
                <w:b w:val="0"/>
                <w:bCs w:val="0"/>
              </w:rPr>
              <w:t>If the workplace has 10 or fewer workers (with 2 or fewer of 1 sex), has at least 1 private unisex toilet been provided?</w:t>
            </w:r>
          </w:p>
        </w:tc>
        <w:tc>
          <w:tcPr>
            <w:tcW w:w="638" w:type="dxa"/>
            <w:vAlign w:val="center"/>
          </w:tcPr>
          <w:p w14:paraId="0ACFF957" w14:textId="54877BCC" w:rsidR="00AB21D8" w:rsidRPr="00312DA9" w:rsidRDefault="00184F4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61"/>
                  <w:enabled/>
                  <w:calcOnExit w:val="0"/>
                  <w:checkBox>
                    <w:sizeAuto/>
                    <w:default w:val="0"/>
                  </w:checkBox>
                </w:ffData>
              </w:fldChar>
            </w:r>
            <w:bookmarkStart w:id="133" w:name="Check61"/>
            <w:r>
              <w:instrText xml:space="preserve"> FORMCHECKBOX </w:instrText>
            </w:r>
            <w:r>
              <w:fldChar w:fldCharType="separate"/>
            </w:r>
            <w:r>
              <w:fldChar w:fldCharType="end"/>
            </w:r>
            <w:bookmarkEnd w:id="133"/>
          </w:p>
        </w:tc>
        <w:tc>
          <w:tcPr>
            <w:tcW w:w="638" w:type="dxa"/>
            <w:vAlign w:val="center"/>
          </w:tcPr>
          <w:p w14:paraId="679D3800" w14:textId="6A69863E" w:rsidR="00AB21D8" w:rsidRPr="00312DA9" w:rsidRDefault="00184F4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62"/>
                  <w:enabled/>
                  <w:calcOnExit w:val="0"/>
                  <w:checkBox>
                    <w:sizeAuto/>
                    <w:default w:val="0"/>
                  </w:checkBox>
                </w:ffData>
              </w:fldChar>
            </w:r>
            <w:bookmarkStart w:id="134" w:name="Check62"/>
            <w:r>
              <w:instrText xml:space="preserve"> FORMCHECKBOX </w:instrText>
            </w:r>
            <w:r>
              <w:fldChar w:fldCharType="separate"/>
            </w:r>
            <w:r>
              <w:fldChar w:fldCharType="end"/>
            </w:r>
            <w:bookmarkEnd w:id="134"/>
          </w:p>
        </w:tc>
        <w:tc>
          <w:tcPr>
            <w:tcW w:w="4496" w:type="dxa"/>
          </w:tcPr>
          <w:p w14:paraId="157A3716" w14:textId="77777777" w:rsidR="00AB21D8" w:rsidRPr="00312DA9" w:rsidRDefault="00AB21D8" w:rsidP="00AB21D8">
            <w:pPr>
              <w:cnfStyle w:val="000000100000" w:firstRow="0" w:lastRow="0" w:firstColumn="0" w:lastColumn="0" w:oddVBand="0" w:evenVBand="0" w:oddHBand="1" w:evenHBand="0" w:firstRowFirstColumn="0" w:firstRowLastColumn="0" w:lastRowFirstColumn="0" w:lastRowLastColumn="0"/>
            </w:pPr>
          </w:p>
        </w:tc>
      </w:tr>
      <w:tr w:rsidR="00AB21D8" w:rsidRPr="00312DA9" w14:paraId="782898B9"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386F3782" w14:textId="6BE57050" w:rsidR="00AB21D8" w:rsidRPr="00AB21D8" w:rsidRDefault="00AB21D8" w:rsidP="00AB21D8">
            <w:pPr>
              <w:rPr>
                <w:b w:val="0"/>
                <w:bCs w:val="0"/>
              </w:rPr>
            </w:pPr>
            <w:r w:rsidRPr="00AB21D8">
              <w:rPr>
                <w:b w:val="0"/>
                <w:bCs w:val="0"/>
              </w:rPr>
              <w:t>If the workplace has more than 10 workers (or more than 2 workers of each sex), is there at least 1 male toilet for every 20 men and 1 female toilet for every 15 women?</w:t>
            </w:r>
          </w:p>
        </w:tc>
        <w:tc>
          <w:tcPr>
            <w:tcW w:w="638" w:type="dxa"/>
            <w:vAlign w:val="center"/>
          </w:tcPr>
          <w:p w14:paraId="1DB13A30" w14:textId="64D875CF" w:rsidR="00AB21D8" w:rsidRPr="00312DA9" w:rsidRDefault="00184F4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63"/>
                  <w:enabled/>
                  <w:calcOnExit w:val="0"/>
                  <w:checkBox>
                    <w:sizeAuto/>
                    <w:default w:val="0"/>
                  </w:checkBox>
                </w:ffData>
              </w:fldChar>
            </w:r>
            <w:bookmarkStart w:id="135" w:name="Check63"/>
            <w:r>
              <w:instrText xml:space="preserve"> FORMCHECKBOX </w:instrText>
            </w:r>
            <w:r>
              <w:fldChar w:fldCharType="separate"/>
            </w:r>
            <w:r>
              <w:fldChar w:fldCharType="end"/>
            </w:r>
            <w:bookmarkEnd w:id="135"/>
          </w:p>
        </w:tc>
        <w:tc>
          <w:tcPr>
            <w:tcW w:w="638" w:type="dxa"/>
            <w:vAlign w:val="center"/>
          </w:tcPr>
          <w:p w14:paraId="3312139D" w14:textId="1E42B0E6" w:rsidR="00AB21D8" w:rsidRPr="00312DA9" w:rsidRDefault="00184F4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64"/>
                  <w:enabled/>
                  <w:calcOnExit w:val="0"/>
                  <w:checkBox>
                    <w:sizeAuto/>
                    <w:default w:val="0"/>
                  </w:checkBox>
                </w:ffData>
              </w:fldChar>
            </w:r>
            <w:bookmarkStart w:id="136" w:name="Check64"/>
            <w:r>
              <w:instrText xml:space="preserve"> FORMCHECKBOX </w:instrText>
            </w:r>
            <w:r>
              <w:fldChar w:fldCharType="separate"/>
            </w:r>
            <w:r>
              <w:fldChar w:fldCharType="end"/>
            </w:r>
            <w:bookmarkEnd w:id="136"/>
          </w:p>
        </w:tc>
        <w:tc>
          <w:tcPr>
            <w:tcW w:w="4496" w:type="dxa"/>
          </w:tcPr>
          <w:p w14:paraId="57872F26" w14:textId="77777777" w:rsidR="00AB21D8" w:rsidRPr="00312DA9" w:rsidRDefault="00AB21D8" w:rsidP="00AB21D8">
            <w:pPr>
              <w:cnfStyle w:val="000000000000" w:firstRow="0" w:lastRow="0" w:firstColumn="0" w:lastColumn="0" w:oddVBand="0" w:evenVBand="0" w:oddHBand="0" w:evenHBand="0" w:firstRowFirstColumn="0" w:firstRowLastColumn="0" w:lastRowFirstColumn="0" w:lastRowLastColumn="0"/>
            </w:pPr>
          </w:p>
        </w:tc>
      </w:tr>
      <w:tr w:rsidR="00AB21D8" w:rsidRPr="00312DA9" w14:paraId="20BB67B9"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10064424" w14:textId="5C12A193" w:rsidR="00AB21D8" w:rsidRPr="00AB21D8" w:rsidRDefault="00AB21D8" w:rsidP="00AB21D8">
            <w:pPr>
              <w:rPr>
                <w:b w:val="0"/>
                <w:bCs w:val="0"/>
              </w:rPr>
            </w:pPr>
            <w:r w:rsidRPr="00AB21D8">
              <w:rPr>
                <w:b w:val="0"/>
                <w:bCs w:val="0"/>
              </w:rPr>
              <w:t>Are there adequate toilet facilities accessible to workers with disabilities?</w:t>
            </w:r>
          </w:p>
        </w:tc>
        <w:tc>
          <w:tcPr>
            <w:tcW w:w="638" w:type="dxa"/>
            <w:vAlign w:val="center"/>
          </w:tcPr>
          <w:p w14:paraId="5B70DA60" w14:textId="3A3A8470" w:rsidR="00AB21D8" w:rsidRPr="00312DA9" w:rsidRDefault="00184F4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65"/>
                  <w:enabled/>
                  <w:calcOnExit w:val="0"/>
                  <w:checkBox>
                    <w:sizeAuto/>
                    <w:default w:val="0"/>
                  </w:checkBox>
                </w:ffData>
              </w:fldChar>
            </w:r>
            <w:bookmarkStart w:id="137" w:name="Check65"/>
            <w:r>
              <w:instrText xml:space="preserve"> FORMCHECKBOX </w:instrText>
            </w:r>
            <w:r>
              <w:fldChar w:fldCharType="separate"/>
            </w:r>
            <w:r>
              <w:fldChar w:fldCharType="end"/>
            </w:r>
            <w:bookmarkEnd w:id="137"/>
          </w:p>
        </w:tc>
        <w:tc>
          <w:tcPr>
            <w:tcW w:w="638" w:type="dxa"/>
            <w:vAlign w:val="center"/>
          </w:tcPr>
          <w:p w14:paraId="13768D66" w14:textId="4628A106" w:rsidR="00AB21D8" w:rsidRPr="00312DA9" w:rsidRDefault="00184F4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66"/>
                  <w:enabled/>
                  <w:calcOnExit w:val="0"/>
                  <w:checkBox>
                    <w:sizeAuto/>
                    <w:default w:val="0"/>
                  </w:checkBox>
                </w:ffData>
              </w:fldChar>
            </w:r>
            <w:bookmarkStart w:id="138" w:name="Check66"/>
            <w:r>
              <w:instrText xml:space="preserve"> FORMCHECKBOX </w:instrText>
            </w:r>
            <w:r>
              <w:fldChar w:fldCharType="separate"/>
            </w:r>
            <w:r>
              <w:fldChar w:fldCharType="end"/>
            </w:r>
            <w:bookmarkEnd w:id="138"/>
          </w:p>
        </w:tc>
        <w:tc>
          <w:tcPr>
            <w:tcW w:w="4496" w:type="dxa"/>
          </w:tcPr>
          <w:p w14:paraId="461B4F3B" w14:textId="77777777" w:rsidR="00AB21D8" w:rsidRPr="00312DA9" w:rsidRDefault="00AB21D8" w:rsidP="00AB21D8">
            <w:pPr>
              <w:cnfStyle w:val="000000100000" w:firstRow="0" w:lastRow="0" w:firstColumn="0" w:lastColumn="0" w:oddVBand="0" w:evenVBand="0" w:oddHBand="1" w:evenHBand="0" w:firstRowFirstColumn="0" w:firstRowLastColumn="0" w:lastRowFirstColumn="0" w:lastRowLastColumn="0"/>
            </w:pPr>
          </w:p>
        </w:tc>
      </w:tr>
      <w:tr w:rsidR="00AB21D8" w:rsidRPr="00312DA9" w14:paraId="332122A5"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5DE1698F" w14:textId="51CD6FA0" w:rsidR="00AB21D8" w:rsidRPr="00AB21D8" w:rsidRDefault="00AB21D8" w:rsidP="00AB21D8">
            <w:pPr>
              <w:rPr>
                <w:b w:val="0"/>
                <w:bCs w:val="0"/>
              </w:rPr>
            </w:pPr>
            <w:r w:rsidRPr="00AB21D8">
              <w:rPr>
                <w:b w:val="0"/>
                <w:bCs w:val="0"/>
              </w:rPr>
              <w:t>Are toilets clearly marked, and do they have lockable doors, lighting and ventilation?</w:t>
            </w:r>
          </w:p>
        </w:tc>
        <w:tc>
          <w:tcPr>
            <w:tcW w:w="638" w:type="dxa"/>
            <w:vAlign w:val="center"/>
          </w:tcPr>
          <w:p w14:paraId="2B9B6F6A" w14:textId="473670CB" w:rsidR="00AB21D8" w:rsidRPr="00312DA9" w:rsidRDefault="00184F4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67"/>
                  <w:enabled/>
                  <w:calcOnExit w:val="0"/>
                  <w:checkBox>
                    <w:sizeAuto/>
                    <w:default w:val="0"/>
                  </w:checkBox>
                </w:ffData>
              </w:fldChar>
            </w:r>
            <w:bookmarkStart w:id="139" w:name="Check67"/>
            <w:r>
              <w:instrText xml:space="preserve"> FORMCHECKBOX </w:instrText>
            </w:r>
            <w:r>
              <w:fldChar w:fldCharType="separate"/>
            </w:r>
            <w:r>
              <w:fldChar w:fldCharType="end"/>
            </w:r>
            <w:bookmarkEnd w:id="139"/>
          </w:p>
        </w:tc>
        <w:tc>
          <w:tcPr>
            <w:tcW w:w="638" w:type="dxa"/>
            <w:vAlign w:val="center"/>
          </w:tcPr>
          <w:p w14:paraId="050DEE88" w14:textId="2DAED04D" w:rsidR="00AB21D8" w:rsidRPr="00312DA9" w:rsidRDefault="00184F4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68"/>
                  <w:enabled/>
                  <w:calcOnExit w:val="0"/>
                  <w:checkBox>
                    <w:sizeAuto/>
                    <w:default w:val="0"/>
                  </w:checkBox>
                </w:ffData>
              </w:fldChar>
            </w:r>
            <w:bookmarkStart w:id="140" w:name="Check68"/>
            <w:r>
              <w:instrText xml:space="preserve"> FORMCHECKBOX </w:instrText>
            </w:r>
            <w:r>
              <w:fldChar w:fldCharType="separate"/>
            </w:r>
            <w:r>
              <w:fldChar w:fldCharType="end"/>
            </w:r>
            <w:bookmarkEnd w:id="140"/>
          </w:p>
        </w:tc>
        <w:tc>
          <w:tcPr>
            <w:tcW w:w="4496" w:type="dxa"/>
          </w:tcPr>
          <w:p w14:paraId="028493A7" w14:textId="77777777" w:rsidR="00AB21D8" w:rsidRPr="00312DA9" w:rsidRDefault="00AB21D8" w:rsidP="00AB21D8">
            <w:pPr>
              <w:cnfStyle w:val="000000000000" w:firstRow="0" w:lastRow="0" w:firstColumn="0" w:lastColumn="0" w:oddVBand="0" w:evenVBand="0" w:oddHBand="0" w:evenHBand="0" w:firstRowFirstColumn="0" w:firstRowLastColumn="0" w:lastRowFirstColumn="0" w:lastRowLastColumn="0"/>
            </w:pPr>
          </w:p>
        </w:tc>
      </w:tr>
      <w:tr w:rsidR="00AB21D8" w:rsidRPr="00312DA9" w14:paraId="024BCF51"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12EC5852" w14:textId="51402431" w:rsidR="00AB21D8" w:rsidRPr="00AB21D8" w:rsidRDefault="00AB21D8" w:rsidP="00AB21D8">
            <w:pPr>
              <w:rPr>
                <w:b w:val="0"/>
                <w:bCs w:val="0"/>
              </w:rPr>
            </w:pPr>
            <w:r w:rsidRPr="00AB21D8">
              <w:rPr>
                <w:b w:val="0"/>
                <w:bCs w:val="0"/>
              </w:rPr>
              <w:t>Are toilets cleaned regularly and maintained in good working order?</w:t>
            </w:r>
          </w:p>
        </w:tc>
        <w:tc>
          <w:tcPr>
            <w:tcW w:w="638" w:type="dxa"/>
            <w:vAlign w:val="center"/>
          </w:tcPr>
          <w:p w14:paraId="10050A79" w14:textId="64FA7D6C" w:rsidR="00AB21D8" w:rsidRPr="00312DA9" w:rsidRDefault="00184F4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69"/>
                  <w:enabled/>
                  <w:calcOnExit w:val="0"/>
                  <w:checkBox>
                    <w:sizeAuto/>
                    <w:default w:val="0"/>
                  </w:checkBox>
                </w:ffData>
              </w:fldChar>
            </w:r>
            <w:bookmarkStart w:id="141" w:name="Check69"/>
            <w:r>
              <w:instrText xml:space="preserve"> FORMCHECKBOX </w:instrText>
            </w:r>
            <w:r>
              <w:fldChar w:fldCharType="separate"/>
            </w:r>
            <w:r>
              <w:fldChar w:fldCharType="end"/>
            </w:r>
            <w:bookmarkEnd w:id="141"/>
          </w:p>
        </w:tc>
        <w:tc>
          <w:tcPr>
            <w:tcW w:w="638" w:type="dxa"/>
            <w:vAlign w:val="center"/>
          </w:tcPr>
          <w:p w14:paraId="2C6F7EC7" w14:textId="6D6AD5E0" w:rsidR="00AB21D8" w:rsidRPr="00312DA9" w:rsidRDefault="00184F4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70"/>
                  <w:enabled/>
                  <w:calcOnExit w:val="0"/>
                  <w:checkBox>
                    <w:sizeAuto/>
                    <w:default w:val="0"/>
                  </w:checkBox>
                </w:ffData>
              </w:fldChar>
            </w:r>
            <w:bookmarkStart w:id="142" w:name="Check70"/>
            <w:r>
              <w:instrText xml:space="preserve"> FORMCHECKBOX </w:instrText>
            </w:r>
            <w:r>
              <w:fldChar w:fldCharType="separate"/>
            </w:r>
            <w:r>
              <w:fldChar w:fldCharType="end"/>
            </w:r>
            <w:bookmarkEnd w:id="142"/>
          </w:p>
        </w:tc>
        <w:tc>
          <w:tcPr>
            <w:tcW w:w="4496" w:type="dxa"/>
          </w:tcPr>
          <w:p w14:paraId="4C5F6252" w14:textId="77777777" w:rsidR="00AB21D8" w:rsidRPr="00312DA9" w:rsidRDefault="00AB21D8" w:rsidP="00AB21D8">
            <w:pPr>
              <w:cnfStyle w:val="000000100000" w:firstRow="0" w:lastRow="0" w:firstColumn="0" w:lastColumn="0" w:oddVBand="0" w:evenVBand="0" w:oddHBand="1" w:evenHBand="0" w:firstRowFirstColumn="0" w:firstRowLastColumn="0" w:lastRowFirstColumn="0" w:lastRowLastColumn="0"/>
            </w:pPr>
          </w:p>
        </w:tc>
      </w:tr>
      <w:tr w:rsidR="00AB21D8" w:rsidRPr="00312DA9" w14:paraId="2956A9EF"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69877A90" w14:textId="24B94830" w:rsidR="00AB21D8" w:rsidRPr="00AB21D8" w:rsidRDefault="00AB21D8" w:rsidP="00AB21D8">
            <w:pPr>
              <w:rPr>
                <w:b w:val="0"/>
                <w:bCs w:val="0"/>
              </w:rPr>
            </w:pPr>
            <w:r w:rsidRPr="00AB21D8">
              <w:rPr>
                <w:b w:val="0"/>
                <w:bCs w:val="0"/>
              </w:rPr>
              <w:t>Are toilet paper, hand washing facilities and soap, rubbish bins and sanitary disposal bins provided?</w:t>
            </w:r>
          </w:p>
        </w:tc>
        <w:tc>
          <w:tcPr>
            <w:tcW w:w="638" w:type="dxa"/>
            <w:vAlign w:val="center"/>
          </w:tcPr>
          <w:p w14:paraId="0D75C819" w14:textId="3855C462" w:rsidR="00AB21D8" w:rsidRPr="00312DA9" w:rsidRDefault="00184F4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71"/>
                  <w:enabled/>
                  <w:calcOnExit w:val="0"/>
                  <w:checkBox>
                    <w:sizeAuto/>
                    <w:default w:val="0"/>
                  </w:checkBox>
                </w:ffData>
              </w:fldChar>
            </w:r>
            <w:bookmarkStart w:id="143" w:name="Check71"/>
            <w:r>
              <w:instrText xml:space="preserve"> FORMCHECKBOX </w:instrText>
            </w:r>
            <w:r>
              <w:fldChar w:fldCharType="separate"/>
            </w:r>
            <w:r>
              <w:fldChar w:fldCharType="end"/>
            </w:r>
            <w:bookmarkEnd w:id="143"/>
          </w:p>
        </w:tc>
        <w:tc>
          <w:tcPr>
            <w:tcW w:w="638" w:type="dxa"/>
            <w:vAlign w:val="center"/>
          </w:tcPr>
          <w:p w14:paraId="7A8A1C21" w14:textId="748E5F3B" w:rsidR="00AB21D8" w:rsidRPr="00312DA9" w:rsidRDefault="00184F4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72"/>
                  <w:enabled/>
                  <w:calcOnExit w:val="0"/>
                  <w:checkBox>
                    <w:sizeAuto/>
                    <w:default w:val="0"/>
                  </w:checkBox>
                </w:ffData>
              </w:fldChar>
            </w:r>
            <w:bookmarkStart w:id="144" w:name="Check72"/>
            <w:r>
              <w:instrText xml:space="preserve"> FORMCHECKBOX </w:instrText>
            </w:r>
            <w:r>
              <w:fldChar w:fldCharType="separate"/>
            </w:r>
            <w:r>
              <w:fldChar w:fldCharType="end"/>
            </w:r>
            <w:bookmarkEnd w:id="144"/>
          </w:p>
        </w:tc>
        <w:tc>
          <w:tcPr>
            <w:tcW w:w="4496" w:type="dxa"/>
          </w:tcPr>
          <w:p w14:paraId="1F660EE8" w14:textId="77777777" w:rsidR="00AB21D8" w:rsidRPr="00312DA9" w:rsidRDefault="00AB21D8" w:rsidP="00AB21D8">
            <w:pPr>
              <w:cnfStyle w:val="000000000000" w:firstRow="0" w:lastRow="0" w:firstColumn="0" w:lastColumn="0" w:oddVBand="0" w:evenVBand="0" w:oddHBand="0" w:evenHBand="0" w:firstRowFirstColumn="0" w:firstRowLastColumn="0" w:lastRowFirstColumn="0" w:lastRowLastColumn="0"/>
            </w:pPr>
          </w:p>
        </w:tc>
      </w:tr>
      <w:tr w:rsidR="00AB21D8" w:rsidRPr="00312DA9" w14:paraId="64A96777"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5192ADBC" w14:textId="731331DA" w:rsidR="00AB21D8" w:rsidRPr="00AB21D8" w:rsidRDefault="00AB21D8" w:rsidP="00AB21D8">
            <w:pPr>
              <w:rPr>
                <w:b w:val="0"/>
                <w:bCs w:val="0"/>
              </w:rPr>
            </w:pPr>
            <w:r w:rsidRPr="00AB21D8">
              <w:rPr>
                <w:b w:val="0"/>
                <w:bCs w:val="0"/>
              </w:rPr>
              <w:t>Are period products available with a way to hygienically dispose of them?</w:t>
            </w:r>
          </w:p>
        </w:tc>
        <w:tc>
          <w:tcPr>
            <w:tcW w:w="638" w:type="dxa"/>
            <w:vAlign w:val="center"/>
          </w:tcPr>
          <w:p w14:paraId="031FD3C0" w14:textId="1DE7055F" w:rsidR="00AB21D8" w:rsidRPr="00312DA9" w:rsidRDefault="00184F4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73"/>
                  <w:enabled/>
                  <w:calcOnExit w:val="0"/>
                  <w:checkBox>
                    <w:sizeAuto/>
                    <w:default w:val="0"/>
                  </w:checkBox>
                </w:ffData>
              </w:fldChar>
            </w:r>
            <w:bookmarkStart w:id="145" w:name="Check73"/>
            <w:r>
              <w:instrText xml:space="preserve"> FORMCHECKBOX </w:instrText>
            </w:r>
            <w:r>
              <w:fldChar w:fldCharType="separate"/>
            </w:r>
            <w:r>
              <w:fldChar w:fldCharType="end"/>
            </w:r>
            <w:bookmarkEnd w:id="145"/>
          </w:p>
        </w:tc>
        <w:tc>
          <w:tcPr>
            <w:tcW w:w="638" w:type="dxa"/>
            <w:vAlign w:val="center"/>
          </w:tcPr>
          <w:p w14:paraId="770B270B" w14:textId="1CCFF5C5" w:rsidR="00AB21D8" w:rsidRPr="00312DA9" w:rsidRDefault="00184F4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74"/>
                  <w:enabled/>
                  <w:calcOnExit w:val="0"/>
                  <w:checkBox>
                    <w:sizeAuto/>
                    <w:default w:val="0"/>
                  </w:checkBox>
                </w:ffData>
              </w:fldChar>
            </w:r>
            <w:bookmarkStart w:id="146" w:name="Check74"/>
            <w:r>
              <w:instrText xml:space="preserve"> FORMCHECKBOX </w:instrText>
            </w:r>
            <w:r>
              <w:fldChar w:fldCharType="separate"/>
            </w:r>
            <w:r>
              <w:fldChar w:fldCharType="end"/>
            </w:r>
            <w:bookmarkEnd w:id="146"/>
          </w:p>
        </w:tc>
        <w:tc>
          <w:tcPr>
            <w:tcW w:w="4496" w:type="dxa"/>
          </w:tcPr>
          <w:p w14:paraId="01E5B6FB" w14:textId="77777777" w:rsidR="00AB21D8" w:rsidRPr="00312DA9" w:rsidRDefault="00AB21D8" w:rsidP="00AB21D8">
            <w:pPr>
              <w:cnfStyle w:val="000000100000" w:firstRow="0" w:lastRow="0" w:firstColumn="0" w:lastColumn="0" w:oddVBand="0" w:evenVBand="0" w:oddHBand="1" w:evenHBand="0" w:firstRowFirstColumn="0" w:firstRowLastColumn="0" w:lastRowFirstColumn="0" w:lastRowLastColumn="0"/>
            </w:pPr>
          </w:p>
        </w:tc>
      </w:tr>
      <w:tr w:rsidR="00AB21D8" w:rsidRPr="00184F45" w14:paraId="524567D9"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6D824C2B" w14:textId="426C5EEC" w:rsidR="00AB21D8" w:rsidRPr="00184F45" w:rsidRDefault="00AB21D8" w:rsidP="00AB21D8">
            <w:pPr>
              <w:rPr>
                <w:sz w:val="22"/>
                <w:szCs w:val="24"/>
              </w:rPr>
            </w:pPr>
            <w:r w:rsidRPr="00184F45">
              <w:rPr>
                <w:sz w:val="22"/>
                <w:szCs w:val="24"/>
              </w:rPr>
              <w:t xml:space="preserve">Hand washing </w:t>
            </w:r>
          </w:p>
        </w:tc>
        <w:tc>
          <w:tcPr>
            <w:tcW w:w="638" w:type="dxa"/>
            <w:vAlign w:val="center"/>
          </w:tcPr>
          <w:p w14:paraId="3AB103EF" w14:textId="77777777" w:rsidR="00AB21D8" w:rsidRPr="00184F45" w:rsidRDefault="00AB21D8" w:rsidP="00184F45">
            <w:pPr>
              <w:cnfStyle w:val="000000000000" w:firstRow="0" w:lastRow="0" w:firstColumn="0" w:lastColumn="0" w:oddVBand="0" w:evenVBand="0" w:oddHBand="0" w:evenHBand="0" w:firstRowFirstColumn="0" w:firstRowLastColumn="0" w:lastRowFirstColumn="0" w:lastRowLastColumn="0"/>
              <w:rPr>
                <w:sz w:val="22"/>
                <w:szCs w:val="24"/>
              </w:rPr>
            </w:pPr>
          </w:p>
        </w:tc>
        <w:tc>
          <w:tcPr>
            <w:tcW w:w="638" w:type="dxa"/>
            <w:vAlign w:val="center"/>
          </w:tcPr>
          <w:p w14:paraId="33F0BA79" w14:textId="77777777" w:rsidR="00AB21D8" w:rsidRPr="00184F45" w:rsidRDefault="00AB21D8" w:rsidP="00184F45">
            <w:pPr>
              <w:cnfStyle w:val="000000000000" w:firstRow="0" w:lastRow="0" w:firstColumn="0" w:lastColumn="0" w:oddVBand="0" w:evenVBand="0" w:oddHBand="0" w:evenHBand="0" w:firstRowFirstColumn="0" w:firstRowLastColumn="0" w:lastRowFirstColumn="0" w:lastRowLastColumn="0"/>
              <w:rPr>
                <w:sz w:val="22"/>
                <w:szCs w:val="24"/>
              </w:rPr>
            </w:pPr>
          </w:p>
        </w:tc>
        <w:tc>
          <w:tcPr>
            <w:tcW w:w="4496" w:type="dxa"/>
          </w:tcPr>
          <w:p w14:paraId="352E74D9" w14:textId="77777777" w:rsidR="00AB21D8" w:rsidRPr="00184F45" w:rsidRDefault="00AB21D8" w:rsidP="00AB21D8">
            <w:pPr>
              <w:cnfStyle w:val="000000000000" w:firstRow="0" w:lastRow="0" w:firstColumn="0" w:lastColumn="0" w:oddVBand="0" w:evenVBand="0" w:oddHBand="0" w:evenHBand="0" w:firstRowFirstColumn="0" w:firstRowLastColumn="0" w:lastRowFirstColumn="0" w:lastRowLastColumn="0"/>
              <w:rPr>
                <w:sz w:val="22"/>
                <w:szCs w:val="24"/>
              </w:rPr>
            </w:pPr>
          </w:p>
        </w:tc>
      </w:tr>
      <w:tr w:rsidR="00AB21D8" w:rsidRPr="00312DA9" w14:paraId="15997412"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0B3D6E94" w14:textId="4F715610" w:rsidR="00AB21D8" w:rsidRPr="00F30FD1" w:rsidRDefault="00AB21D8" w:rsidP="00F30FD1">
            <w:pPr>
              <w:rPr>
                <w:b w:val="0"/>
                <w:bCs w:val="0"/>
              </w:rPr>
            </w:pPr>
            <w:r w:rsidRPr="00AB21D8">
              <w:rPr>
                <w:b w:val="0"/>
                <w:bCs w:val="0"/>
              </w:rPr>
              <w:t>Are there enough hand washing basins for all workers, including workers with a physical disability?</w:t>
            </w:r>
          </w:p>
        </w:tc>
        <w:tc>
          <w:tcPr>
            <w:tcW w:w="638" w:type="dxa"/>
            <w:vAlign w:val="center"/>
          </w:tcPr>
          <w:p w14:paraId="4EC7D8D0" w14:textId="33D91823" w:rsidR="00AB21D8" w:rsidRPr="00312DA9" w:rsidRDefault="00184F4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75"/>
                  <w:enabled/>
                  <w:calcOnExit w:val="0"/>
                  <w:checkBox>
                    <w:sizeAuto/>
                    <w:default w:val="0"/>
                  </w:checkBox>
                </w:ffData>
              </w:fldChar>
            </w:r>
            <w:bookmarkStart w:id="147" w:name="Check75"/>
            <w:r>
              <w:instrText xml:space="preserve"> FORMCHECKBOX </w:instrText>
            </w:r>
            <w:r>
              <w:fldChar w:fldCharType="separate"/>
            </w:r>
            <w:r>
              <w:fldChar w:fldCharType="end"/>
            </w:r>
            <w:bookmarkEnd w:id="147"/>
          </w:p>
        </w:tc>
        <w:tc>
          <w:tcPr>
            <w:tcW w:w="638" w:type="dxa"/>
            <w:vAlign w:val="center"/>
          </w:tcPr>
          <w:p w14:paraId="63D5947A" w14:textId="37BCE389" w:rsidR="00AB21D8" w:rsidRPr="00312DA9" w:rsidRDefault="00184F4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76"/>
                  <w:enabled/>
                  <w:calcOnExit w:val="0"/>
                  <w:checkBox>
                    <w:sizeAuto/>
                    <w:default w:val="0"/>
                  </w:checkBox>
                </w:ffData>
              </w:fldChar>
            </w:r>
            <w:bookmarkStart w:id="148" w:name="Check76"/>
            <w:r>
              <w:instrText xml:space="preserve"> FORMCHECKBOX </w:instrText>
            </w:r>
            <w:r>
              <w:fldChar w:fldCharType="separate"/>
            </w:r>
            <w:r>
              <w:fldChar w:fldCharType="end"/>
            </w:r>
            <w:bookmarkEnd w:id="148"/>
          </w:p>
        </w:tc>
        <w:tc>
          <w:tcPr>
            <w:tcW w:w="4496" w:type="dxa"/>
          </w:tcPr>
          <w:p w14:paraId="13AE0243" w14:textId="77777777" w:rsidR="00AB21D8" w:rsidRPr="00312DA9" w:rsidRDefault="00AB21D8" w:rsidP="00F30FD1">
            <w:pPr>
              <w:cnfStyle w:val="000000100000" w:firstRow="0" w:lastRow="0" w:firstColumn="0" w:lastColumn="0" w:oddVBand="0" w:evenVBand="0" w:oddHBand="1" w:evenHBand="0" w:firstRowFirstColumn="0" w:firstRowLastColumn="0" w:lastRowFirstColumn="0" w:lastRowLastColumn="0"/>
            </w:pPr>
          </w:p>
        </w:tc>
      </w:tr>
      <w:tr w:rsidR="00AB21D8" w:rsidRPr="00312DA9" w14:paraId="50C5A0F9"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2488529A" w14:textId="77777777" w:rsidR="00AB21D8" w:rsidRPr="00AB21D8" w:rsidRDefault="00AB21D8" w:rsidP="00AB21D8">
            <w:pPr>
              <w:rPr>
                <w:b w:val="0"/>
                <w:bCs w:val="0"/>
              </w:rPr>
            </w:pPr>
            <w:r w:rsidRPr="00AB21D8">
              <w:rPr>
                <w:b w:val="0"/>
                <w:bCs w:val="0"/>
              </w:rPr>
              <w:lastRenderedPageBreak/>
              <w:t xml:space="preserve">Does the nature of the work require additional hand washing facilities or access to hand sanitisers?  Have you </w:t>
            </w:r>
            <w:proofErr w:type="gramStart"/>
            <w:r w:rsidRPr="00AB21D8">
              <w:rPr>
                <w:b w:val="0"/>
                <w:bCs w:val="0"/>
              </w:rPr>
              <w:t>taken into account</w:t>
            </w:r>
            <w:proofErr w:type="gramEnd"/>
            <w:r w:rsidRPr="00AB21D8">
              <w:rPr>
                <w:b w:val="0"/>
                <w:bCs w:val="0"/>
              </w:rPr>
              <w:t xml:space="preserve"> exposure to:</w:t>
            </w:r>
          </w:p>
          <w:p w14:paraId="1CD5A4D4" w14:textId="7B43DE36" w:rsidR="00AB21D8" w:rsidRPr="00040B15" w:rsidRDefault="00AB21D8" w:rsidP="00040B15">
            <w:pPr>
              <w:pStyle w:val="ListBullet21"/>
              <w:spacing w:before="0"/>
              <w:ind w:left="714" w:hanging="357"/>
              <w:rPr>
                <w:b w:val="0"/>
                <w:bCs w:val="0"/>
              </w:rPr>
            </w:pPr>
            <w:r w:rsidRPr="00040B15">
              <w:rPr>
                <w:b w:val="0"/>
                <w:bCs w:val="0"/>
              </w:rPr>
              <w:t>dirty conditions</w:t>
            </w:r>
          </w:p>
          <w:p w14:paraId="4B212C69" w14:textId="1888D1CD" w:rsidR="00AB21D8" w:rsidRPr="00040B15" w:rsidRDefault="00AB21D8" w:rsidP="00040B15">
            <w:pPr>
              <w:pStyle w:val="ListBullet21"/>
              <w:spacing w:before="0"/>
              <w:ind w:left="714" w:hanging="357"/>
              <w:rPr>
                <w:b w:val="0"/>
                <w:bCs w:val="0"/>
              </w:rPr>
            </w:pPr>
            <w:r w:rsidRPr="00040B15">
              <w:rPr>
                <w:b w:val="0"/>
                <w:bCs w:val="0"/>
              </w:rPr>
              <w:t>infectious agents</w:t>
            </w:r>
          </w:p>
          <w:p w14:paraId="52B1985A" w14:textId="20B4B266" w:rsidR="00AB21D8" w:rsidRPr="00040B15" w:rsidRDefault="00AB21D8" w:rsidP="00040B15">
            <w:pPr>
              <w:pStyle w:val="ListBullet21"/>
              <w:spacing w:before="0"/>
              <w:ind w:left="714" w:hanging="357"/>
              <w:rPr>
                <w:b w:val="0"/>
                <w:bCs w:val="0"/>
              </w:rPr>
            </w:pPr>
            <w:r w:rsidRPr="00040B15">
              <w:rPr>
                <w:b w:val="0"/>
                <w:bCs w:val="0"/>
              </w:rPr>
              <w:t xml:space="preserve">contaminants, and </w:t>
            </w:r>
          </w:p>
          <w:p w14:paraId="050B8AAE" w14:textId="030292C9" w:rsidR="00AB21D8" w:rsidRPr="00F30FD1" w:rsidRDefault="00AB21D8" w:rsidP="00040B15">
            <w:pPr>
              <w:pStyle w:val="ListBullet21"/>
              <w:spacing w:before="0" w:after="120"/>
              <w:ind w:left="714" w:hanging="357"/>
            </w:pPr>
            <w:r w:rsidRPr="00040B15">
              <w:rPr>
                <w:b w:val="0"/>
                <w:bCs w:val="0"/>
              </w:rPr>
              <w:t>health regulations?</w:t>
            </w:r>
          </w:p>
        </w:tc>
        <w:tc>
          <w:tcPr>
            <w:tcW w:w="638" w:type="dxa"/>
            <w:vAlign w:val="center"/>
          </w:tcPr>
          <w:p w14:paraId="26D3EC5C" w14:textId="263DB09F" w:rsidR="00AB21D8" w:rsidRPr="00312DA9" w:rsidRDefault="00184F4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77"/>
                  <w:enabled/>
                  <w:calcOnExit w:val="0"/>
                  <w:checkBox>
                    <w:sizeAuto/>
                    <w:default w:val="0"/>
                  </w:checkBox>
                </w:ffData>
              </w:fldChar>
            </w:r>
            <w:bookmarkStart w:id="149" w:name="Check77"/>
            <w:r>
              <w:instrText xml:space="preserve"> FORMCHECKBOX </w:instrText>
            </w:r>
            <w:r>
              <w:fldChar w:fldCharType="separate"/>
            </w:r>
            <w:r>
              <w:fldChar w:fldCharType="end"/>
            </w:r>
            <w:bookmarkEnd w:id="149"/>
          </w:p>
        </w:tc>
        <w:tc>
          <w:tcPr>
            <w:tcW w:w="638" w:type="dxa"/>
            <w:vAlign w:val="center"/>
          </w:tcPr>
          <w:p w14:paraId="2B1F5346" w14:textId="680A53E4" w:rsidR="00AB21D8" w:rsidRPr="00312DA9" w:rsidRDefault="00184F4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78"/>
                  <w:enabled/>
                  <w:calcOnExit w:val="0"/>
                  <w:checkBox>
                    <w:sizeAuto/>
                    <w:default w:val="0"/>
                  </w:checkBox>
                </w:ffData>
              </w:fldChar>
            </w:r>
            <w:bookmarkStart w:id="150" w:name="Check78"/>
            <w:r>
              <w:instrText xml:space="preserve"> FORMCHECKBOX </w:instrText>
            </w:r>
            <w:r>
              <w:fldChar w:fldCharType="separate"/>
            </w:r>
            <w:r>
              <w:fldChar w:fldCharType="end"/>
            </w:r>
            <w:bookmarkEnd w:id="150"/>
          </w:p>
        </w:tc>
        <w:tc>
          <w:tcPr>
            <w:tcW w:w="4496" w:type="dxa"/>
          </w:tcPr>
          <w:p w14:paraId="6BCA73B4" w14:textId="77777777" w:rsidR="00AB21D8" w:rsidRPr="00312DA9" w:rsidRDefault="00AB21D8" w:rsidP="00F30FD1">
            <w:pPr>
              <w:cnfStyle w:val="000000000000" w:firstRow="0" w:lastRow="0" w:firstColumn="0" w:lastColumn="0" w:oddVBand="0" w:evenVBand="0" w:oddHBand="0" w:evenHBand="0" w:firstRowFirstColumn="0" w:firstRowLastColumn="0" w:lastRowFirstColumn="0" w:lastRowLastColumn="0"/>
            </w:pPr>
          </w:p>
        </w:tc>
      </w:tr>
      <w:tr w:rsidR="00040B15" w:rsidRPr="00312DA9" w14:paraId="732BFAF3"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6073EBBA" w14:textId="77777777" w:rsidR="00AB21D8" w:rsidRPr="00AB21D8" w:rsidRDefault="00AB21D8" w:rsidP="00AB21D8">
            <w:pPr>
              <w:rPr>
                <w:b w:val="0"/>
                <w:bCs w:val="0"/>
              </w:rPr>
            </w:pPr>
            <w:r w:rsidRPr="00AB21D8">
              <w:rPr>
                <w:b w:val="0"/>
                <w:bCs w:val="0"/>
              </w:rPr>
              <w:t xml:space="preserve">Are the hand washing facilities: </w:t>
            </w:r>
          </w:p>
          <w:p w14:paraId="5A2724FF" w14:textId="2A4998B6" w:rsidR="00AB21D8" w:rsidRPr="00040B15" w:rsidRDefault="00AB21D8" w:rsidP="00040B15">
            <w:pPr>
              <w:pStyle w:val="ListBullet21"/>
              <w:spacing w:before="0"/>
              <w:ind w:left="714" w:hanging="357"/>
              <w:rPr>
                <w:b w:val="0"/>
                <w:bCs w:val="0"/>
              </w:rPr>
            </w:pPr>
            <w:r w:rsidRPr="00040B15">
              <w:rPr>
                <w:b w:val="0"/>
                <w:bCs w:val="0"/>
              </w:rPr>
              <w:t>separate from work-related troughs or sinks</w:t>
            </w:r>
          </w:p>
          <w:p w14:paraId="2AC33017" w14:textId="5E7062E6" w:rsidR="00AB21D8" w:rsidRPr="00040B15" w:rsidRDefault="00AB21D8" w:rsidP="00040B15">
            <w:pPr>
              <w:pStyle w:val="ListBullet21"/>
              <w:spacing w:before="0"/>
              <w:ind w:left="714" w:hanging="357"/>
              <w:rPr>
                <w:b w:val="0"/>
                <w:bCs w:val="0"/>
              </w:rPr>
            </w:pPr>
            <w:r w:rsidRPr="00040B15">
              <w:rPr>
                <w:b w:val="0"/>
                <w:bCs w:val="0"/>
              </w:rPr>
              <w:t>protected from weather, and</w:t>
            </w:r>
          </w:p>
          <w:p w14:paraId="125EF77D" w14:textId="3FE33C9A" w:rsidR="00AB21D8" w:rsidRPr="00F30FD1" w:rsidRDefault="00AB21D8" w:rsidP="00040B15">
            <w:pPr>
              <w:pStyle w:val="ListBullet21"/>
              <w:spacing w:before="0" w:after="120"/>
              <w:ind w:left="714" w:hanging="357"/>
            </w:pPr>
            <w:r w:rsidRPr="00040B15">
              <w:rPr>
                <w:b w:val="0"/>
                <w:bCs w:val="0"/>
              </w:rPr>
              <w:t>accessible from work areas, eating facilities and toilets?</w:t>
            </w:r>
          </w:p>
        </w:tc>
        <w:tc>
          <w:tcPr>
            <w:tcW w:w="638" w:type="dxa"/>
            <w:vAlign w:val="center"/>
          </w:tcPr>
          <w:p w14:paraId="604937E5" w14:textId="454DB2CB" w:rsidR="00AB21D8" w:rsidRPr="00312DA9" w:rsidRDefault="00184F4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79"/>
                  <w:enabled/>
                  <w:calcOnExit w:val="0"/>
                  <w:checkBox>
                    <w:sizeAuto/>
                    <w:default w:val="0"/>
                  </w:checkBox>
                </w:ffData>
              </w:fldChar>
            </w:r>
            <w:bookmarkStart w:id="151" w:name="Check79"/>
            <w:r>
              <w:instrText xml:space="preserve"> FORMCHECKBOX </w:instrText>
            </w:r>
            <w:r>
              <w:fldChar w:fldCharType="separate"/>
            </w:r>
            <w:r>
              <w:fldChar w:fldCharType="end"/>
            </w:r>
            <w:bookmarkEnd w:id="151"/>
          </w:p>
        </w:tc>
        <w:tc>
          <w:tcPr>
            <w:tcW w:w="638" w:type="dxa"/>
            <w:vAlign w:val="center"/>
          </w:tcPr>
          <w:p w14:paraId="73F242F3" w14:textId="434EA52A" w:rsidR="00AB21D8" w:rsidRPr="00312DA9" w:rsidRDefault="00184F4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80"/>
                  <w:enabled/>
                  <w:calcOnExit w:val="0"/>
                  <w:checkBox>
                    <w:sizeAuto/>
                    <w:default w:val="0"/>
                  </w:checkBox>
                </w:ffData>
              </w:fldChar>
            </w:r>
            <w:bookmarkStart w:id="152" w:name="Check80"/>
            <w:r>
              <w:instrText xml:space="preserve"> FORMCHECKBOX </w:instrText>
            </w:r>
            <w:r>
              <w:fldChar w:fldCharType="separate"/>
            </w:r>
            <w:r>
              <w:fldChar w:fldCharType="end"/>
            </w:r>
            <w:bookmarkEnd w:id="152"/>
          </w:p>
        </w:tc>
        <w:tc>
          <w:tcPr>
            <w:tcW w:w="4496" w:type="dxa"/>
          </w:tcPr>
          <w:p w14:paraId="2FFF60A9" w14:textId="77777777" w:rsidR="00AB21D8" w:rsidRPr="00312DA9" w:rsidRDefault="00AB21D8" w:rsidP="00F30FD1">
            <w:pPr>
              <w:cnfStyle w:val="000000100000" w:firstRow="0" w:lastRow="0" w:firstColumn="0" w:lastColumn="0" w:oddVBand="0" w:evenVBand="0" w:oddHBand="1" w:evenHBand="0" w:firstRowFirstColumn="0" w:firstRowLastColumn="0" w:lastRowFirstColumn="0" w:lastRowLastColumn="0"/>
            </w:pPr>
          </w:p>
        </w:tc>
      </w:tr>
      <w:tr w:rsidR="00AB21D8" w:rsidRPr="00312DA9" w14:paraId="44B9A8B0"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0F173E59" w14:textId="519934A6" w:rsidR="00AB21D8" w:rsidRPr="00AB21D8" w:rsidRDefault="00AB21D8" w:rsidP="00AB21D8">
            <w:pPr>
              <w:rPr>
                <w:b w:val="0"/>
                <w:bCs w:val="0"/>
              </w:rPr>
            </w:pPr>
            <w:r w:rsidRPr="00AB21D8">
              <w:rPr>
                <w:b w:val="0"/>
                <w:bCs w:val="0"/>
              </w:rPr>
              <w:t>Are hot and cold water, soap or other cleaning products provided?</w:t>
            </w:r>
          </w:p>
        </w:tc>
        <w:tc>
          <w:tcPr>
            <w:tcW w:w="638" w:type="dxa"/>
            <w:vAlign w:val="center"/>
          </w:tcPr>
          <w:p w14:paraId="09BF8638" w14:textId="7456A52D" w:rsidR="00AB21D8" w:rsidRPr="00312DA9" w:rsidRDefault="00184F4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81"/>
                  <w:enabled/>
                  <w:calcOnExit w:val="0"/>
                  <w:checkBox>
                    <w:sizeAuto/>
                    <w:default w:val="0"/>
                  </w:checkBox>
                </w:ffData>
              </w:fldChar>
            </w:r>
            <w:bookmarkStart w:id="153" w:name="Check81"/>
            <w:r>
              <w:instrText xml:space="preserve"> FORMCHECKBOX </w:instrText>
            </w:r>
            <w:r>
              <w:fldChar w:fldCharType="separate"/>
            </w:r>
            <w:r>
              <w:fldChar w:fldCharType="end"/>
            </w:r>
            <w:bookmarkEnd w:id="153"/>
          </w:p>
        </w:tc>
        <w:tc>
          <w:tcPr>
            <w:tcW w:w="638" w:type="dxa"/>
            <w:vAlign w:val="center"/>
          </w:tcPr>
          <w:p w14:paraId="138CDA6E" w14:textId="2DF3ED26" w:rsidR="00AB21D8" w:rsidRPr="00312DA9" w:rsidRDefault="00184F4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82"/>
                  <w:enabled/>
                  <w:calcOnExit w:val="0"/>
                  <w:checkBox>
                    <w:sizeAuto/>
                    <w:default w:val="0"/>
                  </w:checkBox>
                </w:ffData>
              </w:fldChar>
            </w:r>
            <w:bookmarkStart w:id="154" w:name="Check82"/>
            <w:r>
              <w:instrText xml:space="preserve"> FORMCHECKBOX </w:instrText>
            </w:r>
            <w:r>
              <w:fldChar w:fldCharType="separate"/>
            </w:r>
            <w:r>
              <w:fldChar w:fldCharType="end"/>
            </w:r>
            <w:bookmarkEnd w:id="154"/>
          </w:p>
        </w:tc>
        <w:tc>
          <w:tcPr>
            <w:tcW w:w="4496" w:type="dxa"/>
          </w:tcPr>
          <w:p w14:paraId="1DA45766" w14:textId="77777777" w:rsidR="00AB21D8" w:rsidRPr="00312DA9" w:rsidRDefault="00AB21D8" w:rsidP="00AB21D8">
            <w:pPr>
              <w:cnfStyle w:val="000000000000" w:firstRow="0" w:lastRow="0" w:firstColumn="0" w:lastColumn="0" w:oddVBand="0" w:evenVBand="0" w:oddHBand="0" w:evenHBand="0" w:firstRowFirstColumn="0" w:firstRowLastColumn="0" w:lastRowFirstColumn="0" w:lastRowLastColumn="0"/>
            </w:pPr>
          </w:p>
        </w:tc>
      </w:tr>
      <w:tr w:rsidR="00AB21D8" w:rsidRPr="00312DA9" w14:paraId="02ADF026"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286D7E16" w14:textId="7D85B06C" w:rsidR="00AB21D8" w:rsidRPr="00AB21D8" w:rsidRDefault="00AB21D8" w:rsidP="00AB21D8">
            <w:pPr>
              <w:rPr>
                <w:b w:val="0"/>
                <w:bCs w:val="0"/>
              </w:rPr>
            </w:pPr>
            <w:r w:rsidRPr="00AB21D8">
              <w:rPr>
                <w:b w:val="0"/>
                <w:bCs w:val="0"/>
              </w:rPr>
              <w:t>Is hygienic hand drying provided that does not involve workers sharing towels?</w:t>
            </w:r>
          </w:p>
        </w:tc>
        <w:tc>
          <w:tcPr>
            <w:tcW w:w="638" w:type="dxa"/>
            <w:vAlign w:val="center"/>
          </w:tcPr>
          <w:p w14:paraId="0B8AE085" w14:textId="06AD254D" w:rsidR="00AB21D8" w:rsidRPr="00312DA9" w:rsidRDefault="00184F4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83"/>
                  <w:enabled/>
                  <w:calcOnExit w:val="0"/>
                  <w:checkBox>
                    <w:sizeAuto/>
                    <w:default w:val="0"/>
                  </w:checkBox>
                </w:ffData>
              </w:fldChar>
            </w:r>
            <w:bookmarkStart w:id="155" w:name="Check83"/>
            <w:r>
              <w:instrText xml:space="preserve"> FORMCHECKBOX </w:instrText>
            </w:r>
            <w:r>
              <w:fldChar w:fldCharType="separate"/>
            </w:r>
            <w:r>
              <w:fldChar w:fldCharType="end"/>
            </w:r>
            <w:bookmarkEnd w:id="155"/>
          </w:p>
        </w:tc>
        <w:tc>
          <w:tcPr>
            <w:tcW w:w="638" w:type="dxa"/>
            <w:vAlign w:val="center"/>
          </w:tcPr>
          <w:p w14:paraId="69D40F94" w14:textId="13EA1370" w:rsidR="00AB21D8" w:rsidRPr="00312DA9" w:rsidRDefault="00184F4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84"/>
                  <w:enabled/>
                  <w:calcOnExit w:val="0"/>
                  <w:checkBox>
                    <w:sizeAuto/>
                    <w:default w:val="0"/>
                  </w:checkBox>
                </w:ffData>
              </w:fldChar>
            </w:r>
            <w:bookmarkStart w:id="156" w:name="Check84"/>
            <w:r>
              <w:instrText xml:space="preserve"> FORMCHECKBOX </w:instrText>
            </w:r>
            <w:r>
              <w:fldChar w:fldCharType="separate"/>
            </w:r>
            <w:r>
              <w:fldChar w:fldCharType="end"/>
            </w:r>
            <w:bookmarkEnd w:id="156"/>
          </w:p>
        </w:tc>
        <w:tc>
          <w:tcPr>
            <w:tcW w:w="4496" w:type="dxa"/>
          </w:tcPr>
          <w:p w14:paraId="076682A0" w14:textId="77777777" w:rsidR="00AB21D8" w:rsidRPr="00312DA9" w:rsidRDefault="00AB21D8" w:rsidP="00AB21D8">
            <w:pPr>
              <w:cnfStyle w:val="000000100000" w:firstRow="0" w:lastRow="0" w:firstColumn="0" w:lastColumn="0" w:oddVBand="0" w:evenVBand="0" w:oddHBand="1" w:evenHBand="0" w:firstRowFirstColumn="0" w:firstRowLastColumn="0" w:lastRowFirstColumn="0" w:lastRowLastColumn="0"/>
            </w:pPr>
          </w:p>
        </w:tc>
      </w:tr>
      <w:tr w:rsidR="00AB21D8" w:rsidRPr="00184F45" w14:paraId="526DF2DB"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1E64764E" w14:textId="0CCE2390" w:rsidR="00AB21D8" w:rsidRPr="00184F45" w:rsidRDefault="00AB21D8" w:rsidP="00AB21D8">
            <w:pPr>
              <w:rPr>
                <w:sz w:val="22"/>
                <w:szCs w:val="24"/>
              </w:rPr>
            </w:pPr>
            <w:r w:rsidRPr="00184F45">
              <w:rPr>
                <w:sz w:val="22"/>
                <w:szCs w:val="24"/>
              </w:rPr>
              <w:t xml:space="preserve">Eating facilities </w:t>
            </w:r>
          </w:p>
        </w:tc>
        <w:tc>
          <w:tcPr>
            <w:tcW w:w="638" w:type="dxa"/>
            <w:vAlign w:val="center"/>
          </w:tcPr>
          <w:p w14:paraId="0F1B470F" w14:textId="77777777" w:rsidR="00AB21D8" w:rsidRPr="00184F45" w:rsidRDefault="00AB21D8" w:rsidP="00184F45">
            <w:pPr>
              <w:cnfStyle w:val="000000000000" w:firstRow="0" w:lastRow="0" w:firstColumn="0" w:lastColumn="0" w:oddVBand="0" w:evenVBand="0" w:oddHBand="0" w:evenHBand="0" w:firstRowFirstColumn="0" w:firstRowLastColumn="0" w:lastRowFirstColumn="0" w:lastRowLastColumn="0"/>
              <w:rPr>
                <w:sz w:val="22"/>
                <w:szCs w:val="24"/>
              </w:rPr>
            </w:pPr>
          </w:p>
        </w:tc>
        <w:tc>
          <w:tcPr>
            <w:tcW w:w="638" w:type="dxa"/>
            <w:vAlign w:val="center"/>
          </w:tcPr>
          <w:p w14:paraId="2481D12F" w14:textId="77777777" w:rsidR="00AB21D8" w:rsidRPr="00184F45" w:rsidRDefault="00AB21D8" w:rsidP="00184F45">
            <w:pPr>
              <w:cnfStyle w:val="000000000000" w:firstRow="0" w:lastRow="0" w:firstColumn="0" w:lastColumn="0" w:oddVBand="0" w:evenVBand="0" w:oddHBand="0" w:evenHBand="0" w:firstRowFirstColumn="0" w:firstRowLastColumn="0" w:lastRowFirstColumn="0" w:lastRowLastColumn="0"/>
              <w:rPr>
                <w:sz w:val="22"/>
                <w:szCs w:val="24"/>
              </w:rPr>
            </w:pPr>
          </w:p>
        </w:tc>
        <w:tc>
          <w:tcPr>
            <w:tcW w:w="4496" w:type="dxa"/>
          </w:tcPr>
          <w:p w14:paraId="2342BD89" w14:textId="77777777" w:rsidR="00AB21D8" w:rsidRPr="00184F45" w:rsidRDefault="00AB21D8" w:rsidP="00AB21D8">
            <w:pPr>
              <w:cnfStyle w:val="000000000000" w:firstRow="0" w:lastRow="0" w:firstColumn="0" w:lastColumn="0" w:oddVBand="0" w:evenVBand="0" w:oddHBand="0" w:evenHBand="0" w:firstRowFirstColumn="0" w:firstRowLastColumn="0" w:lastRowFirstColumn="0" w:lastRowLastColumn="0"/>
              <w:rPr>
                <w:sz w:val="22"/>
                <w:szCs w:val="24"/>
              </w:rPr>
            </w:pPr>
          </w:p>
        </w:tc>
      </w:tr>
      <w:tr w:rsidR="00AB21D8" w:rsidRPr="00312DA9" w14:paraId="7BB3894D"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52406FF3" w14:textId="5B36F665" w:rsidR="00AB21D8" w:rsidRPr="00AB21D8" w:rsidRDefault="00AB21D8" w:rsidP="00AB21D8">
            <w:pPr>
              <w:rPr>
                <w:b w:val="0"/>
                <w:bCs w:val="0"/>
              </w:rPr>
            </w:pPr>
            <w:r w:rsidRPr="00AB21D8">
              <w:rPr>
                <w:b w:val="0"/>
                <w:bCs w:val="0"/>
              </w:rPr>
              <w:t>Does the nature of the work cause a health and safety risk to workers from preparing food or eating in the workplace?</w:t>
            </w:r>
          </w:p>
        </w:tc>
        <w:tc>
          <w:tcPr>
            <w:tcW w:w="638" w:type="dxa"/>
            <w:vAlign w:val="center"/>
          </w:tcPr>
          <w:p w14:paraId="0D1394F2" w14:textId="33E50530" w:rsidR="00AB21D8" w:rsidRPr="00312DA9" w:rsidRDefault="00184F4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85"/>
                  <w:enabled/>
                  <w:calcOnExit w:val="0"/>
                  <w:checkBox>
                    <w:sizeAuto/>
                    <w:default w:val="0"/>
                  </w:checkBox>
                </w:ffData>
              </w:fldChar>
            </w:r>
            <w:bookmarkStart w:id="157" w:name="Check85"/>
            <w:r>
              <w:instrText xml:space="preserve"> FORMCHECKBOX </w:instrText>
            </w:r>
            <w:r>
              <w:fldChar w:fldCharType="separate"/>
            </w:r>
            <w:r>
              <w:fldChar w:fldCharType="end"/>
            </w:r>
            <w:bookmarkEnd w:id="157"/>
          </w:p>
        </w:tc>
        <w:tc>
          <w:tcPr>
            <w:tcW w:w="638" w:type="dxa"/>
            <w:vAlign w:val="center"/>
          </w:tcPr>
          <w:p w14:paraId="4345CF52" w14:textId="55DA7C12" w:rsidR="00AB21D8" w:rsidRPr="00312DA9" w:rsidRDefault="00184F4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86"/>
                  <w:enabled/>
                  <w:calcOnExit w:val="0"/>
                  <w:checkBox>
                    <w:sizeAuto/>
                    <w:default w:val="0"/>
                  </w:checkBox>
                </w:ffData>
              </w:fldChar>
            </w:r>
            <w:bookmarkStart w:id="158" w:name="Check86"/>
            <w:r>
              <w:instrText xml:space="preserve"> FORMCHECKBOX </w:instrText>
            </w:r>
            <w:r>
              <w:fldChar w:fldCharType="separate"/>
            </w:r>
            <w:r>
              <w:fldChar w:fldCharType="end"/>
            </w:r>
            <w:bookmarkEnd w:id="158"/>
          </w:p>
        </w:tc>
        <w:tc>
          <w:tcPr>
            <w:tcW w:w="4496" w:type="dxa"/>
          </w:tcPr>
          <w:p w14:paraId="682F5A99" w14:textId="77777777" w:rsidR="00AB21D8" w:rsidRPr="00312DA9" w:rsidRDefault="00AB21D8" w:rsidP="00AB21D8">
            <w:pPr>
              <w:cnfStyle w:val="000000100000" w:firstRow="0" w:lastRow="0" w:firstColumn="0" w:lastColumn="0" w:oddVBand="0" w:evenVBand="0" w:oddHBand="1" w:evenHBand="0" w:firstRowFirstColumn="0" w:firstRowLastColumn="0" w:lastRowFirstColumn="0" w:lastRowLastColumn="0"/>
            </w:pPr>
          </w:p>
        </w:tc>
      </w:tr>
      <w:tr w:rsidR="00AB21D8" w:rsidRPr="00312DA9" w14:paraId="70AF1C2B"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20DDA7FB" w14:textId="66976B8A" w:rsidR="00AB21D8" w:rsidRPr="00AB21D8" w:rsidRDefault="00AB21D8" w:rsidP="00AB21D8">
            <w:pPr>
              <w:rPr>
                <w:b w:val="0"/>
                <w:bCs w:val="0"/>
              </w:rPr>
            </w:pPr>
            <w:proofErr w:type="gramStart"/>
            <w:r w:rsidRPr="00AB21D8">
              <w:rPr>
                <w:b w:val="0"/>
                <w:bCs w:val="0"/>
              </w:rPr>
              <w:t>Taking into account</w:t>
            </w:r>
            <w:proofErr w:type="gramEnd"/>
            <w:r w:rsidRPr="00AB21D8">
              <w:rPr>
                <w:b w:val="0"/>
                <w:bCs w:val="0"/>
              </w:rPr>
              <w:t xml:space="preserve"> the number of workers and the nature of the work, should a separate eating area be provided?</w:t>
            </w:r>
          </w:p>
        </w:tc>
        <w:tc>
          <w:tcPr>
            <w:tcW w:w="638" w:type="dxa"/>
            <w:vAlign w:val="center"/>
          </w:tcPr>
          <w:p w14:paraId="72821894" w14:textId="44642C14" w:rsidR="00AB21D8" w:rsidRPr="00312DA9" w:rsidRDefault="00184F4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87"/>
                  <w:enabled/>
                  <w:calcOnExit w:val="0"/>
                  <w:checkBox>
                    <w:sizeAuto/>
                    <w:default w:val="0"/>
                  </w:checkBox>
                </w:ffData>
              </w:fldChar>
            </w:r>
            <w:bookmarkStart w:id="159" w:name="Check87"/>
            <w:r>
              <w:instrText xml:space="preserve"> FORMCHECKBOX </w:instrText>
            </w:r>
            <w:r>
              <w:fldChar w:fldCharType="separate"/>
            </w:r>
            <w:r>
              <w:fldChar w:fldCharType="end"/>
            </w:r>
            <w:bookmarkEnd w:id="159"/>
          </w:p>
        </w:tc>
        <w:tc>
          <w:tcPr>
            <w:tcW w:w="638" w:type="dxa"/>
            <w:vAlign w:val="center"/>
          </w:tcPr>
          <w:p w14:paraId="03F5E227" w14:textId="77C7B94E" w:rsidR="00AB21D8" w:rsidRPr="00312DA9" w:rsidRDefault="00184F4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88"/>
                  <w:enabled/>
                  <w:calcOnExit w:val="0"/>
                  <w:checkBox>
                    <w:sizeAuto/>
                    <w:default w:val="0"/>
                  </w:checkBox>
                </w:ffData>
              </w:fldChar>
            </w:r>
            <w:bookmarkStart w:id="160" w:name="Check88"/>
            <w:r>
              <w:instrText xml:space="preserve"> FORMCHECKBOX </w:instrText>
            </w:r>
            <w:r>
              <w:fldChar w:fldCharType="separate"/>
            </w:r>
            <w:r>
              <w:fldChar w:fldCharType="end"/>
            </w:r>
            <w:bookmarkEnd w:id="160"/>
          </w:p>
        </w:tc>
        <w:tc>
          <w:tcPr>
            <w:tcW w:w="4496" w:type="dxa"/>
          </w:tcPr>
          <w:p w14:paraId="0AF1935D" w14:textId="77777777" w:rsidR="00AB21D8" w:rsidRPr="00312DA9" w:rsidRDefault="00AB21D8" w:rsidP="00AB21D8">
            <w:pPr>
              <w:cnfStyle w:val="000000000000" w:firstRow="0" w:lastRow="0" w:firstColumn="0" w:lastColumn="0" w:oddVBand="0" w:evenVBand="0" w:oddHBand="0" w:evenHBand="0" w:firstRowFirstColumn="0" w:firstRowLastColumn="0" w:lastRowFirstColumn="0" w:lastRowLastColumn="0"/>
            </w:pPr>
          </w:p>
        </w:tc>
      </w:tr>
      <w:tr w:rsidR="00AB21D8" w:rsidRPr="00312DA9" w14:paraId="232F1611"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136CF7DF" w14:textId="3C7D897F" w:rsidR="00AB21D8" w:rsidRPr="00AB21D8" w:rsidRDefault="00AB21D8" w:rsidP="00AB21D8">
            <w:pPr>
              <w:rPr>
                <w:b w:val="0"/>
                <w:bCs w:val="0"/>
              </w:rPr>
            </w:pPr>
            <w:r w:rsidRPr="00AB21D8">
              <w:rPr>
                <w:b w:val="0"/>
                <w:bCs w:val="0"/>
              </w:rPr>
              <w:t>For workplaces needing an eating area, is there 1</w:t>
            </w:r>
            <w:r w:rsidR="00184F45">
              <w:rPr>
                <w:b w:val="0"/>
                <w:bCs w:val="0"/>
              </w:rPr>
              <w:t> </w:t>
            </w:r>
            <w:r w:rsidRPr="00AB21D8">
              <w:rPr>
                <w:b w:val="0"/>
                <w:bCs w:val="0"/>
              </w:rPr>
              <w:t>m</w:t>
            </w:r>
            <w:r w:rsidRPr="00184F45">
              <w:rPr>
                <w:b w:val="0"/>
                <w:bCs w:val="0"/>
                <w:vertAlign w:val="superscript"/>
              </w:rPr>
              <w:t>2</w:t>
            </w:r>
            <w:r w:rsidRPr="00AB21D8">
              <w:rPr>
                <w:b w:val="0"/>
                <w:bCs w:val="0"/>
              </w:rPr>
              <w:t xml:space="preserve"> of clear floor space for each person likely to use the eating area at a time?</w:t>
            </w:r>
          </w:p>
        </w:tc>
        <w:tc>
          <w:tcPr>
            <w:tcW w:w="638" w:type="dxa"/>
            <w:vAlign w:val="center"/>
          </w:tcPr>
          <w:p w14:paraId="566DD4B1" w14:textId="58708D7E" w:rsidR="00AB21D8" w:rsidRPr="00312DA9" w:rsidRDefault="00184F4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89"/>
                  <w:enabled/>
                  <w:calcOnExit w:val="0"/>
                  <w:checkBox>
                    <w:sizeAuto/>
                    <w:default w:val="0"/>
                  </w:checkBox>
                </w:ffData>
              </w:fldChar>
            </w:r>
            <w:bookmarkStart w:id="161" w:name="Check89"/>
            <w:r>
              <w:instrText xml:space="preserve"> FORMCHECKBOX </w:instrText>
            </w:r>
            <w:r>
              <w:fldChar w:fldCharType="separate"/>
            </w:r>
            <w:r>
              <w:fldChar w:fldCharType="end"/>
            </w:r>
            <w:bookmarkEnd w:id="161"/>
          </w:p>
        </w:tc>
        <w:tc>
          <w:tcPr>
            <w:tcW w:w="638" w:type="dxa"/>
            <w:vAlign w:val="center"/>
          </w:tcPr>
          <w:p w14:paraId="4E856A5C" w14:textId="02A0645C" w:rsidR="00AB21D8" w:rsidRPr="00312DA9" w:rsidRDefault="00184F4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90"/>
                  <w:enabled/>
                  <w:calcOnExit w:val="0"/>
                  <w:checkBox>
                    <w:sizeAuto/>
                    <w:default w:val="0"/>
                  </w:checkBox>
                </w:ffData>
              </w:fldChar>
            </w:r>
            <w:bookmarkStart w:id="162" w:name="Check90"/>
            <w:r>
              <w:instrText xml:space="preserve"> FORMCHECKBOX </w:instrText>
            </w:r>
            <w:r>
              <w:fldChar w:fldCharType="separate"/>
            </w:r>
            <w:r>
              <w:fldChar w:fldCharType="end"/>
            </w:r>
            <w:bookmarkEnd w:id="162"/>
          </w:p>
        </w:tc>
        <w:tc>
          <w:tcPr>
            <w:tcW w:w="4496" w:type="dxa"/>
          </w:tcPr>
          <w:p w14:paraId="6F4E2003" w14:textId="77777777" w:rsidR="00AB21D8" w:rsidRPr="00312DA9" w:rsidRDefault="00AB21D8" w:rsidP="00AB21D8">
            <w:pPr>
              <w:cnfStyle w:val="000000100000" w:firstRow="0" w:lastRow="0" w:firstColumn="0" w:lastColumn="0" w:oddVBand="0" w:evenVBand="0" w:oddHBand="1" w:evenHBand="0" w:firstRowFirstColumn="0" w:firstRowLastColumn="0" w:lastRowFirstColumn="0" w:lastRowLastColumn="0"/>
            </w:pPr>
          </w:p>
        </w:tc>
      </w:tr>
      <w:tr w:rsidR="00AB21D8" w:rsidRPr="00312DA9" w14:paraId="6F525469"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0A0F970A" w14:textId="1C68EED7" w:rsidR="00AB21D8" w:rsidRPr="00AB21D8" w:rsidRDefault="00AB21D8" w:rsidP="00AB21D8">
            <w:pPr>
              <w:rPr>
                <w:b w:val="0"/>
                <w:bCs w:val="0"/>
              </w:rPr>
            </w:pPr>
            <w:r w:rsidRPr="00AB21D8">
              <w:rPr>
                <w:b w:val="0"/>
                <w:bCs w:val="0"/>
              </w:rPr>
              <w:t>Is there protection from the elements, the work area, contaminants and hazards?</w:t>
            </w:r>
          </w:p>
        </w:tc>
        <w:tc>
          <w:tcPr>
            <w:tcW w:w="638" w:type="dxa"/>
            <w:vAlign w:val="center"/>
          </w:tcPr>
          <w:p w14:paraId="13221AC6" w14:textId="2CA8D230" w:rsidR="00AB21D8" w:rsidRPr="00312DA9" w:rsidRDefault="00184F4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91"/>
                  <w:enabled/>
                  <w:calcOnExit w:val="0"/>
                  <w:checkBox>
                    <w:sizeAuto/>
                    <w:default w:val="0"/>
                  </w:checkBox>
                </w:ffData>
              </w:fldChar>
            </w:r>
            <w:bookmarkStart w:id="163" w:name="Check91"/>
            <w:r>
              <w:instrText xml:space="preserve"> FORMCHECKBOX </w:instrText>
            </w:r>
            <w:r>
              <w:fldChar w:fldCharType="separate"/>
            </w:r>
            <w:r>
              <w:fldChar w:fldCharType="end"/>
            </w:r>
            <w:bookmarkEnd w:id="163"/>
          </w:p>
        </w:tc>
        <w:tc>
          <w:tcPr>
            <w:tcW w:w="638" w:type="dxa"/>
            <w:vAlign w:val="center"/>
          </w:tcPr>
          <w:p w14:paraId="1E69E3FD" w14:textId="54F12FE9" w:rsidR="00AB21D8" w:rsidRPr="00312DA9" w:rsidRDefault="00184F4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92"/>
                  <w:enabled/>
                  <w:calcOnExit w:val="0"/>
                  <w:checkBox>
                    <w:sizeAuto/>
                    <w:default w:val="0"/>
                  </w:checkBox>
                </w:ffData>
              </w:fldChar>
            </w:r>
            <w:bookmarkStart w:id="164" w:name="Check92"/>
            <w:r>
              <w:instrText xml:space="preserve"> FORMCHECKBOX </w:instrText>
            </w:r>
            <w:r>
              <w:fldChar w:fldCharType="separate"/>
            </w:r>
            <w:r>
              <w:fldChar w:fldCharType="end"/>
            </w:r>
            <w:bookmarkEnd w:id="164"/>
          </w:p>
        </w:tc>
        <w:tc>
          <w:tcPr>
            <w:tcW w:w="4496" w:type="dxa"/>
          </w:tcPr>
          <w:p w14:paraId="5F5C3461" w14:textId="77777777" w:rsidR="00AB21D8" w:rsidRPr="00312DA9" w:rsidRDefault="00AB21D8" w:rsidP="00AB21D8">
            <w:pPr>
              <w:cnfStyle w:val="000000000000" w:firstRow="0" w:lastRow="0" w:firstColumn="0" w:lastColumn="0" w:oddVBand="0" w:evenVBand="0" w:oddHBand="0" w:evenHBand="0" w:firstRowFirstColumn="0" w:firstRowLastColumn="0" w:lastRowFirstColumn="0" w:lastRowLastColumn="0"/>
            </w:pPr>
          </w:p>
        </w:tc>
      </w:tr>
      <w:tr w:rsidR="00AB21D8" w:rsidRPr="00312DA9" w14:paraId="1E707B28"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763CC746" w14:textId="009F5E4A" w:rsidR="00AB21D8" w:rsidRPr="00AB21D8" w:rsidRDefault="00AB21D8" w:rsidP="00AB21D8">
            <w:pPr>
              <w:rPr>
                <w:b w:val="0"/>
                <w:bCs w:val="0"/>
              </w:rPr>
            </w:pPr>
            <w:r w:rsidRPr="00AB21D8">
              <w:rPr>
                <w:b w:val="0"/>
                <w:bCs w:val="0"/>
              </w:rPr>
              <w:t>If a shared eating facility is used, can it accommodate all workers likely to be eating at a time?</w:t>
            </w:r>
          </w:p>
        </w:tc>
        <w:tc>
          <w:tcPr>
            <w:tcW w:w="638" w:type="dxa"/>
            <w:vAlign w:val="center"/>
          </w:tcPr>
          <w:p w14:paraId="14B5C8DC" w14:textId="7A56A08E" w:rsidR="00AB21D8" w:rsidRPr="00312DA9" w:rsidRDefault="00184F4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93"/>
                  <w:enabled/>
                  <w:calcOnExit w:val="0"/>
                  <w:checkBox>
                    <w:sizeAuto/>
                    <w:default w:val="0"/>
                  </w:checkBox>
                </w:ffData>
              </w:fldChar>
            </w:r>
            <w:bookmarkStart w:id="165" w:name="Check93"/>
            <w:r>
              <w:instrText xml:space="preserve"> FORMCHECKBOX </w:instrText>
            </w:r>
            <w:r>
              <w:fldChar w:fldCharType="separate"/>
            </w:r>
            <w:r>
              <w:fldChar w:fldCharType="end"/>
            </w:r>
            <w:bookmarkEnd w:id="165"/>
          </w:p>
        </w:tc>
        <w:tc>
          <w:tcPr>
            <w:tcW w:w="638" w:type="dxa"/>
            <w:vAlign w:val="center"/>
          </w:tcPr>
          <w:p w14:paraId="1CE7604A" w14:textId="5F4B7AED" w:rsidR="00AB21D8" w:rsidRPr="00312DA9" w:rsidRDefault="00184F4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94"/>
                  <w:enabled/>
                  <w:calcOnExit w:val="0"/>
                  <w:checkBox>
                    <w:sizeAuto/>
                    <w:default w:val="0"/>
                  </w:checkBox>
                </w:ffData>
              </w:fldChar>
            </w:r>
            <w:bookmarkStart w:id="166" w:name="Check94"/>
            <w:r>
              <w:instrText xml:space="preserve"> FORMCHECKBOX </w:instrText>
            </w:r>
            <w:r>
              <w:fldChar w:fldCharType="separate"/>
            </w:r>
            <w:r>
              <w:fldChar w:fldCharType="end"/>
            </w:r>
            <w:bookmarkEnd w:id="166"/>
          </w:p>
        </w:tc>
        <w:tc>
          <w:tcPr>
            <w:tcW w:w="4496" w:type="dxa"/>
          </w:tcPr>
          <w:p w14:paraId="7365AB7B" w14:textId="77777777" w:rsidR="00AB21D8" w:rsidRPr="00312DA9" w:rsidRDefault="00AB21D8" w:rsidP="00AB21D8">
            <w:pPr>
              <w:cnfStyle w:val="000000100000" w:firstRow="0" w:lastRow="0" w:firstColumn="0" w:lastColumn="0" w:oddVBand="0" w:evenVBand="0" w:oddHBand="1" w:evenHBand="0" w:firstRowFirstColumn="0" w:firstRowLastColumn="0" w:lastRowFirstColumn="0" w:lastRowLastColumn="0"/>
            </w:pPr>
          </w:p>
        </w:tc>
      </w:tr>
      <w:tr w:rsidR="00AB21D8" w:rsidRPr="00184F45" w14:paraId="55E76B3B"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2A24F149" w14:textId="2C217F6C" w:rsidR="00AB21D8" w:rsidRPr="00184F45" w:rsidRDefault="00AB21D8" w:rsidP="00AB21D8">
            <w:pPr>
              <w:rPr>
                <w:sz w:val="22"/>
                <w:szCs w:val="24"/>
              </w:rPr>
            </w:pPr>
            <w:r w:rsidRPr="00184F45">
              <w:rPr>
                <w:sz w:val="22"/>
                <w:szCs w:val="24"/>
              </w:rPr>
              <w:t xml:space="preserve">Personal storage </w:t>
            </w:r>
          </w:p>
        </w:tc>
        <w:tc>
          <w:tcPr>
            <w:tcW w:w="638" w:type="dxa"/>
            <w:vAlign w:val="center"/>
          </w:tcPr>
          <w:p w14:paraId="65A406F9" w14:textId="77777777" w:rsidR="00AB21D8" w:rsidRPr="00184F45" w:rsidRDefault="00AB21D8" w:rsidP="00184F45">
            <w:pPr>
              <w:cnfStyle w:val="000000000000" w:firstRow="0" w:lastRow="0" w:firstColumn="0" w:lastColumn="0" w:oddVBand="0" w:evenVBand="0" w:oddHBand="0" w:evenHBand="0" w:firstRowFirstColumn="0" w:firstRowLastColumn="0" w:lastRowFirstColumn="0" w:lastRowLastColumn="0"/>
              <w:rPr>
                <w:sz w:val="22"/>
                <w:szCs w:val="24"/>
              </w:rPr>
            </w:pPr>
          </w:p>
        </w:tc>
        <w:tc>
          <w:tcPr>
            <w:tcW w:w="638" w:type="dxa"/>
            <w:vAlign w:val="center"/>
          </w:tcPr>
          <w:p w14:paraId="60AC68EE" w14:textId="77777777" w:rsidR="00AB21D8" w:rsidRPr="00184F45" w:rsidRDefault="00AB21D8" w:rsidP="00184F45">
            <w:pPr>
              <w:cnfStyle w:val="000000000000" w:firstRow="0" w:lastRow="0" w:firstColumn="0" w:lastColumn="0" w:oddVBand="0" w:evenVBand="0" w:oddHBand="0" w:evenHBand="0" w:firstRowFirstColumn="0" w:firstRowLastColumn="0" w:lastRowFirstColumn="0" w:lastRowLastColumn="0"/>
              <w:rPr>
                <w:sz w:val="22"/>
                <w:szCs w:val="24"/>
              </w:rPr>
            </w:pPr>
          </w:p>
        </w:tc>
        <w:tc>
          <w:tcPr>
            <w:tcW w:w="4496" w:type="dxa"/>
          </w:tcPr>
          <w:p w14:paraId="3184FCEA" w14:textId="7B2C1810" w:rsidR="00AB21D8" w:rsidRPr="00184F45" w:rsidRDefault="00AB21D8" w:rsidP="00AB21D8">
            <w:pPr>
              <w:cnfStyle w:val="000000000000" w:firstRow="0" w:lastRow="0" w:firstColumn="0" w:lastColumn="0" w:oddVBand="0" w:evenVBand="0" w:oddHBand="0" w:evenHBand="0" w:firstRowFirstColumn="0" w:firstRowLastColumn="0" w:lastRowFirstColumn="0" w:lastRowLastColumn="0"/>
              <w:rPr>
                <w:sz w:val="22"/>
                <w:szCs w:val="24"/>
              </w:rPr>
            </w:pPr>
          </w:p>
        </w:tc>
      </w:tr>
      <w:tr w:rsidR="00AB21D8" w:rsidRPr="00AB21D8" w14:paraId="07D1B0EC"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77E7551D" w14:textId="1C222A5A" w:rsidR="00AB21D8" w:rsidRPr="00AB21D8" w:rsidRDefault="00AB21D8" w:rsidP="00AB21D8">
            <w:pPr>
              <w:rPr>
                <w:b w:val="0"/>
                <w:bCs w:val="0"/>
              </w:rPr>
            </w:pPr>
            <w:r w:rsidRPr="00AB21D8">
              <w:rPr>
                <w:b w:val="0"/>
                <w:bCs w:val="0"/>
              </w:rPr>
              <w:t>Is there accessible, secure storage at the workplace for workers’ personal property, including any tools provided by a worker?</w:t>
            </w:r>
          </w:p>
        </w:tc>
        <w:tc>
          <w:tcPr>
            <w:tcW w:w="638" w:type="dxa"/>
            <w:vAlign w:val="center"/>
          </w:tcPr>
          <w:p w14:paraId="00B9286F" w14:textId="72071CB6" w:rsidR="00AB21D8" w:rsidRPr="00AB21D8" w:rsidRDefault="00184F4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95"/>
                  <w:enabled/>
                  <w:calcOnExit w:val="0"/>
                  <w:checkBox>
                    <w:sizeAuto/>
                    <w:default w:val="0"/>
                  </w:checkBox>
                </w:ffData>
              </w:fldChar>
            </w:r>
            <w:bookmarkStart w:id="167" w:name="Check95"/>
            <w:r>
              <w:instrText xml:space="preserve"> FORMCHECKBOX </w:instrText>
            </w:r>
            <w:r>
              <w:fldChar w:fldCharType="separate"/>
            </w:r>
            <w:r>
              <w:fldChar w:fldCharType="end"/>
            </w:r>
            <w:bookmarkEnd w:id="167"/>
          </w:p>
        </w:tc>
        <w:tc>
          <w:tcPr>
            <w:tcW w:w="638" w:type="dxa"/>
            <w:vAlign w:val="center"/>
          </w:tcPr>
          <w:p w14:paraId="5A50D734" w14:textId="6AF0432E" w:rsidR="00AB21D8" w:rsidRPr="00AB21D8" w:rsidRDefault="00184F45"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96"/>
                  <w:enabled/>
                  <w:calcOnExit w:val="0"/>
                  <w:checkBox>
                    <w:sizeAuto/>
                    <w:default w:val="0"/>
                  </w:checkBox>
                </w:ffData>
              </w:fldChar>
            </w:r>
            <w:bookmarkStart w:id="168" w:name="Check96"/>
            <w:r>
              <w:instrText xml:space="preserve"> FORMCHECKBOX </w:instrText>
            </w:r>
            <w:r>
              <w:fldChar w:fldCharType="separate"/>
            </w:r>
            <w:r>
              <w:fldChar w:fldCharType="end"/>
            </w:r>
            <w:bookmarkEnd w:id="168"/>
          </w:p>
        </w:tc>
        <w:tc>
          <w:tcPr>
            <w:tcW w:w="4496" w:type="dxa"/>
          </w:tcPr>
          <w:p w14:paraId="6A5CDE86" w14:textId="77777777" w:rsidR="00AB21D8" w:rsidRPr="00AB21D8" w:rsidRDefault="00AB21D8" w:rsidP="00AB21D8">
            <w:pPr>
              <w:cnfStyle w:val="000000100000" w:firstRow="0" w:lastRow="0" w:firstColumn="0" w:lastColumn="0" w:oddVBand="0" w:evenVBand="0" w:oddHBand="1" w:evenHBand="0" w:firstRowFirstColumn="0" w:firstRowLastColumn="0" w:lastRowFirstColumn="0" w:lastRowLastColumn="0"/>
            </w:pPr>
          </w:p>
        </w:tc>
      </w:tr>
      <w:tr w:rsidR="00AB21D8" w:rsidRPr="00AB21D8" w14:paraId="6BCDDA00"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6A3F2DAC" w14:textId="790499AE" w:rsidR="00AB21D8" w:rsidRPr="00AB21D8" w:rsidRDefault="00AB21D8" w:rsidP="00AB21D8">
            <w:pPr>
              <w:rPr>
                <w:b w:val="0"/>
                <w:bCs w:val="0"/>
              </w:rPr>
            </w:pPr>
            <w:r w:rsidRPr="00AB21D8">
              <w:rPr>
                <w:b w:val="0"/>
                <w:bCs w:val="0"/>
              </w:rPr>
              <w:t>Is it separate from any storage facilities provided for dirty or contaminated personal protective clothing and equipment?</w:t>
            </w:r>
          </w:p>
        </w:tc>
        <w:tc>
          <w:tcPr>
            <w:tcW w:w="638" w:type="dxa"/>
            <w:vAlign w:val="center"/>
          </w:tcPr>
          <w:p w14:paraId="14C813DA" w14:textId="27068E0B" w:rsidR="00AB21D8" w:rsidRPr="00AB21D8" w:rsidRDefault="00184F4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97"/>
                  <w:enabled/>
                  <w:calcOnExit w:val="0"/>
                  <w:checkBox>
                    <w:sizeAuto/>
                    <w:default w:val="0"/>
                  </w:checkBox>
                </w:ffData>
              </w:fldChar>
            </w:r>
            <w:bookmarkStart w:id="169" w:name="Check97"/>
            <w:r>
              <w:instrText xml:space="preserve"> FORMCHECKBOX </w:instrText>
            </w:r>
            <w:r>
              <w:fldChar w:fldCharType="separate"/>
            </w:r>
            <w:r>
              <w:fldChar w:fldCharType="end"/>
            </w:r>
            <w:bookmarkEnd w:id="169"/>
          </w:p>
        </w:tc>
        <w:tc>
          <w:tcPr>
            <w:tcW w:w="638" w:type="dxa"/>
            <w:vAlign w:val="center"/>
          </w:tcPr>
          <w:p w14:paraId="5AAE490B" w14:textId="20F66C10" w:rsidR="00AB21D8" w:rsidRPr="00AB21D8" w:rsidRDefault="00184F45"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98"/>
                  <w:enabled/>
                  <w:calcOnExit w:val="0"/>
                  <w:checkBox>
                    <w:sizeAuto/>
                    <w:default w:val="0"/>
                  </w:checkBox>
                </w:ffData>
              </w:fldChar>
            </w:r>
            <w:bookmarkStart w:id="170" w:name="Check98"/>
            <w:r>
              <w:instrText xml:space="preserve"> FORMCHECKBOX </w:instrText>
            </w:r>
            <w:r>
              <w:fldChar w:fldCharType="separate"/>
            </w:r>
            <w:r>
              <w:fldChar w:fldCharType="end"/>
            </w:r>
            <w:bookmarkEnd w:id="170"/>
          </w:p>
        </w:tc>
        <w:tc>
          <w:tcPr>
            <w:tcW w:w="4496" w:type="dxa"/>
          </w:tcPr>
          <w:p w14:paraId="6B350356" w14:textId="77777777" w:rsidR="00AB21D8" w:rsidRPr="00AB21D8" w:rsidRDefault="00AB21D8" w:rsidP="00AB21D8">
            <w:pPr>
              <w:cnfStyle w:val="000000000000" w:firstRow="0" w:lastRow="0" w:firstColumn="0" w:lastColumn="0" w:oddVBand="0" w:evenVBand="0" w:oddHBand="0" w:evenHBand="0" w:firstRowFirstColumn="0" w:firstRowLastColumn="0" w:lastRowFirstColumn="0" w:lastRowLastColumn="0"/>
            </w:pPr>
          </w:p>
        </w:tc>
      </w:tr>
      <w:tr w:rsidR="00AB21D8" w:rsidRPr="00184F45" w14:paraId="039B995F"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4816C167" w14:textId="40889D8D" w:rsidR="00AB21D8" w:rsidRPr="00184F45" w:rsidRDefault="00AB21D8" w:rsidP="00AB21D8">
            <w:pPr>
              <w:rPr>
                <w:sz w:val="22"/>
                <w:szCs w:val="24"/>
              </w:rPr>
            </w:pPr>
            <w:r w:rsidRPr="00184F45">
              <w:rPr>
                <w:sz w:val="22"/>
                <w:szCs w:val="24"/>
              </w:rPr>
              <w:lastRenderedPageBreak/>
              <w:t xml:space="preserve">Change rooms </w:t>
            </w:r>
          </w:p>
        </w:tc>
        <w:tc>
          <w:tcPr>
            <w:tcW w:w="638" w:type="dxa"/>
            <w:vAlign w:val="center"/>
          </w:tcPr>
          <w:p w14:paraId="2C06577B" w14:textId="77777777" w:rsidR="00AB21D8" w:rsidRPr="00184F45" w:rsidRDefault="00AB21D8" w:rsidP="00184F45">
            <w:pPr>
              <w:cnfStyle w:val="000000100000" w:firstRow="0" w:lastRow="0" w:firstColumn="0" w:lastColumn="0" w:oddVBand="0" w:evenVBand="0" w:oddHBand="1" w:evenHBand="0" w:firstRowFirstColumn="0" w:firstRowLastColumn="0" w:lastRowFirstColumn="0" w:lastRowLastColumn="0"/>
              <w:rPr>
                <w:sz w:val="22"/>
                <w:szCs w:val="24"/>
              </w:rPr>
            </w:pPr>
          </w:p>
        </w:tc>
        <w:tc>
          <w:tcPr>
            <w:tcW w:w="638" w:type="dxa"/>
            <w:vAlign w:val="center"/>
          </w:tcPr>
          <w:p w14:paraId="0A56C52E" w14:textId="77777777" w:rsidR="00AB21D8" w:rsidRPr="00184F45" w:rsidRDefault="00AB21D8" w:rsidP="00184F45">
            <w:pPr>
              <w:cnfStyle w:val="000000100000" w:firstRow="0" w:lastRow="0" w:firstColumn="0" w:lastColumn="0" w:oddVBand="0" w:evenVBand="0" w:oddHBand="1" w:evenHBand="0" w:firstRowFirstColumn="0" w:firstRowLastColumn="0" w:lastRowFirstColumn="0" w:lastRowLastColumn="0"/>
              <w:rPr>
                <w:sz w:val="22"/>
                <w:szCs w:val="24"/>
              </w:rPr>
            </w:pPr>
          </w:p>
        </w:tc>
        <w:tc>
          <w:tcPr>
            <w:tcW w:w="4496" w:type="dxa"/>
          </w:tcPr>
          <w:p w14:paraId="3DD731BB" w14:textId="77777777" w:rsidR="00AB21D8" w:rsidRPr="00184F45" w:rsidRDefault="00AB21D8" w:rsidP="00AB21D8">
            <w:pPr>
              <w:cnfStyle w:val="000000100000" w:firstRow="0" w:lastRow="0" w:firstColumn="0" w:lastColumn="0" w:oddVBand="0" w:evenVBand="0" w:oddHBand="1" w:evenHBand="0" w:firstRowFirstColumn="0" w:firstRowLastColumn="0" w:lastRowFirstColumn="0" w:lastRowLastColumn="0"/>
              <w:rPr>
                <w:sz w:val="22"/>
                <w:szCs w:val="24"/>
              </w:rPr>
            </w:pPr>
          </w:p>
        </w:tc>
      </w:tr>
      <w:tr w:rsidR="00AB21D8" w:rsidRPr="00AB21D8" w14:paraId="0BE63602"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7C7A9F8A" w14:textId="5410FA78" w:rsidR="00AB21D8" w:rsidRPr="00AB21D8" w:rsidRDefault="00AB21D8" w:rsidP="00AB21D8">
            <w:pPr>
              <w:rPr>
                <w:b w:val="0"/>
                <w:bCs w:val="0"/>
              </w:rPr>
            </w:pPr>
            <w:r w:rsidRPr="00AB21D8">
              <w:rPr>
                <w:b w:val="0"/>
                <w:bCs w:val="0"/>
              </w:rPr>
              <w:t>Are change rooms provided for workers who are required to change in and out of clothing?</w:t>
            </w:r>
          </w:p>
        </w:tc>
        <w:tc>
          <w:tcPr>
            <w:tcW w:w="638" w:type="dxa"/>
            <w:vAlign w:val="center"/>
          </w:tcPr>
          <w:p w14:paraId="07475F95" w14:textId="09353AD3" w:rsidR="00AB21D8" w:rsidRPr="00AB21D8"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99"/>
                  <w:enabled/>
                  <w:calcOnExit w:val="0"/>
                  <w:checkBox>
                    <w:sizeAuto/>
                    <w:default w:val="0"/>
                  </w:checkBox>
                </w:ffData>
              </w:fldChar>
            </w:r>
            <w:bookmarkStart w:id="171" w:name="Check99"/>
            <w:r>
              <w:instrText xml:space="preserve"> FORMCHECKBOX </w:instrText>
            </w:r>
            <w:r>
              <w:fldChar w:fldCharType="separate"/>
            </w:r>
            <w:r>
              <w:fldChar w:fldCharType="end"/>
            </w:r>
            <w:bookmarkEnd w:id="171"/>
          </w:p>
        </w:tc>
        <w:tc>
          <w:tcPr>
            <w:tcW w:w="638" w:type="dxa"/>
            <w:vAlign w:val="center"/>
          </w:tcPr>
          <w:p w14:paraId="582A80B7" w14:textId="533417B8" w:rsidR="00AB21D8" w:rsidRPr="00AB21D8"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00"/>
                  <w:enabled/>
                  <w:calcOnExit w:val="0"/>
                  <w:checkBox>
                    <w:sizeAuto/>
                    <w:default w:val="0"/>
                  </w:checkBox>
                </w:ffData>
              </w:fldChar>
            </w:r>
            <w:bookmarkStart w:id="172" w:name="Check100"/>
            <w:r>
              <w:instrText xml:space="preserve"> FORMCHECKBOX </w:instrText>
            </w:r>
            <w:r>
              <w:fldChar w:fldCharType="separate"/>
            </w:r>
            <w:r>
              <w:fldChar w:fldCharType="end"/>
            </w:r>
            <w:bookmarkEnd w:id="172"/>
          </w:p>
        </w:tc>
        <w:tc>
          <w:tcPr>
            <w:tcW w:w="4496" w:type="dxa"/>
          </w:tcPr>
          <w:p w14:paraId="7198BF0C" w14:textId="77777777" w:rsidR="00AB21D8" w:rsidRPr="00AB21D8" w:rsidRDefault="00AB21D8" w:rsidP="00AB21D8">
            <w:pPr>
              <w:cnfStyle w:val="000000000000" w:firstRow="0" w:lastRow="0" w:firstColumn="0" w:lastColumn="0" w:oddVBand="0" w:evenVBand="0" w:oddHBand="0" w:evenHBand="0" w:firstRowFirstColumn="0" w:firstRowLastColumn="0" w:lastRowFirstColumn="0" w:lastRowLastColumn="0"/>
            </w:pPr>
          </w:p>
        </w:tc>
      </w:tr>
      <w:tr w:rsidR="00AB21D8" w:rsidRPr="00AB21D8" w14:paraId="2941EE83"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19B2ADF1" w14:textId="2A65BC0A" w:rsidR="00AB21D8" w:rsidRPr="00AB21D8" w:rsidRDefault="00AB21D8" w:rsidP="00AB21D8">
            <w:pPr>
              <w:rPr>
                <w:b w:val="0"/>
                <w:bCs w:val="0"/>
              </w:rPr>
            </w:pPr>
            <w:r w:rsidRPr="00AB21D8">
              <w:rPr>
                <w:b w:val="0"/>
                <w:bCs w:val="0"/>
              </w:rPr>
              <w:t>Are there arrangements in place for the privacy and safety of all workers?</w:t>
            </w:r>
          </w:p>
        </w:tc>
        <w:tc>
          <w:tcPr>
            <w:tcW w:w="638" w:type="dxa"/>
            <w:vAlign w:val="center"/>
          </w:tcPr>
          <w:p w14:paraId="76C7A767" w14:textId="569E6057" w:rsidR="00AB21D8" w:rsidRPr="00AB21D8"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01"/>
                  <w:enabled/>
                  <w:calcOnExit w:val="0"/>
                  <w:checkBox>
                    <w:sizeAuto/>
                    <w:default w:val="0"/>
                  </w:checkBox>
                </w:ffData>
              </w:fldChar>
            </w:r>
            <w:bookmarkStart w:id="173" w:name="Check101"/>
            <w:r>
              <w:instrText xml:space="preserve"> FORMCHECKBOX </w:instrText>
            </w:r>
            <w:r>
              <w:fldChar w:fldCharType="separate"/>
            </w:r>
            <w:r>
              <w:fldChar w:fldCharType="end"/>
            </w:r>
            <w:bookmarkEnd w:id="173"/>
          </w:p>
        </w:tc>
        <w:tc>
          <w:tcPr>
            <w:tcW w:w="638" w:type="dxa"/>
            <w:vAlign w:val="center"/>
          </w:tcPr>
          <w:p w14:paraId="646E04BD" w14:textId="1502DD54" w:rsidR="00AB21D8" w:rsidRPr="00AB21D8"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02"/>
                  <w:enabled/>
                  <w:calcOnExit w:val="0"/>
                  <w:checkBox>
                    <w:sizeAuto/>
                    <w:default w:val="0"/>
                  </w:checkBox>
                </w:ffData>
              </w:fldChar>
            </w:r>
            <w:bookmarkStart w:id="174" w:name="Check102"/>
            <w:r>
              <w:instrText xml:space="preserve"> FORMCHECKBOX </w:instrText>
            </w:r>
            <w:r>
              <w:fldChar w:fldCharType="separate"/>
            </w:r>
            <w:r>
              <w:fldChar w:fldCharType="end"/>
            </w:r>
            <w:bookmarkEnd w:id="174"/>
          </w:p>
        </w:tc>
        <w:tc>
          <w:tcPr>
            <w:tcW w:w="4496" w:type="dxa"/>
          </w:tcPr>
          <w:p w14:paraId="6BB8BD45" w14:textId="77777777" w:rsidR="00AB21D8" w:rsidRPr="00AB21D8" w:rsidRDefault="00AB21D8" w:rsidP="00AB21D8">
            <w:pPr>
              <w:cnfStyle w:val="000000100000" w:firstRow="0" w:lastRow="0" w:firstColumn="0" w:lastColumn="0" w:oddVBand="0" w:evenVBand="0" w:oddHBand="1" w:evenHBand="0" w:firstRowFirstColumn="0" w:firstRowLastColumn="0" w:lastRowFirstColumn="0" w:lastRowLastColumn="0"/>
            </w:pPr>
          </w:p>
        </w:tc>
      </w:tr>
      <w:tr w:rsidR="00AB21D8" w:rsidRPr="00AB21D8" w14:paraId="1575ED4B"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42249ECC" w14:textId="1BEB9B6F" w:rsidR="00AB21D8" w:rsidRPr="00AB21D8" w:rsidRDefault="00AB21D8" w:rsidP="00AB21D8">
            <w:pPr>
              <w:rPr>
                <w:b w:val="0"/>
                <w:bCs w:val="0"/>
              </w:rPr>
            </w:pPr>
            <w:r w:rsidRPr="00AB21D8">
              <w:rPr>
                <w:b w:val="0"/>
                <w:bCs w:val="0"/>
              </w:rPr>
              <w:t>Do change rooms allow a clear space of at least no less than 0.5 m</w:t>
            </w:r>
            <w:r w:rsidRPr="00184F45">
              <w:rPr>
                <w:b w:val="0"/>
                <w:bCs w:val="0"/>
                <w:vertAlign w:val="superscript"/>
              </w:rPr>
              <w:t>2</w:t>
            </w:r>
            <w:r w:rsidRPr="00AB21D8">
              <w:rPr>
                <w:b w:val="0"/>
                <w:bCs w:val="0"/>
              </w:rPr>
              <w:t xml:space="preserve"> for each worker?</w:t>
            </w:r>
          </w:p>
        </w:tc>
        <w:tc>
          <w:tcPr>
            <w:tcW w:w="638" w:type="dxa"/>
            <w:vAlign w:val="center"/>
          </w:tcPr>
          <w:p w14:paraId="11ECC032" w14:textId="09054C08" w:rsidR="00AB21D8" w:rsidRPr="00AB21D8"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03"/>
                  <w:enabled/>
                  <w:calcOnExit w:val="0"/>
                  <w:checkBox>
                    <w:sizeAuto/>
                    <w:default w:val="0"/>
                  </w:checkBox>
                </w:ffData>
              </w:fldChar>
            </w:r>
            <w:bookmarkStart w:id="175" w:name="Check103"/>
            <w:r>
              <w:instrText xml:space="preserve"> FORMCHECKBOX </w:instrText>
            </w:r>
            <w:r>
              <w:fldChar w:fldCharType="separate"/>
            </w:r>
            <w:r>
              <w:fldChar w:fldCharType="end"/>
            </w:r>
            <w:bookmarkEnd w:id="175"/>
          </w:p>
        </w:tc>
        <w:tc>
          <w:tcPr>
            <w:tcW w:w="638" w:type="dxa"/>
            <w:vAlign w:val="center"/>
          </w:tcPr>
          <w:p w14:paraId="4295E799" w14:textId="5C7884F1" w:rsidR="00AB21D8" w:rsidRPr="00AB21D8"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04"/>
                  <w:enabled/>
                  <w:calcOnExit w:val="0"/>
                  <w:checkBox>
                    <w:sizeAuto/>
                    <w:default w:val="0"/>
                  </w:checkBox>
                </w:ffData>
              </w:fldChar>
            </w:r>
            <w:bookmarkStart w:id="176" w:name="Check104"/>
            <w:r>
              <w:instrText xml:space="preserve"> FORMCHECKBOX </w:instrText>
            </w:r>
            <w:r>
              <w:fldChar w:fldCharType="separate"/>
            </w:r>
            <w:r>
              <w:fldChar w:fldCharType="end"/>
            </w:r>
            <w:bookmarkEnd w:id="176"/>
          </w:p>
        </w:tc>
        <w:tc>
          <w:tcPr>
            <w:tcW w:w="4496" w:type="dxa"/>
          </w:tcPr>
          <w:p w14:paraId="0BE2C395" w14:textId="77777777" w:rsidR="00AB21D8" w:rsidRPr="00AB21D8" w:rsidRDefault="00AB21D8" w:rsidP="00AB21D8">
            <w:pPr>
              <w:cnfStyle w:val="000000000000" w:firstRow="0" w:lastRow="0" w:firstColumn="0" w:lastColumn="0" w:oddVBand="0" w:evenVBand="0" w:oddHBand="0" w:evenHBand="0" w:firstRowFirstColumn="0" w:firstRowLastColumn="0" w:lastRowFirstColumn="0" w:lastRowLastColumn="0"/>
            </w:pPr>
          </w:p>
        </w:tc>
      </w:tr>
      <w:tr w:rsidR="00AB21D8" w:rsidRPr="00AB21D8" w14:paraId="619A1829"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681D18A1" w14:textId="38B6B5F6" w:rsidR="00AB21D8" w:rsidRPr="00AB21D8" w:rsidRDefault="00AB21D8" w:rsidP="00AB21D8">
            <w:pPr>
              <w:rPr>
                <w:b w:val="0"/>
                <w:bCs w:val="0"/>
              </w:rPr>
            </w:pPr>
            <w:r w:rsidRPr="00AB21D8">
              <w:rPr>
                <w:b w:val="0"/>
                <w:bCs w:val="0"/>
              </w:rPr>
              <w:t>Is the change room temperature comfortable for changing clothing?</w:t>
            </w:r>
          </w:p>
        </w:tc>
        <w:tc>
          <w:tcPr>
            <w:tcW w:w="638" w:type="dxa"/>
            <w:vAlign w:val="center"/>
          </w:tcPr>
          <w:p w14:paraId="3F46D625" w14:textId="5C0DB059" w:rsidR="00AB21D8" w:rsidRPr="00AB21D8"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05"/>
                  <w:enabled/>
                  <w:calcOnExit w:val="0"/>
                  <w:checkBox>
                    <w:sizeAuto/>
                    <w:default w:val="0"/>
                  </w:checkBox>
                </w:ffData>
              </w:fldChar>
            </w:r>
            <w:bookmarkStart w:id="177" w:name="Check105"/>
            <w:r>
              <w:instrText xml:space="preserve"> FORMCHECKBOX </w:instrText>
            </w:r>
            <w:r>
              <w:fldChar w:fldCharType="separate"/>
            </w:r>
            <w:r>
              <w:fldChar w:fldCharType="end"/>
            </w:r>
            <w:bookmarkEnd w:id="177"/>
          </w:p>
        </w:tc>
        <w:tc>
          <w:tcPr>
            <w:tcW w:w="638" w:type="dxa"/>
            <w:vAlign w:val="center"/>
          </w:tcPr>
          <w:p w14:paraId="1B92145F" w14:textId="508F1DBE" w:rsidR="00AB21D8" w:rsidRPr="00AB21D8"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06"/>
                  <w:enabled/>
                  <w:calcOnExit w:val="0"/>
                  <w:checkBox>
                    <w:sizeAuto/>
                    <w:default w:val="0"/>
                  </w:checkBox>
                </w:ffData>
              </w:fldChar>
            </w:r>
            <w:bookmarkStart w:id="178" w:name="Check106"/>
            <w:r>
              <w:instrText xml:space="preserve"> FORMCHECKBOX </w:instrText>
            </w:r>
            <w:r>
              <w:fldChar w:fldCharType="separate"/>
            </w:r>
            <w:r>
              <w:fldChar w:fldCharType="end"/>
            </w:r>
            <w:bookmarkEnd w:id="178"/>
          </w:p>
        </w:tc>
        <w:tc>
          <w:tcPr>
            <w:tcW w:w="4496" w:type="dxa"/>
          </w:tcPr>
          <w:p w14:paraId="4E244C90" w14:textId="77777777" w:rsidR="00AB21D8" w:rsidRPr="00AB21D8" w:rsidRDefault="00AB21D8" w:rsidP="00AB21D8">
            <w:pPr>
              <w:cnfStyle w:val="000000100000" w:firstRow="0" w:lastRow="0" w:firstColumn="0" w:lastColumn="0" w:oddVBand="0" w:evenVBand="0" w:oddHBand="1" w:evenHBand="0" w:firstRowFirstColumn="0" w:firstRowLastColumn="0" w:lastRowFirstColumn="0" w:lastRowLastColumn="0"/>
            </w:pPr>
          </w:p>
        </w:tc>
      </w:tr>
      <w:tr w:rsidR="00AB21D8" w:rsidRPr="00AB21D8" w14:paraId="58C3177A"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1E45F024" w14:textId="546F6087" w:rsidR="00AB21D8" w:rsidRPr="00AB21D8" w:rsidRDefault="00AB21D8" w:rsidP="00AB21D8">
            <w:pPr>
              <w:rPr>
                <w:b w:val="0"/>
                <w:bCs w:val="0"/>
              </w:rPr>
            </w:pPr>
            <w:r w:rsidRPr="00AB21D8">
              <w:rPr>
                <w:b w:val="0"/>
                <w:bCs w:val="0"/>
              </w:rPr>
              <w:t>Are there enough seats, accessible mirrors, hooks for the numbers of workers changing at a time?</w:t>
            </w:r>
          </w:p>
        </w:tc>
        <w:tc>
          <w:tcPr>
            <w:tcW w:w="638" w:type="dxa"/>
            <w:vAlign w:val="center"/>
          </w:tcPr>
          <w:p w14:paraId="7C1A4EEB" w14:textId="0C787C0F" w:rsidR="00AB21D8" w:rsidRPr="00AB21D8"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07"/>
                  <w:enabled/>
                  <w:calcOnExit w:val="0"/>
                  <w:checkBox>
                    <w:sizeAuto/>
                    <w:default w:val="0"/>
                  </w:checkBox>
                </w:ffData>
              </w:fldChar>
            </w:r>
            <w:bookmarkStart w:id="179" w:name="Check107"/>
            <w:r>
              <w:instrText xml:space="preserve"> FORMCHECKBOX </w:instrText>
            </w:r>
            <w:r>
              <w:fldChar w:fldCharType="separate"/>
            </w:r>
            <w:r>
              <w:fldChar w:fldCharType="end"/>
            </w:r>
            <w:bookmarkEnd w:id="179"/>
          </w:p>
        </w:tc>
        <w:tc>
          <w:tcPr>
            <w:tcW w:w="638" w:type="dxa"/>
            <w:vAlign w:val="center"/>
          </w:tcPr>
          <w:p w14:paraId="18529645" w14:textId="4C35F153" w:rsidR="00AB21D8" w:rsidRPr="00AB21D8"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08"/>
                  <w:enabled/>
                  <w:calcOnExit w:val="0"/>
                  <w:checkBox>
                    <w:sizeAuto/>
                    <w:default w:val="0"/>
                  </w:checkBox>
                </w:ffData>
              </w:fldChar>
            </w:r>
            <w:bookmarkStart w:id="180" w:name="Check108"/>
            <w:r>
              <w:instrText xml:space="preserve"> FORMCHECKBOX </w:instrText>
            </w:r>
            <w:r>
              <w:fldChar w:fldCharType="separate"/>
            </w:r>
            <w:r>
              <w:fldChar w:fldCharType="end"/>
            </w:r>
            <w:bookmarkEnd w:id="180"/>
          </w:p>
        </w:tc>
        <w:tc>
          <w:tcPr>
            <w:tcW w:w="4496" w:type="dxa"/>
          </w:tcPr>
          <w:p w14:paraId="335B8326" w14:textId="77777777" w:rsidR="00AB21D8" w:rsidRPr="00AB21D8" w:rsidRDefault="00AB21D8" w:rsidP="00AB21D8">
            <w:pPr>
              <w:cnfStyle w:val="000000000000" w:firstRow="0" w:lastRow="0" w:firstColumn="0" w:lastColumn="0" w:oddVBand="0" w:evenVBand="0" w:oddHBand="0" w:evenHBand="0" w:firstRowFirstColumn="0" w:firstRowLastColumn="0" w:lastRowFirstColumn="0" w:lastRowLastColumn="0"/>
            </w:pPr>
          </w:p>
        </w:tc>
      </w:tr>
      <w:tr w:rsidR="00AB21D8" w:rsidRPr="00AB21D8" w14:paraId="25182292"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4F6898E2" w14:textId="4FD703CB" w:rsidR="00AB21D8" w:rsidRPr="00AB21D8" w:rsidRDefault="00AB21D8" w:rsidP="00AB21D8">
            <w:pPr>
              <w:rPr>
                <w:b w:val="0"/>
                <w:bCs w:val="0"/>
              </w:rPr>
            </w:pPr>
            <w:r w:rsidRPr="00AB21D8">
              <w:rPr>
                <w:b w:val="0"/>
                <w:bCs w:val="0"/>
              </w:rPr>
              <w:t>Are there well-ventilated, accessible and secure lockers for each worker for storing clothing and personal belongings?</w:t>
            </w:r>
          </w:p>
        </w:tc>
        <w:tc>
          <w:tcPr>
            <w:tcW w:w="638" w:type="dxa"/>
            <w:vAlign w:val="center"/>
          </w:tcPr>
          <w:p w14:paraId="7ABDEFB6" w14:textId="7CAB1605" w:rsidR="00AB21D8" w:rsidRPr="00AB21D8"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09"/>
                  <w:enabled/>
                  <w:calcOnExit w:val="0"/>
                  <w:checkBox>
                    <w:sizeAuto/>
                    <w:default w:val="0"/>
                  </w:checkBox>
                </w:ffData>
              </w:fldChar>
            </w:r>
            <w:bookmarkStart w:id="181" w:name="Check109"/>
            <w:r>
              <w:instrText xml:space="preserve"> FORMCHECKBOX </w:instrText>
            </w:r>
            <w:r>
              <w:fldChar w:fldCharType="separate"/>
            </w:r>
            <w:r>
              <w:fldChar w:fldCharType="end"/>
            </w:r>
            <w:bookmarkEnd w:id="181"/>
          </w:p>
        </w:tc>
        <w:tc>
          <w:tcPr>
            <w:tcW w:w="638" w:type="dxa"/>
            <w:vAlign w:val="center"/>
          </w:tcPr>
          <w:p w14:paraId="63A2229C" w14:textId="170B0B0D" w:rsidR="00AB21D8" w:rsidRPr="00AB21D8"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10"/>
                  <w:enabled/>
                  <w:calcOnExit w:val="0"/>
                  <w:checkBox>
                    <w:sizeAuto/>
                    <w:default w:val="0"/>
                  </w:checkBox>
                </w:ffData>
              </w:fldChar>
            </w:r>
            <w:bookmarkStart w:id="182" w:name="Check110"/>
            <w:r>
              <w:instrText xml:space="preserve"> FORMCHECKBOX </w:instrText>
            </w:r>
            <w:r>
              <w:fldChar w:fldCharType="separate"/>
            </w:r>
            <w:r>
              <w:fldChar w:fldCharType="end"/>
            </w:r>
            <w:bookmarkEnd w:id="182"/>
          </w:p>
        </w:tc>
        <w:tc>
          <w:tcPr>
            <w:tcW w:w="4496" w:type="dxa"/>
          </w:tcPr>
          <w:p w14:paraId="5E16A07F" w14:textId="77777777" w:rsidR="00AB21D8" w:rsidRPr="00AB21D8" w:rsidRDefault="00AB21D8" w:rsidP="00AB21D8">
            <w:pPr>
              <w:cnfStyle w:val="000000100000" w:firstRow="0" w:lastRow="0" w:firstColumn="0" w:lastColumn="0" w:oddVBand="0" w:evenVBand="0" w:oddHBand="1" w:evenHBand="0" w:firstRowFirstColumn="0" w:firstRowLastColumn="0" w:lastRowFirstColumn="0" w:lastRowLastColumn="0"/>
            </w:pPr>
          </w:p>
        </w:tc>
      </w:tr>
      <w:tr w:rsidR="00AB21D8" w:rsidRPr="00AB21D8" w14:paraId="2DBBF1A0"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29F30D3D" w14:textId="06B95A0B" w:rsidR="00AB21D8" w:rsidRPr="00AB21D8" w:rsidRDefault="00AB21D8" w:rsidP="00AB21D8">
            <w:pPr>
              <w:rPr>
                <w:b w:val="0"/>
                <w:bCs w:val="0"/>
              </w:rPr>
            </w:pPr>
            <w:r w:rsidRPr="00AB21D8">
              <w:rPr>
                <w:b w:val="0"/>
                <w:bCs w:val="0"/>
              </w:rPr>
              <w:t>Is there clear space of at least 1800 mm between rows of lockers facing each other and at least 900 mm between lockers and a seat or a wall?</w:t>
            </w:r>
          </w:p>
        </w:tc>
        <w:tc>
          <w:tcPr>
            <w:tcW w:w="638" w:type="dxa"/>
            <w:vAlign w:val="center"/>
          </w:tcPr>
          <w:p w14:paraId="6C4F9A99" w14:textId="3328E3EF" w:rsidR="00AB21D8" w:rsidRPr="00AB21D8"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11"/>
                  <w:enabled/>
                  <w:calcOnExit w:val="0"/>
                  <w:checkBox>
                    <w:sizeAuto/>
                    <w:default w:val="0"/>
                  </w:checkBox>
                </w:ffData>
              </w:fldChar>
            </w:r>
            <w:bookmarkStart w:id="183" w:name="Check111"/>
            <w:r>
              <w:instrText xml:space="preserve"> FORMCHECKBOX </w:instrText>
            </w:r>
            <w:r>
              <w:fldChar w:fldCharType="separate"/>
            </w:r>
            <w:r>
              <w:fldChar w:fldCharType="end"/>
            </w:r>
            <w:bookmarkEnd w:id="183"/>
          </w:p>
        </w:tc>
        <w:tc>
          <w:tcPr>
            <w:tcW w:w="638" w:type="dxa"/>
            <w:vAlign w:val="center"/>
          </w:tcPr>
          <w:p w14:paraId="44EADDB0" w14:textId="093E67D8" w:rsidR="00AB21D8" w:rsidRPr="00AB21D8"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12"/>
                  <w:enabled/>
                  <w:calcOnExit w:val="0"/>
                  <w:checkBox>
                    <w:sizeAuto/>
                    <w:default w:val="0"/>
                  </w:checkBox>
                </w:ffData>
              </w:fldChar>
            </w:r>
            <w:bookmarkStart w:id="184" w:name="Check112"/>
            <w:r>
              <w:instrText xml:space="preserve"> FORMCHECKBOX </w:instrText>
            </w:r>
            <w:r>
              <w:fldChar w:fldCharType="separate"/>
            </w:r>
            <w:r>
              <w:fldChar w:fldCharType="end"/>
            </w:r>
            <w:bookmarkEnd w:id="184"/>
          </w:p>
        </w:tc>
        <w:tc>
          <w:tcPr>
            <w:tcW w:w="4496" w:type="dxa"/>
          </w:tcPr>
          <w:p w14:paraId="01477764" w14:textId="77777777" w:rsidR="00AB21D8" w:rsidRPr="00AB21D8" w:rsidRDefault="00AB21D8" w:rsidP="00AB21D8">
            <w:pPr>
              <w:cnfStyle w:val="000000000000" w:firstRow="0" w:lastRow="0" w:firstColumn="0" w:lastColumn="0" w:oddVBand="0" w:evenVBand="0" w:oddHBand="0" w:evenHBand="0" w:firstRowFirstColumn="0" w:firstRowLastColumn="0" w:lastRowFirstColumn="0" w:lastRowLastColumn="0"/>
            </w:pPr>
          </w:p>
        </w:tc>
      </w:tr>
      <w:tr w:rsidR="00AB21D8" w:rsidRPr="00184F45" w14:paraId="1164ED44"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1E3146BE" w14:textId="0FBFFC90" w:rsidR="00AB21D8" w:rsidRPr="00184F45" w:rsidRDefault="00AB21D8" w:rsidP="00AB21D8">
            <w:pPr>
              <w:rPr>
                <w:sz w:val="22"/>
                <w:szCs w:val="24"/>
              </w:rPr>
            </w:pPr>
            <w:r w:rsidRPr="00184F45">
              <w:rPr>
                <w:sz w:val="22"/>
                <w:szCs w:val="24"/>
              </w:rPr>
              <w:t>Showers</w:t>
            </w:r>
          </w:p>
        </w:tc>
        <w:tc>
          <w:tcPr>
            <w:tcW w:w="638" w:type="dxa"/>
            <w:vAlign w:val="center"/>
          </w:tcPr>
          <w:p w14:paraId="6373AE2A" w14:textId="77777777" w:rsidR="00AB21D8" w:rsidRPr="00184F45" w:rsidRDefault="00AB21D8" w:rsidP="00184F45">
            <w:pPr>
              <w:cnfStyle w:val="000000100000" w:firstRow="0" w:lastRow="0" w:firstColumn="0" w:lastColumn="0" w:oddVBand="0" w:evenVBand="0" w:oddHBand="1" w:evenHBand="0" w:firstRowFirstColumn="0" w:firstRowLastColumn="0" w:lastRowFirstColumn="0" w:lastRowLastColumn="0"/>
              <w:rPr>
                <w:sz w:val="22"/>
                <w:szCs w:val="24"/>
              </w:rPr>
            </w:pPr>
          </w:p>
        </w:tc>
        <w:tc>
          <w:tcPr>
            <w:tcW w:w="638" w:type="dxa"/>
            <w:vAlign w:val="center"/>
          </w:tcPr>
          <w:p w14:paraId="67ED8039" w14:textId="77777777" w:rsidR="00AB21D8" w:rsidRPr="00184F45" w:rsidRDefault="00AB21D8" w:rsidP="00184F45">
            <w:pPr>
              <w:cnfStyle w:val="000000100000" w:firstRow="0" w:lastRow="0" w:firstColumn="0" w:lastColumn="0" w:oddVBand="0" w:evenVBand="0" w:oddHBand="1" w:evenHBand="0" w:firstRowFirstColumn="0" w:firstRowLastColumn="0" w:lastRowFirstColumn="0" w:lastRowLastColumn="0"/>
              <w:rPr>
                <w:sz w:val="22"/>
                <w:szCs w:val="24"/>
              </w:rPr>
            </w:pPr>
          </w:p>
        </w:tc>
        <w:tc>
          <w:tcPr>
            <w:tcW w:w="4496" w:type="dxa"/>
          </w:tcPr>
          <w:p w14:paraId="1D5CEFB6" w14:textId="77777777" w:rsidR="00AB21D8" w:rsidRPr="00184F45" w:rsidRDefault="00AB21D8" w:rsidP="00AB21D8">
            <w:pPr>
              <w:cnfStyle w:val="000000100000" w:firstRow="0" w:lastRow="0" w:firstColumn="0" w:lastColumn="0" w:oddVBand="0" w:evenVBand="0" w:oddHBand="1" w:evenHBand="0" w:firstRowFirstColumn="0" w:firstRowLastColumn="0" w:lastRowFirstColumn="0" w:lastRowLastColumn="0"/>
              <w:rPr>
                <w:sz w:val="22"/>
                <w:szCs w:val="24"/>
              </w:rPr>
            </w:pPr>
          </w:p>
        </w:tc>
      </w:tr>
      <w:tr w:rsidR="00AB21D8" w:rsidRPr="00AB21D8" w14:paraId="1AF72411"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7366F0EE" w14:textId="5348EC5D" w:rsidR="00AB21D8" w:rsidRPr="00AB21D8" w:rsidRDefault="00AB21D8" w:rsidP="00AB21D8">
            <w:pPr>
              <w:rPr>
                <w:b w:val="0"/>
                <w:bCs w:val="0"/>
              </w:rPr>
            </w:pPr>
            <w:r w:rsidRPr="00AB21D8">
              <w:rPr>
                <w:b w:val="0"/>
                <w:bCs w:val="0"/>
              </w:rPr>
              <w:t>Do workers need to shower before they leave the workplace? For example, where work is carried out in hot, hazardous or dirty environments.</w:t>
            </w:r>
          </w:p>
        </w:tc>
        <w:tc>
          <w:tcPr>
            <w:tcW w:w="638" w:type="dxa"/>
            <w:vAlign w:val="center"/>
          </w:tcPr>
          <w:p w14:paraId="4F35C66F" w14:textId="33B19A53" w:rsidR="00AB21D8" w:rsidRPr="00AB21D8"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13"/>
                  <w:enabled/>
                  <w:calcOnExit w:val="0"/>
                  <w:checkBox>
                    <w:sizeAuto/>
                    <w:default w:val="0"/>
                  </w:checkBox>
                </w:ffData>
              </w:fldChar>
            </w:r>
            <w:bookmarkStart w:id="185" w:name="Check113"/>
            <w:r>
              <w:instrText xml:space="preserve"> FORMCHECKBOX </w:instrText>
            </w:r>
            <w:r>
              <w:fldChar w:fldCharType="separate"/>
            </w:r>
            <w:r>
              <w:fldChar w:fldCharType="end"/>
            </w:r>
            <w:bookmarkEnd w:id="185"/>
          </w:p>
        </w:tc>
        <w:tc>
          <w:tcPr>
            <w:tcW w:w="638" w:type="dxa"/>
            <w:vAlign w:val="center"/>
          </w:tcPr>
          <w:p w14:paraId="5D0A606C" w14:textId="5CDD96BE" w:rsidR="00AB21D8" w:rsidRPr="00AB21D8"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14"/>
                  <w:enabled/>
                  <w:calcOnExit w:val="0"/>
                  <w:checkBox>
                    <w:sizeAuto/>
                    <w:default w:val="0"/>
                  </w:checkBox>
                </w:ffData>
              </w:fldChar>
            </w:r>
            <w:bookmarkStart w:id="186" w:name="Check114"/>
            <w:r>
              <w:instrText xml:space="preserve"> FORMCHECKBOX </w:instrText>
            </w:r>
            <w:r>
              <w:fldChar w:fldCharType="separate"/>
            </w:r>
            <w:r>
              <w:fldChar w:fldCharType="end"/>
            </w:r>
            <w:bookmarkEnd w:id="186"/>
          </w:p>
        </w:tc>
        <w:tc>
          <w:tcPr>
            <w:tcW w:w="4496" w:type="dxa"/>
          </w:tcPr>
          <w:p w14:paraId="7221EFBD" w14:textId="77777777" w:rsidR="00AB21D8" w:rsidRPr="00AB21D8" w:rsidRDefault="00AB21D8" w:rsidP="00AB21D8">
            <w:pPr>
              <w:cnfStyle w:val="000000000000" w:firstRow="0" w:lastRow="0" w:firstColumn="0" w:lastColumn="0" w:oddVBand="0" w:evenVBand="0" w:oddHBand="0" w:evenHBand="0" w:firstRowFirstColumn="0" w:firstRowLastColumn="0" w:lastRowFirstColumn="0" w:lastRowLastColumn="0"/>
            </w:pPr>
          </w:p>
        </w:tc>
      </w:tr>
      <w:tr w:rsidR="00AB21D8" w:rsidRPr="00AB21D8" w14:paraId="6A38E037"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162F6423" w14:textId="2FA093A3" w:rsidR="00AB21D8" w:rsidRPr="00AB21D8" w:rsidRDefault="00AB21D8" w:rsidP="00AB21D8">
            <w:pPr>
              <w:rPr>
                <w:b w:val="0"/>
                <w:bCs w:val="0"/>
              </w:rPr>
            </w:pPr>
            <w:r w:rsidRPr="00AB21D8">
              <w:rPr>
                <w:b w:val="0"/>
                <w:bCs w:val="0"/>
              </w:rPr>
              <w:t>Is there one shower cubicle for every 10 workers who may need to shower?</w:t>
            </w:r>
          </w:p>
        </w:tc>
        <w:tc>
          <w:tcPr>
            <w:tcW w:w="638" w:type="dxa"/>
            <w:vAlign w:val="center"/>
          </w:tcPr>
          <w:p w14:paraId="332162E4" w14:textId="6C8DE297" w:rsidR="00AB21D8" w:rsidRPr="00AB21D8"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15"/>
                  <w:enabled/>
                  <w:calcOnExit w:val="0"/>
                  <w:checkBox>
                    <w:sizeAuto/>
                    <w:default w:val="0"/>
                  </w:checkBox>
                </w:ffData>
              </w:fldChar>
            </w:r>
            <w:bookmarkStart w:id="187" w:name="Check115"/>
            <w:r>
              <w:instrText xml:space="preserve"> FORMCHECKBOX </w:instrText>
            </w:r>
            <w:r>
              <w:fldChar w:fldCharType="separate"/>
            </w:r>
            <w:r>
              <w:fldChar w:fldCharType="end"/>
            </w:r>
            <w:bookmarkEnd w:id="187"/>
          </w:p>
        </w:tc>
        <w:tc>
          <w:tcPr>
            <w:tcW w:w="638" w:type="dxa"/>
            <w:vAlign w:val="center"/>
          </w:tcPr>
          <w:p w14:paraId="22DB85F1" w14:textId="65B301BE" w:rsidR="00AB21D8" w:rsidRPr="00AB21D8"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16"/>
                  <w:enabled/>
                  <w:calcOnExit w:val="0"/>
                  <w:checkBox>
                    <w:sizeAuto/>
                    <w:default w:val="0"/>
                  </w:checkBox>
                </w:ffData>
              </w:fldChar>
            </w:r>
            <w:bookmarkStart w:id="188" w:name="Check116"/>
            <w:r>
              <w:instrText xml:space="preserve"> FORMCHECKBOX </w:instrText>
            </w:r>
            <w:r>
              <w:fldChar w:fldCharType="separate"/>
            </w:r>
            <w:r>
              <w:fldChar w:fldCharType="end"/>
            </w:r>
            <w:bookmarkEnd w:id="188"/>
          </w:p>
        </w:tc>
        <w:tc>
          <w:tcPr>
            <w:tcW w:w="4496" w:type="dxa"/>
          </w:tcPr>
          <w:p w14:paraId="5AAE4278" w14:textId="77777777" w:rsidR="00AB21D8" w:rsidRPr="00AB21D8" w:rsidRDefault="00AB21D8" w:rsidP="00AB21D8">
            <w:pPr>
              <w:cnfStyle w:val="000000100000" w:firstRow="0" w:lastRow="0" w:firstColumn="0" w:lastColumn="0" w:oddVBand="0" w:evenVBand="0" w:oddHBand="1" w:evenHBand="0" w:firstRowFirstColumn="0" w:firstRowLastColumn="0" w:lastRowFirstColumn="0" w:lastRowLastColumn="0"/>
            </w:pPr>
          </w:p>
        </w:tc>
      </w:tr>
      <w:tr w:rsidR="00AB21D8" w:rsidRPr="00AB21D8" w14:paraId="72360DCE"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22FE8A07" w14:textId="3E4CA49D" w:rsidR="00AB21D8" w:rsidRPr="00AB21D8" w:rsidRDefault="00AB21D8" w:rsidP="00AB21D8">
            <w:pPr>
              <w:rPr>
                <w:b w:val="0"/>
                <w:bCs w:val="0"/>
              </w:rPr>
            </w:pPr>
            <w:r w:rsidRPr="00AB21D8">
              <w:rPr>
                <w:b w:val="0"/>
                <w:bCs w:val="0"/>
              </w:rPr>
              <w:t>Are there separate facilities for all workers, or other forms of security to ensure privacy and safety?</w:t>
            </w:r>
          </w:p>
        </w:tc>
        <w:tc>
          <w:tcPr>
            <w:tcW w:w="638" w:type="dxa"/>
            <w:vAlign w:val="center"/>
          </w:tcPr>
          <w:p w14:paraId="1A02058A" w14:textId="5FB6612C" w:rsidR="00AB21D8" w:rsidRPr="00AB21D8"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17"/>
                  <w:enabled/>
                  <w:calcOnExit w:val="0"/>
                  <w:checkBox>
                    <w:sizeAuto/>
                    <w:default w:val="0"/>
                  </w:checkBox>
                </w:ffData>
              </w:fldChar>
            </w:r>
            <w:bookmarkStart w:id="189" w:name="Check117"/>
            <w:r>
              <w:instrText xml:space="preserve"> FORMCHECKBOX </w:instrText>
            </w:r>
            <w:r>
              <w:fldChar w:fldCharType="separate"/>
            </w:r>
            <w:r>
              <w:fldChar w:fldCharType="end"/>
            </w:r>
            <w:bookmarkEnd w:id="189"/>
          </w:p>
        </w:tc>
        <w:tc>
          <w:tcPr>
            <w:tcW w:w="638" w:type="dxa"/>
            <w:vAlign w:val="center"/>
          </w:tcPr>
          <w:p w14:paraId="5A9B2E30" w14:textId="13C3235C" w:rsidR="00AB21D8" w:rsidRPr="00AB21D8"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18"/>
                  <w:enabled/>
                  <w:calcOnExit w:val="0"/>
                  <w:checkBox>
                    <w:sizeAuto/>
                    <w:default w:val="0"/>
                  </w:checkBox>
                </w:ffData>
              </w:fldChar>
            </w:r>
            <w:bookmarkStart w:id="190" w:name="Check118"/>
            <w:r>
              <w:instrText xml:space="preserve"> FORMCHECKBOX </w:instrText>
            </w:r>
            <w:r>
              <w:fldChar w:fldCharType="separate"/>
            </w:r>
            <w:r>
              <w:fldChar w:fldCharType="end"/>
            </w:r>
            <w:bookmarkEnd w:id="190"/>
          </w:p>
        </w:tc>
        <w:tc>
          <w:tcPr>
            <w:tcW w:w="4496" w:type="dxa"/>
          </w:tcPr>
          <w:p w14:paraId="0E47C3FA" w14:textId="77777777" w:rsidR="00AB21D8" w:rsidRPr="00AB21D8" w:rsidRDefault="00AB21D8" w:rsidP="00AB21D8">
            <w:pPr>
              <w:cnfStyle w:val="000000000000" w:firstRow="0" w:lastRow="0" w:firstColumn="0" w:lastColumn="0" w:oddVBand="0" w:evenVBand="0" w:oddHBand="0" w:evenHBand="0" w:firstRowFirstColumn="0" w:firstRowLastColumn="0" w:lastRowFirstColumn="0" w:lastRowLastColumn="0"/>
            </w:pPr>
          </w:p>
        </w:tc>
      </w:tr>
      <w:tr w:rsidR="00AB21D8" w:rsidRPr="00AB21D8" w14:paraId="2DF8EDF2"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1EBC9CB0" w14:textId="1D53F10E" w:rsidR="00AB21D8" w:rsidRPr="00AB21D8" w:rsidRDefault="00AB21D8" w:rsidP="00AB21D8">
            <w:pPr>
              <w:rPr>
                <w:b w:val="0"/>
                <w:bCs w:val="0"/>
              </w:rPr>
            </w:pPr>
            <w:r w:rsidRPr="00AB21D8">
              <w:rPr>
                <w:b w:val="0"/>
                <w:bCs w:val="0"/>
              </w:rPr>
              <w:t>Does each shower have a slip-resistant floor area of not less than 1.8 m</w:t>
            </w:r>
            <w:r w:rsidRPr="00AB21D8">
              <w:rPr>
                <w:b w:val="0"/>
                <w:bCs w:val="0"/>
                <w:vertAlign w:val="superscript"/>
              </w:rPr>
              <w:t>2</w:t>
            </w:r>
            <w:r w:rsidRPr="00AB21D8">
              <w:rPr>
                <w:b w:val="0"/>
                <w:bCs w:val="0"/>
              </w:rPr>
              <w:t>, which is capable of being sanitised?</w:t>
            </w:r>
          </w:p>
        </w:tc>
        <w:tc>
          <w:tcPr>
            <w:tcW w:w="638" w:type="dxa"/>
            <w:vAlign w:val="center"/>
          </w:tcPr>
          <w:p w14:paraId="44D3C15D" w14:textId="52D51533" w:rsidR="00AB21D8" w:rsidRPr="00AB21D8"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19"/>
                  <w:enabled/>
                  <w:calcOnExit w:val="0"/>
                  <w:checkBox>
                    <w:sizeAuto/>
                    <w:default w:val="0"/>
                  </w:checkBox>
                </w:ffData>
              </w:fldChar>
            </w:r>
            <w:bookmarkStart w:id="191" w:name="Check119"/>
            <w:r>
              <w:instrText xml:space="preserve"> FORMCHECKBOX </w:instrText>
            </w:r>
            <w:r>
              <w:fldChar w:fldCharType="separate"/>
            </w:r>
            <w:r>
              <w:fldChar w:fldCharType="end"/>
            </w:r>
            <w:bookmarkEnd w:id="191"/>
          </w:p>
        </w:tc>
        <w:tc>
          <w:tcPr>
            <w:tcW w:w="638" w:type="dxa"/>
            <w:vAlign w:val="center"/>
          </w:tcPr>
          <w:p w14:paraId="0AADD3D2" w14:textId="6EC39B5A" w:rsidR="00AB21D8" w:rsidRPr="00AB21D8"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20"/>
                  <w:enabled/>
                  <w:calcOnExit w:val="0"/>
                  <w:checkBox>
                    <w:sizeAuto/>
                    <w:default w:val="0"/>
                  </w:checkBox>
                </w:ffData>
              </w:fldChar>
            </w:r>
            <w:bookmarkStart w:id="192" w:name="Check120"/>
            <w:r>
              <w:instrText xml:space="preserve"> FORMCHECKBOX </w:instrText>
            </w:r>
            <w:r>
              <w:fldChar w:fldCharType="separate"/>
            </w:r>
            <w:r>
              <w:fldChar w:fldCharType="end"/>
            </w:r>
            <w:bookmarkEnd w:id="192"/>
          </w:p>
        </w:tc>
        <w:tc>
          <w:tcPr>
            <w:tcW w:w="4496" w:type="dxa"/>
          </w:tcPr>
          <w:p w14:paraId="49A3DA42" w14:textId="77777777" w:rsidR="00AB21D8" w:rsidRPr="00AB21D8" w:rsidRDefault="00AB21D8" w:rsidP="00AB21D8">
            <w:pPr>
              <w:cnfStyle w:val="000000100000" w:firstRow="0" w:lastRow="0" w:firstColumn="0" w:lastColumn="0" w:oddVBand="0" w:evenVBand="0" w:oddHBand="1" w:evenHBand="0" w:firstRowFirstColumn="0" w:firstRowLastColumn="0" w:lastRowFirstColumn="0" w:lastRowLastColumn="0"/>
            </w:pPr>
          </w:p>
        </w:tc>
      </w:tr>
      <w:tr w:rsidR="00AB21D8" w:rsidRPr="00AB21D8" w14:paraId="3C03CCB4"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41CD19D5" w14:textId="38536DA5" w:rsidR="00AB21D8" w:rsidRPr="00AB21D8" w:rsidRDefault="00AB21D8" w:rsidP="00AB21D8">
            <w:pPr>
              <w:rPr>
                <w:b w:val="0"/>
                <w:bCs w:val="0"/>
              </w:rPr>
            </w:pPr>
            <w:r w:rsidRPr="00AB21D8">
              <w:rPr>
                <w:b w:val="0"/>
                <w:bCs w:val="0"/>
              </w:rPr>
              <w:t>Are partitions between each shower at least 1650 mm high and no more than 300 mm above the floor?</w:t>
            </w:r>
          </w:p>
        </w:tc>
        <w:tc>
          <w:tcPr>
            <w:tcW w:w="638" w:type="dxa"/>
            <w:vAlign w:val="center"/>
          </w:tcPr>
          <w:p w14:paraId="7464CDB4" w14:textId="1132541A" w:rsidR="00AB21D8" w:rsidRPr="00AB21D8"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21"/>
                  <w:enabled/>
                  <w:calcOnExit w:val="0"/>
                  <w:checkBox>
                    <w:sizeAuto/>
                    <w:default w:val="0"/>
                  </w:checkBox>
                </w:ffData>
              </w:fldChar>
            </w:r>
            <w:bookmarkStart w:id="193" w:name="Check121"/>
            <w:r>
              <w:instrText xml:space="preserve"> FORMCHECKBOX </w:instrText>
            </w:r>
            <w:r>
              <w:fldChar w:fldCharType="separate"/>
            </w:r>
            <w:r>
              <w:fldChar w:fldCharType="end"/>
            </w:r>
            <w:bookmarkEnd w:id="193"/>
          </w:p>
        </w:tc>
        <w:tc>
          <w:tcPr>
            <w:tcW w:w="638" w:type="dxa"/>
            <w:vAlign w:val="center"/>
          </w:tcPr>
          <w:p w14:paraId="5A345D9D" w14:textId="55077DA8" w:rsidR="00AB21D8" w:rsidRPr="00AB21D8"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22"/>
                  <w:enabled/>
                  <w:calcOnExit w:val="0"/>
                  <w:checkBox>
                    <w:sizeAuto/>
                    <w:default w:val="0"/>
                  </w:checkBox>
                </w:ffData>
              </w:fldChar>
            </w:r>
            <w:bookmarkStart w:id="194" w:name="Check122"/>
            <w:r>
              <w:instrText xml:space="preserve"> FORMCHECKBOX </w:instrText>
            </w:r>
            <w:r>
              <w:fldChar w:fldCharType="separate"/>
            </w:r>
            <w:r>
              <w:fldChar w:fldCharType="end"/>
            </w:r>
            <w:bookmarkEnd w:id="194"/>
          </w:p>
        </w:tc>
        <w:tc>
          <w:tcPr>
            <w:tcW w:w="4496" w:type="dxa"/>
          </w:tcPr>
          <w:p w14:paraId="25F8272E" w14:textId="77777777" w:rsidR="00AB21D8" w:rsidRPr="00AB21D8" w:rsidRDefault="00AB21D8" w:rsidP="00AB21D8">
            <w:pPr>
              <w:cnfStyle w:val="000000000000" w:firstRow="0" w:lastRow="0" w:firstColumn="0" w:lastColumn="0" w:oddVBand="0" w:evenVBand="0" w:oddHBand="0" w:evenHBand="0" w:firstRowFirstColumn="0" w:firstRowLastColumn="0" w:lastRowFirstColumn="0" w:lastRowLastColumn="0"/>
            </w:pPr>
          </w:p>
        </w:tc>
      </w:tr>
      <w:tr w:rsidR="00AB21D8" w:rsidRPr="00AB21D8" w14:paraId="758A2505"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78D0E9AF" w14:textId="73A21852" w:rsidR="00AB21D8" w:rsidRPr="00AB21D8" w:rsidRDefault="00AB21D8" w:rsidP="00AB21D8">
            <w:pPr>
              <w:rPr>
                <w:b w:val="0"/>
                <w:bCs w:val="0"/>
              </w:rPr>
            </w:pPr>
            <w:r w:rsidRPr="00AB21D8">
              <w:rPr>
                <w:b w:val="0"/>
                <w:bCs w:val="0"/>
              </w:rPr>
              <w:t>Is there an adjacent dressing area for each shower, containing a seat and hooks, with a curtain or lockable door enclosing the shower and dressing cubicle?</w:t>
            </w:r>
          </w:p>
        </w:tc>
        <w:tc>
          <w:tcPr>
            <w:tcW w:w="638" w:type="dxa"/>
            <w:vAlign w:val="center"/>
          </w:tcPr>
          <w:p w14:paraId="01A1C5AE" w14:textId="09533D18" w:rsidR="00AB21D8" w:rsidRPr="00AB21D8"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23"/>
                  <w:enabled/>
                  <w:calcOnExit w:val="0"/>
                  <w:checkBox>
                    <w:sizeAuto/>
                    <w:default w:val="0"/>
                  </w:checkBox>
                </w:ffData>
              </w:fldChar>
            </w:r>
            <w:bookmarkStart w:id="195" w:name="Check123"/>
            <w:r>
              <w:instrText xml:space="preserve"> FORMCHECKBOX </w:instrText>
            </w:r>
            <w:r>
              <w:fldChar w:fldCharType="separate"/>
            </w:r>
            <w:r>
              <w:fldChar w:fldCharType="end"/>
            </w:r>
            <w:bookmarkEnd w:id="195"/>
          </w:p>
        </w:tc>
        <w:tc>
          <w:tcPr>
            <w:tcW w:w="638" w:type="dxa"/>
            <w:vAlign w:val="center"/>
          </w:tcPr>
          <w:p w14:paraId="3629554A" w14:textId="6EEB16C6" w:rsidR="00AB21D8" w:rsidRPr="00AB21D8"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24"/>
                  <w:enabled/>
                  <w:calcOnExit w:val="0"/>
                  <w:checkBox>
                    <w:sizeAuto/>
                    <w:default w:val="0"/>
                  </w:checkBox>
                </w:ffData>
              </w:fldChar>
            </w:r>
            <w:bookmarkStart w:id="196" w:name="Check124"/>
            <w:r>
              <w:instrText xml:space="preserve"> FORMCHECKBOX </w:instrText>
            </w:r>
            <w:r>
              <w:fldChar w:fldCharType="separate"/>
            </w:r>
            <w:r>
              <w:fldChar w:fldCharType="end"/>
            </w:r>
            <w:bookmarkEnd w:id="196"/>
          </w:p>
        </w:tc>
        <w:tc>
          <w:tcPr>
            <w:tcW w:w="4496" w:type="dxa"/>
          </w:tcPr>
          <w:p w14:paraId="6AB9D0BF" w14:textId="77777777" w:rsidR="00AB21D8" w:rsidRPr="00AB21D8" w:rsidRDefault="00AB21D8" w:rsidP="00AB21D8">
            <w:pPr>
              <w:cnfStyle w:val="000000100000" w:firstRow="0" w:lastRow="0" w:firstColumn="0" w:lastColumn="0" w:oddVBand="0" w:evenVBand="0" w:oddHBand="1" w:evenHBand="0" w:firstRowFirstColumn="0" w:firstRowLastColumn="0" w:lastRowFirstColumn="0" w:lastRowLastColumn="0"/>
            </w:pPr>
          </w:p>
        </w:tc>
      </w:tr>
      <w:tr w:rsidR="00040B15" w:rsidRPr="00312DA9" w14:paraId="7BD85E30"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4FBB37C3" w14:textId="534B7980" w:rsidR="00040B15" w:rsidRPr="00040B15" w:rsidRDefault="00040B15" w:rsidP="00040B15">
            <w:pPr>
              <w:rPr>
                <w:b w:val="0"/>
                <w:bCs w:val="0"/>
              </w:rPr>
            </w:pPr>
            <w:r w:rsidRPr="00040B15">
              <w:rPr>
                <w:b w:val="0"/>
                <w:bCs w:val="0"/>
              </w:rPr>
              <w:lastRenderedPageBreak/>
              <w:t>Are clean hot and cold water and soap or other cleaning products provided?</w:t>
            </w:r>
          </w:p>
        </w:tc>
        <w:tc>
          <w:tcPr>
            <w:tcW w:w="638" w:type="dxa"/>
            <w:vAlign w:val="center"/>
          </w:tcPr>
          <w:p w14:paraId="5C5712EC" w14:textId="2A69BD13" w:rsidR="00040B15" w:rsidRPr="00312DA9"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25"/>
                  <w:enabled/>
                  <w:calcOnExit w:val="0"/>
                  <w:checkBox>
                    <w:sizeAuto/>
                    <w:default w:val="0"/>
                  </w:checkBox>
                </w:ffData>
              </w:fldChar>
            </w:r>
            <w:bookmarkStart w:id="197" w:name="Check125"/>
            <w:r>
              <w:instrText xml:space="preserve"> FORMCHECKBOX </w:instrText>
            </w:r>
            <w:r>
              <w:fldChar w:fldCharType="separate"/>
            </w:r>
            <w:r>
              <w:fldChar w:fldCharType="end"/>
            </w:r>
            <w:bookmarkEnd w:id="197"/>
          </w:p>
        </w:tc>
        <w:tc>
          <w:tcPr>
            <w:tcW w:w="638" w:type="dxa"/>
            <w:vAlign w:val="center"/>
          </w:tcPr>
          <w:p w14:paraId="137DD4D5" w14:textId="0EB240DF" w:rsidR="00040B15" w:rsidRPr="00312DA9"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26"/>
                  <w:enabled/>
                  <w:calcOnExit w:val="0"/>
                  <w:checkBox>
                    <w:sizeAuto/>
                    <w:default w:val="0"/>
                  </w:checkBox>
                </w:ffData>
              </w:fldChar>
            </w:r>
            <w:bookmarkStart w:id="198" w:name="Check126"/>
            <w:r>
              <w:instrText xml:space="preserve"> FORMCHECKBOX </w:instrText>
            </w:r>
            <w:r>
              <w:fldChar w:fldCharType="separate"/>
            </w:r>
            <w:r>
              <w:fldChar w:fldCharType="end"/>
            </w:r>
            <w:bookmarkEnd w:id="198"/>
          </w:p>
        </w:tc>
        <w:tc>
          <w:tcPr>
            <w:tcW w:w="4496" w:type="dxa"/>
          </w:tcPr>
          <w:p w14:paraId="5D5AB4D6" w14:textId="77777777" w:rsidR="00040B15" w:rsidRPr="00312DA9" w:rsidRDefault="00040B15" w:rsidP="00040B15">
            <w:pPr>
              <w:cnfStyle w:val="000000000000" w:firstRow="0" w:lastRow="0" w:firstColumn="0" w:lastColumn="0" w:oddVBand="0" w:evenVBand="0" w:oddHBand="0" w:evenHBand="0" w:firstRowFirstColumn="0" w:firstRowLastColumn="0" w:lastRowFirstColumn="0" w:lastRowLastColumn="0"/>
            </w:pPr>
          </w:p>
        </w:tc>
      </w:tr>
      <w:tr w:rsidR="00040B15" w:rsidRPr="00184F45" w14:paraId="748654E7"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36A25F95" w14:textId="11810522" w:rsidR="00040B15" w:rsidRPr="00184F45" w:rsidRDefault="00040B15" w:rsidP="00040B15">
            <w:pPr>
              <w:rPr>
                <w:sz w:val="22"/>
                <w:szCs w:val="24"/>
              </w:rPr>
            </w:pPr>
            <w:r w:rsidRPr="00184F45">
              <w:rPr>
                <w:sz w:val="22"/>
                <w:szCs w:val="24"/>
              </w:rPr>
              <w:t>Outdoor work</w:t>
            </w:r>
          </w:p>
        </w:tc>
        <w:tc>
          <w:tcPr>
            <w:tcW w:w="638" w:type="dxa"/>
            <w:vAlign w:val="center"/>
          </w:tcPr>
          <w:p w14:paraId="0E39B29F" w14:textId="77777777" w:rsidR="00040B15" w:rsidRPr="00184F45" w:rsidRDefault="00040B15" w:rsidP="00184F45">
            <w:pPr>
              <w:cnfStyle w:val="000000100000" w:firstRow="0" w:lastRow="0" w:firstColumn="0" w:lastColumn="0" w:oddVBand="0" w:evenVBand="0" w:oddHBand="1" w:evenHBand="0" w:firstRowFirstColumn="0" w:firstRowLastColumn="0" w:lastRowFirstColumn="0" w:lastRowLastColumn="0"/>
              <w:rPr>
                <w:sz w:val="22"/>
                <w:szCs w:val="24"/>
              </w:rPr>
            </w:pPr>
          </w:p>
        </w:tc>
        <w:tc>
          <w:tcPr>
            <w:tcW w:w="638" w:type="dxa"/>
            <w:vAlign w:val="center"/>
          </w:tcPr>
          <w:p w14:paraId="568628EB" w14:textId="77777777" w:rsidR="00040B15" w:rsidRPr="00184F45" w:rsidRDefault="00040B15" w:rsidP="00184F45">
            <w:pPr>
              <w:cnfStyle w:val="000000100000" w:firstRow="0" w:lastRow="0" w:firstColumn="0" w:lastColumn="0" w:oddVBand="0" w:evenVBand="0" w:oddHBand="1" w:evenHBand="0" w:firstRowFirstColumn="0" w:firstRowLastColumn="0" w:lastRowFirstColumn="0" w:lastRowLastColumn="0"/>
              <w:rPr>
                <w:sz w:val="22"/>
                <w:szCs w:val="24"/>
              </w:rPr>
            </w:pPr>
          </w:p>
        </w:tc>
        <w:tc>
          <w:tcPr>
            <w:tcW w:w="4496" w:type="dxa"/>
          </w:tcPr>
          <w:p w14:paraId="73DCB12F" w14:textId="77777777" w:rsidR="00040B15" w:rsidRPr="00184F45" w:rsidRDefault="00040B15" w:rsidP="00040B15">
            <w:pPr>
              <w:cnfStyle w:val="000000100000" w:firstRow="0" w:lastRow="0" w:firstColumn="0" w:lastColumn="0" w:oddVBand="0" w:evenVBand="0" w:oddHBand="1" w:evenHBand="0" w:firstRowFirstColumn="0" w:firstRowLastColumn="0" w:lastRowFirstColumn="0" w:lastRowLastColumn="0"/>
              <w:rPr>
                <w:sz w:val="22"/>
                <w:szCs w:val="24"/>
              </w:rPr>
            </w:pPr>
          </w:p>
        </w:tc>
      </w:tr>
      <w:tr w:rsidR="00040B15" w:rsidRPr="00312DA9" w14:paraId="5F82460A"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44660EF6" w14:textId="1DAEB6D4" w:rsidR="00040B15" w:rsidRPr="00040B15" w:rsidRDefault="00040B15" w:rsidP="00040B15">
            <w:pPr>
              <w:rPr>
                <w:b w:val="0"/>
                <w:bCs w:val="0"/>
              </w:rPr>
            </w:pPr>
            <w:r w:rsidRPr="00040B15">
              <w:rPr>
                <w:b w:val="0"/>
                <w:bCs w:val="0"/>
              </w:rPr>
              <w:t>Is the means of access to and from the outdoor work area safe?</w:t>
            </w:r>
          </w:p>
        </w:tc>
        <w:tc>
          <w:tcPr>
            <w:tcW w:w="638" w:type="dxa"/>
            <w:vAlign w:val="center"/>
          </w:tcPr>
          <w:p w14:paraId="1A58CD5C" w14:textId="60FC4C14" w:rsidR="00040B15" w:rsidRPr="00312DA9"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27"/>
                  <w:enabled/>
                  <w:calcOnExit w:val="0"/>
                  <w:checkBox>
                    <w:sizeAuto/>
                    <w:default w:val="0"/>
                  </w:checkBox>
                </w:ffData>
              </w:fldChar>
            </w:r>
            <w:bookmarkStart w:id="199" w:name="Check127"/>
            <w:r>
              <w:instrText xml:space="preserve"> FORMCHECKBOX </w:instrText>
            </w:r>
            <w:r>
              <w:fldChar w:fldCharType="separate"/>
            </w:r>
            <w:r>
              <w:fldChar w:fldCharType="end"/>
            </w:r>
            <w:bookmarkEnd w:id="199"/>
          </w:p>
        </w:tc>
        <w:tc>
          <w:tcPr>
            <w:tcW w:w="638" w:type="dxa"/>
            <w:vAlign w:val="center"/>
          </w:tcPr>
          <w:p w14:paraId="5BCAFBAA" w14:textId="0466C444" w:rsidR="00040B15" w:rsidRPr="00312DA9"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28"/>
                  <w:enabled/>
                  <w:calcOnExit w:val="0"/>
                  <w:checkBox>
                    <w:sizeAuto/>
                    <w:default w:val="0"/>
                  </w:checkBox>
                </w:ffData>
              </w:fldChar>
            </w:r>
            <w:bookmarkStart w:id="200" w:name="Check128"/>
            <w:r>
              <w:instrText xml:space="preserve"> FORMCHECKBOX </w:instrText>
            </w:r>
            <w:r>
              <w:fldChar w:fldCharType="separate"/>
            </w:r>
            <w:r>
              <w:fldChar w:fldCharType="end"/>
            </w:r>
            <w:bookmarkEnd w:id="200"/>
          </w:p>
        </w:tc>
        <w:tc>
          <w:tcPr>
            <w:tcW w:w="4496" w:type="dxa"/>
          </w:tcPr>
          <w:p w14:paraId="1525A045" w14:textId="77777777" w:rsidR="00040B15" w:rsidRPr="00312DA9" w:rsidRDefault="00040B15" w:rsidP="00040B15">
            <w:pPr>
              <w:cnfStyle w:val="000000000000" w:firstRow="0" w:lastRow="0" w:firstColumn="0" w:lastColumn="0" w:oddVBand="0" w:evenVBand="0" w:oddHBand="0" w:evenHBand="0" w:firstRowFirstColumn="0" w:firstRowLastColumn="0" w:lastRowFirstColumn="0" w:lastRowLastColumn="0"/>
            </w:pPr>
          </w:p>
        </w:tc>
      </w:tr>
      <w:tr w:rsidR="00AB21D8" w:rsidRPr="00312DA9" w14:paraId="60323639"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3B7BD704" w14:textId="77777777" w:rsidR="00040B15" w:rsidRPr="00040B15" w:rsidRDefault="00040B15" w:rsidP="00040B15">
            <w:pPr>
              <w:rPr>
                <w:b w:val="0"/>
                <w:bCs w:val="0"/>
              </w:rPr>
            </w:pPr>
            <w:r w:rsidRPr="00040B15">
              <w:rPr>
                <w:b w:val="0"/>
                <w:bCs w:val="0"/>
              </w:rPr>
              <w:t>Are there appropriate procedures to ensure outdoor workers have access to:</w:t>
            </w:r>
          </w:p>
          <w:p w14:paraId="18F493EA" w14:textId="2DA06F9B" w:rsidR="00040B15" w:rsidRPr="00184F45" w:rsidRDefault="00040B15" w:rsidP="00184F45">
            <w:pPr>
              <w:pStyle w:val="ListBullet21"/>
              <w:spacing w:before="0"/>
              <w:rPr>
                <w:b w:val="0"/>
                <w:bCs w:val="0"/>
              </w:rPr>
            </w:pPr>
            <w:r w:rsidRPr="00184F45">
              <w:rPr>
                <w:b w:val="0"/>
                <w:bCs w:val="0"/>
              </w:rPr>
              <w:t>clean drinking water</w:t>
            </w:r>
          </w:p>
          <w:p w14:paraId="79DB3B37" w14:textId="636FA3C2" w:rsidR="00040B15" w:rsidRPr="00184F45" w:rsidRDefault="00040B15" w:rsidP="00184F45">
            <w:pPr>
              <w:pStyle w:val="ListBullet21"/>
              <w:spacing w:before="0"/>
              <w:rPr>
                <w:b w:val="0"/>
                <w:bCs w:val="0"/>
              </w:rPr>
            </w:pPr>
            <w:r w:rsidRPr="00184F45">
              <w:rPr>
                <w:b w:val="0"/>
                <w:bCs w:val="0"/>
              </w:rPr>
              <w:t>toilets</w:t>
            </w:r>
          </w:p>
          <w:p w14:paraId="6A7BAA8F" w14:textId="4EC99B8B" w:rsidR="00040B15" w:rsidRPr="00184F45" w:rsidRDefault="00040B15" w:rsidP="00184F45">
            <w:pPr>
              <w:pStyle w:val="ListBullet21"/>
              <w:spacing w:before="0"/>
              <w:rPr>
                <w:b w:val="0"/>
                <w:bCs w:val="0"/>
              </w:rPr>
            </w:pPr>
            <w:r w:rsidRPr="00184F45">
              <w:rPr>
                <w:b w:val="0"/>
                <w:bCs w:val="0"/>
              </w:rPr>
              <w:t>eating facilities</w:t>
            </w:r>
          </w:p>
          <w:p w14:paraId="254B1A46" w14:textId="50424E23" w:rsidR="00040B15" w:rsidRPr="00184F45" w:rsidRDefault="00040B15" w:rsidP="00184F45">
            <w:pPr>
              <w:pStyle w:val="ListBullet21"/>
              <w:spacing w:before="0"/>
              <w:rPr>
                <w:b w:val="0"/>
                <w:bCs w:val="0"/>
              </w:rPr>
            </w:pPr>
            <w:r w:rsidRPr="00184F45">
              <w:rPr>
                <w:b w:val="0"/>
                <w:bCs w:val="0"/>
              </w:rPr>
              <w:t>hygienic storage of food and water, and</w:t>
            </w:r>
          </w:p>
          <w:p w14:paraId="23C5D8B5" w14:textId="493D9704" w:rsidR="00AB21D8" w:rsidRPr="00312DA9" w:rsidRDefault="00040B15" w:rsidP="00184F45">
            <w:pPr>
              <w:pStyle w:val="ListBullet21"/>
              <w:spacing w:before="0" w:after="120"/>
              <w:ind w:left="714" w:hanging="357"/>
            </w:pPr>
            <w:r w:rsidRPr="00184F45">
              <w:rPr>
                <w:b w:val="0"/>
                <w:bCs w:val="0"/>
              </w:rPr>
              <w:t>emergency and first aid assistance?</w:t>
            </w:r>
          </w:p>
        </w:tc>
        <w:tc>
          <w:tcPr>
            <w:tcW w:w="638" w:type="dxa"/>
            <w:vAlign w:val="center"/>
          </w:tcPr>
          <w:p w14:paraId="781760E1" w14:textId="58DF215F" w:rsidR="00AB21D8" w:rsidRPr="00312DA9"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29"/>
                  <w:enabled/>
                  <w:calcOnExit w:val="0"/>
                  <w:checkBox>
                    <w:sizeAuto/>
                    <w:default w:val="0"/>
                  </w:checkBox>
                </w:ffData>
              </w:fldChar>
            </w:r>
            <w:bookmarkStart w:id="201" w:name="Check129"/>
            <w:r>
              <w:instrText xml:space="preserve"> FORMCHECKBOX </w:instrText>
            </w:r>
            <w:r>
              <w:fldChar w:fldCharType="separate"/>
            </w:r>
            <w:r>
              <w:fldChar w:fldCharType="end"/>
            </w:r>
            <w:bookmarkEnd w:id="201"/>
          </w:p>
        </w:tc>
        <w:tc>
          <w:tcPr>
            <w:tcW w:w="638" w:type="dxa"/>
            <w:vAlign w:val="center"/>
          </w:tcPr>
          <w:p w14:paraId="33ECA2BB" w14:textId="5B7753D0" w:rsidR="00AB21D8" w:rsidRPr="00312DA9"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30"/>
                  <w:enabled/>
                  <w:calcOnExit w:val="0"/>
                  <w:checkBox>
                    <w:sizeAuto/>
                    <w:default w:val="0"/>
                  </w:checkBox>
                </w:ffData>
              </w:fldChar>
            </w:r>
            <w:bookmarkStart w:id="202" w:name="Check130"/>
            <w:r>
              <w:instrText xml:space="preserve"> FORMCHECKBOX </w:instrText>
            </w:r>
            <w:r>
              <w:fldChar w:fldCharType="separate"/>
            </w:r>
            <w:r>
              <w:fldChar w:fldCharType="end"/>
            </w:r>
            <w:bookmarkEnd w:id="202"/>
          </w:p>
        </w:tc>
        <w:tc>
          <w:tcPr>
            <w:tcW w:w="4496" w:type="dxa"/>
          </w:tcPr>
          <w:p w14:paraId="182BB7AD" w14:textId="77777777" w:rsidR="00AB21D8" w:rsidRPr="00312DA9" w:rsidRDefault="00AB21D8" w:rsidP="00521EDB">
            <w:pPr>
              <w:cnfStyle w:val="000000100000" w:firstRow="0" w:lastRow="0" w:firstColumn="0" w:lastColumn="0" w:oddVBand="0" w:evenVBand="0" w:oddHBand="1" w:evenHBand="0" w:firstRowFirstColumn="0" w:firstRowLastColumn="0" w:lastRowFirstColumn="0" w:lastRowLastColumn="0"/>
            </w:pPr>
          </w:p>
        </w:tc>
      </w:tr>
      <w:tr w:rsidR="00AB21D8" w:rsidRPr="00312DA9" w14:paraId="665B2D70"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04BBE964" w14:textId="77777777" w:rsidR="00040B15" w:rsidRPr="00040B15" w:rsidRDefault="00040B15" w:rsidP="00040B15">
            <w:pPr>
              <w:rPr>
                <w:b w:val="0"/>
                <w:bCs w:val="0"/>
              </w:rPr>
            </w:pPr>
            <w:r w:rsidRPr="00040B15">
              <w:rPr>
                <w:b w:val="0"/>
                <w:bCs w:val="0"/>
              </w:rPr>
              <w:t>Is there access to shelter for:</w:t>
            </w:r>
          </w:p>
          <w:p w14:paraId="37F558ED" w14:textId="735756D6" w:rsidR="00040B15" w:rsidRPr="00184F45" w:rsidRDefault="00040B15" w:rsidP="00184F45">
            <w:pPr>
              <w:pStyle w:val="ListBullet21"/>
              <w:spacing w:before="0"/>
              <w:ind w:left="714" w:hanging="357"/>
              <w:rPr>
                <w:b w:val="0"/>
                <w:bCs w:val="0"/>
              </w:rPr>
            </w:pPr>
            <w:r w:rsidRPr="00184F45">
              <w:rPr>
                <w:b w:val="0"/>
                <w:bCs w:val="0"/>
              </w:rPr>
              <w:t>eating meals and taking breaks, and</w:t>
            </w:r>
          </w:p>
          <w:p w14:paraId="01570266" w14:textId="5C8906DE" w:rsidR="00AB21D8" w:rsidRPr="00312DA9" w:rsidRDefault="00040B15" w:rsidP="00184F45">
            <w:pPr>
              <w:pStyle w:val="ListBullet21"/>
              <w:spacing w:before="0" w:after="120"/>
              <w:ind w:left="714" w:hanging="357"/>
            </w:pPr>
            <w:r w:rsidRPr="00184F45">
              <w:rPr>
                <w:b w:val="0"/>
                <w:bCs w:val="0"/>
              </w:rPr>
              <w:t>for protection when weather conditions become unsafe?</w:t>
            </w:r>
          </w:p>
        </w:tc>
        <w:tc>
          <w:tcPr>
            <w:tcW w:w="638" w:type="dxa"/>
            <w:vAlign w:val="center"/>
          </w:tcPr>
          <w:p w14:paraId="0203C6CB" w14:textId="4A103162" w:rsidR="00AB21D8" w:rsidRPr="00312DA9"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31"/>
                  <w:enabled/>
                  <w:calcOnExit w:val="0"/>
                  <w:checkBox>
                    <w:sizeAuto/>
                    <w:default w:val="0"/>
                  </w:checkBox>
                </w:ffData>
              </w:fldChar>
            </w:r>
            <w:bookmarkStart w:id="203" w:name="Check131"/>
            <w:r>
              <w:instrText xml:space="preserve"> FORMCHECKBOX </w:instrText>
            </w:r>
            <w:r>
              <w:fldChar w:fldCharType="separate"/>
            </w:r>
            <w:r>
              <w:fldChar w:fldCharType="end"/>
            </w:r>
            <w:bookmarkEnd w:id="203"/>
          </w:p>
        </w:tc>
        <w:tc>
          <w:tcPr>
            <w:tcW w:w="638" w:type="dxa"/>
            <w:vAlign w:val="center"/>
          </w:tcPr>
          <w:p w14:paraId="65EE1503" w14:textId="331A4C3B" w:rsidR="00AB21D8" w:rsidRPr="00312DA9"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32"/>
                  <w:enabled/>
                  <w:calcOnExit w:val="0"/>
                  <w:checkBox>
                    <w:sizeAuto/>
                    <w:default w:val="0"/>
                  </w:checkBox>
                </w:ffData>
              </w:fldChar>
            </w:r>
            <w:bookmarkStart w:id="204" w:name="Check132"/>
            <w:r>
              <w:instrText xml:space="preserve"> FORMCHECKBOX </w:instrText>
            </w:r>
            <w:r>
              <w:fldChar w:fldCharType="separate"/>
            </w:r>
            <w:r>
              <w:fldChar w:fldCharType="end"/>
            </w:r>
            <w:bookmarkEnd w:id="204"/>
          </w:p>
        </w:tc>
        <w:tc>
          <w:tcPr>
            <w:tcW w:w="4496" w:type="dxa"/>
          </w:tcPr>
          <w:p w14:paraId="79A9136D" w14:textId="77777777" w:rsidR="00AB21D8" w:rsidRPr="00312DA9" w:rsidRDefault="00AB21D8" w:rsidP="00521EDB">
            <w:pPr>
              <w:cnfStyle w:val="000000000000" w:firstRow="0" w:lastRow="0" w:firstColumn="0" w:lastColumn="0" w:oddVBand="0" w:evenVBand="0" w:oddHBand="0" w:evenHBand="0" w:firstRowFirstColumn="0" w:firstRowLastColumn="0" w:lastRowFirstColumn="0" w:lastRowLastColumn="0"/>
            </w:pPr>
          </w:p>
        </w:tc>
      </w:tr>
      <w:tr w:rsidR="00AB21D8" w:rsidRPr="00D94950" w14:paraId="142DE5B6"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52EB10CE" w14:textId="09D64725" w:rsidR="00AB21D8" w:rsidRPr="00D94950" w:rsidRDefault="00040B15" w:rsidP="00521EDB">
            <w:pPr>
              <w:rPr>
                <w:sz w:val="22"/>
                <w:szCs w:val="24"/>
              </w:rPr>
            </w:pPr>
            <w:r w:rsidRPr="00D94950">
              <w:rPr>
                <w:sz w:val="22"/>
                <w:szCs w:val="24"/>
              </w:rPr>
              <w:t>Mobile or remote work</w:t>
            </w:r>
          </w:p>
        </w:tc>
        <w:tc>
          <w:tcPr>
            <w:tcW w:w="638" w:type="dxa"/>
            <w:vAlign w:val="center"/>
          </w:tcPr>
          <w:p w14:paraId="1EF096FD" w14:textId="77777777" w:rsidR="00AB21D8" w:rsidRPr="00D94950" w:rsidRDefault="00AB21D8" w:rsidP="00D94950">
            <w:pPr>
              <w:cnfStyle w:val="000000100000" w:firstRow="0" w:lastRow="0" w:firstColumn="0" w:lastColumn="0" w:oddVBand="0" w:evenVBand="0" w:oddHBand="1" w:evenHBand="0" w:firstRowFirstColumn="0" w:firstRowLastColumn="0" w:lastRowFirstColumn="0" w:lastRowLastColumn="0"/>
              <w:rPr>
                <w:sz w:val="22"/>
                <w:szCs w:val="24"/>
              </w:rPr>
            </w:pPr>
          </w:p>
        </w:tc>
        <w:tc>
          <w:tcPr>
            <w:tcW w:w="638" w:type="dxa"/>
            <w:vAlign w:val="center"/>
          </w:tcPr>
          <w:p w14:paraId="0EDD2DD2" w14:textId="77777777" w:rsidR="00AB21D8" w:rsidRPr="00D94950" w:rsidRDefault="00AB21D8" w:rsidP="00D94950">
            <w:pPr>
              <w:cnfStyle w:val="000000100000" w:firstRow="0" w:lastRow="0" w:firstColumn="0" w:lastColumn="0" w:oddVBand="0" w:evenVBand="0" w:oddHBand="1" w:evenHBand="0" w:firstRowFirstColumn="0" w:firstRowLastColumn="0" w:lastRowFirstColumn="0" w:lastRowLastColumn="0"/>
              <w:rPr>
                <w:sz w:val="22"/>
                <w:szCs w:val="24"/>
              </w:rPr>
            </w:pPr>
          </w:p>
        </w:tc>
        <w:tc>
          <w:tcPr>
            <w:tcW w:w="4496" w:type="dxa"/>
          </w:tcPr>
          <w:p w14:paraId="563396D2" w14:textId="77777777" w:rsidR="00AB21D8" w:rsidRPr="00D94950" w:rsidRDefault="00AB21D8" w:rsidP="00521EDB">
            <w:pPr>
              <w:cnfStyle w:val="000000100000" w:firstRow="0" w:lastRow="0" w:firstColumn="0" w:lastColumn="0" w:oddVBand="0" w:evenVBand="0" w:oddHBand="1" w:evenHBand="0" w:firstRowFirstColumn="0" w:firstRowLastColumn="0" w:lastRowFirstColumn="0" w:lastRowLastColumn="0"/>
              <w:rPr>
                <w:sz w:val="22"/>
                <w:szCs w:val="24"/>
              </w:rPr>
            </w:pPr>
          </w:p>
        </w:tc>
      </w:tr>
      <w:tr w:rsidR="00AB21D8" w:rsidRPr="00312DA9" w14:paraId="7B17249B"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7EA88A17" w14:textId="77777777" w:rsidR="00040B15" w:rsidRPr="00040B15" w:rsidRDefault="00040B15" w:rsidP="00040B15">
            <w:pPr>
              <w:rPr>
                <w:b w:val="0"/>
                <w:bCs w:val="0"/>
              </w:rPr>
            </w:pPr>
            <w:r w:rsidRPr="00040B15">
              <w:rPr>
                <w:b w:val="0"/>
                <w:bCs w:val="0"/>
              </w:rPr>
              <w:t>Do mobile or remote workers have access to:</w:t>
            </w:r>
          </w:p>
          <w:p w14:paraId="22C687F9" w14:textId="7D0D6B26" w:rsidR="00040B15" w:rsidRPr="00184F45" w:rsidRDefault="00040B15" w:rsidP="00184F45">
            <w:pPr>
              <w:pStyle w:val="ListBullet21"/>
              <w:spacing w:before="0"/>
              <w:ind w:left="714" w:hanging="357"/>
              <w:rPr>
                <w:b w:val="0"/>
                <w:bCs w:val="0"/>
              </w:rPr>
            </w:pPr>
            <w:r w:rsidRPr="00184F45">
              <w:rPr>
                <w:b w:val="0"/>
                <w:bCs w:val="0"/>
              </w:rPr>
              <w:t>clean drinking water</w:t>
            </w:r>
          </w:p>
          <w:p w14:paraId="355B196C" w14:textId="2064D296" w:rsidR="00040B15" w:rsidRPr="00184F45" w:rsidRDefault="00040B15" w:rsidP="00184F45">
            <w:pPr>
              <w:pStyle w:val="ListBullet21"/>
              <w:spacing w:before="0"/>
              <w:ind w:left="714" w:hanging="357"/>
              <w:rPr>
                <w:b w:val="0"/>
                <w:bCs w:val="0"/>
              </w:rPr>
            </w:pPr>
            <w:r w:rsidRPr="00184F45">
              <w:rPr>
                <w:b w:val="0"/>
                <w:bCs w:val="0"/>
              </w:rPr>
              <w:t>toilets</w:t>
            </w:r>
          </w:p>
          <w:p w14:paraId="02EB2665" w14:textId="3EF0B334" w:rsidR="00040B15" w:rsidRPr="00184F45" w:rsidRDefault="00040B15" w:rsidP="00184F45">
            <w:pPr>
              <w:pStyle w:val="ListBullet21"/>
              <w:spacing w:before="0"/>
              <w:ind w:left="714" w:hanging="357"/>
              <w:rPr>
                <w:b w:val="0"/>
                <w:bCs w:val="0"/>
              </w:rPr>
            </w:pPr>
            <w:r w:rsidRPr="00184F45">
              <w:rPr>
                <w:b w:val="0"/>
                <w:bCs w:val="0"/>
              </w:rPr>
              <w:t>eating facilities</w:t>
            </w:r>
          </w:p>
          <w:p w14:paraId="122CA239" w14:textId="2AF67B35" w:rsidR="00040B15" w:rsidRPr="00184F45" w:rsidRDefault="00040B15" w:rsidP="00184F45">
            <w:pPr>
              <w:pStyle w:val="ListBullet21"/>
              <w:spacing w:before="0"/>
              <w:ind w:left="714" w:hanging="357"/>
              <w:rPr>
                <w:b w:val="0"/>
                <w:bCs w:val="0"/>
              </w:rPr>
            </w:pPr>
            <w:r w:rsidRPr="00184F45">
              <w:rPr>
                <w:b w:val="0"/>
                <w:bCs w:val="0"/>
              </w:rPr>
              <w:t>hygienic storage of food and water, and</w:t>
            </w:r>
          </w:p>
          <w:p w14:paraId="3FD22E6A" w14:textId="7D9204DE" w:rsidR="00AB21D8" w:rsidRPr="00312DA9" w:rsidRDefault="00040B15" w:rsidP="00184F45">
            <w:pPr>
              <w:pStyle w:val="ListBullet21"/>
              <w:spacing w:before="0" w:after="120"/>
              <w:ind w:left="714" w:hanging="357"/>
            </w:pPr>
            <w:r w:rsidRPr="00184F45">
              <w:rPr>
                <w:b w:val="0"/>
                <w:bCs w:val="0"/>
              </w:rPr>
              <w:t>emergency and first aid assistance?</w:t>
            </w:r>
          </w:p>
        </w:tc>
        <w:tc>
          <w:tcPr>
            <w:tcW w:w="638" w:type="dxa"/>
            <w:vAlign w:val="center"/>
          </w:tcPr>
          <w:p w14:paraId="7D4B744B" w14:textId="0FF57AE7" w:rsidR="00AB21D8" w:rsidRPr="00312DA9"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33"/>
                  <w:enabled/>
                  <w:calcOnExit w:val="0"/>
                  <w:checkBox>
                    <w:sizeAuto/>
                    <w:default w:val="0"/>
                  </w:checkBox>
                </w:ffData>
              </w:fldChar>
            </w:r>
            <w:bookmarkStart w:id="205" w:name="Check133"/>
            <w:r>
              <w:instrText xml:space="preserve"> FORMCHECKBOX </w:instrText>
            </w:r>
            <w:r>
              <w:fldChar w:fldCharType="separate"/>
            </w:r>
            <w:r>
              <w:fldChar w:fldCharType="end"/>
            </w:r>
            <w:bookmarkEnd w:id="205"/>
          </w:p>
        </w:tc>
        <w:tc>
          <w:tcPr>
            <w:tcW w:w="638" w:type="dxa"/>
            <w:vAlign w:val="center"/>
          </w:tcPr>
          <w:p w14:paraId="52B94EA4" w14:textId="4BF78105" w:rsidR="00AB21D8" w:rsidRPr="00312DA9"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34"/>
                  <w:enabled/>
                  <w:calcOnExit w:val="0"/>
                  <w:checkBox>
                    <w:sizeAuto/>
                    <w:default w:val="0"/>
                  </w:checkBox>
                </w:ffData>
              </w:fldChar>
            </w:r>
            <w:bookmarkStart w:id="206" w:name="Check134"/>
            <w:r>
              <w:instrText xml:space="preserve"> FORMCHECKBOX </w:instrText>
            </w:r>
            <w:r>
              <w:fldChar w:fldCharType="separate"/>
            </w:r>
            <w:r>
              <w:fldChar w:fldCharType="end"/>
            </w:r>
            <w:bookmarkEnd w:id="206"/>
          </w:p>
        </w:tc>
        <w:tc>
          <w:tcPr>
            <w:tcW w:w="4496" w:type="dxa"/>
          </w:tcPr>
          <w:p w14:paraId="2A0ACAE9" w14:textId="77777777" w:rsidR="00AB21D8" w:rsidRPr="00312DA9" w:rsidRDefault="00AB21D8" w:rsidP="00521EDB">
            <w:pPr>
              <w:cnfStyle w:val="000000000000" w:firstRow="0" w:lastRow="0" w:firstColumn="0" w:lastColumn="0" w:oddVBand="0" w:evenVBand="0" w:oddHBand="0" w:evenHBand="0" w:firstRowFirstColumn="0" w:firstRowLastColumn="0" w:lastRowFirstColumn="0" w:lastRowLastColumn="0"/>
            </w:pPr>
          </w:p>
        </w:tc>
      </w:tr>
      <w:tr w:rsidR="00040B15" w:rsidRPr="00312DA9" w14:paraId="67A56D57"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41E457F4" w14:textId="0D2FDE89" w:rsidR="00040B15" w:rsidRPr="00040B15" w:rsidRDefault="00040B15" w:rsidP="00040B15">
            <w:pPr>
              <w:rPr>
                <w:b w:val="0"/>
                <w:bCs w:val="0"/>
              </w:rPr>
            </w:pPr>
            <w:r w:rsidRPr="00040B15">
              <w:rPr>
                <w:b w:val="0"/>
                <w:bCs w:val="0"/>
              </w:rPr>
              <w:t>Can mobile or remote workers access emergency communications that are reliable in their location, such as a satellite or mobile phone?</w:t>
            </w:r>
          </w:p>
        </w:tc>
        <w:tc>
          <w:tcPr>
            <w:tcW w:w="638" w:type="dxa"/>
            <w:vAlign w:val="center"/>
          </w:tcPr>
          <w:p w14:paraId="700EF90A" w14:textId="7D004C29" w:rsidR="00040B15" w:rsidRPr="00312DA9"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35"/>
                  <w:enabled/>
                  <w:calcOnExit w:val="0"/>
                  <w:checkBox>
                    <w:sizeAuto/>
                    <w:default w:val="0"/>
                  </w:checkBox>
                </w:ffData>
              </w:fldChar>
            </w:r>
            <w:bookmarkStart w:id="207" w:name="Check135"/>
            <w:r>
              <w:instrText xml:space="preserve"> FORMCHECKBOX </w:instrText>
            </w:r>
            <w:r>
              <w:fldChar w:fldCharType="separate"/>
            </w:r>
            <w:r>
              <w:fldChar w:fldCharType="end"/>
            </w:r>
            <w:bookmarkEnd w:id="207"/>
          </w:p>
        </w:tc>
        <w:tc>
          <w:tcPr>
            <w:tcW w:w="638" w:type="dxa"/>
            <w:vAlign w:val="center"/>
          </w:tcPr>
          <w:p w14:paraId="0974E6D4" w14:textId="373A1A4E" w:rsidR="00040B15" w:rsidRPr="00312DA9"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36"/>
                  <w:enabled/>
                  <w:calcOnExit w:val="0"/>
                  <w:checkBox>
                    <w:sizeAuto/>
                    <w:default w:val="0"/>
                  </w:checkBox>
                </w:ffData>
              </w:fldChar>
            </w:r>
            <w:bookmarkStart w:id="208" w:name="Check136"/>
            <w:r>
              <w:instrText xml:space="preserve"> FORMCHECKBOX </w:instrText>
            </w:r>
            <w:r>
              <w:fldChar w:fldCharType="separate"/>
            </w:r>
            <w:r>
              <w:fldChar w:fldCharType="end"/>
            </w:r>
            <w:bookmarkEnd w:id="208"/>
          </w:p>
        </w:tc>
        <w:tc>
          <w:tcPr>
            <w:tcW w:w="4496" w:type="dxa"/>
          </w:tcPr>
          <w:p w14:paraId="64C7FF99" w14:textId="77777777" w:rsidR="00040B15" w:rsidRPr="00312DA9" w:rsidRDefault="00040B15" w:rsidP="00040B15">
            <w:pPr>
              <w:cnfStyle w:val="000000100000" w:firstRow="0" w:lastRow="0" w:firstColumn="0" w:lastColumn="0" w:oddVBand="0" w:evenVBand="0" w:oddHBand="1" w:evenHBand="0" w:firstRowFirstColumn="0" w:firstRowLastColumn="0" w:lastRowFirstColumn="0" w:lastRowLastColumn="0"/>
            </w:pPr>
          </w:p>
        </w:tc>
      </w:tr>
      <w:tr w:rsidR="00040B15" w:rsidRPr="00184F45" w14:paraId="14A2FC58"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50609DDD" w14:textId="0078DF4D" w:rsidR="00040B15" w:rsidRPr="00184F45" w:rsidRDefault="00040B15" w:rsidP="00040B15">
            <w:pPr>
              <w:rPr>
                <w:sz w:val="22"/>
                <w:szCs w:val="24"/>
              </w:rPr>
            </w:pPr>
            <w:r w:rsidRPr="00184F45">
              <w:rPr>
                <w:sz w:val="22"/>
                <w:szCs w:val="24"/>
              </w:rPr>
              <w:t xml:space="preserve">Accommodation </w:t>
            </w:r>
          </w:p>
        </w:tc>
        <w:tc>
          <w:tcPr>
            <w:tcW w:w="638" w:type="dxa"/>
            <w:vAlign w:val="center"/>
          </w:tcPr>
          <w:p w14:paraId="2594F969" w14:textId="77777777" w:rsidR="00040B15" w:rsidRPr="00184F45" w:rsidRDefault="00040B15" w:rsidP="00184F45">
            <w:pPr>
              <w:cnfStyle w:val="000000000000" w:firstRow="0" w:lastRow="0" w:firstColumn="0" w:lastColumn="0" w:oddVBand="0" w:evenVBand="0" w:oddHBand="0" w:evenHBand="0" w:firstRowFirstColumn="0" w:firstRowLastColumn="0" w:lastRowFirstColumn="0" w:lastRowLastColumn="0"/>
              <w:rPr>
                <w:sz w:val="22"/>
                <w:szCs w:val="24"/>
              </w:rPr>
            </w:pPr>
          </w:p>
        </w:tc>
        <w:tc>
          <w:tcPr>
            <w:tcW w:w="638" w:type="dxa"/>
            <w:vAlign w:val="center"/>
          </w:tcPr>
          <w:p w14:paraId="5F30E79E" w14:textId="77777777" w:rsidR="00040B15" w:rsidRPr="00184F45" w:rsidRDefault="00040B15" w:rsidP="00184F45">
            <w:pPr>
              <w:cnfStyle w:val="000000000000" w:firstRow="0" w:lastRow="0" w:firstColumn="0" w:lastColumn="0" w:oddVBand="0" w:evenVBand="0" w:oddHBand="0" w:evenHBand="0" w:firstRowFirstColumn="0" w:firstRowLastColumn="0" w:lastRowFirstColumn="0" w:lastRowLastColumn="0"/>
              <w:rPr>
                <w:sz w:val="22"/>
                <w:szCs w:val="24"/>
              </w:rPr>
            </w:pPr>
          </w:p>
        </w:tc>
        <w:tc>
          <w:tcPr>
            <w:tcW w:w="4496" w:type="dxa"/>
          </w:tcPr>
          <w:p w14:paraId="72327442" w14:textId="77777777" w:rsidR="00040B15" w:rsidRPr="00184F45" w:rsidRDefault="00040B15" w:rsidP="00040B15">
            <w:pPr>
              <w:cnfStyle w:val="000000000000" w:firstRow="0" w:lastRow="0" w:firstColumn="0" w:lastColumn="0" w:oddVBand="0" w:evenVBand="0" w:oddHBand="0" w:evenHBand="0" w:firstRowFirstColumn="0" w:firstRowLastColumn="0" w:lastRowFirstColumn="0" w:lastRowLastColumn="0"/>
              <w:rPr>
                <w:sz w:val="22"/>
                <w:szCs w:val="24"/>
              </w:rPr>
            </w:pPr>
          </w:p>
        </w:tc>
      </w:tr>
      <w:tr w:rsidR="00040B15" w:rsidRPr="00312DA9" w14:paraId="4713DBBE"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4BB772E4" w14:textId="381B42EC" w:rsidR="00040B15" w:rsidRPr="00040B15" w:rsidRDefault="00040B15" w:rsidP="00040B15">
            <w:pPr>
              <w:rPr>
                <w:b w:val="0"/>
                <w:bCs w:val="0"/>
              </w:rPr>
            </w:pPr>
            <w:r w:rsidRPr="00040B15">
              <w:rPr>
                <w:b w:val="0"/>
                <w:bCs w:val="0"/>
              </w:rPr>
              <w:t>Is the accommodation separate from hazards at the workplace that are likely to present a risk to the health or safety of a worker using the accommodation?</w:t>
            </w:r>
          </w:p>
        </w:tc>
        <w:tc>
          <w:tcPr>
            <w:tcW w:w="638" w:type="dxa"/>
            <w:vAlign w:val="center"/>
          </w:tcPr>
          <w:p w14:paraId="57BF7423" w14:textId="65076121" w:rsidR="00040B15" w:rsidRPr="00312DA9"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37"/>
                  <w:enabled/>
                  <w:calcOnExit w:val="0"/>
                  <w:checkBox>
                    <w:sizeAuto/>
                    <w:default w:val="0"/>
                  </w:checkBox>
                </w:ffData>
              </w:fldChar>
            </w:r>
            <w:bookmarkStart w:id="209" w:name="Check137"/>
            <w:r>
              <w:instrText xml:space="preserve"> FORMCHECKBOX </w:instrText>
            </w:r>
            <w:r>
              <w:fldChar w:fldCharType="separate"/>
            </w:r>
            <w:r>
              <w:fldChar w:fldCharType="end"/>
            </w:r>
            <w:bookmarkEnd w:id="209"/>
          </w:p>
        </w:tc>
        <w:tc>
          <w:tcPr>
            <w:tcW w:w="638" w:type="dxa"/>
            <w:vAlign w:val="center"/>
          </w:tcPr>
          <w:p w14:paraId="66D73E5A" w14:textId="7381D180" w:rsidR="00040B15" w:rsidRPr="00312DA9"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38"/>
                  <w:enabled/>
                  <w:calcOnExit w:val="0"/>
                  <w:checkBox>
                    <w:sizeAuto/>
                    <w:default w:val="0"/>
                  </w:checkBox>
                </w:ffData>
              </w:fldChar>
            </w:r>
            <w:bookmarkStart w:id="210" w:name="Check138"/>
            <w:r>
              <w:instrText xml:space="preserve"> FORMCHECKBOX </w:instrText>
            </w:r>
            <w:r>
              <w:fldChar w:fldCharType="separate"/>
            </w:r>
            <w:r>
              <w:fldChar w:fldCharType="end"/>
            </w:r>
            <w:bookmarkEnd w:id="210"/>
          </w:p>
        </w:tc>
        <w:tc>
          <w:tcPr>
            <w:tcW w:w="4496" w:type="dxa"/>
          </w:tcPr>
          <w:p w14:paraId="6A7FE227" w14:textId="77777777" w:rsidR="00040B15" w:rsidRPr="00312DA9" w:rsidRDefault="00040B15" w:rsidP="00040B15">
            <w:pPr>
              <w:cnfStyle w:val="000000100000" w:firstRow="0" w:lastRow="0" w:firstColumn="0" w:lastColumn="0" w:oddVBand="0" w:evenVBand="0" w:oddHBand="1" w:evenHBand="0" w:firstRowFirstColumn="0" w:firstRowLastColumn="0" w:lastRowFirstColumn="0" w:lastRowLastColumn="0"/>
            </w:pPr>
          </w:p>
        </w:tc>
      </w:tr>
      <w:tr w:rsidR="00AB21D8" w:rsidRPr="00312DA9" w14:paraId="43C5ECF3"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7502FD96" w14:textId="77777777" w:rsidR="00040B15" w:rsidRPr="00040B15" w:rsidRDefault="00040B15" w:rsidP="00040B15">
            <w:pPr>
              <w:rPr>
                <w:b w:val="0"/>
                <w:bCs w:val="0"/>
              </w:rPr>
            </w:pPr>
            <w:r w:rsidRPr="00040B15">
              <w:rPr>
                <w:b w:val="0"/>
                <w:bCs w:val="0"/>
              </w:rPr>
              <w:lastRenderedPageBreak/>
              <w:t>Is the accommodation well equipped? Consider the following:</w:t>
            </w:r>
          </w:p>
          <w:p w14:paraId="0EC76B91" w14:textId="66A856F0" w:rsidR="00040B15" w:rsidRPr="00AE55D4" w:rsidRDefault="00040B15" w:rsidP="00AE55D4">
            <w:pPr>
              <w:pStyle w:val="ListParagraph"/>
              <w:numPr>
                <w:ilvl w:val="0"/>
                <w:numId w:val="21"/>
              </w:numPr>
              <w:spacing w:after="60"/>
              <w:rPr>
                <w:b w:val="0"/>
                <w:bCs w:val="0"/>
              </w:rPr>
            </w:pPr>
            <w:r w:rsidRPr="00AE55D4">
              <w:rPr>
                <w:b w:val="0"/>
                <w:bCs w:val="0"/>
              </w:rPr>
              <w:t>safe access and exit</w:t>
            </w:r>
          </w:p>
          <w:p w14:paraId="137647C2" w14:textId="1000A12D" w:rsidR="00040B15" w:rsidRPr="00040B15" w:rsidRDefault="00040B15" w:rsidP="00AE55D4">
            <w:pPr>
              <w:pStyle w:val="ListParagraph"/>
              <w:numPr>
                <w:ilvl w:val="0"/>
                <w:numId w:val="21"/>
              </w:numPr>
              <w:spacing w:after="60"/>
              <w:rPr>
                <w:b w:val="0"/>
                <w:bCs w:val="0"/>
              </w:rPr>
            </w:pPr>
            <w:r w:rsidRPr="00040B15">
              <w:rPr>
                <w:b w:val="0"/>
                <w:bCs w:val="0"/>
              </w:rPr>
              <w:t>security of personal possessions</w:t>
            </w:r>
          </w:p>
          <w:p w14:paraId="3BABAC27" w14:textId="78753C4E" w:rsidR="00040B15" w:rsidRPr="00040B15" w:rsidRDefault="00040B15" w:rsidP="00AE55D4">
            <w:pPr>
              <w:pStyle w:val="ListParagraph"/>
              <w:numPr>
                <w:ilvl w:val="0"/>
                <w:numId w:val="21"/>
              </w:numPr>
              <w:spacing w:after="60"/>
              <w:rPr>
                <w:b w:val="0"/>
                <w:bCs w:val="0"/>
              </w:rPr>
            </w:pPr>
            <w:r w:rsidRPr="00040B15">
              <w:rPr>
                <w:b w:val="0"/>
                <w:bCs w:val="0"/>
              </w:rPr>
              <w:t xml:space="preserve">fire safety arrangements </w:t>
            </w:r>
          </w:p>
          <w:p w14:paraId="43F8235E" w14:textId="04019242" w:rsidR="00040B15" w:rsidRPr="00040B15" w:rsidRDefault="00040B15" w:rsidP="00AE55D4">
            <w:pPr>
              <w:pStyle w:val="ListParagraph"/>
              <w:numPr>
                <w:ilvl w:val="0"/>
                <w:numId w:val="21"/>
              </w:numPr>
              <w:spacing w:after="60"/>
              <w:rPr>
                <w:b w:val="0"/>
                <w:bCs w:val="0"/>
              </w:rPr>
            </w:pPr>
            <w:r w:rsidRPr="00040B15">
              <w:rPr>
                <w:b w:val="0"/>
                <w:bCs w:val="0"/>
              </w:rPr>
              <w:t>electrical safety standards</w:t>
            </w:r>
          </w:p>
          <w:p w14:paraId="2171A6C4" w14:textId="08C590B0" w:rsidR="00040B15" w:rsidRPr="00040B15" w:rsidRDefault="00040B15" w:rsidP="00AE55D4">
            <w:pPr>
              <w:pStyle w:val="ListParagraph"/>
              <w:numPr>
                <w:ilvl w:val="0"/>
                <w:numId w:val="21"/>
              </w:numPr>
              <w:spacing w:after="60"/>
              <w:rPr>
                <w:b w:val="0"/>
                <w:bCs w:val="0"/>
              </w:rPr>
            </w:pPr>
            <w:r w:rsidRPr="00040B15">
              <w:rPr>
                <w:b w:val="0"/>
                <w:bCs w:val="0"/>
              </w:rPr>
              <w:t>drinking water</w:t>
            </w:r>
          </w:p>
          <w:p w14:paraId="201769F9" w14:textId="72DF5311" w:rsidR="00040B15" w:rsidRPr="00040B15" w:rsidRDefault="00040B15" w:rsidP="00AE55D4">
            <w:pPr>
              <w:pStyle w:val="ListParagraph"/>
              <w:numPr>
                <w:ilvl w:val="0"/>
                <w:numId w:val="21"/>
              </w:numPr>
              <w:spacing w:after="60"/>
              <w:rPr>
                <w:b w:val="0"/>
                <w:bCs w:val="0"/>
              </w:rPr>
            </w:pPr>
            <w:r w:rsidRPr="00040B15">
              <w:rPr>
                <w:b w:val="0"/>
                <w:bCs w:val="0"/>
              </w:rPr>
              <w:t>toilets, washing, bathing and laundry facilities</w:t>
            </w:r>
          </w:p>
          <w:p w14:paraId="3D4934D9" w14:textId="3A84E04D" w:rsidR="00040B15" w:rsidRPr="00040B15" w:rsidRDefault="00040B15" w:rsidP="00AE55D4">
            <w:pPr>
              <w:pStyle w:val="ListParagraph"/>
              <w:numPr>
                <w:ilvl w:val="0"/>
                <w:numId w:val="21"/>
              </w:numPr>
              <w:spacing w:after="60"/>
              <w:rPr>
                <w:b w:val="0"/>
                <w:bCs w:val="0"/>
              </w:rPr>
            </w:pPr>
            <w:r w:rsidRPr="00040B15">
              <w:rPr>
                <w:b w:val="0"/>
                <w:bCs w:val="0"/>
              </w:rPr>
              <w:t>procedures to ensure cleanliness</w:t>
            </w:r>
          </w:p>
          <w:p w14:paraId="3C7D35EF" w14:textId="3EC6C4B7" w:rsidR="00040B15" w:rsidRPr="00040B15" w:rsidRDefault="00040B15" w:rsidP="00AE55D4">
            <w:pPr>
              <w:pStyle w:val="ListParagraph"/>
              <w:numPr>
                <w:ilvl w:val="0"/>
                <w:numId w:val="21"/>
              </w:numPr>
              <w:spacing w:after="60"/>
              <w:rPr>
                <w:b w:val="0"/>
                <w:bCs w:val="0"/>
              </w:rPr>
            </w:pPr>
            <w:r w:rsidRPr="00040B15">
              <w:rPr>
                <w:b w:val="0"/>
                <w:bCs w:val="0"/>
              </w:rPr>
              <w:t>suitable, quiet sleeping accommodation</w:t>
            </w:r>
          </w:p>
          <w:p w14:paraId="2A8AE825" w14:textId="387226FF" w:rsidR="00040B15" w:rsidRPr="00040B15" w:rsidRDefault="00040B15" w:rsidP="00AE55D4">
            <w:pPr>
              <w:pStyle w:val="ListParagraph"/>
              <w:numPr>
                <w:ilvl w:val="0"/>
                <w:numId w:val="21"/>
              </w:numPr>
              <w:spacing w:after="60"/>
              <w:rPr>
                <w:b w:val="0"/>
                <w:bCs w:val="0"/>
              </w:rPr>
            </w:pPr>
            <w:r w:rsidRPr="00040B15">
              <w:rPr>
                <w:b w:val="0"/>
                <w:bCs w:val="0"/>
              </w:rPr>
              <w:t>crockery, utensils and eating facilities</w:t>
            </w:r>
          </w:p>
          <w:p w14:paraId="2DF89082" w14:textId="00865958" w:rsidR="00040B15" w:rsidRPr="00040B15" w:rsidRDefault="00040B15" w:rsidP="00AE55D4">
            <w:pPr>
              <w:pStyle w:val="ListParagraph"/>
              <w:numPr>
                <w:ilvl w:val="0"/>
                <w:numId w:val="21"/>
              </w:numPr>
              <w:spacing w:after="60"/>
              <w:rPr>
                <w:b w:val="0"/>
                <w:bCs w:val="0"/>
              </w:rPr>
            </w:pPr>
            <w:r w:rsidRPr="00040B15">
              <w:rPr>
                <w:b w:val="0"/>
                <w:bCs w:val="0"/>
              </w:rPr>
              <w:t>rubbish collection, and</w:t>
            </w:r>
          </w:p>
          <w:p w14:paraId="5FE1DF3D" w14:textId="4BA77C3E" w:rsidR="00AB21D8" w:rsidRPr="00312DA9" w:rsidRDefault="00040B15" w:rsidP="00AE55D4">
            <w:pPr>
              <w:pStyle w:val="ListParagraph"/>
              <w:numPr>
                <w:ilvl w:val="0"/>
                <w:numId w:val="21"/>
              </w:numPr>
              <w:spacing w:after="60"/>
              <w:rPr>
                <w:b w:val="0"/>
                <w:bCs w:val="0"/>
              </w:rPr>
            </w:pPr>
            <w:r w:rsidRPr="00040B15">
              <w:rPr>
                <w:b w:val="0"/>
                <w:bCs w:val="0"/>
              </w:rPr>
              <w:t>heating, cooling and ventilation.</w:t>
            </w:r>
          </w:p>
        </w:tc>
        <w:tc>
          <w:tcPr>
            <w:tcW w:w="638" w:type="dxa"/>
            <w:vAlign w:val="center"/>
          </w:tcPr>
          <w:p w14:paraId="773E117B" w14:textId="1DFA120D" w:rsidR="00AB21D8" w:rsidRPr="00312DA9"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39"/>
                  <w:enabled/>
                  <w:calcOnExit w:val="0"/>
                  <w:checkBox>
                    <w:sizeAuto/>
                    <w:default w:val="0"/>
                  </w:checkBox>
                </w:ffData>
              </w:fldChar>
            </w:r>
            <w:bookmarkStart w:id="211" w:name="Check139"/>
            <w:r>
              <w:instrText xml:space="preserve"> FORMCHECKBOX </w:instrText>
            </w:r>
            <w:r>
              <w:fldChar w:fldCharType="separate"/>
            </w:r>
            <w:r>
              <w:fldChar w:fldCharType="end"/>
            </w:r>
            <w:bookmarkEnd w:id="211"/>
          </w:p>
        </w:tc>
        <w:tc>
          <w:tcPr>
            <w:tcW w:w="638" w:type="dxa"/>
            <w:vAlign w:val="center"/>
          </w:tcPr>
          <w:p w14:paraId="23319239" w14:textId="2FB1FA38" w:rsidR="00AB21D8" w:rsidRPr="00312DA9"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40"/>
                  <w:enabled/>
                  <w:calcOnExit w:val="0"/>
                  <w:checkBox>
                    <w:sizeAuto/>
                    <w:default w:val="0"/>
                  </w:checkBox>
                </w:ffData>
              </w:fldChar>
            </w:r>
            <w:bookmarkStart w:id="212" w:name="Check140"/>
            <w:r>
              <w:instrText xml:space="preserve"> FORMCHECKBOX </w:instrText>
            </w:r>
            <w:r>
              <w:fldChar w:fldCharType="separate"/>
            </w:r>
            <w:r>
              <w:fldChar w:fldCharType="end"/>
            </w:r>
            <w:bookmarkEnd w:id="212"/>
          </w:p>
        </w:tc>
        <w:tc>
          <w:tcPr>
            <w:tcW w:w="4496" w:type="dxa"/>
          </w:tcPr>
          <w:p w14:paraId="3FC355F8" w14:textId="77777777" w:rsidR="00AB21D8" w:rsidRPr="00312DA9" w:rsidRDefault="00AB21D8" w:rsidP="00521EDB">
            <w:pPr>
              <w:cnfStyle w:val="000000000000" w:firstRow="0" w:lastRow="0" w:firstColumn="0" w:lastColumn="0" w:oddVBand="0" w:evenVBand="0" w:oddHBand="0" w:evenHBand="0" w:firstRowFirstColumn="0" w:firstRowLastColumn="0" w:lastRowFirstColumn="0" w:lastRowLastColumn="0"/>
            </w:pPr>
          </w:p>
        </w:tc>
      </w:tr>
      <w:tr w:rsidR="00040B15" w:rsidRPr="00312DA9" w14:paraId="7BE06141"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1B2008A9" w14:textId="0DA65C1D" w:rsidR="00040B15" w:rsidRPr="00040B15" w:rsidRDefault="00040B15" w:rsidP="00040B15">
            <w:pPr>
              <w:rPr>
                <w:b w:val="0"/>
                <w:bCs w:val="0"/>
              </w:rPr>
            </w:pPr>
            <w:r w:rsidRPr="00040B15">
              <w:rPr>
                <w:b w:val="0"/>
                <w:bCs w:val="0"/>
              </w:rPr>
              <w:t>Does the accommodation meet all relevant structural and stability requirements?</w:t>
            </w:r>
          </w:p>
        </w:tc>
        <w:tc>
          <w:tcPr>
            <w:tcW w:w="638" w:type="dxa"/>
            <w:vAlign w:val="center"/>
          </w:tcPr>
          <w:p w14:paraId="36F901D4" w14:textId="296464DC" w:rsidR="00040B15" w:rsidRPr="00312DA9"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41"/>
                  <w:enabled/>
                  <w:calcOnExit w:val="0"/>
                  <w:checkBox>
                    <w:sizeAuto/>
                    <w:default w:val="0"/>
                  </w:checkBox>
                </w:ffData>
              </w:fldChar>
            </w:r>
            <w:bookmarkStart w:id="213" w:name="Check141"/>
            <w:r>
              <w:instrText xml:space="preserve"> FORMCHECKBOX </w:instrText>
            </w:r>
            <w:r>
              <w:fldChar w:fldCharType="separate"/>
            </w:r>
            <w:r>
              <w:fldChar w:fldCharType="end"/>
            </w:r>
            <w:bookmarkEnd w:id="213"/>
          </w:p>
        </w:tc>
        <w:tc>
          <w:tcPr>
            <w:tcW w:w="638" w:type="dxa"/>
            <w:vAlign w:val="center"/>
          </w:tcPr>
          <w:p w14:paraId="09C7F1F8" w14:textId="6E2AC3CE" w:rsidR="00040B15" w:rsidRPr="00312DA9"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42"/>
                  <w:enabled/>
                  <w:calcOnExit w:val="0"/>
                  <w:checkBox>
                    <w:sizeAuto/>
                    <w:default w:val="0"/>
                  </w:checkBox>
                </w:ffData>
              </w:fldChar>
            </w:r>
            <w:bookmarkStart w:id="214" w:name="Check142"/>
            <w:r>
              <w:instrText xml:space="preserve"> FORMCHECKBOX </w:instrText>
            </w:r>
            <w:r>
              <w:fldChar w:fldCharType="separate"/>
            </w:r>
            <w:r>
              <w:fldChar w:fldCharType="end"/>
            </w:r>
            <w:bookmarkEnd w:id="214"/>
          </w:p>
        </w:tc>
        <w:tc>
          <w:tcPr>
            <w:tcW w:w="4496" w:type="dxa"/>
          </w:tcPr>
          <w:p w14:paraId="569A634D" w14:textId="77777777" w:rsidR="00040B15" w:rsidRPr="00312DA9" w:rsidRDefault="00040B15" w:rsidP="00040B15">
            <w:pPr>
              <w:cnfStyle w:val="000000100000" w:firstRow="0" w:lastRow="0" w:firstColumn="0" w:lastColumn="0" w:oddVBand="0" w:evenVBand="0" w:oddHBand="1" w:evenHBand="0" w:firstRowFirstColumn="0" w:firstRowLastColumn="0" w:lastRowFirstColumn="0" w:lastRowLastColumn="0"/>
            </w:pPr>
          </w:p>
        </w:tc>
      </w:tr>
      <w:tr w:rsidR="00040B15" w:rsidRPr="00312DA9" w14:paraId="2A7B4186"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69FFE41C" w14:textId="42287337" w:rsidR="00040B15" w:rsidRPr="00040B15" w:rsidRDefault="00040B15" w:rsidP="00040B15">
            <w:pPr>
              <w:rPr>
                <w:b w:val="0"/>
                <w:bCs w:val="0"/>
              </w:rPr>
            </w:pPr>
            <w:r w:rsidRPr="00040B15">
              <w:rPr>
                <w:b w:val="0"/>
                <w:bCs w:val="0"/>
              </w:rPr>
              <w:t>Are the fittings, appliances and other equipment maintained in good working condition?</w:t>
            </w:r>
          </w:p>
        </w:tc>
        <w:tc>
          <w:tcPr>
            <w:tcW w:w="638" w:type="dxa"/>
            <w:vAlign w:val="center"/>
          </w:tcPr>
          <w:p w14:paraId="18DEFCC9" w14:textId="3C8F0177" w:rsidR="00040B15" w:rsidRPr="00312DA9"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43"/>
                  <w:enabled/>
                  <w:calcOnExit w:val="0"/>
                  <w:checkBox>
                    <w:sizeAuto/>
                    <w:default w:val="0"/>
                  </w:checkBox>
                </w:ffData>
              </w:fldChar>
            </w:r>
            <w:bookmarkStart w:id="215" w:name="Check143"/>
            <w:r>
              <w:instrText xml:space="preserve"> FORMCHECKBOX </w:instrText>
            </w:r>
            <w:r>
              <w:fldChar w:fldCharType="separate"/>
            </w:r>
            <w:r>
              <w:fldChar w:fldCharType="end"/>
            </w:r>
            <w:bookmarkEnd w:id="215"/>
          </w:p>
        </w:tc>
        <w:tc>
          <w:tcPr>
            <w:tcW w:w="638" w:type="dxa"/>
            <w:vAlign w:val="center"/>
          </w:tcPr>
          <w:p w14:paraId="3D94731A" w14:textId="1DA7FE72" w:rsidR="00040B15" w:rsidRPr="00312DA9"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44"/>
                  <w:enabled/>
                  <w:calcOnExit w:val="0"/>
                  <w:checkBox>
                    <w:sizeAuto/>
                    <w:default w:val="0"/>
                  </w:checkBox>
                </w:ffData>
              </w:fldChar>
            </w:r>
            <w:bookmarkStart w:id="216" w:name="Check144"/>
            <w:r>
              <w:instrText xml:space="preserve"> FORMCHECKBOX </w:instrText>
            </w:r>
            <w:r>
              <w:fldChar w:fldCharType="separate"/>
            </w:r>
            <w:r>
              <w:fldChar w:fldCharType="end"/>
            </w:r>
            <w:bookmarkEnd w:id="216"/>
          </w:p>
        </w:tc>
        <w:tc>
          <w:tcPr>
            <w:tcW w:w="4496" w:type="dxa"/>
          </w:tcPr>
          <w:p w14:paraId="03107C3F" w14:textId="77777777" w:rsidR="00040B15" w:rsidRPr="00312DA9" w:rsidRDefault="00040B15" w:rsidP="00040B15">
            <w:pPr>
              <w:cnfStyle w:val="000000000000" w:firstRow="0" w:lastRow="0" w:firstColumn="0" w:lastColumn="0" w:oddVBand="0" w:evenVBand="0" w:oddHBand="0" w:evenHBand="0" w:firstRowFirstColumn="0" w:firstRowLastColumn="0" w:lastRowFirstColumn="0" w:lastRowLastColumn="0"/>
            </w:pPr>
          </w:p>
        </w:tc>
      </w:tr>
      <w:tr w:rsidR="00040B15" w:rsidRPr="00D94950" w14:paraId="5D200EED"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558D73D8" w14:textId="24D8E50A" w:rsidR="00040B15" w:rsidRPr="00D94950" w:rsidRDefault="00040B15" w:rsidP="00040B15">
            <w:pPr>
              <w:rPr>
                <w:sz w:val="22"/>
                <w:szCs w:val="24"/>
              </w:rPr>
            </w:pPr>
            <w:r w:rsidRPr="00D94950">
              <w:rPr>
                <w:sz w:val="22"/>
                <w:szCs w:val="24"/>
              </w:rPr>
              <w:t xml:space="preserve">Emergency plans </w:t>
            </w:r>
          </w:p>
        </w:tc>
        <w:tc>
          <w:tcPr>
            <w:tcW w:w="638" w:type="dxa"/>
            <w:vAlign w:val="center"/>
          </w:tcPr>
          <w:p w14:paraId="2EA1FEDC" w14:textId="77777777" w:rsidR="00040B15" w:rsidRPr="00D94950" w:rsidRDefault="00040B15" w:rsidP="00D94950">
            <w:pPr>
              <w:cnfStyle w:val="000000100000" w:firstRow="0" w:lastRow="0" w:firstColumn="0" w:lastColumn="0" w:oddVBand="0" w:evenVBand="0" w:oddHBand="1" w:evenHBand="0" w:firstRowFirstColumn="0" w:firstRowLastColumn="0" w:lastRowFirstColumn="0" w:lastRowLastColumn="0"/>
              <w:rPr>
                <w:sz w:val="22"/>
                <w:szCs w:val="24"/>
              </w:rPr>
            </w:pPr>
          </w:p>
        </w:tc>
        <w:tc>
          <w:tcPr>
            <w:tcW w:w="638" w:type="dxa"/>
            <w:vAlign w:val="center"/>
          </w:tcPr>
          <w:p w14:paraId="17BB0C26" w14:textId="77777777" w:rsidR="00040B15" w:rsidRPr="00D94950" w:rsidRDefault="00040B15" w:rsidP="00D94950">
            <w:pPr>
              <w:cnfStyle w:val="000000100000" w:firstRow="0" w:lastRow="0" w:firstColumn="0" w:lastColumn="0" w:oddVBand="0" w:evenVBand="0" w:oddHBand="1" w:evenHBand="0" w:firstRowFirstColumn="0" w:firstRowLastColumn="0" w:lastRowFirstColumn="0" w:lastRowLastColumn="0"/>
              <w:rPr>
                <w:sz w:val="22"/>
                <w:szCs w:val="24"/>
              </w:rPr>
            </w:pPr>
          </w:p>
        </w:tc>
        <w:tc>
          <w:tcPr>
            <w:tcW w:w="4496" w:type="dxa"/>
          </w:tcPr>
          <w:p w14:paraId="7DCDD98E" w14:textId="77777777" w:rsidR="00040B15" w:rsidRPr="00D94950" w:rsidRDefault="00040B15" w:rsidP="00040B15">
            <w:pPr>
              <w:cnfStyle w:val="000000100000" w:firstRow="0" w:lastRow="0" w:firstColumn="0" w:lastColumn="0" w:oddVBand="0" w:evenVBand="0" w:oddHBand="1" w:evenHBand="0" w:firstRowFirstColumn="0" w:firstRowLastColumn="0" w:lastRowFirstColumn="0" w:lastRowLastColumn="0"/>
              <w:rPr>
                <w:sz w:val="22"/>
                <w:szCs w:val="24"/>
              </w:rPr>
            </w:pPr>
          </w:p>
        </w:tc>
      </w:tr>
      <w:tr w:rsidR="00040B15" w:rsidRPr="00312DA9" w14:paraId="3FE2490F"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31E97B22" w14:textId="2FD7853A" w:rsidR="00040B15" w:rsidRPr="00040B15" w:rsidRDefault="00040B15" w:rsidP="00040B15">
            <w:pPr>
              <w:rPr>
                <w:b w:val="0"/>
                <w:bCs w:val="0"/>
              </w:rPr>
            </w:pPr>
            <w:r w:rsidRPr="00040B15">
              <w:rPr>
                <w:b w:val="0"/>
                <w:bCs w:val="0"/>
              </w:rPr>
              <w:t>Is there a written emergency plan covering emergency situations relevant to the workplace, with clear emergency procedures?</w:t>
            </w:r>
          </w:p>
        </w:tc>
        <w:tc>
          <w:tcPr>
            <w:tcW w:w="638" w:type="dxa"/>
            <w:vAlign w:val="center"/>
          </w:tcPr>
          <w:p w14:paraId="65258371" w14:textId="595A32D4" w:rsidR="00040B15" w:rsidRPr="00312DA9"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45"/>
                  <w:enabled/>
                  <w:calcOnExit w:val="0"/>
                  <w:checkBox>
                    <w:sizeAuto/>
                    <w:default w:val="0"/>
                  </w:checkBox>
                </w:ffData>
              </w:fldChar>
            </w:r>
            <w:bookmarkStart w:id="217" w:name="Check145"/>
            <w:r>
              <w:instrText xml:space="preserve"> FORMCHECKBOX </w:instrText>
            </w:r>
            <w:r>
              <w:fldChar w:fldCharType="separate"/>
            </w:r>
            <w:r>
              <w:fldChar w:fldCharType="end"/>
            </w:r>
            <w:bookmarkEnd w:id="217"/>
          </w:p>
        </w:tc>
        <w:tc>
          <w:tcPr>
            <w:tcW w:w="638" w:type="dxa"/>
            <w:vAlign w:val="center"/>
          </w:tcPr>
          <w:p w14:paraId="6B3079D0" w14:textId="0A921AE7" w:rsidR="00040B15" w:rsidRPr="00312DA9"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46"/>
                  <w:enabled/>
                  <w:calcOnExit w:val="0"/>
                  <w:checkBox>
                    <w:sizeAuto/>
                    <w:default w:val="0"/>
                  </w:checkBox>
                </w:ffData>
              </w:fldChar>
            </w:r>
            <w:bookmarkStart w:id="218" w:name="Check146"/>
            <w:r>
              <w:instrText xml:space="preserve"> FORMCHECKBOX </w:instrText>
            </w:r>
            <w:r>
              <w:fldChar w:fldCharType="separate"/>
            </w:r>
            <w:r>
              <w:fldChar w:fldCharType="end"/>
            </w:r>
            <w:bookmarkEnd w:id="218"/>
          </w:p>
        </w:tc>
        <w:tc>
          <w:tcPr>
            <w:tcW w:w="4496" w:type="dxa"/>
          </w:tcPr>
          <w:p w14:paraId="3DBE12C1" w14:textId="77777777" w:rsidR="00040B15" w:rsidRPr="00312DA9" w:rsidRDefault="00040B15" w:rsidP="00040B15">
            <w:pPr>
              <w:cnfStyle w:val="000000000000" w:firstRow="0" w:lastRow="0" w:firstColumn="0" w:lastColumn="0" w:oddVBand="0" w:evenVBand="0" w:oddHBand="0" w:evenHBand="0" w:firstRowFirstColumn="0" w:firstRowLastColumn="0" w:lastRowFirstColumn="0" w:lastRowLastColumn="0"/>
            </w:pPr>
          </w:p>
        </w:tc>
      </w:tr>
      <w:tr w:rsidR="00040B15" w:rsidRPr="00312DA9" w14:paraId="7BAF1E80"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6719A135" w14:textId="7A1EDEAE" w:rsidR="00040B15" w:rsidRPr="00040B15" w:rsidRDefault="00040B15" w:rsidP="00040B15">
            <w:pPr>
              <w:rPr>
                <w:b w:val="0"/>
                <w:bCs w:val="0"/>
              </w:rPr>
            </w:pPr>
            <w:r w:rsidRPr="00040B15">
              <w:rPr>
                <w:b w:val="0"/>
                <w:bCs w:val="0"/>
              </w:rPr>
              <w:t>Is the plan accessible to all workers?</w:t>
            </w:r>
          </w:p>
        </w:tc>
        <w:tc>
          <w:tcPr>
            <w:tcW w:w="638" w:type="dxa"/>
            <w:vAlign w:val="center"/>
          </w:tcPr>
          <w:p w14:paraId="5D4A6982" w14:textId="1B654EC6" w:rsidR="00040B15" w:rsidRPr="00312DA9"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47"/>
                  <w:enabled/>
                  <w:calcOnExit w:val="0"/>
                  <w:checkBox>
                    <w:sizeAuto/>
                    <w:default w:val="0"/>
                  </w:checkBox>
                </w:ffData>
              </w:fldChar>
            </w:r>
            <w:bookmarkStart w:id="219" w:name="Check147"/>
            <w:r>
              <w:instrText xml:space="preserve"> FORMCHECKBOX </w:instrText>
            </w:r>
            <w:r>
              <w:fldChar w:fldCharType="separate"/>
            </w:r>
            <w:r>
              <w:fldChar w:fldCharType="end"/>
            </w:r>
            <w:bookmarkEnd w:id="219"/>
          </w:p>
        </w:tc>
        <w:tc>
          <w:tcPr>
            <w:tcW w:w="638" w:type="dxa"/>
            <w:vAlign w:val="center"/>
          </w:tcPr>
          <w:p w14:paraId="0ABE98B7" w14:textId="0031D36C" w:rsidR="00040B15" w:rsidRPr="00312DA9"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48"/>
                  <w:enabled/>
                  <w:calcOnExit w:val="0"/>
                  <w:checkBox>
                    <w:sizeAuto/>
                    <w:default w:val="0"/>
                  </w:checkBox>
                </w:ffData>
              </w:fldChar>
            </w:r>
            <w:bookmarkStart w:id="220" w:name="Check148"/>
            <w:r>
              <w:instrText xml:space="preserve"> FORMCHECKBOX </w:instrText>
            </w:r>
            <w:r>
              <w:fldChar w:fldCharType="separate"/>
            </w:r>
            <w:r>
              <w:fldChar w:fldCharType="end"/>
            </w:r>
            <w:bookmarkEnd w:id="220"/>
          </w:p>
        </w:tc>
        <w:tc>
          <w:tcPr>
            <w:tcW w:w="4496" w:type="dxa"/>
          </w:tcPr>
          <w:p w14:paraId="4CF55AF4" w14:textId="77777777" w:rsidR="00040B15" w:rsidRPr="00312DA9" w:rsidRDefault="00040B15" w:rsidP="00040B15">
            <w:pPr>
              <w:cnfStyle w:val="000000100000" w:firstRow="0" w:lastRow="0" w:firstColumn="0" w:lastColumn="0" w:oddVBand="0" w:evenVBand="0" w:oddHBand="1" w:evenHBand="0" w:firstRowFirstColumn="0" w:firstRowLastColumn="0" w:lastRowFirstColumn="0" w:lastRowLastColumn="0"/>
            </w:pPr>
          </w:p>
        </w:tc>
      </w:tr>
      <w:tr w:rsidR="00040B15" w:rsidRPr="00312DA9" w14:paraId="34131C8E"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083208DE" w14:textId="0D51A689" w:rsidR="00040B15" w:rsidRPr="00040B15" w:rsidRDefault="00040B15" w:rsidP="00040B15">
            <w:pPr>
              <w:rPr>
                <w:b w:val="0"/>
                <w:bCs w:val="0"/>
              </w:rPr>
            </w:pPr>
            <w:r w:rsidRPr="00040B15">
              <w:rPr>
                <w:b w:val="0"/>
                <w:bCs w:val="0"/>
              </w:rPr>
              <w:t>Are workers, managers and supervisors instructed and trained in the procedures?</w:t>
            </w:r>
          </w:p>
        </w:tc>
        <w:tc>
          <w:tcPr>
            <w:tcW w:w="638" w:type="dxa"/>
            <w:vAlign w:val="center"/>
          </w:tcPr>
          <w:p w14:paraId="028AE393" w14:textId="21AB0538" w:rsidR="00040B15" w:rsidRPr="00312DA9"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49"/>
                  <w:enabled/>
                  <w:calcOnExit w:val="0"/>
                  <w:checkBox>
                    <w:sizeAuto/>
                    <w:default w:val="0"/>
                  </w:checkBox>
                </w:ffData>
              </w:fldChar>
            </w:r>
            <w:bookmarkStart w:id="221" w:name="Check149"/>
            <w:r>
              <w:instrText xml:space="preserve"> FORMCHECKBOX </w:instrText>
            </w:r>
            <w:r>
              <w:fldChar w:fldCharType="separate"/>
            </w:r>
            <w:r>
              <w:fldChar w:fldCharType="end"/>
            </w:r>
            <w:bookmarkEnd w:id="221"/>
          </w:p>
        </w:tc>
        <w:tc>
          <w:tcPr>
            <w:tcW w:w="638" w:type="dxa"/>
            <w:vAlign w:val="center"/>
          </w:tcPr>
          <w:p w14:paraId="2549375A" w14:textId="04B3A083" w:rsidR="00040B15" w:rsidRPr="00312DA9"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50"/>
                  <w:enabled/>
                  <w:calcOnExit w:val="0"/>
                  <w:checkBox>
                    <w:sizeAuto/>
                    <w:default w:val="0"/>
                  </w:checkBox>
                </w:ffData>
              </w:fldChar>
            </w:r>
            <w:bookmarkStart w:id="222" w:name="Check150"/>
            <w:r>
              <w:instrText xml:space="preserve"> FORMCHECKBOX </w:instrText>
            </w:r>
            <w:r>
              <w:fldChar w:fldCharType="separate"/>
            </w:r>
            <w:r>
              <w:fldChar w:fldCharType="end"/>
            </w:r>
            <w:bookmarkEnd w:id="222"/>
          </w:p>
        </w:tc>
        <w:tc>
          <w:tcPr>
            <w:tcW w:w="4496" w:type="dxa"/>
          </w:tcPr>
          <w:p w14:paraId="04DD2CFA" w14:textId="77777777" w:rsidR="00040B15" w:rsidRPr="00312DA9" w:rsidRDefault="00040B15" w:rsidP="00040B15">
            <w:pPr>
              <w:cnfStyle w:val="000000000000" w:firstRow="0" w:lastRow="0" w:firstColumn="0" w:lastColumn="0" w:oddVBand="0" w:evenVBand="0" w:oddHBand="0" w:evenHBand="0" w:firstRowFirstColumn="0" w:firstRowLastColumn="0" w:lastRowFirstColumn="0" w:lastRowLastColumn="0"/>
            </w:pPr>
          </w:p>
        </w:tc>
      </w:tr>
      <w:tr w:rsidR="00040B15" w:rsidRPr="00312DA9" w14:paraId="32F5FF45"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5C3B5418" w14:textId="106E89D9" w:rsidR="00040B15" w:rsidRPr="00040B15" w:rsidRDefault="00040B15" w:rsidP="00040B15">
            <w:pPr>
              <w:rPr>
                <w:b w:val="0"/>
                <w:bCs w:val="0"/>
              </w:rPr>
            </w:pPr>
            <w:r w:rsidRPr="00040B15">
              <w:rPr>
                <w:b w:val="0"/>
                <w:bCs w:val="0"/>
              </w:rPr>
              <w:t>Has someone with appropriate skills been made responsible for specific actions in an emergency? For example, the appointment of an area warden.</w:t>
            </w:r>
          </w:p>
        </w:tc>
        <w:tc>
          <w:tcPr>
            <w:tcW w:w="638" w:type="dxa"/>
            <w:vAlign w:val="center"/>
          </w:tcPr>
          <w:p w14:paraId="6B15F4C2" w14:textId="23A463C2" w:rsidR="00040B15" w:rsidRPr="00312DA9"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51"/>
                  <w:enabled/>
                  <w:calcOnExit w:val="0"/>
                  <w:checkBox>
                    <w:sizeAuto/>
                    <w:default w:val="0"/>
                  </w:checkBox>
                </w:ffData>
              </w:fldChar>
            </w:r>
            <w:bookmarkStart w:id="223" w:name="Check151"/>
            <w:r>
              <w:instrText xml:space="preserve"> FORMCHECKBOX </w:instrText>
            </w:r>
            <w:r>
              <w:fldChar w:fldCharType="separate"/>
            </w:r>
            <w:r>
              <w:fldChar w:fldCharType="end"/>
            </w:r>
            <w:bookmarkEnd w:id="223"/>
          </w:p>
        </w:tc>
        <w:tc>
          <w:tcPr>
            <w:tcW w:w="638" w:type="dxa"/>
            <w:vAlign w:val="center"/>
          </w:tcPr>
          <w:p w14:paraId="445BA0BA" w14:textId="6BE1FE47" w:rsidR="00040B15" w:rsidRPr="00312DA9"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52"/>
                  <w:enabled/>
                  <w:calcOnExit w:val="0"/>
                  <w:checkBox>
                    <w:sizeAuto/>
                    <w:default w:val="0"/>
                  </w:checkBox>
                </w:ffData>
              </w:fldChar>
            </w:r>
            <w:bookmarkStart w:id="224" w:name="Check152"/>
            <w:r>
              <w:instrText xml:space="preserve"> FORMCHECKBOX </w:instrText>
            </w:r>
            <w:r>
              <w:fldChar w:fldCharType="separate"/>
            </w:r>
            <w:r>
              <w:fldChar w:fldCharType="end"/>
            </w:r>
            <w:bookmarkEnd w:id="224"/>
          </w:p>
        </w:tc>
        <w:tc>
          <w:tcPr>
            <w:tcW w:w="4496" w:type="dxa"/>
          </w:tcPr>
          <w:p w14:paraId="0A31C8EE" w14:textId="77777777" w:rsidR="00040B15" w:rsidRPr="00312DA9" w:rsidRDefault="00040B15" w:rsidP="00040B15">
            <w:pPr>
              <w:cnfStyle w:val="000000100000" w:firstRow="0" w:lastRow="0" w:firstColumn="0" w:lastColumn="0" w:oddVBand="0" w:evenVBand="0" w:oddHBand="1" w:evenHBand="0" w:firstRowFirstColumn="0" w:firstRowLastColumn="0" w:lastRowFirstColumn="0" w:lastRowLastColumn="0"/>
            </w:pPr>
          </w:p>
        </w:tc>
      </w:tr>
      <w:tr w:rsidR="00040B15" w:rsidRPr="00312DA9" w14:paraId="51ABA48D"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050E7186" w14:textId="7BAB0685" w:rsidR="00040B15" w:rsidRPr="00040B15" w:rsidRDefault="00040B15" w:rsidP="00040B15">
            <w:pPr>
              <w:rPr>
                <w:b w:val="0"/>
                <w:bCs w:val="0"/>
              </w:rPr>
            </w:pPr>
            <w:r w:rsidRPr="00040B15">
              <w:rPr>
                <w:b w:val="0"/>
                <w:bCs w:val="0"/>
              </w:rPr>
              <w:t>Is someone responsible for ensuring workers and others in the workplace are accounted for in the event of an evacuation?</w:t>
            </w:r>
          </w:p>
        </w:tc>
        <w:tc>
          <w:tcPr>
            <w:tcW w:w="638" w:type="dxa"/>
            <w:vAlign w:val="center"/>
          </w:tcPr>
          <w:p w14:paraId="1625CEF0" w14:textId="0B499766" w:rsidR="00040B15" w:rsidRPr="00312DA9"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53"/>
                  <w:enabled/>
                  <w:calcOnExit w:val="0"/>
                  <w:checkBox>
                    <w:sizeAuto/>
                    <w:default w:val="0"/>
                  </w:checkBox>
                </w:ffData>
              </w:fldChar>
            </w:r>
            <w:bookmarkStart w:id="225" w:name="Check153"/>
            <w:r>
              <w:instrText xml:space="preserve"> FORMCHECKBOX </w:instrText>
            </w:r>
            <w:r>
              <w:fldChar w:fldCharType="separate"/>
            </w:r>
            <w:r>
              <w:fldChar w:fldCharType="end"/>
            </w:r>
            <w:bookmarkEnd w:id="225"/>
          </w:p>
        </w:tc>
        <w:tc>
          <w:tcPr>
            <w:tcW w:w="638" w:type="dxa"/>
            <w:vAlign w:val="center"/>
          </w:tcPr>
          <w:p w14:paraId="43809BF0" w14:textId="15701674" w:rsidR="00040B15" w:rsidRPr="00312DA9"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54"/>
                  <w:enabled/>
                  <w:calcOnExit w:val="0"/>
                  <w:checkBox>
                    <w:sizeAuto/>
                    <w:default w:val="0"/>
                  </w:checkBox>
                </w:ffData>
              </w:fldChar>
            </w:r>
            <w:bookmarkStart w:id="226" w:name="Check154"/>
            <w:r>
              <w:instrText xml:space="preserve"> FORMCHECKBOX </w:instrText>
            </w:r>
            <w:r>
              <w:fldChar w:fldCharType="separate"/>
            </w:r>
            <w:r>
              <w:fldChar w:fldCharType="end"/>
            </w:r>
            <w:bookmarkEnd w:id="226"/>
          </w:p>
        </w:tc>
        <w:tc>
          <w:tcPr>
            <w:tcW w:w="4496" w:type="dxa"/>
          </w:tcPr>
          <w:p w14:paraId="37EB1C5B" w14:textId="77777777" w:rsidR="00040B15" w:rsidRPr="00312DA9" w:rsidRDefault="00040B15" w:rsidP="00040B15">
            <w:pPr>
              <w:cnfStyle w:val="000000000000" w:firstRow="0" w:lastRow="0" w:firstColumn="0" w:lastColumn="0" w:oddVBand="0" w:evenVBand="0" w:oddHBand="0" w:evenHBand="0" w:firstRowFirstColumn="0" w:firstRowLastColumn="0" w:lastRowFirstColumn="0" w:lastRowLastColumn="0"/>
            </w:pPr>
          </w:p>
        </w:tc>
      </w:tr>
      <w:tr w:rsidR="00040B15" w:rsidRPr="00312DA9" w14:paraId="5479115C"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40D498BA" w14:textId="6B262176" w:rsidR="00040B15" w:rsidRPr="00040B15" w:rsidRDefault="00040B15" w:rsidP="00040B15">
            <w:pPr>
              <w:rPr>
                <w:b w:val="0"/>
                <w:bCs w:val="0"/>
              </w:rPr>
            </w:pPr>
            <w:r w:rsidRPr="00040B15">
              <w:rPr>
                <w:b w:val="0"/>
                <w:bCs w:val="0"/>
              </w:rPr>
              <w:t xml:space="preserve">Are emergency contact details relevant to the types of possible threats? For </w:t>
            </w:r>
            <w:proofErr w:type="gramStart"/>
            <w:r w:rsidRPr="00040B15">
              <w:rPr>
                <w:b w:val="0"/>
                <w:bCs w:val="0"/>
              </w:rPr>
              <w:t>example</w:t>
            </w:r>
            <w:proofErr w:type="gramEnd"/>
            <w:r w:rsidRPr="00040B15">
              <w:rPr>
                <w:b w:val="0"/>
                <w:bCs w:val="0"/>
              </w:rPr>
              <w:t xml:space="preserve"> are fire, police, poison information centre contact details displayed at the workplace in an easily accessible location?</w:t>
            </w:r>
          </w:p>
        </w:tc>
        <w:tc>
          <w:tcPr>
            <w:tcW w:w="638" w:type="dxa"/>
            <w:vAlign w:val="center"/>
          </w:tcPr>
          <w:p w14:paraId="36F3F9CD" w14:textId="092FB51A" w:rsidR="00040B15" w:rsidRPr="00312DA9"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55"/>
                  <w:enabled/>
                  <w:calcOnExit w:val="0"/>
                  <w:checkBox>
                    <w:sizeAuto/>
                    <w:default w:val="0"/>
                  </w:checkBox>
                </w:ffData>
              </w:fldChar>
            </w:r>
            <w:bookmarkStart w:id="227" w:name="Check155"/>
            <w:r>
              <w:instrText xml:space="preserve"> FORMCHECKBOX </w:instrText>
            </w:r>
            <w:r>
              <w:fldChar w:fldCharType="separate"/>
            </w:r>
            <w:r>
              <w:fldChar w:fldCharType="end"/>
            </w:r>
            <w:bookmarkEnd w:id="227"/>
          </w:p>
        </w:tc>
        <w:tc>
          <w:tcPr>
            <w:tcW w:w="638" w:type="dxa"/>
            <w:vAlign w:val="center"/>
          </w:tcPr>
          <w:p w14:paraId="48C30C55" w14:textId="214DD12A" w:rsidR="00040B15" w:rsidRPr="00312DA9"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56"/>
                  <w:enabled/>
                  <w:calcOnExit w:val="0"/>
                  <w:checkBox>
                    <w:sizeAuto/>
                    <w:default w:val="0"/>
                  </w:checkBox>
                </w:ffData>
              </w:fldChar>
            </w:r>
            <w:bookmarkStart w:id="228" w:name="Check156"/>
            <w:r>
              <w:instrText xml:space="preserve"> FORMCHECKBOX </w:instrText>
            </w:r>
            <w:r>
              <w:fldChar w:fldCharType="separate"/>
            </w:r>
            <w:r>
              <w:fldChar w:fldCharType="end"/>
            </w:r>
            <w:bookmarkEnd w:id="228"/>
          </w:p>
        </w:tc>
        <w:tc>
          <w:tcPr>
            <w:tcW w:w="4496" w:type="dxa"/>
          </w:tcPr>
          <w:p w14:paraId="7DBCF111" w14:textId="77777777" w:rsidR="00040B15" w:rsidRPr="00312DA9" w:rsidRDefault="00040B15" w:rsidP="00040B15">
            <w:pPr>
              <w:cnfStyle w:val="000000100000" w:firstRow="0" w:lastRow="0" w:firstColumn="0" w:lastColumn="0" w:oddVBand="0" w:evenVBand="0" w:oddHBand="1" w:evenHBand="0" w:firstRowFirstColumn="0" w:firstRowLastColumn="0" w:lastRowFirstColumn="0" w:lastRowLastColumn="0"/>
            </w:pPr>
          </w:p>
        </w:tc>
      </w:tr>
      <w:tr w:rsidR="00040B15" w:rsidRPr="00312DA9" w14:paraId="1E4BB8D2"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439BDDC0" w14:textId="30DEA387" w:rsidR="00040B15" w:rsidRPr="00040B15" w:rsidRDefault="00040B15" w:rsidP="00040B15">
            <w:pPr>
              <w:rPr>
                <w:b w:val="0"/>
                <w:bCs w:val="0"/>
              </w:rPr>
            </w:pPr>
            <w:r w:rsidRPr="00040B15">
              <w:rPr>
                <w:b w:val="0"/>
                <w:bCs w:val="0"/>
              </w:rPr>
              <w:t>Are contact details updated regularly?</w:t>
            </w:r>
          </w:p>
        </w:tc>
        <w:tc>
          <w:tcPr>
            <w:tcW w:w="638" w:type="dxa"/>
            <w:vAlign w:val="center"/>
          </w:tcPr>
          <w:p w14:paraId="4D96D4BC" w14:textId="316B1AA7" w:rsidR="00040B15" w:rsidRPr="00312DA9"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57"/>
                  <w:enabled/>
                  <w:calcOnExit w:val="0"/>
                  <w:checkBox>
                    <w:sizeAuto/>
                    <w:default w:val="0"/>
                  </w:checkBox>
                </w:ffData>
              </w:fldChar>
            </w:r>
            <w:bookmarkStart w:id="229" w:name="Check157"/>
            <w:r>
              <w:instrText xml:space="preserve"> FORMCHECKBOX </w:instrText>
            </w:r>
            <w:r>
              <w:fldChar w:fldCharType="separate"/>
            </w:r>
            <w:r>
              <w:fldChar w:fldCharType="end"/>
            </w:r>
            <w:bookmarkEnd w:id="229"/>
          </w:p>
        </w:tc>
        <w:tc>
          <w:tcPr>
            <w:tcW w:w="638" w:type="dxa"/>
            <w:vAlign w:val="center"/>
          </w:tcPr>
          <w:p w14:paraId="2E6BFCCD" w14:textId="2CF9DB23" w:rsidR="00040B15" w:rsidRPr="00312DA9"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58"/>
                  <w:enabled/>
                  <w:calcOnExit w:val="0"/>
                  <w:checkBox>
                    <w:sizeAuto/>
                    <w:default w:val="0"/>
                  </w:checkBox>
                </w:ffData>
              </w:fldChar>
            </w:r>
            <w:bookmarkStart w:id="230" w:name="Check158"/>
            <w:r>
              <w:instrText xml:space="preserve"> FORMCHECKBOX </w:instrText>
            </w:r>
            <w:r>
              <w:fldChar w:fldCharType="separate"/>
            </w:r>
            <w:r>
              <w:fldChar w:fldCharType="end"/>
            </w:r>
            <w:bookmarkEnd w:id="230"/>
          </w:p>
        </w:tc>
        <w:tc>
          <w:tcPr>
            <w:tcW w:w="4496" w:type="dxa"/>
          </w:tcPr>
          <w:p w14:paraId="7FCE0967" w14:textId="77777777" w:rsidR="00040B15" w:rsidRPr="00312DA9" w:rsidRDefault="00040B15" w:rsidP="00040B15">
            <w:pPr>
              <w:cnfStyle w:val="000000000000" w:firstRow="0" w:lastRow="0" w:firstColumn="0" w:lastColumn="0" w:oddVBand="0" w:evenVBand="0" w:oddHBand="0" w:evenHBand="0" w:firstRowFirstColumn="0" w:firstRowLastColumn="0" w:lastRowFirstColumn="0" w:lastRowLastColumn="0"/>
            </w:pPr>
          </w:p>
        </w:tc>
      </w:tr>
      <w:tr w:rsidR="00040B15" w:rsidRPr="00312DA9" w14:paraId="022875D7"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59FE0244" w14:textId="68344F07" w:rsidR="00040B15" w:rsidRPr="00040B15" w:rsidRDefault="00040B15" w:rsidP="00040B15">
            <w:pPr>
              <w:rPr>
                <w:b w:val="0"/>
                <w:bCs w:val="0"/>
              </w:rPr>
            </w:pPr>
            <w:r w:rsidRPr="00040B15">
              <w:rPr>
                <w:b w:val="0"/>
                <w:bCs w:val="0"/>
              </w:rPr>
              <w:t>Is there a mechanism, such as a siren or bell alarm, for alerting everyone in the workplace of an emergency?</w:t>
            </w:r>
          </w:p>
        </w:tc>
        <w:tc>
          <w:tcPr>
            <w:tcW w:w="638" w:type="dxa"/>
            <w:vAlign w:val="center"/>
          </w:tcPr>
          <w:p w14:paraId="00A9CA77" w14:textId="318C29F2" w:rsidR="00040B15" w:rsidRPr="00312DA9"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59"/>
                  <w:enabled/>
                  <w:calcOnExit w:val="0"/>
                  <w:checkBox>
                    <w:sizeAuto/>
                    <w:default w:val="0"/>
                  </w:checkBox>
                </w:ffData>
              </w:fldChar>
            </w:r>
            <w:bookmarkStart w:id="231" w:name="Check159"/>
            <w:r>
              <w:instrText xml:space="preserve"> FORMCHECKBOX </w:instrText>
            </w:r>
            <w:r>
              <w:fldChar w:fldCharType="separate"/>
            </w:r>
            <w:r>
              <w:fldChar w:fldCharType="end"/>
            </w:r>
            <w:bookmarkEnd w:id="231"/>
          </w:p>
        </w:tc>
        <w:tc>
          <w:tcPr>
            <w:tcW w:w="638" w:type="dxa"/>
            <w:vAlign w:val="center"/>
          </w:tcPr>
          <w:p w14:paraId="0CC8EFF4" w14:textId="401BEB7D" w:rsidR="00040B15" w:rsidRPr="00312DA9"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60"/>
                  <w:enabled/>
                  <w:calcOnExit w:val="0"/>
                  <w:checkBox>
                    <w:sizeAuto/>
                    <w:default w:val="0"/>
                  </w:checkBox>
                </w:ffData>
              </w:fldChar>
            </w:r>
            <w:bookmarkStart w:id="232" w:name="Check160"/>
            <w:r>
              <w:instrText xml:space="preserve"> FORMCHECKBOX </w:instrText>
            </w:r>
            <w:r>
              <w:fldChar w:fldCharType="separate"/>
            </w:r>
            <w:r>
              <w:fldChar w:fldCharType="end"/>
            </w:r>
            <w:bookmarkEnd w:id="232"/>
          </w:p>
        </w:tc>
        <w:tc>
          <w:tcPr>
            <w:tcW w:w="4496" w:type="dxa"/>
          </w:tcPr>
          <w:p w14:paraId="13AA2A61" w14:textId="77777777" w:rsidR="00040B15" w:rsidRPr="00312DA9" w:rsidRDefault="00040B15" w:rsidP="00040B15">
            <w:pPr>
              <w:cnfStyle w:val="000000100000" w:firstRow="0" w:lastRow="0" w:firstColumn="0" w:lastColumn="0" w:oddVBand="0" w:evenVBand="0" w:oddHBand="1" w:evenHBand="0" w:firstRowFirstColumn="0" w:firstRowLastColumn="0" w:lastRowFirstColumn="0" w:lastRowLastColumn="0"/>
            </w:pPr>
          </w:p>
        </w:tc>
      </w:tr>
      <w:tr w:rsidR="00AB21D8" w:rsidRPr="00312DA9" w14:paraId="3547373D"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55389FA3" w14:textId="77777777" w:rsidR="00040B15" w:rsidRPr="00040B15" w:rsidRDefault="00040B15" w:rsidP="00040B15">
            <w:pPr>
              <w:rPr>
                <w:b w:val="0"/>
                <w:bCs w:val="0"/>
              </w:rPr>
            </w:pPr>
            <w:r w:rsidRPr="00040B15">
              <w:rPr>
                <w:b w:val="0"/>
                <w:bCs w:val="0"/>
              </w:rPr>
              <w:lastRenderedPageBreak/>
              <w:t>Is there a documented site plan that illustrates:</w:t>
            </w:r>
          </w:p>
          <w:p w14:paraId="78511A3C" w14:textId="7DE4645A" w:rsidR="00040B15" w:rsidRPr="00D94950" w:rsidRDefault="00040B15" w:rsidP="00D94950">
            <w:pPr>
              <w:pStyle w:val="ListBullet21"/>
              <w:spacing w:before="0"/>
              <w:ind w:left="714" w:hanging="357"/>
              <w:rPr>
                <w:b w:val="0"/>
                <w:bCs w:val="0"/>
              </w:rPr>
            </w:pPr>
            <w:r w:rsidRPr="00D94950">
              <w:rPr>
                <w:b w:val="0"/>
                <w:bCs w:val="0"/>
              </w:rPr>
              <w:t>the location of fire protection equipment</w:t>
            </w:r>
          </w:p>
          <w:p w14:paraId="5A6870D2" w14:textId="718879E4" w:rsidR="00040B15" w:rsidRPr="00D94950" w:rsidRDefault="00040B15" w:rsidP="00D94950">
            <w:pPr>
              <w:pStyle w:val="ListBullet21"/>
              <w:spacing w:before="0"/>
              <w:ind w:left="714" w:hanging="357"/>
              <w:rPr>
                <w:b w:val="0"/>
                <w:bCs w:val="0"/>
              </w:rPr>
            </w:pPr>
            <w:r w:rsidRPr="00D94950">
              <w:rPr>
                <w:b w:val="0"/>
                <w:bCs w:val="0"/>
              </w:rPr>
              <w:t>emergency exits, and</w:t>
            </w:r>
          </w:p>
          <w:p w14:paraId="653D637A" w14:textId="23B0770A" w:rsidR="00AB21D8" w:rsidRPr="00312DA9" w:rsidRDefault="00040B15" w:rsidP="00D94950">
            <w:pPr>
              <w:pStyle w:val="ListBullet21"/>
              <w:spacing w:before="0" w:after="120"/>
              <w:ind w:left="714" w:hanging="357"/>
            </w:pPr>
            <w:r w:rsidRPr="00D94950">
              <w:rPr>
                <w:b w:val="0"/>
                <w:bCs w:val="0"/>
              </w:rPr>
              <w:t>assembly points?</w:t>
            </w:r>
          </w:p>
        </w:tc>
        <w:tc>
          <w:tcPr>
            <w:tcW w:w="638" w:type="dxa"/>
            <w:vAlign w:val="center"/>
          </w:tcPr>
          <w:p w14:paraId="7F1E2183" w14:textId="34259FA4" w:rsidR="00AB21D8" w:rsidRPr="00312DA9"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61"/>
                  <w:enabled/>
                  <w:calcOnExit w:val="0"/>
                  <w:checkBox>
                    <w:sizeAuto/>
                    <w:default w:val="0"/>
                  </w:checkBox>
                </w:ffData>
              </w:fldChar>
            </w:r>
            <w:bookmarkStart w:id="233" w:name="Check161"/>
            <w:r>
              <w:instrText xml:space="preserve"> FORMCHECKBOX </w:instrText>
            </w:r>
            <w:r>
              <w:fldChar w:fldCharType="separate"/>
            </w:r>
            <w:r>
              <w:fldChar w:fldCharType="end"/>
            </w:r>
            <w:bookmarkEnd w:id="233"/>
          </w:p>
        </w:tc>
        <w:tc>
          <w:tcPr>
            <w:tcW w:w="638" w:type="dxa"/>
            <w:vAlign w:val="center"/>
          </w:tcPr>
          <w:p w14:paraId="41F8A41D" w14:textId="7DE61F22" w:rsidR="00AB21D8" w:rsidRPr="00312DA9"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62"/>
                  <w:enabled/>
                  <w:calcOnExit w:val="0"/>
                  <w:checkBox>
                    <w:sizeAuto/>
                    <w:default w:val="0"/>
                  </w:checkBox>
                </w:ffData>
              </w:fldChar>
            </w:r>
            <w:bookmarkStart w:id="234" w:name="Check162"/>
            <w:r>
              <w:instrText xml:space="preserve"> FORMCHECKBOX </w:instrText>
            </w:r>
            <w:r>
              <w:fldChar w:fldCharType="separate"/>
            </w:r>
            <w:r>
              <w:fldChar w:fldCharType="end"/>
            </w:r>
            <w:bookmarkEnd w:id="234"/>
          </w:p>
        </w:tc>
        <w:tc>
          <w:tcPr>
            <w:tcW w:w="4496" w:type="dxa"/>
          </w:tcPr>
          <w:p w14:paraId="7ABCBA62" w14:textId="77777777" w:rsidR="00AB21D8" w:rsidRPr="00312DA9" w:rsidRDefault="00AB21D8" w:rsidP="00521EDB">
            <w:pPr>
              <w:cnfStyle w:val="000000000000" w:firstRow="0" w:lastRow="0" w:firstColumn="0" w:lastColumn="0" w:oddVBand="0" w:evenVBand="0" w:oddHBand="0" w:evenHBand="0" w:firstRowFirstColumn="0" w:firstRowLastColumn="0" w:lastRowFirstColumn="0" w:lastRowLastColumn="0"/>
            </w:pPr>
          </w:p>
        </w:tc>
      </w:tr>
      <w:tr w:rsidR="00040B15" w:rsidRPr="00312DA9" w14:paraId="3999FDA5"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081EFFE5" w14:textId="3AFBA2BF" w:rsidR="00040B15" w:rsidRPr="00040B15" w:rsidRDefault="00040B15" w:rsidP="00040B15">
            <w:pPr>
              <w:rPr>
                <w:b w:val="0"/>
                <w:bCs w:val="0"/>
              </w:rPr>
            </w:pPr>
            <w:r w:rsidRPr="00040B15">
              <w:rPr>
                <w:b w:val="0"/>
                <w:bCs w:val="0"/>
              </w:rPr>
              <w:t>Is there is a site plan and is it displayed in key locations throughout the workplace?</w:t>
            </w:r>
          </w:p>
        </w:tc>
        <w:tc>
          <w:tcPr>
            <w:tcW w:w="638" w:type="dxa"/>
            <w:vAlign w:val="center"/>
          </w:tcPr>
          <w:p w14:paraId="284BBAC7" w14:textId="2A1D168D" w:rsidR="00040B15" w:rsidRPr="00312DA9"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63"/>
                  <w:enabled/>
                  <w:calcOnExit w:val="0"/>
                  <w:checkBox>
                    <w:sizeAuto/>
                    <w:default w:val="0"/>
                  </w:checkBox>
                </w:ffData>
              </w:fldChar>
            </w:r>
            <w:bookmarkStart w:id="235" w:name="Check163"/>
            <w:r>
              <w:instrText xml:space="preserve"> FORMCHECKBOX </w:instrText>
            </w:r>
            <w:r>
              <w:fldChar w:fldCharType="separate"/>
            </w:r>
            <w:r>
              <w:fldChar w:fldCharType="end"/>
            </w:r>
            <w:bookmarkEnd w:id="235"/>
          </w:p>
        </w:tc>
        <w:tc>
          <w:tcPr>
            <w:tcW w:w="638" w:type="dxa"/>
            <w:vAlign w:val="center"/>
          </w:tcPr>
          <w:p w14:paraId="7C491BD0" w14:textId="326E0497" w:rsidR="00040B15" w:rsidRPr="00312DA9"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64"/>
                  <w:enabled/>
                  <w:calcOnExit w:val="0"/>
                  <w:checkBox>
                    <w:sizeAuto/>
                    <w:default w:val="0"/>
                  </w:checkBox>
                </w:ffData>
              </w:fldChar>
            </w:r>
            <w:bookmarkStart w:id="236" w:name="Check164"/>
            <w:r>
              <w:instrText xml:space="preserve"> FORMCHECKBOX </w:instrText>
            </w:r>
            <w:r>
              <w:fldChar w:fldCharType="separate"/>
            </w:r>
            <w:r>
              <w:fldChar w:fldCharType="end"/>
            </w:r>
            <w:bookmarkEnd w:id="236"/>
          </w:p>
        </w:tc>
        <w:tc>
          <w:tcPr>
            <w:tcW w:w="4496" w:type="dxa"/>
          </w:tcPr>
          <w:p w14:paraId="1BBCEB42" w14:textId="77777777" w:rsidR="00040B15" w:rsidRPr="00312DA9" w:rsidRDefault="00040B15" w:rsidP="00040B15">
            <w:pPr>
              <w:cnfStyle w:val="000000100000" w:firstRow="0" w:lastRow="0" w:firstColumn="0" w:lastColumn="0" w:oddVBand="0" w:evenVBand="0" w:oddHBand="1" w:evenHBand="0" w:firstRowFirstColumn="0" w:firstRowLastColumn="0" w:lastRowFirstColumn="0" w:lastRowLastColumn="0"/>
            </w:pPr>
          </w:p>
        </w:tc>
      </w:tr>
      <w:tr w:rsidR="00040B15" w:rsidRPr="00312DA9" w14:paraId="5F136569"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63A48565" w14:textId="629F3EEB" w:rsidR="00040B15" w:rsidRPr="00040B15" w:rsidRDefault="00040B15" w:rsidP="00040B15">
            <w:pPr>
              <w:rPr>
                <w:b w:val="0"/>
                <w:bCs w:val="0"/>
              </w:rPr>
            </w:pPr>
            <w:r w:rsidRPr="00040B15">
              <w:rPr>
                <w:b w:val="0"/>
                <w:bCs w:val="0"/>
              </w:rPr>
              <w:t>Are procedures in place for assisting mobility-impaired people?</w:t>
            </w:r>
          </w:p>
        </w:tc>
        <w:tc>
          <w:tcPr>
            <w:tcW w:w="638" w:type="dxa"/>
            <w:vAlign w:val="center"/>
          </w:tcPr>
          <w:p w14:paraId="399E6775" w14:textId="081B7D84" w:rsidR="00040B15" w:rsidRPr="00312DA9"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65"/>
                  <w:enabled/>
                  <w:calcOnExit w:val="0"/>
                  <w:checkBox>
                    <w:sizeAuto/>
                    <w:default w:val="0"/>
                  </w:checkBox>
                </w:ffData>
              </w:fldChar>
            </w:r>
            <w:bookmarkStart w:id="237" w:name="Check165"/>
            <w:r>
              <w:instrText xml:space="preserve"> FORMCHECKBOX </w:instrText>
            </w:r>
            <w:r>
              <w:fldChar w:fldCharType="separate"/>
            </w:r>
            <w:r>
              <w:fldChar w:fldCharType="end"/>
            </w:r>
            <w:bookmarkEnd w:id="237"/>
          </w:p>
        </w:tc>
        <w:tc>
          <w:tcPr>
            <w:tcW w:w="638" w:type="dxa"/>
            <w:vAlign w:val="center"/>
          </w:tcPr>
          <w:p w14:paraId="0CF3BF56" w14:textId="684F63D4" w:rsidR="00040B15" w:rsidRPr="00312DA9"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66"/>
                  <w:enabled/>
                  <w:calcOnExit w:val="0"/>
                  <w:checkBox>
                    <w:sizeAuto/>
                    <w:default w:val="0"/>
                  </w:checkBox>
                </w:ffData>
              </w:fldChar>
            </w:r>
            <w:bookmarkStart w:id="238" w:name="Check166"/>
            <w:r>
              <w:instrText xml:space="preserve"> FORMCHECKBOX </w:instrText>
            </w:r>
            <w:r>
              <w:fldChar w:fldCharType="separate"/>
            </w:r>
            <w:r>
              <w:fldChar w:fldCharType="end"/>
            </w:r>
            <w:bookmarkEnd w:id="238"/>
          </w:p>
        </w:tc>
        <w:tc>
          <w:tcPr>
            <w:tcW w:w="4496" w:type="dxa"/>
          </w:tcPr>
          <w:p w14:paraId="7DFFF2D2" w14:textId="77777777" w:rsidR="00040B15" w:rsidRPr="00312DA9" w:rsidRDefault="00040B15" w:rsidP="00040B15">
            <w:pPr>
              <w:cnfStyle w:val="000000000000" w:firstRow="0" w:lastRow="0" w:firstColumn="0" w:lastColumn="0" w:oddVBand="0" w:evenVBand="0" w:oddHBand="0" w:evenHBand="0" w:firstRowFirstColumn="0" w:firstRowLastColumn="0" w:lastRowFirstColumn="0" w:lastRowLastColumn="0"/>
            </w:pPr>
          </w:p>
        </w:tc>
      </w:tr>
      <w:tr w:rsidR="00040B15" w:rsidRPr="00312DA9" w14:paraId="231C8BBF"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0626688E" w14:textId="123DACCB" w:rsidR="00040B15" w:rsidRPr="00040B15" w:rsidRDefault="00040B15" w:rsidP="00040B15">
            <w:pPr>
              <w:rPr>
                <w:b w:val="0"/>
                <w:bCs w:val="0"/>
              </w:rPr>
            </w:pPr>
            <w:r w:rsidRPr="00040B15">
              <w:rPr>
                <w:b w:val="0"/>
                <w:bCs w:val="0"/>
              </w:rPr>
              <w:t>Does the workplace have first aid facilities and emergency equipment to deal with the types of emergencies that may arise?</w:t>
            </w:r>
          </w:p>
        </w:tc>
        <w:tc>
          <w:tcPr>
            <w:tcW w:w="638" w:type="dxa"/>
            <w:vAlign w:val="center"/>
          </w:tcPr>
          <w:p w14:paraId="0A85C949" w14:textId="0EC9AB50" w:rsidR="00040B15" w:rsidRPr="00312DA9"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67"/>
                  <w:enabled/>
                  <w:calcOnExit w:val="0"/>
                  <w:checkBox>
                    <w:sizeAuto/>
                    <w:default w:val="0"/>
                  </w:checkBox>
                </w:ffData>
              </w:fldChar>
            </w:r>
            <w:bookmarkStart w:id="239" w:name="Check167"/>
            <w:r>
              <w:instrText xml:space="preserve"> FORMCHECKBOX </w:instrText>
            </w:r>
            <w:r>
              <w:fldChar w:fldCharType="separate"/>
            </w:r>
            <w:r>
              <w:fldChar w:fldCharType="end"/>
            </w:r>
            <w:bookmarkEnd w:id="239"/>
          </w:p>
        </w:tc>
        <w:tc>
          <w:tcPr>
            <w:tcW w:w="638" w:type="dxa"/>
            <w:vAlign w:val="center"/>
          </w:tcPr>
          <w:p w14:paraId="4987A3C0" w14:textId="3C3544DB" w:rsidR="00040B15" w:rsidRPr="00312DA9"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68"/>
                  <w:enabled/>
                  <w:calcOnExit w:val="0"/>
                  <w:checkBox>
                    <w:sizeAuto/>
                    <w:default w:val="0"/>
                  </w:checkBox>
                </w:ffData>
              </w:fldChar>
            </w:r>
            <w:bookmarkStart w:id="240" w:name="Check168"/>
            <w:r>
              <w:instrText xml:space="preserve"> FORMCHECKBOX </w:instrText>
            </w:r>
            <w:r>
              <w:fldChar w:fldCharType="separate"/>
            </w:r>
            <w:r>
              <w:fldChar w:fldCharType="end"/>
            </w:r>
            <w:bookmarkEnd w:id="240"/>
          </w:p>
        </w:tc>
        <w:tc>
          <w:tcPr>
            <w:tcW w:w="4496" w:type="dxa"/>
          </w:tcPr>
          <w:p w14:paraId="73A1D95C" w14:textId="77777777" w:rsidR="00040B15" w:rsidRPr="00312DA9" w:rsidRDefault="00040B15" w:rsidP="00040B15">
            <w:pPr>
              <w:cnfStyle w:val="000000100000" w:firstRow="0" w:lastRow="0" w:firstColumn="0" w:lastColumn="0" w:oddVBand="0" w:evenVBand="0" w:oddHBand="1" w:evenHBand="0" w:firstRowFirstColumn="0" w:firstRowLastColumn="0" w:lastRowFirstColumn="0" w:lastRowLastColumn="0"/>
            </w:pPr>
          </w:p>
        </w:tc>
      </w:tr>
      <w:tr w:rsidR="00040B15" w:rsidRPr="00312DA9" w14:paraId="161229F3"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1929D277" w14:textId="631A9F0B" w:rsidR="00040B15" w:rsidRPr="00040B15" w:rsidRDefault="00040B15" w:rsidP="00040B15">
            <w:pPr>
              <w:rPr>
                <w:b w:val="0"/>
                <w:bCs w:val="0"/>
              </w:rPr>
            </w:pPr>
            <w:r w:rsidRPr="00040B15">
              <w:rPr>
                <w:b w:val="0"/>
                <w:bCs w:val="0"/>
              </w:rPr>
              <w:t xml:space="preserve">Is the fire protection equipment suitable for the types of risks at the workplace? For example, foam or dry powder type extinguishers for fires that involve flammable liquids. </w:t>
            </w:r>
          </w:p>
        </w:tc>
        <w:tc>
          <w:tcPr>
            <w:tcW w:w="638" w:type="dxa"/>
            <w:vAlign w:val="center"/>
          </w:tcPr>
          <w:p w14:paraId="747BDBEB" w14:textId="75A33EF5" w:rsidR="00040B15" w:rsidRPr="00312DA9"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69"/>
                  <w:enabled/>
                  <w:calcOnExit w:val="0"/>
                  <w:checkBox>
                    <w:sizeAuto/>
                    <w:default w:val="0"/>
                  </w:checkBox>
                </w:ffData>
              </w:fldChar>
            </w:r>
            <w:bookmarkStart w:id="241" w:name="Check169"/>
            <w:r>
              <w:instrText xml:space="preserve"> FORMCHECKBOX </w:instrText>
            </w:r>
            <w:r>
              <w:fldChar w:fldCharType="separate"/>
            </w:r>
            <w:r>
              <w:fldChar w:fldCharType="end"/>
            </w:r>
            <w:bookmarkEnd w:id="241"/>
          </w:p>
        </w:tc>
        <w:tc>
          <w:tcPr>
            <w:tcW w:w="638" w:type="dxa"/>
            <w:vAlign w:val="center"/>
          </w:tcPr>
          <w:p w14:paraId="4EB0CB85" w14:textId="2C72AB05" w:rsidR="00040B15" w:rsidRPr="00312DA9"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70"/>
                  <w:enabled/>
                  <w:calcOnExit w:val="0"/>
                  <w:checkBox>
                    <w:sizeAuto/>
                    <w:default w:val="0"/>
                  </w:checkBox>
                </w:ffData>
              </w:fldChar>
            </w:r>
            <w:bookmarkStart w:id="242" w:name="Check170"/>
            <w:r>
              <w:instrText xml:space="preserve"> FORMCHECKBOX </w:instrText>
            </w:r>
            <w:r>
              <w:fldChar w:fldCharType="separate"/>
            </w:r>
            <w:r>
              <w:fldChar w:fldCharType="end"/>
            </w:r>
            <w:bookmarkEnd w:id="242"/>
          </w:p>
        </w:tc>
        <w:tc>
          <w:tcPr>
            <w:tcW w:w="4496" w:type="dxa"/>
          </w:tcPr>
          <w:p w14:paraId="6F7C7E9C" w14:textId="77777777" w:rsidR="00040B15" w:rsidRPr="00312DA9" w:rsidRDefault="00040B15" w:rsidP="00040B15">
            <w:pPr>
              <w:cnfStyle w:val="000000000000" w:firstRow="0" w:lastRow="0" w:firstColumn="0" w:lastColumn="0" w:oddVBand="0" w:evenVBand="0" w:oddHBand="0" w:evenHBand="0" w:firstRowFirstColumn="0" w:firstRowLastColumn="0" w:lastRowFirstColumn="0" w:lastRowLastColumn="0"/>
            </w:pPr>
          </w:p>
        </w:tc>
      </w:tr>
      <w:tr w:rsidR="00040B15" w:rsidRPr="00312DA9" w14:paraId="0557298C"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51E00BBE" w14:textId="0F5444C9" w:rsidR="00040B15" w:rsidRPr="00040B15" w:rsidRDefault="00040B15" w:rsidP="00040B15">
            <w:pPr>
              <w:rPr>
                <w:b w:val="0"/>
                <w:bCs w:val="0"/>
              </w:rPr>
            </w:pPr>
            <w:r w:rsidRPr="00040B15">
              <w:rPr>
                <w:b w:val="0"/>
                <w:bCs w:val="0"/>
              </w:rPr>
              <w:t>Is equipment easily accessible in an emergency?</w:t>
            </w:r>
          </w:p>
        </w:tc>
        <w:tc>
          <w:tcPr>
            <w:tcW w:w="638" w:type="dxa"/>
            <w:vAlign w:val="center"/>
          </w:tcPr>
          <w:p w14:paraId="1B2F6845" w14:textId="111A60AF" w:rsidR="00040B15" w:rsidRPr="00312DA9"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71"/>
                  <w:enabled/>
                  <w:calcOnExit w:val="0"/>
                  <w:checkBox>
                    <w:sizeAuto/>
                    <w:default w:val="0"/>
                  </w:checkBox>
                </w:ffData>
              </w:fldChar>
            </w:r>
            <w:bookmarkStart w:id="243" w:name="Check171"/>
            <w:r>
              <w:instrText xml:space="preserve"> FORMCHECKBOX </w:instrText>
            </w:r>
            <w:r>
              <w:fldChar w:fldCharType="separate"/>
            </w:r>
            <w:r>
              <w:fldChar w:fldCharType="end"/>
            </w:r>
            <w:bookmarkEnd w:id="243"/>
          </w:p>
        </w:tc>
        <w:tc>
          <w:tcPr>
            <w:tcW w:w="638" w:type="dxa"/>
            <w:vAlign w:val="center"/>
          </w:tcPr>
          <w:p w14:paraId="04BFD64B" w14:textId="30F52EA1" w:rsidR="00040B15" w:rsidRPr="00312DA9"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72"/>
                  <w:enabled/>
                  <w:calcOnExit w:val="0"/>
                  <w:checkBox>
                    <w:sizeAuto/>
                    <w:default w:val="0"/>
                  </w:checkBox>
                </w:ffData>
              </w:fldChar>
            </w:r>
            <w:bookmarkStart w:id="244" w:name="Check172"/>
            <w:r>
              <w:instrText xml:space="preserve"> FORMCHECKBOX </w:instrText>
            </w:r>
            <w:r>
              <w:fldChar w:fldCharType="separate"/>
            </w:r>
            <w:r>
              <w:fldChar w:fldCharType="end"/>
            </w:r>
            <w:bookmarkEnd w:id="244"/>
          </w:p>
        </w:tc>
        <w:tc>
          <w:tcPr>
            <w:tcW w:w="4496" w:type="dxa"/>
          </w:tcPr>
          <w:p w14:paraId="4E8CA9B3" w14:textId="77777777" w:rsidR="00040B15" w:rsidRPr="00312DA9" w:rsidRDefault="00040B15" w:rsidP="00040B15">
            <w:pPr>
              <w:cnfStyle w:val="000000100000" w:firstRow="0" w:lastRow="0" w:firstColumn="0" w:lastColumn="0" w:oddVBand="0" w:evenVBand="0" w:oddHBand="1" w:evenHBand="0" w:firstRowFirstColumn="0" w:firstRowLastColumn="0" w:lastRowFirstColumn="0" w:lastRowLastColumn="0"/>
            </w:pPr>
          </w:p>
        </w:tc>
      </w:tr>
      <w:tr w:rsidR="00040B15" w:rsidRPr="00312DA9" w14:paraId="0F7B87DB"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7BE19A73" w14:textId="2EDF9A0E" w:rsidR="00040B15" w:rsidRPr="00040B15" w:rsidRDefault="00040B15" w:rsidP="00040B15">
            <w:pPr>
              <w:rPr>
                <w:b w:val="0"/>
                <w:bCs w:val="0"/>
              </w:rPr>
            </w:pPr>
            <w:r w:rsidRPr="00040B15">
              <w:rPr>
                <w:b w:val="0"/>
                <w:bCs w:val="0"/>
              </w:rPr>
              <w:t>Are workers trained to use emergency equipment? For example, fire extinguishers, chemical spill kits, breathing apparatus and lifelines.</w:t>
            </w:r>
          </w:p>
        </w:tc>
        <w:tc>
          <w:tcPr>
            <w:tcW w:w="638" w:type="dxa"/>
            <w:vAlign w:val="center"/>
          </w:tcPr>
          <w:p w14:paraId="18EF2FA1" w14:textId="7EF9743C" w:rsidR="00040B15" w:rsidRPr="00312DA9"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73"/>
                  <w:enabled/>
                  <w:calcOnExit w:val="0"/>
                  <w:checkBox>
                    <w:sizeAuto/>
                    <w:default w:val="0"/>
                  </w:checkBox>
                </w:ffData>
              </w:fldChar>
            </w:r>
            <w:bookmarkStart w:id="245" w:name="Check173"/>
            <w:r>
              <w:instrText xml:space="preserve"> FORMCHECKBOX </w:instrText>
            </w:r>
            <w:r>
              <w:fldChar w:fldCharType="separate"/>
            </w:r>
            <w:r>
              <w:fldChar w:fldCharType="end"/>
            </w:r>
            <w:bookmarkEnd w:id="245"/>
          </w:p>
        </w:tc>
        <w:tc>
          <w:tcPr>
            <w:tcW w:w="638" w:type="dxa"/>
            <w:vAlign w:val="center"/>
          </w:tcPr>
          <w:p w14:paraId="2B030516" w14:textId="54DD2208" w:rsidR="00040B15" w:rsidRPr="00312DA9"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74"/>
                  <w:enabled/>
                  <w:calcOnExit w:val="0"/>
                  <w:checkBox>
                    <w:sizeAuto/>
                    <w:default w:val="0"/>
                  </w:checkBox>
                </w:ffData>
              </w:fldChar>
            </w:r>
            <w:bookmarkStart w:id="246" w:name="Check174"/>
            <w:r>
              <w:instrText xml:space="preserve"> FORMCHECKBOX </w:instrText>
            </w:r>
            <w:r>
              <w:fldChar w:fldCharType="separate"/>
            </w:r>
            <w:r>
              <w:fldChar w:fldCharType="end"/>
            </w:r>
            <w:bookmarkEnd w:id="246"/>
          </w:p>
        </w:tc>
        <w:tc>
          <w:tcPr>
            <w:tcW w:w="4496" w:type="dxa"/>
          </w:tcPr>
          <w:p w14:paraId="2DE6EF6A" w14:textId="77777777" w:rsidR="00040B15" w:rsidRPr="00312DA9" w:rsidRDefault="00040B15" w:rsidP="00040B15">
            <w:pPr>
              <w:cnfStyle w:val="000000000000" w:firstRow="0" w:lastRow="0" w:firstColumn="0" w:lastColumn="0" w:oddVBand="0" w:evenVBand="0" w:oddHBand="0" w:evenHBand="0" w:firstRowFirstColumn="0" w:firstRowLastColumn="0" w:lastRowFirstColumn="0" w:lastRowLastColumn="0"/>
            </w:pPr>
          </w:p>
        </w:tc>
      </w:tr>
      <w:tr w:rsidR="00040B15" w:rsidRPr="00312DA9" w14:paraId="2F90E3C2"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1117A7F1" w14:textId="5325C60E" w:rsidR="00040B15" w:rsidRPr="00040B15" w:rsidRDefault="00040B15" w:rsidP="00040B15">
            <w:pPr>
              <w:rPr>
                <w:b w:val="0"/>
                <w:bCs w:val="0"/>
              </w:rPr>
            </w:pPr>
            <w:r w:rsidRPr="00040B15">
              <w:rPr>
                <w:b w:val="0"/>
                <w:bCs w:val="0"/>
              </w:rPr>
              <w:t xml:space="preserve">Have you considered neighbouring businesses and how you will let them know about </w:t>
            </w:r>
            <w:proofErr w:type="gramStart"/>
            <w:r w:rsidRPr="00040B15">
              <w:rPr>
                <w:b w:val="0"/>
                <w:bCs w:val="0"/>
              </w:rPr>
              <w:t>an emergency situation</w:t>
            </w:r>
            <w:proofErr w:type="gramEnd"/>
            <w:r w:rsidRPr="00040B15">
              <w:rPr>
                <w:b w:val="0"/>
                <w:bCs w:val="0"/>
              </w:rPr>
              <w:t xml:space="preserve"> should one arise?</w:t>
            </w:r>
          </w:p>
        </w:tc>
        <w:tc>
          <w:tcPr>
            <w:tcW w:w="638" w:type="dxa"/>
            <w:vAlign w:val="center"/>
          </w:tcPr>
          <w:p w14:paraId="539271B0" w14:textId="6981671B" w:rsidR="00040B15" w:rsidRPr="00312DA9"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75"/>
                  <w:enabled/>
                  <w:calcOnExit w:val="0"/>
                  <w:checkBox>
                    <w:sizeAuto/>
                    <w:default w:val="0"/>
                  </w:checkBox>
                </w:ffData>
              </w:fldChar>
            </w:r>
            <w:bookmarkStart w:id="247" w:name="Check175"/>
            <w:r>
              <w:instrText xml:space="preserve"> FORMCHECKBOX </w:instrText>
            </w:r>
            <w:r>
              <w:fldChar w:fldCharType="separate"/>
            </w:r>
            <w:r>
              <w:fldChar w:fldCharType="end"/>
            </w:r>
            <w:bookmarkEnd w:id="247"/>
          </w:p>
        </w:tc>
        <w:tc>
          <w:tcPr>
            <w:tcW w:w="638" w:type="dxa"/>
            <w:vAlign w:val="center"/>
          </w:tcPr>
          <w:p w14:paraId="34203C10" w14:textId="536919D7" w:rsidR="00040B15" w:rsidRPr="00312DA9"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76"/>
                  <w:enabled/>
                  <w:calcOnExit w:val="0"/>
                  <w:checkBox>
                    <w:sizeAuto/>
                    <w:default w:val="0"/>
                  </w:checkBox>
                </w:ffData>
              </w:fldChar>
            </w:r>
            <w:bookmarkStart w:id="248" w:name="Check176"/>
            <w:r>
              <w:instrText xml:space="preserve"> FORMCHECKBOX </w:instrText>
            </w:r>
            <w:r>
              <w:fldChar w:fldCharType="separate"/>
            </w:r>
            <w:r>
              <w:fldChar w:fldCharType="end"/>
            </w:r>
            <w:bookmarkEnd w:id="248"/>
          </w:p>
        </w:tc>
        <w:tc>
          <w:tcPr>
            <w:tcW w:w="4496" w:type="dxa"/>
          </w:tcPr>
          <w:p w14:paraId="53AD0475" w14:textId="77777777" w:rsidR="00040B15" w:rsidRPr="00312DA9" w:rsidRDefault="00040B15" w:rsidP="00040B15">
            <w:pPr>
              <w:cnfStyle w:val="000000100000" w:firstRow="0" w:lastRow="0" w:firstColumn="0" w:lastColumn="0" w:oddVBand="0" w:evenVBand="0" w:oddHBand="1" w:evenHBand="0" w:firstRowFirstColumn="0" w:firstRowLastColumn="0" w:lastRowFirstColumn="0" w:lastRowLastColumn="0"/>
            </w:pPr>
          </w:p>
        </w:tc>
      </w:tr>
      <w:tr w:rsidR="00040B15" w:rsidRPr="00312DA9" w14:paraId="6B2BCCB9"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647E487D" w14:textId="6B2BDF0D" w:rsidR="00040B15" w:rsidRPr="00040B15" w:rsidRDefault="00040B15" w:rsidP="00040B15">
            <w:pPr>
              <w:rPr>
                <w:b w:val="0"/>
                <w:bCs w:val="0"/>
              </w:rPr>
            </w:pPr>
            <w:r w:rsidRPr="00040B15">
              <w:rPr>
                <w:b w:val="0"/>
                <w:bCs w:val="0"/>
              </w:rPr>
              <w:t xml:space="preserve">Have you considered the risks from neighbouring businesses? For example, fire from restaurant/takeaway food outlets, Q fever from cattle yards. </w:t>
            </w:r>
          </w:p>
        </w:tc>
        <w:tc>
          <w:tcPr>
            <w:tcW w:w="638" w:type="dxa"/>
            <w:vAlign w:val="center"/>
          </w:tcPr>
          <w:p w14:paraId="5BAFDA65" w14:textId="7A68E82A" w:rsidR="00040B15" w:rsidRPr="00312DA9"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77"/>
                  <w:enabled/>
                  <w:calcOnExit w:val="0"/>
                  <w:checkBox>
                    <w:sizeAuto/>
                    <w:default w:val="0"/>
                  </w:checkBox>
                </w:ffData>
              </w:fldChar>
            </w:r>
            <w:bookmarkStart w:id="249" w:name="Check177"/>
            <w:r>
              <w:instrText xml:space="preserve"> FORMCHECKBOX </w:instrText>
            </w:r>
            <w:r>
              <w:fldChar w:fldCharType="separate"/>
            </w:r>
            <w:r>
              <w:fldChar w:fldCharType="end"/>
            </w:r>
            <w:bookmarkEnd w:id="249"/>
          </w:p>
        </w:tc>
        <w:tc>
          <w:tcPr>
            <w:tcW w:w="638" w:type="dxa"/>
            <w:vAlign w:val="center"/>
          </w:tcPr>
          <w:p w14:paraId="045A3F9E" w14:textId="38DCD17A" w:rsidR="00040B15" w:rsidRPr="00312DA9"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78"/>
                  <w:enabled/>
                  <w:calcOnExit w:val="0"/>
                  <w:checkBox>
                    <w:sizeAuto/>
                    <w:default w:val="0"/>
                  </w:checkBox>
                </w:ffData>
              </w:fldChar>
            </w:r>
            <w:bookmarkStart w:id="250" w:name="Check178"/>
            <w:r>
              <w:instrText xml:space="preserve"> FORMCHECKBOX </w:instrText>
            </w:r>
            <w:r>
              <w:fldChar w:fldCharType="separate"/>
            </w:r>
            <w:r>
              <w:fldChar w:fldCharType="end"/>
            </w:r>
            <w:bookmarkEnd w:id="250"/>
          </w:p>
        </w:tc>
        <w:tc>
          <w:tcPr>
            <w:tcW w:w="4496" w:type="dxa"/>
          </w:tcPr>
          <w:p w14:paraId="15474B98" w14:textId="77777777" w:rsidR="00040B15" w:rsidRPr="00312DA9" w:rsidRDefault="00040B15" w:rsidP="00040B15">
            <w:pPr>
              <w:cnfStyle w:val="000000000000" w:firstRow="0" w:lastRow="0" w:firstColumn="0" w:lastColumn="0" w:oddVBand="0" w:evenVBand="0" w:oddHBand="0" w:evenHBand="0" w:firstRowFirstColumn="0" w:firstRowLastColumn="0" w:lastRowFirstColumn="0" w:lastRowLastColumn="0"/>
            </w:pPr>
          </w:p>
        </w:tc>
      </w:tr>
      <w:tr w:rsidR="00040B15" w:rsidRPr="00312DA9" w14:paraId="6FA7F907" w14:textId="77777777" w:rsidTr="00040B1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0A59D27E" w14:textId="0D18D902" w:rsidR="00040B15" w:rsidRPr="00040B15" w:rsidRDefault="00040B15" w:rsidP="00040B15">
            <w:pPr>
              <w:rPr>
                <w:b w:val="0"/>
                <w:bCs w:val="0"/>
              </w:rPr>
            </w:pPr>
            <w:r w:rsidRPr="00040B15">
              <w:rPr>
                <w:b w:val="0"/>
                <w:bCs w:val="0"/>
              </w:rPr>
              <w:t>Are emergency practice runs such as evacuation drills regularly undertaken to assess the effectiveness of the emergency plan?</w:t>
            </w:r>
          </w:p>
        </w:tc>
        <w:tc>
          <w:tcPr>
            <w:tcW w:w="638" w:type="dxa"/>
            <w:vAlign w:val="center"/>
          </w:tcPr>
          <w:p w14:paraId="32ECD3DC" w14:textId="5C459F7E" w:rsidR="00040B15" w:rsidRPr="00312DA9"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79"/>
                  <w:enabled/>
                  <w:calcOnExit w:val="0"/>
                  <w:checkBox>
                    <w:sizeAuto/>
                    <w:default w:val="0"/>
                  </w:checkBox>
                </w:ffData>
              </w:fldChar>
            </w:r>
            <w:bookmarkStart w:id="251" w:name="Check179"/>
            <w:r>
              <w:instrText xml:space="preserve"> FORMCHECKBOX </w:instrText>
            </w:r>
            <w:r>
              <w:fldChar w:fldCharType="separate"/>
            </w:r>
            <w:r>
              <w:fldChar w:fldCharType="end"/>
            </w:r>
            <w:bookmarkEnd w:id="251"/>
          </w:p>
        </w:tc>
        <w:tc>
          <w:tcPr>
            <w:tcW w:w="638" w:type="dxa"/>
            <w:vAlign w:val="center"/>
          </w:tcPr>
          <w:p w14:paraId="42887F94" w14:textId="11EC0230" w:rsidR="00040B15" w:rsidRPr="00312DA9" w:rsidRDefault="00D94950" w:rsidP="00040B15">
            <w:pPr>
              <w:jc w:val="center"/>
              <w:cnfStyle w:val="000000100000" w:firstRow="0" w:lastRow="0" w:firstColumn="0" w:lastColumn="0" w:oddVBand="0" w:evenVBand="0" w:oddHBand="1" w:evenHBand="0" w:firstRowFirstColumn="0" w:firstRowLastColumn="0" w:lastRowFirstColumn="0" w:lastRowLastColumn="0"/>
            </w:pPr>
            <w:r>
              <w:fldChar w:fldCharType="begin">
                <w:ffData>
                  <w:name w:val="Check180"/>
                  <w:enabled/>
                  <w:calcOnExit w:val="0"/>
                  <w:checkBox>
                    <w:sizeAuto/>
                    <w:default w:val="0"/>
                  </w:checkBox>
                </w:ffData>
              </w:fldChar>
            </w:r>
            <w:bookmarkStart w:id="252" w:name="Check180"/>
            <w:r>
              <w:instrText xml:space="preserve"> FORMCHECKBOX </w:instrText>
            </w:r>
            <w:r>
              <w:fldChar w:fldCharType="separate"/>
            </w:r>
            <w:r>
              <w:fldChar w:fldCharType="end"/>
            </w:r>
            <w:bookmarkEnd w:id="252"/>
          </w:p>
        </w:tc>
        <w:tc>
          <w:tcPr>
            <w:tcW w:w="4496" w:type="dxa"/>
          </w:tcPr>
          <w:p w14:paraId="099336BF" w14:textId="77777777" w:rsidR="00040B15" w:rsidRPr="00312DA9" w:rsidRDefault="00040B15" w:rsidP="00040B15">
            <w:pPr>
              <w:cnfStyle w:val="000000100000" w:firstRow="0" w:lastRow="0" w:firstColumn="0" w:lastColumn="0" w:oddVBand="0" w:evenVBand="0" w:oddHBand="1" w:evenHBand="0" w:firstRowFirstColumn="0" w:firstRowLastColumn="0" w:lastRowFirstColumn="0" w:lastRowLastColumn="0"/>
            </w:pPr>
          </w:p>
        </w:tc>
      </w:tr>
      <w:tr w:rsidR="00040B15" w:rsidRPr="00312DA9" w14:paraId="3ACACA5A" w14:textId="77777777" w:rsidTr="00040B15">
        <w:trPr>
          <w:cantSplit/>
          <w:jc w:val="center"/>
        </w:trPr>
        <w:tc>
          <w:tcPr>
            <w:cnfStyle w:val="001000000000" w:firstRow="0" w:lastRow="0" w:firstColumn="1" w:lastColumn="0" w:oddVBand="0" w:evenVBand="0" w:oddHBand="0" w:evenHBand="0" w:firstRowFirstColumn="0" w:firstRowLastColumn="0" w:lastRowFirstColumn="0" w:lastRowLastColumn="0"/>
            <w:tcW w:w="4526" w:type="dxa"/>
          </w:tcPr>
          <w:p w14:paraId="1A0971DD" w14:textId="0D49C8C5" w:rsidR="00040B15" w:rsidRPr="00040B15" w:rsidRDefault="00040B15" w:rsidP="00040B15">
            <w:pPr>
              <w:rPr>
                <w:b w:val="0"/>
                <w:bCs w:val="0"/>
              </w:rPr>
            </w:pPr>
            <w:r w:rsidRPr="00040B15">
              <w:rPr>
                <w:b w:val="0"/>
                <w:bCs w:val="0"/>
              </w:rPr>
              <w:t>Is someone responsible for reviewing the emergency plan and informing workers of revisions?</w:t>
            </w:r>
          </w:p>
        </w:tc>
        <w:tc>
          <w:tcPr>
            <w:tcW w:w="638" w:type="dxa"/>
            <w:vAlign w:val="center"/>
          </w:tcPr>
          <w:p w14:paraId="7761E98C" w14:textId="08262EBD" w:rsidR="00040B15" w:rsidRPr="00312DA9"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81"/>
                  <w:enabled/>
                  <w:calcOnExit w:val="0"/>
                  <w:checkBox>
                    <w:sizeAuto/>
                    <w:default w:val="0"/>
                  </w:checkBox>
                </w:ffData>
              </w:fldChar>
            </w:r>
            <w:bookmarkStart w:id="253" w:name="Check181"/>
            <w:r>
              <w:instrText xml:space="preserve"> FORMCHECKBOX </w:instrText>
            </w:r>
            <w:r>
              <w:fldChar w:fldCharType="separate"/>
            </w:r>
            <w:r>
              <w:fldChar w:fldCharType="end"/>
            </w:r>
            <w:bookmarkEnd w:id="253"/>
          </w:p>
        </w:tc>
        <w:tc>
          <w:tcPr>
            <w:tcW w:w="638" w:type="dxa"/>
            <w:vAlign w:val="center"/>
          </w:tcPr>
          <w:p w14:paraId="02499DE5" w14:textId="5BB131A4" w:rsidR="00040B15" w:rsidRPr="00312DA9" w:rsidRDefault="00D94950" w:rsidP="00040B15">
            <w:pPr>
              <w:jc w:val="center"/>
              <w:cnfStyle w:val="000000000000" w:firstRow="0" w:lastRow="0" w:firstColumn="0" w:lastColumn="0" w:oddVBand="0" w:evenVBand="0" w:oddHBand="0" w:evenHBand="0" w:firstRowFirstColumn="0" w:firstRowLastColumn="0" w:lastRowFirstColumn="0" w:lastRowLastColumn="0"/>
            </w:pPr>
            <w:r>
              <w:fldChar w:fldCharType="begin">
                <w:ffData>
                  <w:name w:val="Check182"/>
                  <w:enabled/>
                  <w:calcOnExit w:val="0"/>
                  <w:checkBox>
                    <w:sizeAuto/>
                    <w:default w:val="0"/>
                  </w:checkBox>
                </w:ffData>
              </w:fldChar>
            </w:r>
            <w:bookmarkStart w:id="254" w:name="Check182"/>
            <w:r>
              <w:instrText xml:space="preserve"> FORMCHECKBOX </w:instrText>
            </w:r>
            <w:r>
              <w:fldChar w:fldCharType="separate"/>
            </w:r>
            <w:r>
              <w:fldChar w:fldCharType="end"/>
            </w:r>
            <w:bookmarkEnd w:id="254"/>
          </w:p>
        </w:tc>
        <w:tc>
          <w:tcPr>
            <w:tcW w:w="4496" w:type="dxa"/>
          </w:tcPr>
          <w:p w14:paraId="5D3AFB62" w14:textId="77777777" w:rsidR="00040B15" w:rsidRPr="00312DA9" w:rsidRDefault="00040B15" w:rsidP="00040B15">
            <w:pPr>
              <w:cnfStyle w:val="000000000000" w:firstRow="0" w:lastRow="0" w:firstColumn="0" w:lastColumn="0" w:oddVBand="0" w:evenVBand="0" w:oddHBand="0" w:evenHBand="0" w:firstRowFirstColumn="0" w:firstRowLastColumn="0" w:lastRowFirstColumn="0" w:lastRowLastColumn="0"/>
            </w:pPr>
          </w:p>
        </w:tc>
      </w:tr>
      <w:bookmarkEnd w:id="74"/>
    </w:tbl>
    <w:p w14:paraId="794250E3" w14:textId="77777777" w:rsidR="00A34817" w:rsidRDefault="00A34817"/>
    <w:p w14:paraId="4EC8C351" w14:textId="77777777" w:rsidR="00A34817" w:rsidRDefault="00A34817">
      <w:r>
        <w:br w:type="page"/>
      </w:r>
    </w:p>
    <w:p w14:paraId="54A81FDE" w14:textId="77777777" w:rsidR="00A34817" w:rsidRDefault="00A34817" w:rsidP="00A34817">
      <w:pPr>
        <w:pStyle w:val="Heading1"/>
        <w:numPr>
          <w:ilvl w:val="0"/>
          <w:numId w:val="0"/>
        </w:numPr>
      </w:pPr>
      <w:bookmarkStart w:id="255" w:name="_Toc225505358"/>
      <w:r>
        <w:lastRenderedPageBreak/>
        <w:t>Appendix C—Examples of facilities for different workplaces</w:t>
      </w:r>
      <w:bookmarkEnd w:id="255"/>
    </w:p>
    <w:p w14:paraId="4DC63649" w14:textId="77777777" w:rsidR="00A34817" w:rsidRPr="00895C68" w:rsidRDefault="00A34817" w:rsidP="00895C68">
      <w:pPr>
        <w:rPr>
          <w:rFonts w:ascii="Lato Semibold" w:hAnsi="Lato Semibold"/>
          <w:color w:val="454347"/>
          <w:sz w:val="32"/>
          <w:szCs w:val="32"/>
        </w:rPr>
      </w:pPr>
      <w:r w:rsidRPr="00895C68">
        <w:rPr>
          <w:rFonts w:ascii="Lato Semibold" w:hAnsi="Lato Semibold"/>
          <w:color w:val="454347"/>
          <w:sz w:val="32"/>
          <w:szCs w:val="32"/>
        </w:rPr>
        <w:t>Temporary workplace—Gardening</w:t>
      </w:r>
    </w:p>
    <w:tbl>
      <w:tblPr>
        <w:tblStyle w:val="PlainTable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3818"/>
        <w:gridCol w:w="6480"/>
      </w:tblGrid>
      <w:tr w:rsidR="00A34817" w:rsidRPr="00A34817" w14:paraId="35937FD7" w14:textId="77777777" w:rsidTr="007871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18" w:type="dxa"/>
            <w:shd w:val="clear" w:color="auto" w:fill="FF9900"/>
          </w:tcPr>
          <w:p w14:paraId="14C4B4B5" w14:textId="04BE682C" w:rsidR="00A34817" w:rsidRPr="00A34817" w:rsidRDefault="00A34817" w:rsidP="00A34817">
            <w:r w:rsidRPr="006B3560">
              <w:t>Assessment of facilities needed</w:t>
            </w:r>
          </w:p>
        </w:tc>
        <w:tc>
          <w:tcPr>
            <w:tcW w:w="6480" w:type="dxa"/>
            <w:shd w:val="clear" w:color="auto" w:fill="FF9900"/>
          </w:tcPr>
          <w:p w14:paraId="595539B3" w14:textId="17AF2110" w:rsidR="00A34817" w:rsidRPr="00A34817" w:rsidRDefault="00A34817" w:rsidP="00A34817">
            <w:pPr>
              <w:cnfStyle w:val="100000000000" w:firstRow="1" w:lastRow="0" w:firstColumn="0" w:lastColumn="0" w:oddVBand="0" w:evenVBand="0" w:oddHBand="0" w:evenHBand="0" w:firstRowFirstColumn="0" w:firstRowLastColumn="0" w:lastRowFirstColumn="0" w:lastRowLastColumn="0"/>
            </w:pPr>
            <w:r w:rsidRPr="006B3560">
              <w:t>Facilities plan</w:t>
            </w:r>
          </w:p>
        </w:tc>
      </w:tr>
      <w:tr w:rsidR="00A34817" w:rsidRPr="00A34817" w14:paraId="3FBAE61E" w14:textId="77777777" w:rsidTr="00787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Pr>
          <w:p w14:paraId="118291B8" w14:textId="77777777" w:rsidR="00A34817" w:rsidRPr="0078713B" w:rsidRDefault="00A34817" w:rsidP="00A34817">
            <w:r w:rsidRPr="0078713B">
              <w:t>Nature of work being carried out</w:t>
            </w:r>
          </w:p>
          <w:p w14:paraId="591CFA96" w14:textId="307D0C76" w:rsidR="00A34817" w:rsidRPr="00A34817" w:rsidRDefault="00A34817" w:rsidP="00A34817">
            <w:pPr>
              <w:pStyle w:val="ListBullet21"/>
              <w:rPr>
                <w:b w:val="0"/>
                <w:bCs w:val="0"/>
              </w:rPr>
            </w:pPr>
            <w:r w:rsidRPr="00A34817">
              <w:rPr>
                <w:b w:val="0"/>
                <w:bCs w:val="0"/>
              </w:rPr>
              <w:t>Garden maintenance—Workers gather tools from depot at the start of the shift, and work outdoors in pairs most of the day, returning to the depot at the end of the day.</w:t>
            </w:r>
          </w:p>
          <w:p w14:paraId="47C635EB" w14:textId="77777777" w:rsidR="00A34817" w:rsidRPr="0078713B" w:rsidRDefault="00A34817" w:rsidP="00A34817">
            <w:r w:rsidRPr="0078713B">
              <w:t>Size and location of the place of work</w:t>
            </w:r>
          </w:p>
          <w:p w14:paraId="1A0F41A7" w14:textId="55CC4974" w:rsidR="00A34817" w:rsidRPr="00A34817" w:rsidRDefault="00A34817" w:rsidP="00A34817">
            <w:pPr>
              <w:pStyle w:val="ListBullet21"/>
              <w:rPr>
                <w:b w:val="0"/>
                <w:bCs w:val="0"/>
              </w:rPr>
            </w:pPr>
            <w:r w:rsidRPr="00A34817">
              <w:rPr>
                <w:b w:val="0"/>
                <w:bCs w:val="0"/>
              </w:rPr>
              <w:t>Depot located in township—gardens within 8</w:t>
            </w:r>
            <w:r>
              <w:rPr>
                <w:b w:val="0"/>
                <w:bCs w:val="0"/>
              </w:rPr>
              <w:t> </w:t>
            </w:r>
            <w:r w:rsidRPr="00A34817">
              <w:rPr>
                <w:b w:val="0"/>
                <w:bCs w:val="0"/>
              </w:rPr>
              <w:t>km of depot.</w:t>
            </w:r>
          </w:p>
          <w:p w14:paraId="56566FDE" w14:textId="77777777" w:rsidR="00A34817" w:rsidRPr="0078713B" w:rsidRDefault="00A34817" w:rsidP="00A34817">
            <w:r w:rsidRPr="0078713B">
              <w:t>Composition of the workforce</w:t>
            </w:r>
          </w:p>
          <w:p w14:paraId="4D0E8D6F" w14:textId="12922838" w:rsidR="00A34817" w:rsidRPr="00A34817" w:rsidRDefault="00A34817" w:rsidP="00A34817">
            <w:pPr>
              <w:pStyle w:val="ListBullet21"/>
              <w:rPr>
                <w:b w:val="0"/>
                <w:bCs w:val="0"/>
              </w:rPr>
            </w:pPr>
            <w:r w:rsidRPr="00A34817">
              <w:rPr>
                <w:b w:val="0"/>
                <w:bCs w:val="0"/>
              </w:rPr>
              <w:t>10 men and three women</w:t>
            </w:r>
            <w:r>
              <w:rPr>
                <w:b w:val="0"/>
                <w:bCs w:val="0"/>
              </w:rPr>
              <w:t>.</w:t>
            </w:r>
          </w:p>
          <w:p w14:paraId="4254C9D8" w14:textId="77777777" w:rsidR="00A34817" w:rsidRPr="0078713B" w:rsidRDefault="00A34817" w:rsidP="00A34817">
            <w:r w:rsidRPr="0078713B">
              <w:t>Type of workplace</w:t>
            </w:r>
          </w:p>
          <w:p w14:paraId="49D03A3C" w14:textId="40EE5726" w:rsidR="00A34817" w:rsidRPr="00A34817" w:rsidRDefault="00A34817" w:rsidP="00A34817">
            <w:pPr>
              <w:pStyle w:val="ListBullet21"/>
              <w:rPr>
                <w:b w:val="0"/>
                <w:bCs w:val="0"/>
              </w:rPr>
            </w:pPr>
            <w:r w:rsidRPr="00A34817">
              <w:rPr>
                <w:b w:val="0"/>
                <w:bCs w:val="0"/>
              </w:rPr>
              <w:t>Depot is a permanent building; garden maintenance done at temporary sites.</w:t>
            </w:r>
          </w:p>
          <w:p w14:paraId="5456F6AC" w14:textId="77777777" w:rsidR="00A34817" w:rsidRPr="0078713B" w:rsidRDefault="00A34817" w:rsidP="00A34817">
            <w:r w:rsidRPr="0078713B">
              <w:t>Need for maintenance</w:t>
            </w:r>
          </w:p>
          <w:p w14:paraId="27420D63" w14:textId="57FB35CB" w:rsidR="00A34817" w:rsidRPr="00A34817" w:rsidRDefault="00A34817" w:rsidP="00A34817">
            <w:pPr>
              <w:pStyle w:val="ListBullet21"/>
              <w:rPr>
                <w:b w:val="0"/>
                <w:bCs w:val="0"/>
              </w:rPr>
            </w:pPr>
            <w:r w:rsidRPr="00A34817">
              <w:rPr>
                <w:b w:val="0"/>
                <w:bCs w:val="0"/>
              </w:rPr>
              <w:t>Cleaning</w:t>
            </w:r>
          </w:p>
          <w:p w14:paraId="769C1F96" w14:textId="0C1DB6E7" w:rsidR="00A34817" w:rsidRPr="00A34817" w:rsidRDefault="00A34817" w:rsidP="00A34817">
            <w:pPr>
              <w:pStyle w:val="ListBullet21"/>
            </w:pPr>
            <w:r w:rsidRPr="00A34817">
              <w:rPr>
                <w:b w:val="0"/>
                <w:bCs w:val="0"/>
              </w:rPr>
              <w:t>Replenishing consumable items</w:t>
            </w:r>
            <w:r>
              <w:rPr>
                <w:b w:val="0"/>
                <w:bCs w:val="0"/>
              </w:rPr>
              <w:t>.</w:t>
            </w:r>
          </w:p>
        </w:tc>
        <w:tc>
          <w:tcPr>
            <w:tcW w:w="6480" w:type="dxa"/>
          </w:tcPr>
          <w:p w14:paraId="3D901459" w14:textId="77777777" w:rsidR="00A34817" w:rsidRPr="0078713B" w:rsidRDefault="00A34817" w:rsidP="00A34817">
            <w:pPr>
              <w:cnfStyle w:val="000000100000" w:firstRow="0" w:lastRow="0" w:firstColumn="0" w:lastColumn="0" w:oddVBand="0" w:evenVBand="0" w:oddHBand="1" w:evenHBand="0" w:firstRowFirstColumn="0" w:firstRowLastColumn="0" w:lastRowFirstColumn="0" w:lastRowLastColumn="0"/>
              <w:rPr>
                <w:b/>
                <w:bCs/>
              </w:rPr>
            </w:pPr>
            <w:r w:rsidRPr="0078713B">
              <w:rPr>
                <w:b/>
                <w:bCs/>
              </w:rPr>
              <w:t>Communication</w:t>
            </w:r>
          </w:p>
          <w:p w14:paraId="5B6974C5" w14:textId="1AE83A45" w:rsidR="00A34817" w:rsidRPr="00A34817" w:rsidRDefault="00A34817" w:rsidP="00A34817">
            <w:pPr>
              <w:pStyle w:val="ListBullet21"/>
              <w:spacing w:before="0"/>
              <w:ind w:left="714" w:hanging="357"/>
              <w:cnfStyle w:val="000000100000" w:firstRow="0" w:lastRow="0" w:firstColumn="0" w:lastColumn="0" w:oddVBand="0" w:evenVBand="0" w:oddHBand="1" w:evenHBand="0" w:firstRowFirstColumn="0" w:firstRowLastColumn="0" w:lastRowFirstColumn="0" w:lastRowLastColumn="0"/>
              <w:rPr>
                <w:rFonts w:eastAsia="Calibri" w:cs="Times New Roman"/>
                <w:szCs w:val="22"/>
              </w:rPr>
            </w:pPr>
            <w:r w:rsidRPr="00A34817">
              <w:rPr>
                <w:rFonts w:eastAsia="Calibri" w:cs="Times New Roman"/>
                <w:szCs w:val="22"/>
              </w:rPr>
              <w:t>Each vehicle is equipped with mobile phone for communication with the depot and in case of emergencies.</w:t>
            </w:r>
          </w:p>
          <w:p w14:paraId="77B18C9E" w14:textId="77777777" w:rsidR="00A34817" w:rsidRPr="0078713B" w:rsidRDefault="00A34817" w:rsidP="00A34817">
            <w:pPr>
              <w:cnfStyle w:val="000000100000" w:firstRow="0" w:lastRow="0" w:firstColumn="0" w:lastColumn="0" w:oddVBand="0" w:evenVBand="0" w:oddHBand="1" w:evenHBand="0" w:firstRowFirstColumn="0" w:firstRowLastColumn="0" w:lastRowFirstColumn="0" w:lastRowLastColumn="0"/>
              <w:rPr>
                <w:b/>
                <w:bCs/>
              </w:rPr>
            </w:pPr>
            <w:r w:rsidRPr="0078713B">
              <w:rPr>
                <w:b/>
                <w:bCs/>
              </w:rPr>
              <w:t xml:space="preserve">Toilets </w:t>
            </w:r>
          </w:p>
          <w:p w14:paraId="716C8E8B" w14:textId="384EC4B8" w:rsidR="00A34817" w:rsidRPr="00A34817" w:rsidRDefault="00A34817" w:rsidP="00A34817">
            <w:pPr>
              <w:pStyle w:val="ListBullet21"/>
              <w:spacing w:before="0"/>
              <w:ind w:left="714" w:hanging="357"/>
              <w:cnfStyle w:val="000000100000" w:firstRow="0" w:lastRow="0" w:firstColumn="0" w:lastColumn="0" w:oddVBand="0" w:evenVBand="0" w:oddHBand="1" w:evenHBand="0" w:firstRowFirstColumn="0" w:firstRowLastColumn="0" w:lastRowFirstColumn="0" w:lastRowLastColumn="0"/>
              <w:rPr>
                <w:rFonts w:eastAsia="Calibri" w:cs="Times New Roman"/>
                <w:szCs w:val="22"/>
              </w:rPr>
            </w:pPr>
            <w:r w:rsidRPr="00A34817">
              <w:rPr>
                <w:rFonts w:eastAsia="Calibri" w:cs="Times New Roman"/>
                <w:szCs w:val="22"/>
              </w:rPr>
              <w:t>Separate male and female toilets available at the depot. Workers can use public toilets in gardens.</w:t>
            </w:r>
          </w:p>
          <w:p w14:paraId="6CA56227" w14:textId="77777777" w:rsidR="00A34817" w:rsidRPr="0078713B" w:rsidRDefault="00A34817" w:rsidP="00A34817">
            <w:pPr>
              <w:cnfStyle w:val="000000100000" w:firstRow="0" w:lastRow="0" w:firstColumn="0" w:lastColumn="0" w:oddVBand="0" w:evenVBand="0" w:oddHBand="1" w:evenHBand="0" w:firstRowFirstColumn="0" w:firstRowLastColumn="0" w:lastRowFirstColumn="0" w:lastRowLastColumn="0"/>
              <w:rPr>
                <w:b/>
                <w:bCs/>
              </w:rPr>
            </w:pPr>
            <w:r w:rsidRPr="0078713B">
              <w:rPr>
                <w:b/>
                <w:bCs/>
              </w:rPr>
              <w:t>Shelter sheds</w:t>
            </w:r>
          </w:p>
          <w:p w14:paraId="1FB37585" w14:textId="105BF768" w:rsidR="00A34817" w:rsidRPr="00A34817" w:rsidRDefault="00A34817" w:rsidP="00A34817">
            <w:pPr>
              <w:pStyle w:val="ListBullet21"/>
              <w:spacing w:before="0"/>
              <w:ind w:left="714" w:hanging="357"/>
              <w:cnfStyle w:val="000000100000" w:firstRow="0" w:lastRow="0" w:firstColumn="0" w:lastColumn="0" w:oddVBand="0" w:evenVBand="0" w:oddHBand="1" w:evenHBand="0" w:firstRowFirstColumn="0" w:firstRowLastColumn="0" w:lastRowFirstColumn="0" w:lastRowLastColumn="0"/>
              <w:rPr>
                <w:rFonts w:eastAsia="Calibri" w:cs="Times New Roman"/>
                <w:szCs w:val="22"/>
              </w:rPr>
            </w:pPr>
            <w:r w:rsidRPr="00A34817">
              <w:rPr>
                <w:rFonts w:eastAsia="Calibri" w:cs="Times New Roman"/>
                <w:szCs w:val="22"/>
              </w:rPr>
              <w:t>Some of the gardens have public shelter accessible for workers. Can also seek temporary shelter in vehicle or return to depot.</w:t>
            </w:r>
          </w:p>
          <w:p w14:paraId="42B032D4" w14:textId="77777777" w:rsidR="00A34817" w:rsidRPr="0078713B" w:rsidRDefault="00A34817" w:rsidP="00A34817">
            <w:pPr>
              <w:cnfStyle w:val="000000100000" w:firstRow="0" w:lastRow="0" w:firstColumn="0" w:lastColumn="0" w:oddVBand="0" w:evenVBand="0" w:oddHBand="1" w:evenHBand="0" w:firstRowFirstColumn="0" w:firstRowLastColumn="0" w:lastRowFirstColumn="0" w:lastRowLastColumn="0"/>
              <w:rPr>
                <w:b/>
                <w:bCs/>
              </w:rPr>
            </w:pPr>
            <w:r w:rsidRPr="0078713B">
              <w:rPr>
                <w:b/>
                <w:bCs/>
              </w:rPr>
              <w:t>Personal protective equipment</w:t>
            </w:r>
          </w:p>
          <w:p w14:paraId="7C9ABBBD" w14:textId="2E41A3F6" w:rsidR="00A34817" w:rsidRPr="00A34817" w:rsidRDefault="00A34817" w:rsidP="00A34817">
            <w:pPr>
              <w:pStyle w:val="ListBullet21"/>
              <w:spacing w:before="0"/>
              <w:ind w:left="714" w:hanging="357"/>
              <w:cnfStyle w:val="000000100000" w:firstRow="0" w:lastRow="0" w:firstColumn="0" w:lastColumn="0" w:oddVBand="0" w:evenVBand="0" w:oddHBand="1" w:evenHBand="0" w:firstRowFirstColumn="0" w:firstRowLastColumn="0" w:lastRowFirstColumn="0" w:lastRowLastColumn="0"/>
              <w:rPr>
                <w:rFonts w:eastAsia="Calibri" w:cs="Times New Roman"/>
                <w:szCs w:val="22"/>
              </w:rPr>
            </w:pPr>
            <w:r w:rsidRPr="00A34817">
              <w:rPr>
                <w:rFonts w:eastAsia="Calibri" w:cs="Times New Roman"/>
                <w:szCs w:val="22"/>
              </w:rPr>
              <w:t>Workers are provided with safety gloves, face shields, steel-toed boots and shin guards.</w:t>
            </w:r>
          </w:p>
          <w:p w14:paraId="572141DD" w14:textId="3CEFA9D0" w:rsidR="00A34817" w:rsidRPr="00A34817" w:rsidRDefault="00A34817" w:rsidP="00A34817">
            <w:pPr>
              <w:pStyle w:val="ListBullet21"/>
              <w:spacing w:before="0"/>
              <w:ind w:left="714" w:hanging="357"/>
              <w:cnfStyle w:val="000000100000" w:firstRow="0" w:lastRow="0" w:firstColumn="0" w:lastColumn="0" w:oddVBand="0" w:evenVBand="0" w:oddHBand="1" w:evenHBand="0" w:firstRowFirstColumn="0" w:firstRowLastColumn="0" w:lastRowFirstColumn="0" w:lastRowLastColumn="0"/>
              <w:rPr>
                <w:rFonts w:eastAsia="Calibri" w:cs="Times New Roman"/>
                <w:szCs w:val="22"/>
              </w:rPr>
            </w:pPr>
            <w:r w:rsidRPr="00A34817">
              <w:rPr>
                <w:rFonts w:eastAsia="Calibri" w:cs="Times New Roman"/>
                <w:szCs w:val="22"/>
              </w:rPr>
              <w:t>Personal protective clothing is provided for all workers including a wide brim hat, long-sleeved collared shirt and long pants.</w:t>
            </w:r>
          </w:p>
          <w:p w14:paraId="31E88D08" w14:textId="77777777" w:rsidR="00A34817" w:rsidRPr="0078713B" w:rsidRDefault="00A34817" w:rsidP="00A34817">
            <w:pPr>
              <w:cnfStyle w:val="000000100000" w:firstRow="0" w:lastRow="0" w:firstColumn="0" w:lastColumn="0" w:oddVBand="0" w:evenVBand="0" w:oddHBand="1" w:evenHBand="0" w:firstRowFirstColumn="0" w:firstRowLastColumn="0" w:lastRowFirstColumn="0" w:lastRowLastColumn="0"/>
              <w:rPr>
                <w:b/>
                <w:bCs/>
              </w:rPr>
            </w:pPr>
            <w:r w:rsidRPr="0078713B">
              <w:rPr>
                <w:b/>
                <w:bCs/>
              </w:rPr>
              <w:t>Seating</w:t>
            </w:r>
          </w:p>
          <w:p w14:paraId="41774C44" w14:textId="14B96339" w:rsidR="00A34817" w:rsidRPr="00A34817" w:rsidRDefault="00A34817" w:rsidP="00A34817">
            <w:pPr>
              <w:pStyle w:val="ListBullet21"/>
              <w:spacing w:before="0"/>
              <w:ind w:left="714" w:hanging="357"/>
              <w:cnfStyle w:val="000000100000" w:firstRow="0" w:lastRow="0" w:firstColumn="0" w:lastColumn="0" w:oddVBand="0" w:evenVBand="0" w:oddHBand="1" w:evenHBand="0" w:firstRowFirstColumn="0" w:firstRowLastColumn="0" w:lastRowFirstColumn="0" w:lastRowLastColumn="0"/>
              <w:rPr>
                <w:rFonts w:eastAsia="Calibri" w:cs="Times New Roman"/>
                <w:szCs w:val="22"/>
              </w:rPr>
            </w:pPr>
            <w:r w:rsidRPr="00A34817">
              <w:rPr>
                <w:rFonts w:eastAsia="Calibri" w:cs="Times New Roman"/>
                <w:szCs w:val="22"/>
              </w:rPr>
              <w:t>Sit/stand chair provided in potting room, and comfortable seating in lunchroom. Most other tasks done when standing or kneeling. Folding stools provided for sitting breaks when working away from depot.</w:t>
            </w:r>
          </w:p>
          <w:p w14:paraId="18B596CF" w14:textId="77777777" w:rsidR="00A34817" w:rsidRPr="0078713B" w:rsidRDefault="00A34817" w:rsidP="00A34817">
            <w:pPr>
              <w:cnfStyle w:val="000000100000" w:firstRow="0" w:lastRow="0" w:firstColumn="0" w:lastColumn="0" w:oddVBand="0" w:evenVBand="0" w:oddHBand="1" w:evenHBand="0" w:firstRowFirstColumn="0" w:firstRowLastColumn="0" w:lastRowFirstColumn="0" w:lastRowLastColumn="0"/>
              <w:rPr>
                <w:b/>
                <w:bCs/>
              </w:rPr>
            </w:pPr>
            <w:r w:rsidRPr="0078713B">
              <w:rPr>
                <w:b/>
                <w:bCs/>
              </w:rPr>
              <w:t>Eating facilities</w:t>
            </w:r>
          </w:p>
          <w:p w14:paraId="09674F54" w14:textId="1B03CDF9" w:rsidR="00A34817" w:rsidRPr="00A34817" w:rsidRDefault="00A34817" w:rsidP="00A34817">
            <w:pPr>
              <w:pStyle w:val="ListBullet21"/>
              <w:spacing w:before="0"/>
              <w:ind w:left="714" w:hanging="357"/>
              <w:cnfStyle w:val="000000100000" w:firstRow="0" w:lastRow="0" w:firstColumn="0" w:lastColumn="0" w:oddVBand="0" w:evenVBand="0" w:oddHBand="1" w:evenHBand="0" w:firstRowFirstColumn="0" w:firstRowLastColumn="0" w:lastRowFirstColumn="0" w:lastRowLastColumn="0"/>
              <w:rPr>
                <w:rFonts w:eastAsia="Calibri" w:cs="Times New Roman"/>
                <w:szCs w:val="22"/>
              </w:rPr>
            </w:pPr>
            <w:r w:rsidRPr="00A34817">
              <w:rPr>
                <w:rFonts w:eastAsia="Calibri" w:cs="Times New Roman"/>
                <w:szCs w:val="22"/>
              </w:rPr>
              <w:t xml:space="preserve">Workers have the option of returning to the depot for lunch where a lunchroom is </w:t>
            </w:r>
            <w:proofErr w:type="gramStart"/>
            <w:r w:rsidRPr="00A34817">
              <w:rPr>
                <w:rFonts w:eastAsia="Calibri" w:cs="Times New Roman"/>
                <w:szCs w:val="22"/>
              </w:rPr>
              <w:t>provided, or</w:t>
            </w:r>
            <w:proofErr w:type="gramEnd"/>
            <w:r w:rsidRPr="00A34817">
              <w:rPr>
                <w:rFonts w:eastAsia="Calibri" w:cs="Times New Roman"/>
                <w:szCs w:val="22"/>
              </w:rPr>
              <w:t xml:space="preserve"> taking lunch on site. Vehicles equipped with folding stools if latter is chosen.</w:t>
            </w:r>
          </w:p>
          <w:p w14:paraId="5B5B11F8" w14:textId="77777777" w:rsidR="00A34817" w:rsidRPr="0078713B" w:rsidRDefault="00A34817" w:rsidP="0078713B">
            <w:pPr>
              <w:cnfStyle w:val="000000100000" w:firstRow="0" w:lastRow="0" w:firstColumn="0" w:lastColumn="0" w:oddVBand="0" w:evenVBand="0" w:oddHBand="1" w:evenHBand="0" w:firstRowFirstColumn="0" w:firstRowLastColumn="0" w:lastRowFirstColumn="0" w:lastRowLastColumn="0"/>
              <w:rPr>
                <w:b/>
                <w:bCs/>
              </w:rPr>
            </w:pPr>
            <w:r w:rsidRPr="0078713B">
              <w:rPr>
                <w:b/>
                <w:bCs/>
              </w:rPr>
              <w:t>Change room</w:t>
            </w:r>
          </w:p>
          <w:p w14:paraId="4FCD49BC" w14:textId="537EF48C" w:rsidR="00A34817" w:rsidRPr="00A34817" w:rsidRDefault="00A34817" w:rsidP="00A34817">
            <w:pPr>
              <w:pStyle w:val="ListBullet21"/>
              <w:spacing w:before="0"/>
              <w:ind w:left="714" w:hanging="357"/>
              <w:cnfStyle w:val="000000100000" w:firstRow="0" w:lastRow="0" w:firstColumn="0" w:lastColumn="0" w:oddVBand="0" w:evenVBand="0" w:oddHBand="1" w:evenHBand="0" w:firstRowFirstColumn="0" w:firstRowLastColumn="0" w:lastRowFirstColumn="0" w:lastRowLastColumn="0"/>
              <w:rPr>
                <w:rFonts w:eastAsia="Calibri" w:cs="Times New Roman"/>
                <w:szCs w:val="22"/>
              </w:rPr>
            </w:pPr>
            <w:r w:rsidRPr="00A34817">
              <w:rPr>
                <w:rFonts w:eastAsia="Calibri" w:cs="Times New Roman"/>
                <w:szCs w:val="22"/>
              </w:rPr>
              <w:t>Separate male and female change rooms provided at the depot.</w:t>
            </w:r>
          </w:p>
          <w:p w14:paraId="119287B1" w14:textId="77777777" w:rsidR="00A34817" w:rsidRPr="0078713B" w:rsidRDefault="00A34817" w:rsidP="0078713B">
            <w:pPr>
              <w:cnfStyle w:val="000000100000" w:firstRow="0" w:lastRow="0" w:firstColumn="0" w:lastColumn="0" w:oddVBand="0" w:evenVBand="0" w:oddHBand="1" w:evenHBand="0" w:firstRowFirstColumn="0" w:firstRowLastColumn="0" w:lastRowFirstColumn="0" w:lastRowLastColumn="0"/>
              <w:rPr>
                <w:b/>
                <w:bCs/>
              </w:rPr>
            </w:pPr>
            <w:r w:rsidRPr="0078713B">
              <w:rPr>
                <w:b/>
                <w:bCs/>
              </w:rPr>
              <w:t>Drinking water</w:t>
            </w:r>
          </w:p>
          <w:p w14:paraId="3D6C5556" w14:textId="52284C46" w:rsidR="00A34817" w:rsidRPr="00A34817" w:rsidRDefault="00A34817" w:rsidP="00A34817">
            <w:pPr>
              <w:pStyle w:val="ListBullet21"/>
              <w:spacing w:before="0"/>
              <w:ind w:left="714" w:hanging="357"/>
              <w:cnfStyle w:val="000000100000" w:firstRow="0" w:lastRow="0" w:firstColumn="0" w:lastColumn="0" w:oddVBand="0" w:evenVBand="0" w:oddHBand="1" w:evenHBand="0" w:firstRowFirstColumn="0" w:firstRowLastColumn="0" w:lastRowFirstColumn="0" w:lastRowLastColumn="0"/>
              <w:rPr>
                <w:rFonts w:eastAsia="Calibri" w:cs="Times New Roman"/>
                <w:szCs w:val="22"/>
              </w:rPr>
            </w:pPr>
            <w:r w:rsidRPr="00A34817">
              <w:rPr>
                <w:rFonts w:eastAsia="Calibri" w:cs="Times New Roman"/>
                <w:szCs w:val="22"/>
              </w:rPr>
              <w:t>Cool drinking water provided at depot, plus refrigerator for other types of drinks.</w:t>
            </w:r>
          </w:p>
          <w:p w14:paraId="00129B63" w14:textId="613838D9" w:rsidR="00A34817" w:rsidRPr="00A34817" w:rsidRDefault="00A34817" w:rsidP="00A34817">
            <w:pPr>
              <w:pStyle w:val="ListBullet21"/>
              <w:spacing w:before="0"/>
              <w:ind w:left="714" w:hanging="357"/>
              <w:cnfStyle w:val="000000100000" w:firstRow="0" w:lastRow="0" w:firstColumn="0" w:lastColumn="0" w:oddVBand="0" w:evenVBand="0" w:oddHBand="1" w:evenHBand="0" w:firstRowFirstColumn="0" w:firstRowLastColumn="0" w:lastRowFirstColumn="0" w:lastRowLastColumn="0"/>
              <w:rPr>
                <w:rFonts w:eastAsia="Calibri" w:cs="Times New Roman"/>
                <w:szCs w:val="22"/>
              </w:rPr>
            </w:pPr>
            <w:r w:rsidRPr="00A34817">
              <w:rPr>
                <w:rFonts w:eastAsia="Calibri" w:cs="Times New Roman"/>
                <w:szCs w:val="22"/>
              </w:rPr>
              <w:t>Workers take insulated individual flasks when on site.</w:t>
            </w:r>
          </w:p>
          <w:p w14:paraId="64DFE1F4" w14:textId="77777777" w:rsidR="00A34817" w:rsidRPr="0078713B" w:rsidRDefault="00A34817" w:rsidP="0078713B">
            <w:pPr>
              <w:cnfStyle w:val="000000100000" w:firstRow="0" w:lastRow="0" w:firstColumn="0" w:lastColumn="0" w:oddVBand="0" w:evenVBand="0" w:oddHBand="1" w:evenHBand="0" w:firstRowFirstColumn="0" w:firstRowLastColumn="0" w:lastRowFirstColumn="0" w:lastRowLastColumn="0"/>
              <w:rPr>
                <w:b/>
                <w:bCs/>
              </w:rPr>
            </w:pPr>
            <w:r w:rsidRPr="0078713B">
              <w:rPr>
                <w:b/>
                <w:bCs/>
              </w:rPr>
              <w:t>Lockers</w:t>
            </w:r>
          </w:p>
          <w:p w14:paraId="7BEC484C" w14:textId="127B8803" w:rsidR="00A34817" w:rsidRPr="00A34817" w:rsidRDefault="00A34817" w:rsidP="00A34817">
            <w:pPr>
              <w:pStyle w:val="ListBullet21"/>
              <w:spacing w:before="0"/>
              <w:ind w:left="714" w:hanging="357"/>
              <w:cnfStyle w:val="000000100000" w:firstRow="0" w:lastRow="0" w:firstColumn="0" w:lastColumn="0" w:oddVBand="0" w:evenVBand="0" w:oddHBand="1" w:evenHBand="0" w:firstRowFirstColumn="0" w:firstRowLastColumn="0" w:lastRowFirstColumn="0" w:lastRowLastColumn="0"/>
              <w:rPr>
                <w:rFonts w:eastAsia="Calibri" w:cs="Times New Roman"/>
                <w:szCs w:val="22"/>
              </w:rPr>
            </w:pPr>
            <w:r w:rsidRPr="00A34817">
              <w:rPr>
                <w:rFonts w:eastAsia="Calibri" w:cs="Times New Roman"/>
                <w:szCs w:val="22"/>
              </w:rPr>
              <w:t>Lockable locker provided for each worker, located in change room at depot.</w:t>
            </w:r>
          </w:p>
          <w:p w14:paraId="329E8059" w14:textId="77777777" w:rsidR="00A34817" w:rsidRPr="0078713B" w:rsidRDefault="00A34817" w:rsidP="0078713B">
            <w:pPr>
              <w:cnfStyle w:val="000000100000" w:firstRow="0" w:lastRow="0" w:firstColumn="0" w:lastColumn="0" w:oddVBand="0" w:evenVBand="0" w:oddHBand="1" w:evenHBand="0" w:firstRowFirstColumn="0" w:firstRowLastColumn="0" w:lastRowFirstColumn="0" w:lastRowLastColumn="0"/>
              <w:rPr>
                <w:b/>
                <w:bCs/>
              </w:rPr>
            </w:pPr>
            <w:r w:rsidRPr="0078713B">
              <w:rPr>
                <w:b/>
                <w:bCs/>
              </w:rPr>
              <w:t>Washing facilities</w:t>
            </w:r>
          </w:p>
          <w:p w14:paraId="05AEB02D" w14:textId="5E8D2507" w:rsidR="00A34817" w:rsidRPr="00A34817" w:rsidRDefault="00A34817" w:rsidP="00A34817">
            <w:pPr>
              <w:pStyle w:val="ListBullet21"/>
              <w:spacing w:before="0"/>
              <w:ind w:left="714" w:hanging="357"/>
              <w:cnfStyle w:val="000000100000" w:firstRow="0" w:lastRow="0" w:firstColumn="0" w:lastColumn="0" w:oddVBand="0" w:evenVBand="0" w:oddHBand="1" w:evenHBand="0" w:firstRowFirstColumn="0" w:firstRowLastColumn="0" w:lastRowFirstColumn="0" w:lastRowLastColumn="0"/>
              <w:rPr>
                <w:rFonts w:eastAsia="Calibri" w:cs="Times New Roman"/>
                <w:szCs w:val="22"/>
              </w:rPr>
            </w:pPr>
            <w:r w:rsidRPr="00A34817">
              <w:rPr>
                <w:rFonts w:eastAsia="Calibri" w:cs="Times New Roman"/>
                <w:szCs w:val="22"/>
              </w:rPr>
              <w:t>Handbasins located adjacent to male and female toilets; workers can use garden taps and paper towels if on site</w:t>
            </w:r>
          </w:p>
          <w:p w14:paraId="5E74BE71" w14:textId="0E26BCFB" w:rsidR="00A34817" w:rsidRPr="00A34817" w:rsidRDefault="00A34817" w:rsidP="00A34817">
            <w:pPr>
              <w:pStyle w:val="ListBullet21"/>
              <w:spacing w:before="0"/>
              <w:ind w:left="714" w:hanging="357"/>
              <w:cnfStyle w:val="000000100000" w:firstRow="0" w:lastRow="0" w:firstColumn="0" w:lastColumn="0" w:oddVBand="0" w:evenVBand="0" w:oddHBand="1" w:evenHBand="0" w:firstRowFirstColumn="0" w:firstRowLastColumn="0" w:lastRowFirstColumn="0" w:lastRowLastColumn="0"/>
              <w:rPr>
                <w:rFonts w:eastAsia="Calibri" w:cs="Times New Roman"/>
                <w:szCs w:val="22"/>
              </w:rPr>
            </w:pPr>
            <w:r w:rsidRPr="00A34817">
              <w:rPr>
                <w:rFonts w:eastAsia="Calibri" w:cs="Times New Roman"/>
                <w:szCs w:val="22"/>
              </w:rPr>
              <w:t>Two showers (one male and one female) located adjacent to change rooms at depot, with room to change clothes and lockable door.</w:t>
            </w:r>
          </w:p>
        </w:tc>
      </w:tr>
    </w:tbl>
    <w:p w14:paraId="2BF9FA6E" w14:textId="5D411437" w:rsidR="00A34817" w:rsidRPr="00895C68" w:rsidRDefault="00F716E3" w:rsidP="00895C68">
      <w:pPr>
        <w:rPr>
          <w:rFonts w:ascii="Lato Semibold" w:hAnsi="Lato Semibold"/>
          <w:color w:val="454347"/>
          <w:sz w:val="32"/>
          <w:szCs w:val="32"/>
        </w:rPr>
      </w:pPr>
      <w:r w:rsidRPr="00895C68">
        <w:rPr>
          <w:rFonts w:ascii="Lato Semibold" w:hAnsi="Lato Semibold"/>
          <w:color w:val="454347"/>
          <w:sz w:val="32"/>
          <w:szCs w:val="32"/>
        </w:rPr>
        <w:lastRenderedPageBreak/>
        <w:t>Permanent workplace—Office</w:t>
      </w:r>
    </w:p>
    <w:tbl>
      <w:tblPr>
        <w:tblStyle w:val="PlainTable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3818"/>
        <w:gridCol w:w="6480"/>
      </w:tblGrid>
      <w:tr w:rsidR="00F716E3" w:rsidRPr="00A34817" w14:paraId="2A1ECDCE" w14:textId="77777777" w:rsidTr="00C92D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18" w:type="dxa"/>
            <w:shd w:val="clear" w:color="auto" w:fill="FF9900"/>
          </w:tcPr>
          <w:p w14:paraId="7CDA7B78" w14:textId="77777777" w:rsidR="00F716E3" w:rsidRPr="00A34817" w:rsidRDefault="00F716E3" w:rsidP="00C92D08">
            <w:r w:rsidRPr="006B3560">
              <w:t>Assessment of facilities needed</w:t>
            </w:r>
          </w:p>
        </w:tc>
        <w:tc>
          <w:tcPr>
            <w:tcW w:w="6480" w:type="dxa"/>
            <w:shd w:val="clear" w:color="auto" w:fill="FF9900"/>
          </w:tcPr>
          <w:p w14:paraId="64BFB8BB" w14:textId="77777777" w:rsidR="00F716E3" w:rsidRPr="00A34817" w:rsidRDefault="00F716E3" w:rsidP="00C92D08">
            <w:pPr>
              <w:cnfStyle w:val="100000000000" w:firstRow="1" w:lastRow="0" w:firstColumn="0" w:lastColumn="0" w:oddVBand="0" w:evenVBand="0" w:oddHBand="0" w:evenHBand="0" w:firstRowFirstColumn="0" w:firstRowLastColumn="0" w:lastRowFirstColumn="0" w:lastRowLastColumn="0"/>
            </w:pPr>
            <w:r w:rsidRPr="006B3560">
              <w:t>Facilities plan</w:t>
            </w:r>
          </w:p>
        </w:tc>
      </w:tr>
      <w:tr w:rsidR="00F716E3" w:rsidRPr="00A34817" w14:paraId="01AF8BA8" w14:textId="77777777" w:rsidTr="00C92D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Pr>
          <w:p w14:paraId="029CF9EF" w14:textId="77777777" w:rsidR="00F716E3" w:rsidRPr="00F716E3" w:rsidRDefault="00F716E3" w:rsidP="00F716E3">
            <w:r w:rsidRPr="00F716E3">
              <w:t>Nature of work being carried out</w:t>
            </w:r>
          </w:p>
          <w:p w14:paraId="5B2D0238" w14:textId="77777777" w:rsidR="00F716E3" w:rsidRPr="00F716E3" w:rsidRDefault="00F716E3" w:rsidP="00F716E3">
            <w:pPr>
              <w:pStyle w:val="ListBullet21"/>
              <w:rPr>
                <w:b w:val="0"/>
                <w:bCs w:val="0"/>
              </w:rPr>
            </w:pPr>
            <w:r w:rsidRPr="00F716E3">
              <w:rPr>
                <w:b w:val="0"/>
                <w:bCs w:val="0"/>
              </w:rPr>
              <w:t>Workers undertaking general office work.</w:t>
            </w:r>
          </w:p>
          <w:p w14:paraId="68BAF840" w14:textId="77777777" w:rsidR="00F716E3" w:rsidRPr="00F716E3" w:rsidRDefault="00F716E3" w:rsidP="00F716E3">
            <w:r w:rsidRPr="00F716E3">
              <w:t>Size and location of the place of work</w:t>
            </w:r>
          </w:p>
          <w:p w14:paraId="67D2A69C" w14:textId="77777777" w:rsidR="00F716E3" w:rsidRPr="00F716E3" w:rsidRDefault="00F716E3" w:rsidP="00F716E3">
            <w:pPr>
              <w:pStyle w:val="ListBullet21"/>
              <w:rPr>
                <w:b w:val="0"/>
                <w:bCs w:val="0"/>
              </w:rPr>
            </w:pPr>
            <w:r w:rsidRPr="00F716E3">
              <w:rPr>
                <w:b w:val="0"/>
                <w:bCs w:val="0"/>
              </w:rPr>
              <w:t>Three-storey building located in the central business district. All floors in use.</w:t>
            </w:r>
          </w:p>
          <w:p w14:paraId="174E9613" w14:textId="77777777" w:rsidR="00F716E3" w:rsidRPr="00F716E3" w:rsidRDefault="00F716E3" w:rsidP="00F716E3">
            <w:r w:rsidRPr="00F716E3">
              <w:t>Composition of the workforce</w:t>
            </w:r>
          </w:p>
          <w:p w14:paraId="3CE023DB" w14:textId="77777777" w:rsidR="00F716E3" w:rsidRPr="00F716E3" w:rsidRDefault="00F716E3" w:rsidP="00F716E3">
            <w:pPr>
              <w:pStyle w:val="ListBullet21"/>
              <w:rPr>
                <w:b w:val="0"/>
                <w:bCs w:val="0"/>
              </w:rPr>
            </w:pPr>
            <w:r w:rsidRPr="00F716E3">
              <w:rPr>
                <w:b w:val="0"/>
                <w:bCs w:val="0"/>
              </w:rPr>
              <w:t>50 females and 20 males</w:t>
            </w:r>
          </w:p>
          <w:p w14:paraId="7DCC50F0" w14:textId="77777777" w:rsidR="00F716E3" w:rsidRPr="00F716E3" w:rsidRDefault="00F716E3" w:rsidP="00F716E3">
            <w:pPr>
              <w:pStyle w:val="ListBullet21"/>
              <w:rPr>
                <w:b w:val="0"/>
                <w:bCs w:val="0"/>
              </w:rPr>
            </w:pPr>
            <w:r w:rsidRPr="00F716E3">
              <w:rPr>
                <w:b w:val="0"/>
                <w:bCs w:val="0"/>
              </w:rPr>
              <w:t>Some staff have disabilities.</w:t>
            </w:r>
          </w:p>
          <w:p w14:paraId="2249F2DD" w14:textId="77777777" w:rsidR="00F716E3" w:rsidRPr="00F716E3" w:rsidRDefault="00F716E3" w:rsidP="00F716E3">
            <w:r w:rsidRPr="00F716E3">
              <w:t>Type of workplace</w:t>
            </w:r>
          </w:p>
          <w:p w14:paraId="09F6BC84" w14:textId="77777777" w:rsidR="00F716E3" w:rsidRPr="00F716E3" w:rsidRDefault="00F716E3" w:rsidP="00F716E3">
            <w:pPr>
              <w:pStyle w:val="ListBullet21"/>
              <w:rPr>
                <w:b w:val="0"/>
                <w:bCs w:val="0"/>
              </w:rPr>
            </w:pPr>
            <w:r w:rsidRPr="00F716E3">
              <w:rPr>
                <w:b w:val="0"/>
                <w:bCs w:val="0"/>
              </w:rPr>
              <w:t>Permanent building.</w:t>
            </w:r>
          </w:p>
          <w:p w14:paraId="59AAB838" w14:textId="77777777" w:rsidR="00F716E3" w:rsidRPr="00F716E3" w:rsidRDefault="00F716E3" w:rsidP="00F716E3">
            <w:r w:rsidRPr="00F716E3">
              <w:t>Need for maintenance</w:t>
            </w:r>
          </w:p>
          <w:p w14:paraId="056A12E4" w14:textId="77777777" w:rsidR="00F716E3" w:rsidRPr="00F716E3" w:rsidRDefault="00F716E3" w:rsidP="00F716E3">
            <w:pPr>
              <w:rPr>
                <w:b w:val="0"/>
                <w:bCs w:val="0"/>
              </w:rPr>
            </w:pPr>
            <w:r w:rsidRPr="00F716E3">
              <w:rPr>
                <w:b w:val="0"/>
                <w:bCs w:val="0"/>
              </w:rPr>
              <w:t>Cleaning</w:t>
            </w:r>
          </w:p>
          <w:p w14:paraId="5C935DFD" w14:textId="51636070" w:rsidR="00F716E3" w:rsidRPr="00F716E3" w:rsidRDefault="00F716E3" w:rsidP="00F716E3">
            <w:pPr>
              <w:rPr>
                <w:b w:val="0"/>
                <w:bCs w:val="0"/>
              </w:rPr>
            </w:pPr>
            <w:r w:rsidRPr="00F716E3">
              <w:rPr>
                <w:b w:val="0"/>
                <w:bCs w:val="0"/>
              </w:rPr>
              <w:t>Replenishing consumable items.</w:t>
            </w:r>
          </w:p>
        </w:tc>
        <w:tc>
          <w:tcPr>
            <w:tcW w:w="6480" w:type="dxa"/>
          </w:tcPr>
          <w:p w14:paraId="60E09DCE" w14:textId="77777777" w:rsidR="00F716E3" w:rsidRPr="00F716E3" w:rsidRDefault="00F716E3" w:rsidP="00F716E3">
            <w:pPr>
              <w:cnfStyle w:val="000000100000" w:firstRow="0" w:lastRow="0" w:firstColumn="0" w:lastColumn="0" w:oddVBand="0" w:evenVBand="0" w:oddHBand="1" w:evenHBand="0" w:firstRowFirstColumn="0" w:firstRowLastColumn="0" w:lastRowFirstColumn="0" w:lastRowLastColumn="0"/>
              <w:rPr>
                <w:b/>
                <w:bCs/>
              </w:rPr>
            </w:pPr>
            <w:r w:rsidRPr="00F716E3">
              <w:rPr>
                <w:b/>
                <w:bCs/>
              </w:rPr>
              <w:t xml:space="preserve">Toilets </w:t>
            </w:r>
          </w:p>
          <w:p w14:paraId="2412C4C0" w14:textId="19E77DF9" w:rsidR="00F716E3" w:rsidRPr="00F716E3" w:rsidRDefault="00F716E3" w:rsidP="00F716E3">
            <w:pPr>
              <w:pStyle w:val="ListBullet21"/>
              <w:cnfStyle w:val="000000100000" w:firstRow="0" w:lastRow="0" w:firstColumn="0" w:lastColumn="0" w:oddVBand="0" w:evenVBand="0" w:oddHBand="1" w:evenHBand="0" w:firstRowFirstColumn="0" w:firstRowLastColumn="0" w:lastRowFirstColumn="0" w:lastRowLastColumn="0"/>
            </w:pPr>
            <w:r w:rsidRPr="00F716E3">
              <w:t>Toilet block located on the 2nd floor</w:t>
            </w:r>
          </w:p>
          <w:p w14:paraId="7F12B637" w14:textId="6BAF4949" w:rsidR="00F716E3" w:rsidRPr="00F716E3" w:rsidRDefault="00F716E3" w:rsidP="00F716E3">
            <w:pPr>
              <w:pStyle w:val="ListBullet21"/>
              <w:cnfStyle w:val="000000100000" w:firstRow="0" w:lastRow="0" w:firstColumn="0" w:lastColumn="0" w:oddVBand="0" w:evenVBand="0" w:oddHBand="1" w:evenHBand="0" w:firstRowFirstColumn="0" w:firstRowLastColumn="0" w:lastRowFirstColumn="0" w:lastRowLastColumn="0"/>
            </w:pPr>
            <w:r w:rsidRPr="00F716E3">
              <w:t>Lift provides access for disabled</w:t>
            </w:r>
          </w:p>
          <w:p w14:paraId="0BE54C3A" w14:textId="69627598" w:rsidR="00F716E3" w:rsidRPr="00F716E3" w:rsidRDefault="00F716E3" w:rsidP="00F716E3">
            <w:pPr>
              <w:pStyle w:val="ListBullet21"/>
              <w:cnfStyle w:val="000000100000" w:firstRow="0" w:lastRow="0" w:firstColumn="0" w:lastColumn="0" w:oddVBand="0" w:evenVBand="0" w:oddHBand="1" w:evenHBand="0" w:firstRowFirstColumn="0" w:firstRowLastColumn="0" w:lastRowFirstColumn="0" w:lastRowLastColumn="0"/>
            </w:pPr>
            <w:r w:rsidRPr="00F716E3">
              <w:t>Male: one toilet and urinal provided</w:t>
            </w:r>
          </w:p>
          <w:p w14:paraId="76AA0470" w14:textId="7EF398CF" w:rsidR="00F716E3" w:rsidRPr="00F716E3" w:rsidRDefault="00F716E3" w:rsidP="00F716E3">
            <w:pPr>
              <w:pStyle w:val="ListBullet21"/>
              <w:cnfStyle w:val="000000100000" w:firstRow="0" w:lastRow="0" w:firstColumn="0" w:lastColumn="0" w:oddVBand="0" w:evenVBand="0" w:oddHBand="1" w:evenHBand="0" w:firstRowFirstColumn="0" w:firstRowLastColumn="0" w:lastRowFirstColumn="0" w:lastRowLastColumn="0"/>
            </w:pPr>
            <w:r w:rsidRPr="00F716E3">
              <w:t>Female: four toilets provided with access to an appropriate system to dispose of sanitary items</w:t>
            </w:r>
          </w:p>
          <w:p w14:paraId="737945CE" w14:textId="707A884E" w:rsidR="00F716E3" w:rsidRPr="00F716E3" w:rsidRDefault="00F716E3" w:rsidP="00F716E3">
            <w:pPr>
              <w:pStyle w:val="ListBullet21"/>
              <w:cnfStyle w:val="000000100000" w:firstRow="0" w:lastRow="0" w:firstColumn="0" w:lastColumn="0" w:oddVBand="0" w:evenVBand="0" w:oddHBand="1" w:evenHBand="0" w:firstRowFirstColumn="0" w:firstRowLastColumn="0" w:lastRowFirstColumn="0" w:lastRowLastColumn="0"/>
            </w:pPr>
            <w:r w:rsidRPr="00F716E3">
              <w:t>Facilities for workers with disabilities—one unisex toilet provided.</w:t>
            </w:r>
          </w:p>
          <w:p w14:paraId="0E77D943" w14:textId="77777777" w:rsidR="00F716E3" w:rsidRPr="00F716E3" w:rsidRDefault="00F716E3" w:rsidP="00F716E3">
            <w:pPr>
              <w:cnfStyle w:val="000000100000" w:firstRow="0" w:lastRow="0" w:firstColumn="0" w:lastColumn="0" w:oddVBand="0" w:evenVBand="0" w:oddHBand="1" w:evenHBand="0" w:firstRowFirstColumn="0" w:firstRowLastColumn="0" w:lastRowFirstColumn="0" w:lastRowLastColumn="0"/>
              <w:rPr>
                <w:b/>
                <w:bCs/>
              </w:rPr>
            </w:pPr>
            <w:r w:rsidRPr="00F716E3">
              <w:rPr>
                <w:b/>
                <w:bCs/>
              </w:rPr>
              <w:t>Shelter sheds</w:t>
            </w:r>
          </w:p>
          <w:p w14:paraId="26D6A8B2" w14:textId="3312F35E" w:rsidR="00F716E3" w:rsidRPr="00F716E3" w:rsidRDefault="00F716E3" w:rsidP="00F716E3">
            <w:pPr>
              <w:pStyle w:val="ListBullet21"/>
              <w:cnfStyle w:val="000000100000" w:firstRow="0" w:lastRow="0" w:firstColumn="0" w:lastColumn="0" w:oddVBand="0" w:evenVBand="0" w:oddHBand="1" w:evenHBand="0" w:firstRowFirstColumn="0" w:firstRowLastColumn="0" w:lastRowFirstColumn="0" w:lastRowLastColumn="0"/>
            </w:pPr>
            <w:r w:rsidRPr="00F716E3">
              <w:t>Not applicable, as all work is indoors.</w:t>
            </w:r>
          </w:p>
          <w:p w14:paraId="141287D6" w14:textId="77777777" w:rsidR="00F716E3" w:rsidRPr="00F716E3" w:rsidRDefault="00F716E3" w:rsidP="00F716E3">
            <w:pPr>
              <w:cnfStyle w:val="000000100000" w:firstRow="0" w:lastRow="0" w:firstColumn="0" w:lastColumn="0" w:oddVBand="0" w:evenVBand="0" w:oddHBand="1" w:evenHBand="0" w:firstRowFirstColumn="0" w:firstRowLastColumn="0" w:lastRowFirstColumn="0" w:lastRowLastColumn="0"/>
              <w:rPr>
                <w:b/>
                <w:bCs/>
              </w:rPr>
            </w:pPr>
            <w:r w:rsidRPr="00F716E3">
              <w:rPr>
                <w:b/>
                <w:bCs/>
              </w:rPr>
              <w:t>Seating</w:t>
            </w:r>
          </w:p>
          <w:p w14:paraId="25F1E80C" w14:textId="2AE0B734" w:rsidR="00F716E3" w:rsidRPr="00F716E3" w:rsidRDefault="00F716E3" w:rsidP="00F716E3">
            <w:pPr>
              <w:pStyle w:val="ListBullet21"/>
              <w:cnfStyle w:val="000000100000" w:firstRow="0" w:lastRow="0" w:firstColumn="0" w:lastColumn="0" w:oddVBand="0" w:evenVBand="0" w:oddHBand="1" w:evenHBand="0" w:firstRowFirstColumn="0" w:firstRowLastColumn="0" w:lastRowFirstColumn="0" w:lastRowLastColumn="0"/>
            </w:pPr>
            <w:r w:rsidRPr="00F716E3">
              <w:t>All workers provided with fully adjustable office chair.</w:t>
            </w:r>
          </w:p>
          <w:p w14:paraId="4C5FDCE4" w14:textId="18B406D6" w:rsidR="00F716E3" w:rsidRPr="00F716E3" w:rsidRDefault="00F716E3" w:rsidP="00F716E3">
            <w:pPr>
              <w:pStyle w:val="ListBullet21"/>
              <w:cnfStyle w:val="000000100000" w:firstRow="0" w:lastRow="0" w:firstColumn="0" w:lastColumn="0" w:oddVBand="0" w:evenVBand="0" w:oddHBand="1" w:evenHBand="0" w:firstRowFirstColumn="0" w:firstRowLastColumn="0" w:lastRowFirstColumn="0" w:lastRowLastColumn="0"/>
            </w:pPr>
            <w:r w:rsidRPr="00F716E3">
              <w:t>Kitchen area provided with comfortable, non-adjustable chairs.</w:t>
            </w:r>
          </w:p>
          <w:p w14:paraId="14A9EA14" w14:textId="77777777" w:rsidR="00F716E3" w:rsidRPr="00F716E3" w:rsidRDefault="00F716E3" w:rsidP="00F716E3">
            <w:pPr>
              <w:cnfStyle w:val="000000100000" w:firstRow="0" w:lastRow="0" w:firstColumn="0" w:lastColumn="0" w:oddVBand="0" w:evenVBand="0" w:oddHBand="1" w:evenHBand="0" w:firstRowFirstColumn="0" w:firstRowLastColumn="0" w:lastRowFirstColumn="0" w:lastRowLastColumn="0"/>
              <w:rPr>
                <w:b/>
                <w:bCs/>
              </w:rPr>
            </w:pPr>
            <w:r w:rsidRPr="00F716E3">
              <w:rPr>
                <w:b/>
                <w:bCs/>
              </w:rPr>
              <w:t>Eating facilities</w:t>
            </w:r>
          </w:p>
          <w:p w14:paraId="5585AD2C" w14:textId="4CEFC11F" w:rsidR="00F716E3" w:rsidRPr="00F716E3" w:rsidRDefault="00F716E3" w:rsidP="00F716E3">
            <w:pPr>
              <w:pStyle w:val="ListBullet21"/>
              <w:cnfStyle w:val="000000100000" w:firstRow="0" w:lastRow="0" w:firstColumn="0" w:lastColumn="0" w:oddVBand="0" w:evenVBand="0" w:oddHBand="1" w:evenHBand="0" w:firstRowFirstColumn="0" w:firstRowLastColumn="0" w:lastRowFirstColumn="0" w:lastRowLastColumn="0"/>
            </w:pPr>
            <w:r w:rsidRPr="00F716E3">
              <w:t>Eating area on ground floor has tables and seating to accommodate up to 20 persons at any one time—it also has a kitchen.</w:t>
            </w:r>
          </w:p>
          <w:p w14:paraId="04515BC3" w14:textId="72B0BB3A" w:rsidR="00F716E3" w:rsidRPr="00F716E3" w:rsidRDefault="00F716E3" w:rsidP="00F716E3">
            <w:pPr>
              <w:pStyle w:val="ListBullet21"/>
              <w:cnfStyle w:val="000000100000" w:firstRow="0" w:lastRow="0" w:firstColumn="0" w:lastColumn="0" w:oddVBand="0" w:evenVBand="0" w:oddHBand="1" w:evenHBand="0" w:firstRowFirstColumn="0" w:firstRowLastColumn="0" w:lastRowFirstColumn="0" w:lastRowLastColumn="0"/>
            </w:pPr>
            <w:r w:rsidRPr="00F716E3">
              <w:t>2nd and 3rd floors have kitchenettes for boiling water and washing utensils.</w:t>
            </w:r>
          </w:p>
          <w:p w14:paraId="4039F519" w14:textId="77777777" w:rsidR="00F716E3" w:rsidRPr="00F716E3" w:rsidRDefault="00F716E3" w:rsidP="00F716E3">
            <w:pPr>
              <w:cnfStyle w:val="000000100000" w:firstRow="0" w:lastRow="0" w:firstColumn="0" w:lastColumn="0" w:oddVBand="0" w:evenVBand="0" w:oddHBand="1" w:evenHBand="0" w:firstRowFirstColumn="0" w:firstRowLastColumn="0" w:lastRowFirstColumn="0" w:lastRowLastColumn="0"/>
              <w:rPr>
                <w:b/>
                <w:bCs/>
              </w:rPr>
            </w:pPr>
            <w:r w:rsidRPr="00F716E3">
              <w:rPr>
                <w:b/>
                <w:bCs/>
              </w:rPr>
              <w:t>Change room</w:t>
            </w:r>
          </w:p>
          <w:p w14:paraId="0A7C8ED6" w14:textId="3A481FB3" w:rsidR="00F716E3" w:rsidRPr="00F716E3" w:rsidRDefault="00F716E3" w:rsidP="00F716E3">
            <w:pPr>
              <w:pStyle w:val="ListBullet21"/>
              <w:cnfStyle w:val="000000100000" w:firstRow="0" w:lastRow="0" w:firstColumn="0" w:lastColumn="0" w:oddVBand="0" w:evenVBand="0" w:oddHBand="1" w:evenHBand="0" w:firstRowFirstColumn="0" w:firstRowLastColumn="0" w:lastRowFirstColumn="0" w:lastRowLastColumn="0"/>
            </w:pPr>
            <w:r w:rsidRPr="00F716E3">
              <w:t>Change rooms not required.</w:t>
            </w:r>
          </w:p>
          <w:p w14:paraId="6780578B" w14:textId="77777777" w:rsidR="00F716E3" w:rsidRPr="00F716E3" w:rsidRDefault="00F716E3" w:rsidP="00F716E3">
            <w:pPr>
              <w:cnfStyle w:val="000000100000" w:firstRow="0" w:lastRow="0" w:firstColumn="0" w:lastColumn="0" w:oddVBand="0" w:evenVBand="0" w:oddHBand="1" w:evenHBand="0" w:firstRowFirstColumn="0" w:firstRowLastColumn="0" w:lastRowFirstColumn="0" w:lastRowLastColumn="0"/>
              <w:rPr>
                <w:b/>
                <w:bCs/>
              </w:rPr>
            </w:pPr>
            <w:r w:rsidRPr="00F716E3">
              <w:rPr>
                <w:b/>
                <w:bCs/>
              </w:rPr>
              <w:t>Drinking water</w:t>
            </w:r>
          </w:p>
          <w:p w14:paraId="41AB6B5A" w14:textId="1670E38F" w:rsidR="00F716E3" w:rsidRPr="00F716E3" w:rsidRDefault="00F716E3" w:rsidP="00F716E3">
            <w:pPr>
              <w:pStyle w:val="ListBullet21"/>
              <w:cnfStyle w:val="000000100000" w:firstRow="0" w:lastRow="0" w:firstColumn="0" w:lastColumn="0" w:oddVBand="0" w:evenVBand="0" w:oddHBand="1" w:evenHBand="0" w:firstRowFirstColumn="0" w:firstRowLastColumn="0" w:lastRowFirstColumn="0" w:lastRowLastColumn="0"/>
            </w:pPr>
            <w:r w:rsidRPr="00F716E3">
              <w:t>Drinking water and refrigerators provided in kitchen and kitchenettes.</w:t>
            </w:r>
          </w:p>
          <w:p w14:paraId="68423F33" w14:textId="5DCFDAAB" w:rsidR="00F716E3" w:rsidRPr="00F716E3" w:rsidRDefault="00F716E3" w:rsidP="00F716E3">
            <w:pPr>
              <w:pStyle w:val="ListBullet21"/>
              <w:cnfStyle w:val="000000100000" w:firstRow="0" w:lastRow="0" w:firstColumn="0" w:lastColumn="0" w:oddVBand="0" w:evenVBand="0" w:oddHBand="1" w:evenHBand="0" w:firstRowFirstColumn="0" w:firstRowLastColumn="0" w:lastRowFirstColumn="0" w:lastRowLastColumn="0"/>
            </w:pPr>
            <w:r w:rsidRPr="00F716E3">
              <w:t>Cool water dispenser in ground floor kitchen.</w:t>
            </w:r>
          </w:p>
          <w:p w14:paraId="507F69C2" w14:textId="77777777" w:rsidR="00F716E3" w:rsidRPr="00F716E3" w:rsidRDefault="00F716E3" w:rsidP="00F716E3">
            <w:pPr>
              <w:cnfStyle w:val="000000100000" w:firstRow="0" w:lastRow="0" w:firstColumn="0" w:lastColumn="0" w:oddVBand="0" w:evenVBand="0" w:oddHBand="1" w:evenHBand="0" w:firstRowFirstColumn="0" w:firstRowLastColumn="0" w:lastRowFirstColumn="0" w:lastRowLastColumn="0"/>
              <w:rPr>
                <w:b/>
                <w:bCs/>
              </w:rPr>
            </w:pPr>
            <w:r w:rsidRPr="00F716E3">
              <w:rPr>
                <w:b/>
                <w:bCs/>
              </w:rPr>
              <w:t>Lockers</w:t>
            </w:r>
          </w:p>
          <w:p w14:paraId="43091656" w14:textId="34A1216D" w:rsidR="00F716E3" w:rsidRPr="00F716E3" w:rsidRDefault="00F716E3" w:rsidP="00F716E3">
            <w:pPr>
              <w:pStyle w:val="ListBullet21"/>
              <w:cnfStyle w:val="000000100000" w:firstRow="0" w:lastRow="0" w:firstColumn="0" w:lastColumn="0" w:oddVBand="0" w:evenVBand="0" w:oddHBand="1" w:evenHBand="0" w:firstRowFirstColumn="0" w:firstRowLastColumn="0" w:lastRowFirstColumn="0" w:lastRowLastColumn="0"/>
            </w:pPr>
            <w:r w:rsidRPr="00F716E3">
              <w:t>Each worker has a lockable drawer for personal belongings at their workstation, or a locker or cabinet to store valuables on the same level as their workstation.</w:t>
            </w:r>
          </w:p>
          <w:p w14:paraId="4EAAB96F" w14:textId="77777777" w:rsidR="00F716E3" w:rsidRPr="00F716E3" w:rsidRDefault="00F716E3" w:rsidP="00F716E3">
            <w:pPr>
              <w:cnfStyle w:val="000000100000" w:firstRow="0" w:lastRow="0" w:firstColumn="0" w:lastColumn="0" w:oddVBand="0" w:evenVBand="0" w:oddHBand="1" w:evenHBand="0" w:firstRowFirstColumn="0" w:firstRowLastColumn="0" w:lastRowFirstColumn="0" w:lastRowLastColumn="0"/>
              <w:rPr>
                <w:b/>
                <w:bCs/>
              </w:rPr>
            </w:pPr>
            <w:r w:rsidRPr="00F716E3">
              <w:rPr>
                <w:b/>
                <w:bCs/>
              </w:rPr>
              <w:t>Washing facilities</w:t>
            </w:r>
          </w:p>
          <w:p w14:paraId="0698A926" w14:textId="5127D940" w:rsidR="00F716E3" w:rsidRPr="00F716E3" w:rsidRDefault="00F716E3" w:rsidP="00F716E3">
            <w:pPr>
              <w:pStyle w:val="ListBullet21"/>
              <w:cnfStyle w:val="000000100000" w:firstRow="0" w:lastRow="0" w:firstColumn="0" w:lastColumn="0" w:oddVBand="0" w:evenVBand="0" w:oddHBand="1" w:evenHBand="0" w:firstRowFirstColumn="0" w:firstRowLastColumn="0" w:lastRowFirstColumn="0" w:lastRowLastColumn="0"/>
            </w:pPr>
            <w:r w:rsidRPr="00F716E3">
              <w:t>Handbasins located adjacent to male and female toilets</w:t>
            </w:r>
          </w:p>
          <w:p w14:paraId="700B6F08" w14:textId="513C74DF" w:rsidR="00F716E3" w:rsidRPr="00F716E3" w:rsidRDefault="00F716E3" w:rsidP="00F716E3">
            <w:pPr>
              <w:pStyle w:val="ListBullet21"/>
              <w:cnfStyle w:val="000000100000" w:firstRow="0" w:lastRow="0" w:firstColumn="0" w:lastColumn="0" w:oddVBand="0" w:evenVBand="0" w:oddHBand="1" w:evenHBand="0" w:firstRowFirstColumn="0" w:firstRowLastColumn="0" w:lastRowFirstColumn="0" w:lastRowLastColumn="0"/>
            </w:pPr>
            <w:r w:rsidRPr="00F716E3">
              <w:t>Facilities for workers with disabilities—one handbasin provided.</w:t>
            </w:r>
          </w:p>
        </w:tc>
      </w:tr>
    </w:tbl>
    <w:p w14:paraId="477A86A7" w14:textId="77777777" w:rsidR="00F716E3" w:rsidRDefault="00F716E3" w:rsidP="00A34817"/>
    <w:p w14:paraId="0BC30ED9" w14:textId="4D68603C" w:rsidR="00F30FD1" w:rsidRDefault="00F30FD1" w:rsidP="00AE55D4">
      <w:pPr>
        <w:pStyle w:val="Heading1"/>
        <w:numPr>
          <w:ilvl w:val="0"/>
          <w:numId w:val="0"/>
        </w:numPr>
      </w:pPr>
      <w:r>
        <w:br w:type="page"/>
      </w:r>
      <w:bookmarkStart w:id="256" w:name="_Toc225505359"/>
      <w:r w:rsidR="00F716E3" w:rsidRPr="00F716E3">
        <w:lastRenderedPageBreak/>
        <w:t>Amendments</w:t>
      </w:r>
      <w:bookmarkEnd w:id="256"/>
    </w:p>
    <w:p w14:paraId="1019ADAF" w14:textId="703BF8C4" w:rsidR="00F716E3" w:rsidRDefault="00F716E3" w:rsidP="00F716E3">
      <w:r>
        <w:t xml:space="preserve">The Code was reviewed in 2024 to reflect amendments to the model WHS Regulations and the publication of the Code of Practice: Managing psychosocial hazards at work. </w:t>
      </w:r>
    </w:p>
    <w:p w14:paraId="4428BE55" w14:textId="751F76EA" w:rsidR="00F716E3" w:rsidRDefault="00F716E3" w:rsidP="00F716E3">
      <w:r>
        <w:t>The Code was updated in March 2026 to include information on access to period products at work, where this may be considered reasonably practicable in ensuring adequate facilities are provided to workers.</w:t>
      </w:r>
    </w:p>
    <w:p w14:paraId="29415251" w14:textId="06000FF0" w:rsidR="00F716E3" w:rsidRPr="00F30FD1" w:rsidRDefault="00F716E3" w:rsidP="00F716E3">
      <w:r>
        <w:t xml:space="preserve">The current version, dated March 2026, incorporates </w:t>
      </w:r>
      <w:proofErr w:type="gramStart"/>
      <w:r>
        <w:t>all of</w:t>
      </w:r>
      <w:proofErr w:type="gramEnd"/>
      <w:r>
        <w:t xml:space="preserve"> those amendments.</w:t>
      </w:r>
      <w:bookmarkEnd w:id="6"/>
      <w:bookmarkEnd w:id="5"/>
    </w:p>
    <w:sectPr w:rsidR="00F716E3" w:rsidRPr="00F30FD1" w:rsidSect="00B23E43">
      <w:headerReference w:type="first" r:id="rId33"/>
      <w:type w:val="continuous"/>
      <w:pgSz w:w="11906" w:h="16838"/>
      <w:pgMar w:top="794" w:right="794" w:bottom="794" w:left="79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72034" w14:textId="77777777" w:rsidR="00411C33" w:rsidRDefault="00411C33">
      <w:r>
        <w:separator/>
      </w:r>
    </w:p>
  </w:endnote>
  <w:endnote w:type="continuationSeparator" w:id="0">
    <w:p w14:paraId="4F117616" w14:textId="77777777" w:rsidR="00411C33" w:rsidRDefault="00411C33">
      <w:r>
        <w:continuationSeparator/>
      </w:r>
    </w:p>
  </w:endnote>
  <w:endnote w:type="continuationNotice" w:id="1">
    <w:p w14:paraId="570B832E" w14:textId="77777777" w:rsidR="00411C33" w:rsidRDefault="00411C3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Optima">
    <w:charset w:val="00"/>
    <w:family w:val="auto"/>
    <w:pitch w:val="variable"/>
    <w:sig w:usb0="00000003" w:usb1="00000000" w:usb2="00000000" w:usb3="00000000" w:csb0="00000001" w:csb1="00000000"/>
  </w:font>
  <w:font w:name="Aptos (Body)">
    <w:altName w:val="Apt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5021395"/>
      <w:docPartObj>
        <w:docPartGallery w:val="Page Numbers (Bottom of Page)"/>
        <w:docPartUnique/>
      </w:docPartObj>
    </w:sdtPr>
    <w:sdtContent>
      <w:sdt>
        <w:sdtPr>
          <w:id w:val="1761714738"/>
          <w:docPartObj>
            <w:docPartGallery w:val="Page Numbers (Top of Page)"/>
            <w:docPartUnique/>
          </w:docPartObj>
        </w:sdtPr>
        <w:sdtContent>
          <w:p w14:paraId="55A2FF82" w14:textId="77777777" w:rsidR="00040944" w:rsidRDefault="00040944" w:rsidP="004917FF">
            <w:pPr>
              <w:spacing w:before="60"/>
            </w:pPr>
            <w:r w:rsidRPr="004E7885">
              <w:rPr>
                <w:rStyle w:val="PageNumber"/>
              </w:rPr>
              <w:t xml:space="preserve">Page </w:t>
            </w:r>
            <w:r w:rsidRPr="004E7885">
              <w:rPr>
                <w:rStyle w:val="PageNumber"/>
              </w:rPr>
              <w:fldChar w:fldCharType="begin"/>
            </w:r>
            <w:r w:rsidRPr="004E7885">
              <w:rPr>
                <w:rStyle w:val="PageNumber"/>
              </w:rPr>
              <w:instrText xml:space="preserve"> PAGE </w:instrText>
            </w:r>
            <w:r w:rsidRPr="004E7885">
              <w:rPr>
                <w:rStyle w:val="PageNumber"/>
              </w:rPr>
              <w:fldChar w:fldCharType="separate"/>
            </w:r>
            <w:r w:rsidR="00D32944">
              <w:rPr>
                <w:rStyle w:val="PageNumber"/>
                <w:noProof/>
              </w:rPr>
              <w:t>3</w:t>
            </w:r>
            <w:r w:rsidRPr="004E7885">
              <w:rPr>
                <w:rStyle w:val="PageNumber"/>
              </w:rPr>
              <w:fldChar w:fldCharType="end"/>
            </w:r>
            <w:r w:rsidRPr="004E7885">
              <w:rPr>
                <w:rStyle w:val="PageNumber"/>
              </w:rPr>
              <w:t xml:space="preserve"> of </w:t>
            </w:r>
            <w:r w:rsidRPr="004E7885">
              <w:rPr>
                <w:rStyle w:val="PageNumber"/>
              </w:rPr>
              <w:fldChar w:fldCharType="begin"/>
            </w:r>
            <w:r w:rsidRPr="004E7885">
              <w:rPr>
                <w:rStyle w:val="PageNumber"/>
              </w:rPr>
              <w:instrText xml:space="preserve"> NUMPAGES  </w:instrText>
            </w:r>
            <w:r w:rsidRPr="004E7885">
              <w:rPr>
                <w:rStyle w:val="PageNumber"/>
              </w:rPr>
              <w:fldChar w:fldCharType="separate"/>
            </w:r>
            <w:r w:rsidR="00D32944">
              <w:rPr>
                <w:rStyle w:val="PageNumber"/>
                <w:noProof/>
              </w:rPr>
              <w:t>57</w:t>
            </w:r>
            <w:r w:rsidRPr="004E7885">
              <w:rPr>
                <w:rStyle w:val="PageNumbe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7D2FE" w14:textId="77777777" w:rsidR="00040944" w:rsidRPr="00F538BD" w:rsidRDefault="00040944" w:rsidP="009701F4">
    <w:pPr>
      <w:tabs>
        <w:tab w:val="left" w:pos="1584"/>
        <w:tab w:val="right" w:pos="9026"/>
      </w:tabs>
      <w:spacing w:after="0"/>
      <w:ind w:left="2840"/>
      <w:jc w:val="right"/>
      <w:rPr>
        <w:sz w:val="6"/>
        <w:szCs w:val="6"/>
      </w:rPr>
    </w:pPr>
    <w:r w:rsidRPr="001852AF">
      <w:rPr>
        <w:noProof/>
        <w:lang w:eastAsia="en-AU"/>
      </w:rPr>
      <w:drawing>
        <wp:inline distT="0" distB="0" distL="0" distR="0" wp14:anchorId="6B3FA57B" wp14:editId="03BC3DF3">
          <wp:extent cx="4145463" cy="864000"/>
          <wp:effectExtent l="0" t="0" r="0" b="0"/>
          <wp:docPr id="43" name="Picture 43" descr="NT WorkSafe and Northern Territory Government Logo"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45463" cy="864000"/>
                  </a:xfrm>
                  <a:prstGeom prst="rect">
                    <a:avLst/>
                  </a:prstGeom>
                  <a:noFill/>
                  <a:ln>
                    <a:noFill/>
                  </a:ln>
                </pic:spPr>
              </pic:pic>
            </a:graphicData>
          </a:graphic>
        </wp:inline>
      </w:drawing>
    </w:r>
    <w:r>
      <w:rPr>
        <w:sz w:val="6"/>
        <w:szCs w:val="6"/>
      </w:rPr>
      <w:tab/>
    </w:r>
    <w:r>
      <w:rPr>
        <w:sz w:val="6"/>
        <w:szCs w:val="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24349" w14:textId="77777777" w:rsidR="00411C33" w:rsidRDefault="00411C33">
      <w:r>
        <w:separator/>
      </w:r>
    </w:p>
  </w:footnote>
  <w:footnote w:type="continuationSeparator" w:id="0">
    <w:p w14:paraId="0FE6CDD7" w14:textId="77777777" w:rsidR="00411C33" w:rsidRDefault="00411C33">
      <w:r>
        <w:continuationSeparator/>
      </w:r>
    </w:p>
  </w:footnote>
  <w:footnote w:type="continuationNotice" w:id="1">
    <w:p w14:paraId="7B1A0BF6" w14:textId="77777777" w:rsidR="00411C33" w:rsidRDefault="00411C33">
      <w:pPr>
        <w:spacing w:after="0"/>
      </w:pPr>
    </w:p>
  </w:footnote>
  <w:footnote w:id="2">
    <w:p w14:paraId="4A1CE06B" w14:textId="7EB32DBA" w:rsidR="00171583" w:rsidRPr="00171583" w:rsidRDefault="00171583">
      <w:pPr>
        <w:pStyle w:val="FootnoteText"/>
        <w:rPr>
          <w:i/>
          <w:iCs/>
          <w:sz w:val="12"/>
          <w:szCs w:val="12"/>
        </w:rPr>
      </w:pPr>
      <w:r>
        <w:rPr>
          <w:rStyle w:val="FootnoteReference"/>
        </w:rPr>
        <w:footnoteRef/>
      </w:r>
      <w:r>
        <w:t xml:space="preserve"> </w:t>
      </w:r>
      <w:r w:rsidRPr="00171583">
        <w:rPr>
          <w:i/>
          <w:iCs/>
          <w:sz w:val="16"/>
          <w:szCs w:val="16"/>
        </w:rPr>
        <w:t>Source: AS/NZS 1680.1:2006—Interior and workplace lighting: General principles and recommendations</w:t>
      </w:r>
    </w:p>
  </w:footnote>
  <w:footnote w:id="3">
    <w:p w14:paraId="61F23E6D" w14:textId="77777777" w:rsidR="00171583" w:rsidRPr="00171583" w:rsidRDefault="00171583" w:rsidP="00171583">
      <w:pPr>
        <w:pStyle w:val="FootnoteText"/>
        <w:rPr>
          <w:i/>
          <w:iCs/>
          <w:sz w:val="16"/>
          <w:szCs w:val="16"/>
        </w:rPr>
      </w:pPr>
      <w:r>
        <w:rPr>
          <w:rStyle w:val="FootnoteReference"/>
        </w:rPr>
        <w:footnoteRef/>
      </w:r>
      <w:r w:rsidRPr="00171583">
        <w:rPr>
          <w:sz w:val="16"/>
          <w:szCs w:val="16"/>
        </w:rPr>
        <w:t xml:space="preserve"> </w:t>
      </w:r>
      <w:r w:rsidRPr="00171583">
        <w:rPr>
          <w:i/>
          <w:iCs/>
          <w:sz w:val="16"/>
          <w:szCs w:val="16"/>
        </w:rPr>
        <w:t>AS/NZS 3666.1:2011 Air-handling and water systems of buildings—Microbial control—Design, installation and commissioning</w:t>
      </w:r>
    </w:p>
    <w:p w14:paraId="2551B716" w14:textId="77777777" w:rsidR="00171583" w:rsidRPr="00171583" w:rsidRDefault="00171583" w:rsidP="00171583">
      <w:pPr>
        <w:pStyle w:val="FootnoteText"/>
        <w:rPr>
          <w:i/>
          <w:iCs/>
          <w:sz w:val="16"/>
          <w:szCs w:val="16"/>
        </w:rPr>
      </w:pPr>
      <w:r w:rsidRPr="00171583">
        <w:rPr>
          <w:i/>
          <w:iCs/>
          <w:sz w:val="16"/>
          <w:szCs w:val="16"/>
        </w:rPr>
        <w:t>AS/NZS 3666.2:2011 Air-handling and water systems of buildings—Microbial control—Operation and maintenance</w:t>
      </w:r>
    </w:p>
    <w:p w14:paraId="4AE99884" w14:textId="77777777" w:rsidR="00171583" w:rsidRPr="00171583" w:rsidRDefault="00171583" w:rsidP="00171583">
      <w:pPr>
        <w:pStyle w:val="FootnoteText"/>
        <w:rPr>
          <w:i/>
          <w:iCs/>
          <w:sz w:val="16"/>
          <w:szCs w:val="16"/>
        </w:rPr>
      </w:pPr>
      <w:r w:rsidRPr="00171583">
        <w:rPr>
          <w:i/>
          <w:iCs/>
          <w:sz w:val="16"/>
          <w:szCs w:val="16"/>
        </w:rPr>
        <w:t>AS/NZS 3666.3:2011 Air-handling and water systems of buildings—Microbial control—Performance-based maintenance of cooling water systems</w:t>
      </w:r>
    </w:p>
    <w:p w14:paraId="5114DE4D" w14:textId="7E8CCB67" w:rsidR="00171583" w:rsidRPr="00171583" w:rsidRDefault="00171583" w:rsidP="00171583">
      <w:pPr>
        <w:pStyle w:val="FootnoteText"/>
        <w:rPr>
          <w:i/>
          <w:iCs/>
          <w:sz w:val="16"/>
          <w:szCs w:val="16"/>
        </w:rPr>
      </w:pPr>
      <w:r w:rsidRPr="00171583">
        <w:rPr>
          <w:i/>
          <w:iCs/>
          <w:sz w:val="16"/>
          <w:szCs w:val="16"/>
        </w:rPr>
        <w:t>AS/NZS 3666.4:2011 Air-handling and water systems of buildings—Microbial control—Performance-based maintenance of air-handling systems (ducts and components)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sz w:val="20"/>
      </w:rPr>
      <w:alias w:val="Title"/>
      <w:tag w:val="Title"/>
      <w:id w:val="-755901898"/>
      <w:placeholder>
        <w:docPart w:val="DefaultPlaceholder_-1854013440"/>
      </w:placeholder>
    </w:sdtPr>
    <w:sdtEndPr>
      <w:rPr>
        <w:b w:val="0"/>
      </w:rPr>
    </w:sdtEndPr>
    <w:sdtContent>
      <w:p w14:paraId="59273559" w14:textId="25F47BD9" w:rsidR="00040944" w:rsidRPr="00487D59" w:rsidRDefault="00F716E3" w:rsidP="00487D59">
        <w:pPr>
          <w:pStyle w:val="Header"/>
          <w:rPr>
            <w:sz w:val="20"/>
          </w:rPr>
        </w:pPr>
        <w:r>
          <w:rPr>
            <w:b/>
            <w:sz w:val="20"/>
          </w:rPr>
          <w:t>Managing the work environment and facilities</w:t>
        </w:r>
        <w:r w:rsidR="00040944" w:rsidRPr="00487D59">
          <w:rPr>
            <w:sz w:val="20"/>
          </w:rPr>
          <w:br/>
          <w:t>Code of Practice</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E5C2" w14:textId="77777777" w:rsidR="00040944" w:rsidRPr="00BD0F38" w:rsidRDefault="00040944" w:rsidP="00A32EFF">
    <w:pPr>
      <w:tabs>
        <w:tab w:val="right" w:pos="1031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Content>
      <w:p w14:paraId="06EAACB2" w14:textId="2655DD25" w:rsidR="00040944" w:rsidRPr="00964B22" w:rsidRDefault="00333913" w:rsidP="008E0345">
        <w:pPr>
          <w:pStyle w:val="Header"/>
          <w:rPr>
            <w:b/>
          </w:rPr>
        </w:pPr>
        <w:r>
          <w:t>Managing the work environment and facilities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245D0"/>
    <w:multiLevelType w:val="multilevel"/>
    <w:tmpl w:val="0C78A7AC"/>
    <w:name w:val="NTG Table Bullet List322"/>
    <w:numStyleLink w:val="Tablebulletlist"/>
  </w:abstractNum>
  <w:abstractNum w:abstractNumId="1" w15:restartNumberingAfterBreak="0">
    <w:nsid w:val="0F195B3C"/>
    <w:multiLevelType w:val="multilevel"/>
    <w:tmpl w:val="3928FD02"/>
    <w:name w:val="NTG Table Bullet List3322222"/>
    <w:numStyleLink w:val="Bulletlist"/>
  </w:abstractNum>
  <w:abstractNum w:abstractNumId="2" w15:restartNumberingAfterBreak="0">
    <w:nsid w:val="100244A1"/>
    <w:multiLevelType w:val="multilevel"/>
    <w:tmpl w:val="0C78A7AC"/>
    <w:name w:val="NTG Table Bullet List332"/>
    <w:numStyleLink w:val="Tablebulletlist"/>
  </w:abstractNum>
  <w:abstractNum w:abstractNumId="3" w15:restartNumberingAfterBreak="0">
    <w:nsid w:val="1012237B"/>
    <w:multiLevelType w:val="multilevel"/>
    <w:tmpl w:val="0C78A7AC"/>
    <w:name w:val="NTG Table Bullet List32"/>
    <w:numStyleLink w:val="Tablebulletlist"/>
  </w:abstractNum>
  <w:abstractNum w:abstractNumId="4" w15:restartNumberingAfterBreak="0">
    <w:nsid w:val="15E93577"/>
    <w:multiLevelType w:val="multilevel"/>
    <w:tmpl w:val="4E6AC8F6"/>
    <w:name w:val="NTG Table Bullet List33222222"/>
    <w:numStyleLink w:val="Numberlist"/>
  </w:abstractNum>
  <w:abstractNum w:abstractNumId="5" w15:restartNumberingAfterBreak="0">
    <w:nsid w:val="18D26C06"/>
    <w:multiLevelType w:val="multilevel"/>
    <w:tmpl w:val="3E5E177A"/>
    <w:name w:val="NTG Table Bullet List33222222222222222"/>
    <w:numStyleLink w:val="Tablenumberlist"/>
  </w:abstractNum>
  <w:abstractNum w:abstractNumId="6" w15:restartNumberingAfterBreak="0">
    <w:nsid w:val="19533A06"/>
    <w:multiLevelType w:val="multilevel"/>
    <w:tmpl w:val="3928FD02"/>
    <w:name w:val="NTG Table Bullet List3222"/>
    <w:numStyleLink w:val="Bulletlist"/>
  </w:abstractNum>
  <w:abstractNum w:abstractNumId="7"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8" w15:restartNumberingAfterBreak="0">
    <w:nsid w:val="1B26429D"/>
    <w:multiLevelType w:val="multilevel"/>
    <w:tmpl w:val="3E5E177A"/>
    <w:name w:val="NTG Table Bullet List33222222222"/>
    <w:numStyleLink w:val="Tablenumberlist"/>
  </w:abstractNum>
  <w:abstractNum w:abstractNumId="9" w15:restartNumberingAfterBreak="0">
    <w:nsid w:val="1B86276C"/>
    <w:multiLevelType w:val="multilevel"/>
    <w:tmpl w:val="3928FD02"/>
    <w:name w:val="NTG Table Bullet List32223"/>
    <w:numStyleLink w:val="Bulletlist"/>
  </w:abstractNum>
  <w:abstractNum w:abstractNumId="10" w15:restartNumberingAfterBreak="0">
    <w:nsid w:val="1BD90E48"/>
    <w:multiLevelType w:val="hybridMultilevel"/>
    <w:tmpl w:val="41D61D0C"/>
    <w:lvl w:ilvl="0" w:tplc="CDEC4AC8">
      <w:start w:val="1"/>
      <w:numFmt w:val="bullet"/>
      <w:pStyle w:val="ListBullet21"/>
      <w:lvlText w:val=""/>
      <w:lvlJc w:val="left"/>
      <w:pPr>
        <w:ind w:left="1740" w:hanging="360"/>
      </w:pPr>
      <w:rPr>
        <w:rFonts w:ascii="Symbol" w:hAnsi="Symbol" w:hint="default"/>
      </w:rPr>
    </w:lvl>
    <w:lvl w:ilvl="1" w:tplc="0C090003">
      <w:start w:val="1"/>
      <w:numFmt w:val="bullet"/>
      <w:lvlText w:val="o"/>
      <w:lvlJc w:val="left"/>
      <w:pPr>
        <w:ind w:left="1440" w:hanging="360"/>
      </w:pPr>
      <w:rPr>
        <w:rFonts w:ascii="Courier New" w:hAnsi="Courier New" w:cs="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0744AE"/>
    <w:multiLevelType w:val="multilevel"/>
    <w:tmpl w:val="3E5E177A"/>
    <w:name w:val="NTG Table Bullet List3222322"/>
    <w:numStyleLink w:val="Tablenumberlist"/>
  </w:abstractNum>
  <w:abstractNum w:abstractNumId="12" w15:restartNumberingAfterBreak="0">
    <w:nsid w:val="20051EA7"/>
    <w:multiLevelType w:val="hybridMultilevel"/>
    <w:tmpl w:val="6A20D200"/>
    <w:lvl w:ilvl="0" w:tplc="0C090019">
      <w:start w:val="1"/>
      <w:numFmt w:val="lowerLetter"/>
      <w:lvlText w:val="%1."/>
      <w:lvlJc w:val="left"/>
      <w:pPr>
        <w:ind w:left="928" w:hanging="360"/>
      </w:pPr>
      <w:rPr>
        <w:rFonts w:hint="default"/>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13"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4" w15:restartNumberingAfterBreak="0">
    <w:nsid w:val="272E3F76"/>
    <w:multiLevelType w:val="multilevel"/>
    <w:tmpl w:val="3E5E177A"/>
    <w:name w:val="NTG Table Bullet List3322"/>
    <w:numStyleLink w:val="Tablenumberlist"/>
  </w:abstractNum>
  <w:abstractNum w:abstractNumId="15" w15:restartNumberingAfterBreak="0">
    <w:nsid w:val="27CE4608"/>
    <w:multiLevelType w:val="multilevel"/>
    <w:tmpl w:val="3E5E177A"/>
    <w:name w:val="NTG Table Bullet List33222"/>
    <w:numStyleLink w:val="Tablenumberlist"/>
  </w:abstractNum>
  <w:abstractNum w:abstractNumId="16" w15:restartNumberingAfterBreak="0">
    <w:nsid w:val="27D83E4D"/>
    <w:multiLevelType w:val="multilevel"/>
    <w:tmpl w:val="3928FD02"/>
    <w:numStyleLink w:val="Bulletlist"/>
  </w:abstractNum>
  <w:abstractNum w:abstractNumId="17" w15:restartNumberingAfterBreak="0">
    <w:nsid w:val="2A1E6D4F"/>
    <w:multiLevelType w:val="hybridMultilevel"/>
    <w:tmpl w:val="8CE47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19" w15:restartNumberingAfterBreak="0">
    <w:nsid w:val="2E693641"/>
    <w:multiLevelType w:val="multilevel"/>
    <w:tmpl w:val="3E5E177A"/>
    <w:name w:val="NTG Table Bullet List33"/>
    <w:numStyleLink w:val="Tablenumberlist"/>
  </w:abstractNum>
  <w:abstractNum w:abstractNumId="20" w15:restartNumberingAfterBreak="0">
    <w:nsid w:val="2EF077BC"/>
    <w:multiLevelType w:val="multilevel"/>
    <w:tmpl w:val="0C78A7AC"/>
    <w:name w:val="NTG Table Bullet List33222222222222222222"/>
    <w:numStyleLink w:val="Tablebulletlist"/>
  </w:abstractNum>
  <w:abstractNum w:abstractNumId="21" w15:restartNumberingAfterBreak="0">
    <w:nsid w:val="2F8D61C8"/>
    <w:multiLevelType w:val="hybridMultilevel"/>
    <w:tmpl w:val="D0829E40"/>
    <w:lvl w:ilvl="0" w:tplc="0C090001">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DF44DA"/>
    <w:multiLevelType w:val="multilevel"/>
    <w:tmpl w:val="3E5E177A"/>
    <w:name w:val="NTG Table Bullet List3222323"/>
    <w:numStyleLink w:val="Tablenumberlist"/>
  </w:abstractNum>
  <w:abstractNum w:abstractNumId="23" w15:restartNumberingAfterBreak="0">
    <w:nsid w:val="35386B60"/>
    <w:multiLevelType w:val="hybridMultilevel"/>
    <w:tmpl w:val="1C1A60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6744DFA"/>
    <w:multiLevelType w:val="multilevel"/>
    <w:tmpl w:val="3928FD02"/>
    <w:styleLink w:val="Bulletlist"/>
    <w:lvl w:ilvl="0">
      <w:start w:val="1"/>
      <w:numFmt w:val="bullet"/>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5"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BE61945"/>
    <w:multiLevelType w:val="multilevel"/>
    <w:tmpl w:val="3928FD02"/>
    <w:name w:val="NTG Table Bullet List332222222222222222"/>
    <w:numStyleLink w:val="Bulletlist"/>
  </w:abstractNum>
  <w:abstractNum w:abstractNumId="27" w15:restartNumberingAfterBreak="0">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8" w15:restartNumberingAfterBreak="0">
    <w:nsid w:val="49FD3A20"/>
    <w:multiLevelType w:val="multilevel"/>
    <w:tmpl w:val="3E5E177A"/>
    <w:name w:val="NTG Table Bullet List3322222222222"/>
    <w:numStyleLink w:val="Tablenumberlist"/>
  </w:abstractNum>
  <w:abstractNum w:abstractNumId="29"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30"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1" w15:restartNumberingAfterBreak="0">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Symbo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53842BC6"/>
    <w:multiLevelType w:val="multilevel"/>
    <w:tmpl w:val="0C78A7AC"/>
    <w:numStyleLink w:val="Tablebulletlist"/>
  </w:abstractNum>
  <w:abstractNum w:abstractNumId="33"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4" w15:restartNumberingAfterBreak="0">
    <w:nsid w:val="56DA2CAE"/>
    <w:multiLevelType w:val="multilevel"/>
    <w:tmpl w:val="3E5E177A"/>
    <w:name w:val="NTG Table Bullet List332222222222222"/>
    <w:numStyleLink w:val="Tablenumberlist"/>
  </w:abstractNum>
  <w:abstractNum w:abstractNumId="35" w15:restartNumberingAfterBreak="0">
    <w:nsid w:val="583359D9"/>
    <w:multiLevelType w:val="multilevel"/>
    <w:tmpl w:val="3E5E177A"/>
    <w:name w:val="NTG Table Bullet List332222222"/>
    <w:numStyleLink w:val="Tablenumberlist"/>
  </w:abstractNum>
  <w:abstractNum w:abstractNumId="36" w15:restartNumberingAfterBreak="0">
    <w:nsid w:val="5AC510B1"/>
    <w:multiLevelType w:val="hybridMultilevel"/>
    <w:tmpl w:val="A53C58DE"/>
    <w:lvl w:ilvl="0" w:tplc="CE76FC78">
      <w:start w:val="1"/>
      <w:numFmt w:val="bullet"/>
      <w:pStyle w:val="Dot"/>
      <w:lvlText w:val=""/>
      <w:lvlJc w:val="left"/>
      <w:pPr>
        <w:tabs>
          <w:tab w:val="num" w:pos="899"/>
        </w:tabs>
        <w:ind w:left="899"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9A5FFE"/>
    <w:multiLevelType w:val="multilevel"/>
    <w:tmpl w:val="0C78A7AC"/>
    <w:name w:val="NTG Table Bullet List33222222222222"/>
    <w:numStyleLink w:val="Tablebulletlist"/>
  </w:abstractNum>
  <w:abstractNum w:abstractNumId="38" w15:restartNumberingAfterBreak="0">
    <w:nsid w:val="5D444259"/>
    <w:multiLevelType w:val="multilevel"/>
    <w:tmpl w:val="0C78A7AC"/>
    <w:name w:val="NTG Table Bullet List332222"/>
    <w:numStyleLink w:val="Tablebulletlist"/>
  </w:abstractNum>
  <w:abstractNum w:abstractNumId="39" w15:restartNumberingAfterBreak="0">
    <w:nsid w:val="60026C22"/>
    <w:multiLevelType w:val="hybridMultilevel"/>
    <w:tmpl w:val="4EB4E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9262556"/>
    <w:multiLevelType w:val="multilevel"/>
    <w:tmpl w:val="3E5E177A"/>
    <w:name w:val="NTG Table Bullet List3322222222222222"/>
    <w:numStyleLink w:val="Tablenumberlist"/>
  </w:abstractNum>
  <w:abstractNum w:abstractNumId="41" w15:restartNumberingAfterBreak="0">
    <w:nsid w:val="6BF56A53"/>
    <w:multiLevelType w:val="multilevel"/>
    <w:tmpl w:val="D474E7B6"/>
    <w:lvl w:ilvl="0">
      <w:start w:val="1"/>
      <w:numFmt w:val="decimal"/>
      <w:pStyle w:val="Partheadings"/>
      <w:lvlText w:val="Part %1:"/>
      <w:lvlJc w:val="left"/>
      <w:pPr>
        <w:tabs>
          <w:tab w:val="num" w:pos="1134"/>
        </w:tabs>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decimal"/>
      <w:pStyle w:val="StylePart2HeadingBold"/>
      <w:lvlText w:val="%1.%2"/>
      <w:lvlJc w:val="left"/>
      <w:pPr>
        <w:tabs>
          <w:tab w:val="num" w:pos="27"/>
        </w:tabs>
        <w:ind w:left="27" w:hanging="567"/>
      </w:pPr>
      <w:rPr>
        <w:rFonts w:hint="default"/>
      </w:rPr>
    </w:lvl>
    <w:lvl w:ilvl="2">
      <w:start w:val="1"/>
      <w:numFmt w:val="decimal"/>
      <w:lvlText w:val="%1.%2.%3"/>
      <w:lvlJc w:val="left"/>
      <w:pPr>
        <w:tabs>
          <w:tab w:val="num" w:pos="180"/>
        </w:tabs>
        <w:ind w:left="180" w:hanging="720"/>
      </w:pPr>
      <w:rPr>
        <w:rFonts w:hint="default"/>
      </w:rPr>
    </w:lvl>
    <w:lvl w:ilvl="3">
      <w:start w:val="1"/>
      <w:numFmt w:val="decimal"/>
      <w:lvlText w:val="%1.%2.%3.%4"/>
      <w:lvlJc w:val="left"/>
      <w:pPr>
        <w:tabs>
          <w:tab w:val="num" w:pos="324"/>
        </w:tabs>
        <w:ind w:left="324" w:hanging="864"/>
      </w:pPr>
      <w:rPr>
        <w:rFonts w:hint="default"/>
      </w:rPr>
    </w:lvl>
    <w:lvl w:ilvl="4">
      <w:start w:val="1"/>
      <w:numFmt w:val="decimal"/>
      <w:lvlText w:val="%1.%2.%3.%4.%5"/>
      <w:lvlJc w:val="left"/>
      <w:pPr>
        <w:tabs>
          <w:tab w:val="num" w:pos="468"/>
        </w:tabs>
        <w:ind w:left="468" w:hanging="1008"/>
      </w:pPr>
      <w:rPr>
        <w:rFonts w:hint="default"/>
      </w:rPr>
    </w:lvl>
    <w:lvl w:ilvl="5">
      <w:start w:val="1"/>
      <w:numFmt w:val="decimal"/>
      <w:lvlText w:val="%1.%2.%3.%4.%5.%6"/>
      <w:lvlJc w:val="left"/>
      <w:pPr>
        <w:tabs>
          <w:tab w:val="num" w:pos="612"/>
        </w:tabs>
        <w:ind w:left="612" w:hanging="1152"/>
      </w:pPr>
      <w:rPr>
        <w:rFonts w:hint="default"/>
      </w:rPr>
    </w:lvl>
    <w:lvl w:ilvl="6">
      <w:start w:val="1"/>
      <w:numFmt w:val="decimal"/>
      <w:lvlText w:val="%1.%2.%3.%4.%5.%6.%7"/>
      <w:lvlJc w:val="left"/>
      <w:pPr>
        <w:tabs>
          <w:tab w:val="num" w:pos="756"/>
        </w:tabs>
        <w:ind w:left="756" w:hanging="1296"/>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044"/>
        </w:tabs>
        <w:ind w:left="1044" w:hanging="1584"/>
      </w:pPr>
      <w:rPr>
        <w:rFonts w:hint="default"/>
      </w:rPr>
    </w:lvl>
  </w:abstractNum>
  <w:abstractNum w:abstractNumId="42" w15:restartNumberingAfterBreak="0">
    <w:nsid w:val="711F10B7"/>
    <w:multiLevelType w:val="multilevel"/>
    <w:tmpl w:val="F21E2F40"/>
    <w:styleLink w:val="Numberedsubheadings"/>
    <w:lvl w:ilvl="0">
      <w:start w:val="1"/>
      <w:numFmt w:val="decimal"/>
      <w:lvlText w:val="Part %1."/>
      <w:lvlJc w:val="left"/>
      <w:pPr>
        <w:tabs>
          <w:tab w:val="num" w:pos="1440"/>
        </w:tabs>
        <w:ind w:left="432" w:hanging="432"/>
      </w:pPr>
      <w:rPr>
        <w:rFonts w:cs="Times New Roman" w:hint="default"/>
      </w:rPr>
    </w:lvl>
    <w:lvl w:ilvl="1">
      <w:start w:val="1"/>
      <w:numFmt w:val="decimal"/>
      <w:lvlText w:val="%1.%2"/>
      <w:lvlJc w:val="left"/>
      <w:pPr>
        <w:tabs>
          <w:tab w:val="num" w:pos="576"/>
        </w:tabs>
        <w:ind w:left="576" w:hanging="576"/>
      </w:pPr>
      <w:rPr>
        <w:rFonts w:ascii="Arial Bold" w:hAnsi="Arial Bold" w:cs="Times New Roman" w:hint="default"/>
        <w:b/>
        <w:bCs/>
        <w:kern w:val="28"/>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3" w15:restartNumberingAfterBreak="0">
    <w:nsid w:val="72B8609D"/>
    <w:multiLevelType w:val="hybridMultilevel"/>
    <w:tmpl w:val="4552AD32"/>
    <w:lvl w:ilvl="0" w:tplc="AE86F678">
      <w:start w:val="1"/>
      <w:numFmt w:val="bullet"/>
      <w:pStyle w:val="ListBullet"/>
      <w:lvlText w:val=""/>
      <w:lvlJc w:val="left"/>
      <w:pPr>
        <w:ind w:left="643" w:hanging="360"/>
      </w:pPr>
      <w:rPr>
        <w:rFonts w:ascii="Wingdings" w:hAnsi="Wingdings" w:hint="default"/>
      </w:rPr>
    </w:lvl>
    <w:lvl w:ilvl="1" w:tplc="0C090001">
      <w:start w:val="1"/>
      <w:numFmt w:val="bullet"/>
      <w:lvlText w:val=""/>
      <w:lvlJc w:val="left"/>
      <w:pPr>
        <w:ind w:left="1363" w:hanging="360"/>
      </w:pPr>
      <w:rPr>
        <w:rFonts w:ascii="Symbol" w:hAnsi="Symbol" w:hint="default"/>
      </w:rPr>
    </w:lvl>
    <w:lvl w:ilvl="2" w:tplc="0C090005">
      <w:start w:val="1"/>
      <w:numFmt w:val="bullet"/>
      <w:lvlText w:val=""/>
      <w:lvlJc w:val="left"/>
      <w:pPr>
        <w:ind w:left="2083" w:hanging="360"/>
      </w:pPr>
      <w:rPr>
        <w:rFonts w:ascii="Wingdings" w:hAnsi="Wingdings" w:hint="default"/>
      </w:rPr>
    </w:lvl>
    <w:lvl w:ilvl="3" w:tplc="0C090001">
      <w:start w:val="1"/>
      <w:numFmt w:val="bullet"/>
      <w:lvlText w:val=""/>
      <w:lvlJc w:val="left"/>
      <w:pPr>
        <w:ind w:left="2803" w:hanging="360"/>
      </w:pPr>
      <w:rPr>
        <w:rFonts w:ascii="Symbol" w:hAnsi="Symbol" w:hint="default"/>
      </w:rPr>
    </w:lvl>
    <w:lvl w:ilvl="4" w:tplc="0C090003">
      <w:start w:val="1"/>
      <w:numFmt w:val="bullet"/>
      <w:lvlText w:val="o"/>
      <w:lvlJc w:val="left"/>
      <w:pPr>
        <w:ind w:left="3523" w:hanging="360"/>
      </w:pPr>
      <w:rPr>
        <w:rFonts w:ascii="Courier New" w:hAnsi="Courier New" w:cs="Arial" w:hint="default"/>
      </w:rPr>
    </w:lvl>
    <w:lvl w:ilvl="5" w:tplc="0C090005">
      <w:start w:val="1"/>
      <w:numFmt w:val="bullet"/>
      <w:lvlText w:val=""/>
      <w:lvlJc w:val="left"/>
      <w:pPr>
        <w:ind w:left="4243" w:hanging="360"/>
      </w:pPr>
      <w:rPr>
        <w:rFonts w:ascii="Wingdings" w:hAnsi="Wingdings" w:hint="default"/>
      </w:rPr>
    </w:lvl>
    <w:lvl w:ilvl="6" w:tplc="0C090001">
      <w:start w:val="1"/>
      <w:numFmt w:val="bullet"/>
      <w:lvlText w:val=""/>
      <w:lvlJc w:val="left"/>
      <w:pPr>
        <w:ind w:left="4963" w:hanging="360"/>
      </w:pPr>
      <w:rPr>
        <w:rFonts w:ascii="Symbol" w:hAnsi="Symbol" w:hint="default"/>
      </w:rPr>
    </w:lvl>
    <w:lvl w:ilvl="7" w:tplc="0C090003">
      <w:start w:val="1"/>
      <w:numFmt w:val="bullet"/>
      <w:lvlText w:val="o"/>
      <w:lvlJc w:val="left"/>
      <w:pPr>
        <w:ind w:left="5683" w:hanging="360"/>
      </w:pPr>
      <w:rPr>
        <w:rFonts w:ascii="Courier New" w:hAnsi="Courier New" w:cs="Arial" w:hint="default"/>
      </w:rPr>
    </w:lvl>
    <w:lvl w:ilvl="8" w:tplc="0C090005">
      <w:start w:val="1"/>
      <w:numFmt w:val="bullet"/>
      <w:lvlText w:val=""/>
      <w:lvlJc w:val="left"/>
      <w:pPr>
        <w:ind w:left="6403" w:hanging="360"/>
      </w:pPr>
      <w:rPr>
        <w:rFonts w:ascii="Wingdings" w:hAnsi="Wingdings" w:hint="default"/>
      </w:rPr>
    </w:lvl>
  </w:abstractNum>
  <w:abstractNum w:abstractNumId="44" w15:restartNumberingAfterBreak="0">
    <w:nsid w:val="7453664D"/>
    <w:multiLevelType w:val="multilevel"/>
    <w:tmpl w:val="0C78A7AC"/>
    <w:name w:val="NTG Table Bullet List3322222222222222222"/>
    <w:numStyleLink w:val="Tablebulletlist"/>
  </w:abstractNum>
  <w:abstractNum w:abstractNumId="45" w15:restartNumberingAfterBreak="0">
    <w:nsid w:val="76141D1E"/>
    <w:multiLevelType w:val="multilevel"/>
    <w:tmpl w:val="0C78A7AC"/>
    <w:name w:val="NTG Table Bullet List332222222222"/>
    <w:numStyleLink w:val="Tablebulletlist"/>
  </w:abstractNum>
  <w:abstractNum w:abstractNumId="46" w15:restartNumberingAfterBreak="0">
    <w:nsid w:val="79CC6470"/>
    <w:multiLevelType w:val="multilevel"/>
    <w:tmpl w:val="812E25DE"/>
    <w:lvl w:ilvl="0">
      <w:start w:val="1"/>
      <w:numFmt w:val="decimal"/>
      <w:pStyle w:val="Heading1"/>
      <w:suff w:val="space"/>
      <w:lvlText w:val="%1."/>
      <w:lvlJc w:val="left"/>
      <w:pPr>
        <w:ind w:left="432" w:hanging="432"/>
      </w:pPr>
      <w:rPr>
        <w:rFonts w:hint="default"/>
        <w:b w:val="0"/>
        <w:i w:val="0"/>
      </w:rPr>
    </w:lvl>
    <w:lvl w:ilvl="1">
      <w:start w:val="1"/>
      <w:numFmt w:val="decimal"/>
      <w:suff w:val="space"/>
      <w:lvlText w:val="3.%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47"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16cid:durableId="1526400692">
    <w:abstractNumId w:val="24"/>
  </w:num>
  <w:num w:numId="2" w16cid:durableId="651952797">
    <w:abstractNumId w:val="13"/>
  </w:num>
  <w:num w:numId="3" w16cid:durableId="429620065">
    <w:abstractNumId w:val="29"/>
  </w:num>
  <w:num w:numId="4" w16cid:durableId="8410838">
    <w:abstractNumId w:val="18"/>
  </w:num>
  <w:num w:numId="5" w16cid:durableId="1029645090">
    <w:abstractNumId w:val="16"/>
  </w:num>
  <w:num w:numId="6" w16cid:durableId="1299844784">
    <w:abstractNumId w:val="25"/>
  </w:num>
  <w:num w:numId="7" w16cid:durableId="821582772">
    <w:abstractNumId w:val="21"/>
  </w:num>
  <w:num w:numId="8" w16cid:durableId="729185067">
    <w:abstractNumId w:val="27"/>
  </w:num>
  <w:num w:numId="9" w16cid:durableId="1797484300">
    <w:abstractNumId w:val="42"/>
  </w:num>
  <w:num w:numId="10" w16cid:durableId="1582908543">
    <w:abstractNumId w:val="36"/>
  </w:num>
  <w:num w:numId="11" w16cid:durableId="307831481">
    <w:abstractNumId w:val="41"/>
  </w:num>
  <w:num w:numId="12" w16cid:durableId="471292751">
    <w:abstractNumId w:val="10"/>
  </w:num>
  <w:num w:numId="13" w16cid:durableId="1628775102">
    <w:abstractNumId w:val="46"/>
  </w:num>
  <w:num w:numId="14" w16cid:durableId="1516991197">
    <w:abstractNumId w:val="32"/>
  </w:num>
  <w:num w:numId="15" w16cid:durableId="1596474482">
    <w:abstractNumId w:val="7"/>
  </w:num>
  <w:num w:numId="16" w16cid:durableId="1100568075">
    <w:abstractNumId w:val="31"/>
  </w:num>
  <w:num w:numId="17" w16cid:durableId="2062629288">
    <w:abstractNumId w:val="43"/>
  </w:num>
  <w:num w:numId="18" w16cid:durableId="451637333">
    <w:abstractNumId w:val="23"/>
  </w:num>
  <w:num w:numId="19" w16cid:durableId="1409309952">
    <w:abstractNumId w:val="12"/>
  </w:num>
  <w:num w:numId="20" w16cid:durableId="1618564889">
    <w:abstractNumId w:val="17"/>
  </w:num>
  <w:num w:numId="21" w16cid:durableId="253132116">
    <w:abstractNumId w:val="3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efaultTableStyle w:val="PlainTable1"/>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803"/>
    <w:rsid w:val="0000080F"/>
    <w:rsid w:val="00000A8D"/>
    <w:rsid w:val="00001DDF"/>
    <w:rsid w:val="0000322D"/>
    <w:rsid w:val="0000329A"/>
    <w:rsid w:val="0000338E"/>
    <w:rsid w:val="000036C2"/>
    <w:rsid w:val="00003C02"/>
    <w:rsid w:val="0000550B"/>
    <w:rsid w:val="000066B2"/>
    <w:rsid w:val="000072D4"/>
    <w:rsid w:val="00007670"/>
    <w:rsid w:val="00010665"/>
    <w:rsid w:val="000141CB"/>
    <w:rsid w:val="000144C4"/>
    <w:rsid w:val="000152EE"/>
    <w:rsid w:val="000174E7"/>
    <w:rsid w:val="000238B4"/>
    <w:rsid w:val="0002393A"/>
    <w:rsid w:val="000275A3"/>
    <w:rsid w:val="00027630"/>
    <w:rsid w:val="00027DB8"/>
    <w:rsid w:val="000307A7"/>
    <w:rsid w:val="00031A96"/>
    <w:rsid w:val="00034A46"/>
    <w:rsid w:val="00034A90"/>
    <w:rsid w:val="000362B0"/>
    <w:rsid w:val="00036F3E"/>
    <w:rsid w:val="000372B7"/>
    <w:rsid w:val="00040944"/>
    <w:rsid w:val="00040B15"/>
    <w:rsid w:val="00040BF3"/>
    <w:rsid w:val="00040F73"/>
    <w:rsid w:val="00044F68"/>
    <w:rsid w:val="0004562E"/>
    <w:rsid w:val="00046C59"/>
    <w:rsid w:val="00050358"/>
    <w:rsid w:val="00051362"/>
    <w:rsid w:val="00051F45"/>
    <w:rsid w:val="00052953"/>
    <w:rsid w:val="0005341A"/>
    <w:rsid w:val="00056DEF"/>
    <w:rsid w:val="00057626"/>
    <w:rsid w:val="00060960"/>
    <w:rsid w:val="00061907"/>
    <w:rsid w:val="00061BEE"/>
    <w:rsid w:val="0006205B"/>
    <w:rsid w:val="0006254A"/>
    <w:rsid w:val="00066280"/>
    <w:rsid w:val="0006704B"/>
    <w:rsid w:val="00070A6A"/>
    <w:rsid w:val="00071234"/>
    <w:rsid w:val="000720BE"/>
    <w:rsid w:val="000722DB"/>
    <w:rsid w:val="00072432"/>
    <w:rsid w:val="0007259C"/>
    <w:rsid w:val="00073BC4"/>
    <w:rsid w:val="00073D38"/>
    <w:rsid w:val="00074D75"/>
    <w:rsid w:val="00076B28"/>
    <w:rsid w:val="00080202"/>
    <w:rsid w:val="00080DCD"/>
    <w:rsid w:val="00080E22"/>
    <w:rsid w:val="00081447"/>
    <w:rsid w:val="00082573"/>
    <w:rsid w:val="00083400"/>
    <w:rsid w:val="000840A3"/>
    <w:rsid w:val="00085062"/>
    <w:rsid w:val="00085805"/>
    <w:rsid w:val="00086544"/>
    <w:rsid w:val="00086A5F"/>
    <w:rsid w:val="000875F2"/>
    <w:rsid w:val="000911EF"/>
    <w:rsid w:val="000918D7"/>
    <w:rsid w:val="000962C5"/>
    <w:rsid w:val="000971CD"/>
    <w:rsid w:val="000A4317"/>
    <w:rsid w:val="000A477D"/>
    <w:rsid w:val="000A559C"/>
    <w:rsid w:val="000A5C6D"/>
    <w:rsid w:val="000B280D"/>
    <w:rsid w:val="000B2CA1"/>
    <w:rsid w:val="000B3FD7"/>
    <w:rsid w:val="000B6E48"/>
    <w:rsid w:val="000C2C5B"/>
    <w:rsid w:val="000C3AE7"/>
    <w:rsid w:val="000D1F29"/>
    <w:rsid w:val="000D396E"/>
    <w:rsid w:val="000D633D"/>
    <w:rsid w:val="000D7563"/>
    <w:rsid w:val="000E0962"/>
    <w:rsid w:val="000E0CED"/>
    <w:rsid w:val="000E342B"/>
    <w:rsid w:val="000E38FB"/>
    <w:rsid w:val="000E4733"/>
    <w:rsid w:val="000E5DD2"/>
    <w:rsid w:val="000F2958"/>
    <w:rsid w:val="000F4805"/>
    <w:rsid w:val="000F7423"/>
    <w:rsid w:val="000F7988"/>
    <w:rsid w:val="00104C8C"/>
    <w:rsid w:val="00104E7F"/>
    <w:rsid w:val="00106402"/>
    <w:rsid w:val="00107792"/>
    <w:rsid w:val="00107828"/>
    <w:rsid w:val="0011284D"/>
    <w:rsid w:val="001137EC"/>
    <w:rsid w:val="001152F5"/>
    <w:rsid w:val="00117743"/>
    <w:rsid w:val="00117F5B"/>
    <w:rsid w:val="0012209A"/>
    <w:rsid w:val="001246DA"/>
    <w:rsid w:val="00125AC9"/>
    <w:rsid w:val="00125F89"/>
    <w:rsid w:val="00126A91"/>
    <w:rsid w:val="0012704C"/>
    <w:rsid w:val="001272B5"/>
    <w:rsid w:val="00131509"/>
    <w:rsid w:val="00132658"/>
    <w:rsid w:val="001420B3"/>
    <w:rsid w:val="00143C2E"/>
    <w:rsid w:val="001454A7"/>
    <w:rsid w:val="00145677"/>
    <w:rsid w:val="001459C4"/>
    <w:rsid w:val="00146D0B"/>
    <w:rsid w:val="00147428"/>
    <w:rsid w:val="00147DED"/>
    <w:rsid w:val="00150DC0"/>
    <w:rsid w:val="00151D88"/>
    <w:rsid w:val="00151EFE"/>
    <w:rsid w:val="0015219D"/>
    <w:rsid w:val="001534A3"/>
    <w:rsid w:val="00156CD4"/>
    <w:rsid w:val="00156F6F"/>
    <w:rsid w:val="001602E0"/>
    <w:rsid w:val="00161CC6"/>
    <w:rsid w:val="00164A3E"/>
    <w:rsid w:val="00166335"/>
    <w:rsid w:val="00166FF6"/>
    <w:rsid w:val="00171583"/>
    <w:rsid w:val="00172C77"/>
    <w:rsid w:val="0017546C"/>
    <w:rsid w:val="00176123"/>
    <w:rsid w:val="00181620"/>
    <w:rsid w:val="00184F45"/>
    <w:rsid w:val="00186A9E"/>
    <w:rsid w:val="00187D39"/>
    <w:rsid w:val="00190775"/>
    <w:rsid w:val="00194F17"/>
    <w:rsid w:val="001957AD"/>
    <w:rsid w:val="00197660"/>
    <w:rsid w:val="001A1767"/>
    <w:rsid w:val="001A2B7F"/>
    <w:rsid w:val="001A3129"/>
    <w:rsid w:val="001A3AFD"/>
    <w:rsid w:val="001A496C"/>
    <w:rsid w:val="001A565F"/>
    <w:rsid w:val="001A6304"/>
    <w:rsid w:val="001B2AC7"/>
    <w:rsid w:val="001B2B6C"/>
    <w:rsid w:val="001B2FB8"/>
    <w:rsid w:val="001B3190"/>
    <w:rsid w:val="001C34A4"/>
    <w:rsid w:val="001C3A05"/>
    <w:rsid w:val="001C3D66"/>
    <w:rsid w:val="001C5905"/>
    <w:rsid w:val="001C622B"/>
    <w:rsid w:val="001D00B4"/>
    <w:rsid w:val="001D01C4"/>
    <w:rsid w:val="001D22FE"/>
    <w:rsid w:val="001D52B0"/>
    <w:rsid w:val="001D5A18"/>
    <w:rsid w:val="001D6511"/>
    <w:rsid w:val="001D7CA4"/>
    <w:rsid w:val="001E057F"/>
    <w:rsid w:val="001E14EB"/>
    <w:rsid w:val="001E1D4D"/>
    <w:rsid w:val="001E7FBE"/>
    <w:rsid w:val="001F201E"/>
    <w:rsid w:val="001F43E4"/>
    <w:rsid w:val="001F59E6"/>
    <w:rsid w:val="00201034"/>
    <w:rsid w:val="00202014"/>
    <w:rsid w:val="00203A04"/>
    <w:rsid w:val="00206936"/>
    <w:rsid w:val="00206C6F"/>
    <w:rsid w:val="00206FBD"/>
    <w:rsid w:val="0020758E"/>
    <w:rsid w:val="00207746"/>
    <w:rsid w:val="00214F06"/>
    <w:rsid w:val="00221201"/>
    <w:rsid w:val="00221220"/>
    <w:rsid w:val="0022559C"/>
    <w:rsid w:val="00226462"/>
    <w:rsid w:val="0022773E"/>
    <w:rsid w:val="00230031"/>
    <w:rsid w:val="002311E1"/>
    <w:rsid w:val="002322CA"/>
    <w:rsid w:val="00233B3A"/>
    <w:rsid w:val="00234DFD"/>
    <w:rsid w:val="00235032"/>
    <w:rsid w:val="002351AD"/>
    <w:rsid w:val="00235C01"/>
    <w:rsid w:val="00236878"/>
    <w:rsid w:val="002375EB"/>
    <w:rsid w:val="002408E6"/>
    <w:rsid w:val="002416A2"/>
    <w:rsid w:val="00244850"/>
    <w:rsid w:val="00245AE8"/>
    <w:rsid w:val="00247343"/>
    <w:rsid w:val="00247538"/>
    <w:rsid w:val="00250F37"/>
    <w:rsid w:val="002600CB"/>
    <w:rsid w:val="00264C90"/>
    <w:rsid w:val="00265C56"/>
    <w:rsid w:val="00265E89"/>
    <w:rsid w:val="00266FE8"/>
    <w:rsid w:val="00267326"/>
    <w:rsid w:val="0027076D"/>
    <w:rsid w:val="002716CD"/>
    <w:rsid w:val="00272083"/>
    <w:rsid w:val="00272232"/>
    <w:rsid w:val="00272239"/>
    <w:rsid w:val="00273D5C"/>
    <w:rsid w:val="00274D4B"/>
    <w:rsid w:val="002806F5"/>
    <w:rsid w:val="00281577"/>
    <w:rsid w:val="00281E9B"/>
    <w:rsid w:val="0028252E"/>
    <w:rsid w:val="00290B38"/>
    <w:rsid w:val="002926BC"/>
    <w:rsid w:val="00293A72"/>
    <w:rsid w:val="002950B9"/>
    <w:rsid w:val="002955B2"/>
    <w:rsid w:val="002A0160"/>
    <w:rsid w:val="002A1C2F"/>
    <w:rsid w:val="002A206C"/>
    <w:rsid w:val="002A30C3"/>
    <w:rsid w:val="002A3689"/>
    <w:rsid w:val="002A64EF"/>
    <w:rsid w:val="002A6F6A"/>
    <w:rsid w:val="002A7712"/>
    <w:rsid w:val="002B38F7"/>
    <w:rsid w:val="002B4C0D"/>
    <w:rsid w:val="002B5591"/>
    <w:rsid w:val="002B6AA4"/>
    <w:rsid w:val="002B7B5D"/>
    <w:rsid w:val="002C07AF"/>
    <w:rsid w:val="002C1002"/>
    <w:rsid w:val="002C1FE9"/>
    <w:rsid w:val="002C6ED7"/>
    <w:rsid w:val="002C756E"/>
    <w:rsid w:val="002C77CD"/>
    <w:rsid w:val="002D00BA"/>
    <w:rsid w:val="002D0C77"/>
    <w:rsid w:val="002D3A57"/>
    <w:rsid w:val="002D6061"/>
    <w:rsid w:val="002D7D05"/>
    <w:rsid w:val="002D7FE7"/>
    <w:rsid w:val="002E0A1D"/>
    <w:rsid w:val="002E20C8"/>
    <w:rsid w:val="002E2862"/>
    <w:rsid w:val="002E4290"/>
    <w:rsid w:val="002E5B94"/>
    <w:rsid w:val="002E66A6"/>
    <w:rsid w:val="002E6C72"/>
    <w:rsid w:val="002F0DB1"/>
    <w:rsid w:val="002F2885"/>
    <w:rsid w:val="002F3CF1"/>
    <w:rsid w:val="002F45A1"/>
    <w:rsid w:val="002F5886"/>
    <w:rsid w:val="002F6FAF"/>
    <w:rsid w:val="002F7E8E"/>
    <w:rsid w:val="00300A80"/>
    <w:rsid w:val="00301472"/>
    <w:rsid w:val="00302647"/>
    <w:rsid w:val="003037F9"/>
    <w:rsid w:val="0030583E"/>
    <w:rsid w:val="00307FE1"/>
    <w:rsid w:val="00310FB8"/>
    <w:rsid w:val="003116A0"/>
    <w:rsid w:val="00312DA9"/>
    <w:rsid w:val="003164BA"/>
    <w:rsid w:val="00320431"/>
    <w:rsid w:val="00320C5F"/>
    <w:rsid w:val="003216E7"/>
    <w:rsid w:val="003216EA"/>
    <w:rsid w:val="003223FE"/>
    <w:rsid w:val="003258E6"/>
    <w:rsid w:val="00326135"/>
    <w:rsid w:val="00326258"/>
    <w:rsid w:val="00327639"/>
    <w:rsid w:val="003279A2"/>
    <w:rsid w:val="00331EC2"/>
    <w:rsid w:val="00333913"/>
    <w:rsid w:val="00333FC2"/>
    <w:rsid w:val="0034214F"/>
    <w:rsid w:val="00342283"/>
    <w:rsid w:val="003428D8"/>
    <w:rsid w:val="003432EB"/>
    <w:rsid w:val="00343A87"/>
    <w:rsid w:val="00343F44"/>
    <w:rsid w:val="00344100"/>
    <w:rsid w:val="00344A36"/>
    <w:rsid w:val="003456F4"/>
    <w:rsid w:val="00347E36"/>
    <w:rsid w:val="00347FB6"/>
    <w:rsid w:val="003504FD"/>
    <w:rsid w:val="00350881"/>
    <w:rsid w:val="003540B0"/>
    <w:rsid w:val="00355803"/>
    <w:rsid w:val="00357D55"/>
    <w:rsid w:val="003629CF"/>
    <w:rsid w:val="00363513"/>
    <w:rsid w:val="00363BAF"/>
    <w:rsid w:val="003657E5"/>
    <w:rsid w:val="0036589C"/>
    <w:rsid w:val="00366352"/>
    <w:rsid w:val="00367447"/>
    <w:rsid w:val="003710C6"/>
    <w:rsid w:val="00371312"/>
    <w:rsid w:val="00371DC7"/>
    <w:rsid w:val="0037326D"/>
    <w:rsid w:val="003765C6"/>
    <w:rsid w:val="00376BF0"/>
    <w:rsid w:val="0037730E"/>
    <w:rsid w:val="00377B21"/>
    <w:rsid w:val="0038021B"/>
    <w:rsid w:val="00383B87"/>
    <w:rsid w:val="003846F3"/>
    <w:rsid w:val="00385E70"/>
    <w:rsid w:val="00390CE3"/>
    <w:rsid w:val="00390FE5"/>
    <w:rsid w:val="0039154E"/>
    <w:rsid w:val="003924DF"/>
    <w:rsid w:val="00393727"/>
    <w:rsid w:val="00393BED"/>
    <w:rsid w:val="00394700"/>
    <w:rsid w:val="00394876"/>
    <w:rsid w:val="00394AAF"/>
    <w:rsid w:val="00394CE5"/>
    <w:rsid w:val="00396D1A"/>
    <w:rsid w:val="003A289C"/>
    <w:rsid w:val="003A6259"/>
    <w:rsid w:val="003A6341"/>
    <w:rsid w:val="003A7D2B"/>
    <w:rsid w:val="003B13E9"/>
    <w:rsid w:val="003B173F"/>
    <w:rsid w:val="003B3E7F"/>
    <w:rsid w:val="003B67FD"/>
    <w:rsid w:val="003B6A61"/>
    <w:rsid w:val="003B7F30"/>
    <w:rsid w:val="003C28A6"/>
    <w:rsid w:val="003C2C49"/>
    <w:rsid w:val="003D01DA"/>
    <w:rsid w:val="003D1253"/>
    <w:rsid w:val="003D3850"/>
    <w:rsid w:val="003D3C45"/>
    <w:rsid w:val="003D42C0"/>
    <w:rsid w:val="003D5B29"/>
    <w:rsid w:val="003D7818"/>
    <w:rsid w:val="003D79FB"/>
    <w:rsid w:val="003E1E23"/>
    <w:rsid w:val="003E2445"/>
    <w:rsid w:val="003E3BB2"/>
    <w:rsid w:val="003E51AC"/>
    <w:rsid w:val="003E60D8"/>
    <w:rsid w:val="003E78D6"/>
    <w:rsid w:val="003F3483"/>
    <w:rsid w:val="003F39A4"/>
    <w:rsid w:val="003F3E4C"/>
    <w:rsid w:val="003F49CF"/>
    <w:rsid w:val="003F4D24"/>
    <w:rsid w:val="003F5B58"/>
    <w:rsid w:val="003F7E0D"/>
    <w:rsid w:val="0040222A"/>
    <w:rsid w:val="004032A1"/>
    <w:rsid w:val="004033CA"/>
    <w:rsid w:val="004047BC"/>
    <w:rsid w:val="00405307"/>
    <w:rsid w:val="00406497"/>
    <w:rsid w:val="004100F7"/>
    <w:rsid w:val="00411C33"/>
    <w:rsid w:val="00411F63"/>
    <w:rsid w:val="00412542"/>
    <w:rsid w:val="00414CB3"/>
    <w:rsid w:val="0041563D"/>
    <w:rsid w:val="00416B98"/>
    <w:rsid w:val="00417E19"/>
    <w:rsid w:val="00420CF5"/>
    <w:rsid w:val="00422874"/>
    <w:rsid w:val="004231D9"/>
    <w:rsid w:val="004234ED"/>
    <w:rsid w:val="004244A7"/>
    <w:rsid w:val="00425226"/>
    <w:rsid w:val="00426E25"/>
    <w:rsid w:val="004279D1"/>
    <w:rsid w:val="00427D9C"/>
    <w:rsid w:val="00427E7E"/>
    <w:rsid w:val="004319C2"/>
    <w:rsid w:val="00433655"/>
    <w:rsid w:val="0044188F"/>
    <w:rsid w:val="004433AE"/>
    <w:rsid w:val="00443B6E"/>
    <w:rsid w:val="004448C1"/>
    <w:rsid w:val="00451AC0"/>
    <w:rsid w:val="004521CB"/>
    <w:rsid w:val="0045420A"/>
    <w:rsid w:val="004554D4"/>
    <w:rsid w:val="00455CE9"/>
    <w:rsid w:val="00456F25"/>
    <w:rsid w:val="00457C86"/>
    <w:rsid w:val="00461744"/>
    <w:rsid w:val="0046460C"/>
    <w:rsid w:val="00465ACB"/>
    <w:rsid w:val="00466185"/>
    <w:rsid w:val="004668A7"/>
    <w:rsid w:val="00466D96"/>
    <w:rsid w:val="00467747"/>
    <w:rsid w:val="00473C98"/>
    <w:rsid w:val="00474618"/>
    <w:rsid w:val="00474965"/>
    <w:rsid w:val="0047540F"/>
    <w:rsid w:val="004757BD"/>
    <w:rsid w:val="00480131"/>
    <w:rsid w:val="004820BB"/>
    <w:rsid w:val="00482DF8"/>
    <w:rsid w:val="00482F01"/>
    <w:rsid w:val="00484FB3"/>
    <w:rsid w:val="004864DE"/>
    <w:rsid w:val="00487D59"/>
    <w:rsid w:val="0049120E"/>
    <w:rsid w:val="004917FF"/>
    <w:rsid w:val="00494BE5"/>
    <w:rsid w:val="004A02D2"/>
    <w:rsid w:val="004A0EBA"/>
    <w:rsid w:val="004A1A12"/>
    <w:rsid w:val="004A2538"/>
    <w:rsid w:val="004A28BE"/>
    <w:rsid w:val="004A2E6E"/>
    <w:rsid w:val="004A6AA9"/>
    <w:rsid w:val="004A7D2C"/>
    <w:rsid w:val="004B0C15"/>
    <w:rsid w:val="004B12DB"/>
    <w:rsid w:val="004B35EA"/>
    <w:rsid w:val="004B69E4"/>
    <w:rsid w:val="004B7373"/>
    <w:rsid w:val="004C04AA"/>
    <w:rsid w:val="004C2BF4"/>
    <w:rsid w:val="004C349C"/>
    <w:rsid w:val="004C3C78"/>
    <w:rsid w:val="004C3F2A"/>
    <w:rsid w:val="004C57F1"/>
    <w:rsid w:val="004C6C39"/>
    <w:rsid w:val="004D075F"/>
    <w:rsid w:val="004D1B76"/>
    <w:rsid w:val="004D344E"/>
    <w:rsid w:val="004D3A22"/>
    <w:rsid w:val="004D487A"/>
    <w:rsid w:val="004E019E"/>
    <w:rsid w:val="004E06EC"/>
    <w:rsid w:val="004E0FD7"/>
    <w:rsid w:val="004E2CB7"/>
    <w:rsid w:val="004E31D1"/>
    <w:rsid w:val="004E4E2F"/>
    <w:rsid w:val="004E527E"/>
    <w:rsid w:val="004E7885"/>
    <w:rsid w:val="004E7FD1"/>
    <w:rsid w:val="004F016A"/>
    <w:rsid w:val="004F10F6"/>
    <w:rsid w:val="004F2206"/>
    <w:rsid w:val="004F22A0"/>
    <w:rsid w:val="004F66DD"/>
    <w:rsid w:val="00500F94"/>
    <w:rsid w:val="00502FB3"/>
    <w:rsid w:val="0050390E"/>
    <w:rsid w:val="00503DE9"/>
    <w:rsid w:val="005048C7"/>
    <w:rsid w:val="0050530C"/>
    <w:rsid w:val="00505DEA"/>
    <w:rsid w:val="00506D0E"/>
    <w:rsid w:val="00507782"/>
    <w:rsid w:val="00510D08"/>
    <w:rsid w:val="00512A04"/>
    <w:rsid w:val="00512AA1"/>
    <w:rsid w:val="00514A85"/>
    <w:rsid w:val="00521EDB"/>
    <w:rsid w:val="005232E3"/>
    <w:rsid w:val="005239E5"/>
    <w:rsid w:val="005249F5"/>
    <w:rsid w:val="005260F7"/>
    <w:rsid w:val="005261C0"/>
    <w:rsid w:val="00526EC8"/>
    <w:rsid w:val="00530821"/>
    <w:rsid w:val="00534807"/>
    <w:rsid w:val="00535881"/>
    <w:rsid w:val="00541A9C"/>
    <w:rsid w:val="0054282F"/>
    <w:rsid w:val="00542AA1"/>
    <w:rsid w:val="00543BD1"/>
    <w:rsid w:val="00546D7E"/>
    <w:rsid w:val="00556113"/>
    <w:rsid w:val="00556BB6"/>
    <w:rsid w:val="00560306"/>
    <w:rsid w:val="00563338"/>
    <w:rsid w:val="00564C12"/>
    <w:rsid w:val="005654B8"/>
    <w:rsid w:val="00566D1B"/>
    <w:rsid w:val="00566DEB"/>
    <w:rsid w:val="00567CBC"/>
    <w:rsid w:val="00571B25"/>
    <w:rsid w:val="0057377F"/>
    <w:rsid w:val="00576085"/>
    <w:rsid w:val="005762CC"/>
    <w:rsid w:val="00582D3D"/>
    <w:rsid w:val="005837EF"/>
    <w:rsid w:val="00583889"/>
    <w:rsid w:val="005911E3"/>
    <w:rsid w:val="00591CCD"/>
    <w:rsid w:val="005941BA"/>
    <w:rsid w:val="0059429B"/>
    <w:rsid w:val="0059485E"/>
    <w:rsid w:val="00595386"/>
    <w:rsid w:val="005953B0"/>
    <w:rsid w:val="005975B2"/>
    <w:rsid w:val="00597ABF"/>
    <w:rsid w:val="005A204E"/>
    <w:rsid w:val="005A2941"/>
    <w:rsid w:val="005A3621"/>
    <w:rsid w:val="005A4AC0"/>
    <w:rsid w:val="005A5A44"/>
    <w:rsid w:val="005A5FDF"/>
    <w:rsid w:val="005B0FB7"/>
    <w:rsid w:val="005B122A"/>
    <w:rsid w:val="005B356A"/>
    <w:rsid w:val="005B5AC2"/>
    <w:rsid w:val="005C2833"/>
    <w:rsid w:val="005C6253"/>
    <w:rsid w:val="005C7B5C"/>
    <w:rsid w:val="005C7C01"/>
    <w:rsid w:val="005D1E6A"/>
    <w:rsid w:val="005E0534"/>
    <w:rsid w:val="005E12B3"/>
    <w:rsid w:val="005E144D"/>
    <w:rsid w:val="005E1500"/>
    <w:rsid w:val="005E3378"/>
    <w:rsid w:val="005E3A43"/>
    <w:rsid w:val="005E3E7C"/>
    <w:rsid w:val="005E45A7"/>
    <w:rsid w:val="005E51A4"/>
    <w:rsid w:val="005F692B"/>
    <w:rsid w:val="005F77C7"/>
    <w:rsid w:val="0060370B"/>
    <w:rsid w:val="006037A5"/>
    <w:rsid w:val="00605496"/>
    <w:rsid w:val="0060569C"/>
    <w:rsid w:val="0060624F"/>
    <w:rsid w:val="006101D6"/>
    <w:rsid w:val="00616EE5"/>
    <w:rsid w:val="00620675"/>
    <w:rsid w:val="0062279E"/>
    <w:rsid w:val="00622910"/>
    <w:rsid w:val="00622E24"/>
    <w:rsid w:val="00623F17"/>
    <w:rsid w:val="00625AB4"/>
    <w:rsid w:val="00631336"/>
    <w:rsid w:val="0063573B"/>
    <w:rsid w:val="006379A8"/>
    <w:rsid w:val="006433C3"/>
    <w:rsid w:val="00644861"/>
    <w:rsid w:val="00647A30"/>
    <w:rsid w:val="00650C4C"/>
    <w:rsid w:val="00650F5B"/>
    <w:rsid w:val="00652833"/>
    <w:rsid w:val="00652DC0"/>
    <w:rsid w:val="00653B37"/>
    <w:rsid w:val="006573BB"/>
    <w:rsid w:val="00657BE3"/>
    <w:rsid w:val="00660584"/>
    <w:rsid w:val="00662A39"/>
    <w:rsid w:val="00663936"/>
    <w:rsid w:val="00664DFE"/>
    <w:rsid w:val="006654DF"/>
    <w:rsid w:val="006670D7"/>
    <w:rsid w:val="00667797"/>
    <w:rsid w:val="006702ED"/>
    <w:rsid w:val="006709D9"/>
    <w:rsid w:val="0067188A"/>
    <w:rsid w:val="006719EA"/>
    <w:rsid w:val="00671F13"/>
    <w:rsid w:val="00672AF5"/>
    <w:rsid w:val="00672D9D"/>
    <w:rsid w:val="0067400A"/>
    <w:rsid w:val="006741C5"/>
    <w:rsid w:val="006747E0"/>
    <w:rsid w:val="00674E36"/>
    <w:rsid w:val="00681AD3"/>
    <w:rsid w:val="006824C1"/>
    <w:rsid w:val="0068280D"/>
    <w:rsid w:val="0068385A"/>
    <w:rsid w:val="006847AD"/>
    <w:rsid w:val="00687483"/>
    <w:rsid w:val="00690533"/>
    <w:rsid w:val="0069114B"/>
    <w:rsid w:val="006921A0"/>
    <w:rsid w:val="00692A81"/>
    <w:rsid w:val="00692F65"/>
    <w:rsid w:val="006950DF"/>
    <w:rsid w:val="00697C13"/>
    <w:rsid w:val="006A08CA"/>
    <w:rsid w:val="006A3CBF"/>
    <w:rsid w:val="006A756A"/>
    <w:rsid w:val="006B00AA"/>
    <w:rsid w:val="006B646B"/>
    <w:rsid w:val="006B6C0D"/>
    <w:rsid w:val="006B6E1D"/>
    <w:rsid w:val="006B7756"/>
    <w:rsid w:val="006C0FE7"/>
    <w:rsid w:val="006C27A6"/>
    <w:rsid w:val="006C311C"/>
    <w:rsid w:val="006C396A"/>
    <w:rsid w:val="006C4C95"/>
    <w:rsid w:val="006D1ADA"/>
    <w:rsid w:val="006D43CE"/>
    <w:rsid w:val="006D53E1"/>
    <w:rsid w:val="006D66F7"/>
    <w:rsid w:val="006D6C24"/>
    <w:rsid w:val="006D7E83"/>
    <w:rsid w:val="006E22BA"/>
    <w:rsid w:val="006E2A84"/>
    <w:rsid w:val="006E3304"/>
    <w:rsid w:val="006E3B5D"/>
    <w:rsid w:val="006E44D9"/>
    <w:rsid w:val="006E6100"/>
    <w:rsid w:val="006E7FBE"/>
    <w:rsid w:val="006F2E26"/>
    <w:rsid w:val="006F3820"/>
    <w:rsid w:val="006F4545"/>
    <w:rsid w:val="006F710B"/>
    <w:rsid w:val="006F7F3D"/>
    <w:rsid w:val="00702D61"/>
    <w:rsid w:val="00705C9D"/>
    <w:rsid w:val="00705F13"/>
    <w:rsid w:val="007061EE"/>
    <w:rsid w:val="007063C2"/>
    <w:rsid w:val="00710D18"/>
    <w:rsid w:val="00710DA3"/>
    <w:rsid w:val="00712757"/>
    <w:rsid w:val="00712907"/>
    <w:rsid w:val="00714F1D"/>
    <w:rsid w:val="00715225"/>
    <w:rsid w:val="007174F0"/>
    <w:rsid w:val="00717C37"/>
    <w:rsid w:val="00720CC6"/>
    <w:rsid w:val="00721340"/>
    <w:rsid w:val="00722DDB"/>
    <w:rsid w:val="00723CEA"/>
    <w:rsid w:val="00724728"/>
    <w:rsid w:val="00724F98"/>
    <w:rsid w:val="007300C0"/>
    <w:rsid w:val="007306FD"/>
    <w:rsid w:val="00730B9B"/>
    <w:rsid w:val="00731526"/>
    <w:rsid w:val="0073182E"/>
    <w:rsid w:val="007318A3"/>
    <w:rsid w:val="007332FF"/>
    <w:rsid w:val="0073356B"/>
    <w:rsid w:val="00733899"/>
    <w:rsid w:val="0073512A"/>
    <w:rsid w:val="00735884"/>
    <w:rsid w:val="007362CC"/>
    <w:rsid w:val="00737017"/>
    <w:rsid w:val="007376FC"/>
    <w:rsid w:val="007408F5"/>
    <w:rsid w:val="00741947"/>
    <w:rsid w:val="00741EAE"/>
    <w:rsid w:val="00742402"/>
    <w:rsid w:val="0074326E"/>
    <w:rsid w:val="0074715C"/>
    <w:rsid w:val="00751FD9"/>
    <w:rsid w:val="00753491"/>
    <w:rsid w:val="00753F87"/>
    <w:rsid w:val="00754091"/>
    <w:rsid w:val="007551E1"/>
    <w:rsid w:val="00755248"/>
    <w:rsid w:val="007557E0"/>
    <w:rsid w:val="0076190B"/>
    <w:rsid w:val="00762E3B"/>
    <w:rsid w:val="0076355D"/>
    <w:rsid w:val="0076380C"/>
    <w:rsid w:val="00763A2D"/>
    <w:rsid w:val="00763C61"/>
    <w:rsid w:val="00763DF5"/>
    <w:rsid w:val="00764F6C"/>
    <w:rsid w:val="00765910"/>
    <w:rsid w:val="007675E8"/>
    <w:rsid w:val="00773608"/>
    <w:rsid w:val="0077399A"/>
    <w:rsid w:val="00773DB2"/>
    <w:rsid w:val="007740E1"/>
    <w:rsid w:val="007747A8"/>
    <w:rsid w:val="00775851"/>
    <w:rsid w:val="007761D8"/>
    <w:rsid w:val="00777795"/>
    <w:rsid w:val="0078073C"/>
    <w:rsid w:val="00782196"/>
    <w:rsid w:val="007828A5"/>
    <w:rsid w:val="00783A57"/>
    <w:rsid w:val="00784C92"/>
    <w:rsid w:val="00785818"/>
    <w:rsid w:val="007859CD"/>
    <w:rsid w:val="00786B1F"/>
    <w:rsid w:val="00786B6C"/>
    <w:rsid w:val="00786FA3"/>
    <w:rsid w:val="0078713B"/>
    <w:rsid w:val="007907E4"/>
    <w:rsid w:val="0079174D"/>
    <w:rsid w:val="007928DC"/>
    <w:rsid w:val="00795016"/>
    <w:rsid w:val="00796461"/>
    <w:rsid w:val="00796732"/>
    <w:rsid w:val="00796810"/>
    <w:rsid w:val="00797696"/>
    <w:rsid w:val="007A076A"/>
    <w:rsid w:val="007A26F3"/>
    <w:rsid w:val="007A31EA"/>
    <w:rsid w:val="007A6A4F"/>
    <w:rsid w:val="007B03F5"/>
    <w:rsid w:val="007B0D4E"/>
    <w:rsid w:val="007B0F76"/>
    <w:rsid w:val="007B411E"/>
    <w:rsid w:val="007B4421"/>
    <w:rsid w:val="007B4649"/>
    <w:rsid w:val="007B4EC2"/>
    <w:rsid w:val="007B59D3"/>
    <w:rsid w:val="007B5C09"/>
    <w:rsid w:val="007B5DA2"/>
    <w:rsid w:val="007B75FE"/>
    <w:rsid w:val="007C0966"/>
    <w:rsid w:val="007C19E7"/>
    <w:rsid w:val="007C1B2A"/>
    <w:rsid w:val="007C59C6"/>
    <w:rsid w:val="007C5CFD"/>
    <w:rsid w:val="007C6D9F"/>
    <w:rsid w:val="007C74D5"/>
    <w:rsid w:val="007C7E50"/>
    <w:rsid w:val="007D0186"/>
    <w:rsid w:val="007D1487"/>
    <w:rsid w:val="007D3E6C"/>
    <w:rsid w:val="007D4165"/>
    <w:rsid w:val="007D481C"/>
    <w:rsid w:val="007D4893"/>
    <w:rsid w:val="007D7697"/>
    <w:rsid w:val="007E0237"/>
    <w:rsid w:val="007E2DDD"/>
    <w:rsid w:val="007E70CF"/>
    <w:rsid w:val="007E74A4"/>
    <w:rsid w:val="007E7DBE"/>
    <w:rsid w:val="007F04BF"/>
    <w:rsid w:val="007F263F"/>
    <w:rsid w:val="007F304F"/>
    <w:rsid w:val="007F46EA"/>
    <w:rsid w:val="007F5579"/>
    <w:rsid w:val="008001A6"/>
    <w:rsid w:val="008002E8"/>
    <w:rsid w:val="00800402"/>
    <w:rsid w:val="008020EA"/>
    <w:rsid w:val="008046E4"/>
    <w:rsid w:val="0080766E"/>
    <w:rsid w:val="008105BE"/>
    <w:rsid w:val="00811169"/>
    <w:rsid w:val="0081307E"/>
    <w:rsid w:val="00814456"/>
    <w:rsid w:val="00815297"/>
    <w:rsid w:val="008165F2"/>
    <w:rsid w:val="008172CF"/>
    <w:rsid w:val="00817BA1"/>
    <w:rsid w:val="00820067"/>
    <w:rsid w:val="00821D46"/>
    <w:rsid w:val="0082256F"/>
    <w:rsid w:val="00823022"/>
    <w:rsid w:val="0082480A"/>
    <w:rsid w:val="0082634E"/>
    <w:rsid w:val="00826C66"/>
    <w:rsid w:val="008313C4"/>
    <w:rsid w:val="00832B35"/>
    <w:rsid w:val="0083408E"/>
    <w:rsid w:val="008347AF"/>
    <w:rsid w:val="00835434"/>
    <w:rsid w:val="008358C0"/>
    <w:rsid w:val="00836A24"/>
    <w:rsid w:val="008417BC"/>
    <w:rsid w:val="00842838"/>
    <w:rsid w:val="00842FF0"/>
    <w:rsid w:val="008446E2"/>
    <w:rsid w:val="008461A0"/>
    <w:rsid w:val="008501FB"/>
    <w:rsid w:val="008511AF"/>
    <w:rsid w:val="00852724"/>
    <w:rsid w:val="00854BE6"/>
    <w:rsid w:val="00854EC1"/>
    <w:rsid w:val="0085797F"/>
    <w:rsid w:val="00861DC3"/>
    <w:rsid w:val="008634BA"/>
    <w:rsid w:val="008643C4"/>
    <w:rsid w:val="008646E3"/>
    <w:rsid w:val="00867019"/>
    <w:rsid w:val="00870E12"/>
    <w:rsid w:val="00870F8B"/>
    <w:rsid w:val="00873408"/>
    <w:rsid w:val="008735A9"/>
    <w:rsid w:val="00877D20"/>
    <w:rsid w:val="00881C48"/>
    <w:rsid w:val="00883BDF"/>
    <w:rsid w:val="00885590"/>
    <w:rsid w:val="00885B80"/>
    <w:rsid w:val="00885C30"/>
    <w:rsid w:val="00885E9B"/>
    <w:rsid w:val="00886C9D"/>
    <w:rsid w:val="00890EFD"/>
    <w:rsid w:val="00891820"/>
    <w:rsid w:val="0089223A"/>
    <w:rsid w:val="00893B17"/>
    <w:rsid w:val="00893C96"/>
    <w:rsid w:val="00894713"/>
    <w:rsid w:val="0089500A"/>
    <w:rsid w:val="00895C68"/>
    <w:rsid w:val="00897280"/>
    <w:rsid w:val="00897C94"/>
    <w:rsid w:val="008A0885"/>
    <w:rsid w:val="008A2D66"/>
    <w:rsid w:val="008A2DF4"/>
    <w:rsid w:val="008A34D0"/>
    <w:rsid w:val="008A4DC2"/>
    <w:rsid w:val="008A51A3"/>
    <w:rsid w:val="008A6AF7"/>
    <w:rsid w:val="008A7C12"/>
    <w:rsid w:val="008B03CE"/>
    <w:rsid w:val="008B1062"/>
    <w:rsid w:val="008B1FC0"/>
    <w:rsid w:val="008B2203"/>
    <w:rsid w:val="008B4717"/>
    <w:rsid w:val="008B49CB"/>
    <w:rsid w:val="008B529E"/>
    <w:rsid w:val="008B5A38"/>
    <w:rsid w:val="008B6968"/>
    <w:rsid w:val="008B6D19"/>
    <w:rsid w:val="008B6E9F"/>
    <w:rsid w:val="008C0BB2"/>
    <w:rsid w:val="008C17FB"/>
    <w:rsid w:val="008C5009"/>
    <w:rsid w:val="008D0A9F"/>
    <w:rsid w:val="008D12C9"/>
    <w:rsid w:val="008D1B00"/>
    <w:rsid w:val="008D21F0"/>
    <w:rsid w:val="008D3864"/>
    <w:rsid w:val="008D4CA9"/>
    <w:rsid w:val="008D57B8"/>
    <w:rsid w:val="008E0345"/>
    <w:rsid w:val="008E03FC"/>
    <w:rsid w:val="008E28D9"/>
    <w:rsid w:val="008E442F"/>
    <w:rsid w:val="008E4BD1"/>
    <w:rsid w:val="008E5060"/>
    <w:rsid w:val="008E510B"/>
    <w:rsid w:val="008F0F03"/>
    <w:rsid w:val="008F1D20"/>
    <w:rsid w:val="008F21BD"/>
    <w:rsid w:val="008F2D4F"/>
    <w:rsid w:val="008F45F3"/>
    <w:rsid w:val="00900B59"/>
    <w:rsid w:val="00902597"/>
    <w:rsid w:val="00902B13"/>
    <w:rsid w:val="00905528"/>
    <w:rsid w:val="00911941"/>
    <w:rsid w:val="009138A0"/>
    <w:rsid w:val="00914B9B"/>
    <w:rsid w:val="009152A8"/>
    <w:rsid w:val="00915C4A"/>
    <w:rsid w:val="00917D23"/>
    <w:rsid w:val="00917D50"/>
    <w:rsid w:val="00921B41"/>
    <w:rsid w:val="00924F64"/>
    <w:rsid w:val="00925F0F"/>
    <w:rsid w:val="00926CCA"/>
    <w:rsid w:val="0092717D"/>
    <w:rsid w:val="00927D61"/>
    <w:rsid w:val="00930842"/>
    <w:rsid w:val="00930C91"/>
    <w:rsid w:val="00932F6B"/>
    <w:rsid w:val="00933513"/>
    <w:rsid w:val="009336E8"/>
    <w:rsid w:val="00941B12"/>
    <w:rsid w:val="00942699"/>
    <w:rsid w:val="009436FF"/>
    <w:rsid w:val="0094441E"/>
    <w:rsid w:val="009468BC"/>
    <w:rsid w:val="00946EE4"/>
    <w:rsid w:val="0095087D"/>
    <w:rsid w:val="00951EA0"/>
    <w:rsid w:val="00952EBF"/>
    <w:rsid w:val="009616DF"/>
    <w:rsid w:val="00963611"/>
    <w:rsid w:val="00964875"/>
    <w:rsid w:val="00964B22"/>
    <w:rsid w:val="0096542F"/>
    <w:rsid w:val="00966B57"/>
    <w:rsid w:val="00967FA7"/>
    <w:rsid w:val="009701F4"/>
    <w:rsid w:val="00970BBA"/>
    <w:rsid w:val="00971645"/>
    <w:rsid w:val="00971741"/>
    <w:rsid w:val="00973338"/>
    <w:rsid w:val="00973E2F"/>
    <w:rsid w:val="00974012"/>
    <w:rsid w:val="0097629C"/>
    <w:rsid w:val="00976806"/>
    <w:rsid w:val="00977919"/>
    <w:rsid w:val="00981680"/>
    <w:rsid w:val="0098252E"/>
    <w:rsid w:val="00983000"/>
    <w:rsid w:val="00984D9B"/>
    <w:rsid w:val="009863A2"/>
    <w:rsid w:val="00986EEF"/>
    <w:rsid w:val="009870FA"/>
    <w:rsid w:val="00990922"/>
    <w:rsid w:val="009921C3"/>
    <w:rsid w:val="009933C8"/>
    <w:rsid w:val="0099551D"/>
    <w:rsid w:val="009969B5"/>
    <w:rsid w:val="00996EA6"/>
    <w:rsid w:val="009A36C9"/>
    <w:rsid w:val="009A3C0D"/>
    <w:rsid w:val="009A3FA5"/>
    <w:rsid w:val="009A5897"/>
    <w:rsid w:val="009A5CB3"/>
    <w:rsid w:val="009A5F24"/>
    <w:rsid w:val="009A6962"/>
    <w:rsid w:val="009B0B3E"/>
    <w:rsid w:val="009B17E7"/>
    <w:rsid w:val="009B1913"/>
    <w:rsid w:val="009B27C7"/>
    <w:rsid w:val="009B48BF"/>
    <w:rsid w:val="009B583F"/>
    <w:rsid w:val="009B6657"/>
    <w:rsid w:val="009B7070"/>
    <w:rsid w:val="009B7270"/>
    <w:rsid w:val="009B7C35"/>
    <w:rsid w:val="009C0458"/>
    <w:rsid w:val="009C1021"/>
    <w:rsid w:val="009C1A44"/>
    <w:rsid w:val="009C21F1"/>
    <w:rsid w:val="009C3B6B"/>
    <w:rsid w:val="009C55D5"/>
    <w:rsid w:val="009C6047"/>
    <w:rsid w:val="009D0EB5"/>
    <w:rsid w:val="009D14F9"/>
    <w:rsid w:val="009D2B74"/>
    <w:rsid w:val="009D4443"/>
    <w:rsid w:val="009D63FF"/>
    <w:rsid w:val="009D797F"/>
    <w:rsid w:val="009E175D"/>
    <w:rsid w:val="009E2315"/>
    <w:rsid w:val="009E35A3"/>
    <w:rsid w:val="009E3CC2"/>
    <w:rsid w:val="009E5472"/>
    <w:rsid w:val="009E6A57"/>
    <w:rsid w:val="009F06BD"/>
    <w:rsid w:val="009F2A4D"/>
    <w:rsid w:val="009F3302"/>
    <w:rsid w:val="009F5B08"/>
    <w:rsid w:val="009F75B9"/>
    <w:rsid w:val="00A00828"/>
    <w:rsid w:val="00A011E0"/>
    <w:rsid w:val="00A017A8"/>
    <w:rsid w:val="00A01986"/>
    <w:rsid w:val="00A01E90"/>
    <w:rsid w:val="00A03290"/>
    <w:rsid w:val="00A044F2"/>
    <w:rsid w:val="00A04F0C"/>
    <w:rsid w:val="00A07490"/>
    <w:rsid w:val="00A10655"/>
    <w:rsid w:val="00A1197C"/>
    <w:rsid w:val="00A11B13"/>
    <w:rsid w:val="00A12B64"/>
    <w:rsid w:val="00A1489D"/>
    <w:rsid w:val="00A14F0F"/>
    <w:rsid w:val="00A15954"/>
    <w:rsid w:val="00A20656"/>
    <w:rsid w:val="00A22C38"/>
    <w:rsid w:val="00A23AFD"/>
    <w:rsid w:val="00A24D9C"/>
    <w:rsid w:val="00A25193"/>
    <w:rsid w:val="00A2671D"/>
    <w:rsid w:val="00A26E80"/>
    <w:rsid w:val="00A27808"/>
    <w:rsid w:val="00A30CD0"/>
    <w:rsid w:val="00A31AE8"/>
    <w:rsid w:val="00A32166"/>
    <w:rsid w:val="00A32EFF"/>
    <w:rsid w:val="00A344C5"/>
    <w:rsid w:val="00A347E6"/>
    <w:rsid w:val="00A34817"/>
    <w:rsid w:val="00A35258"/>
    <w:rsid w:val="00A35309"/>
    <w:rsid w:val="00A3638F"/>
    <w:rsid w:val="00A365D0"/>
    <w:rsid w:val="00A3739D"/>
    <w:rsid w:val="00A37DDA"/>
    <w:rsid w:val="00A37ED8"/>
    <w:rsid w:val="00A4232F"/>
    <w:rsid w:val="00A44FAE"/>
    <w:rsid w:val="00A50829"/>
    <w:rsid w:val="00A538F5"/>
    <w:rsid w:val="00A5430F"/>
    <w:rsid w:val="00A56049"/>
    <w:rsid w:val="00A601F7"/>
    <w:rsid w:val="00A6062C"/>
    <w:rsid w:val="00A6390A"/>
    <w:rsid w:val="00A651B9"/>
    <w:rsid w:val="00A67CB6"/>
    <w:rsid w:val="00A71F94"/>
    <w:rsid w:val="00A8243D"/>
    <w:rsid w:val="00A9192E"/>
    <w:rsid w:val="00A925EC"/>
    <w:rsid w:val="00A929AA"/>
    <w:rsid w:val="00A92B6B"/>
    <w:rsid w:val="00A9495E"/>
    <w:rsid w:val="00A955A9"/>
    <w:rsid w:val="00AA2DF8"/>
    <w:rsid w:val="00AA342A"/>
    <w:rsid w:val="00AA4C49"/>
    <w:rsid w:val="00AA541E"/>
    <w:rsid w:val="00AB21D8"/>
    <w:rsid w:val="00AB5AFD"/>
    <w:rsid w:val="00AB6351"/>
    <w:rsid w:val="00AB7CEF"/>
    <w:rsid w:val="00AB7ECD"/>
    <w:rsid w:val="00AC1788"/>
    <w:rsid w:val="00AC373C"/>
    <w:rsid w:val="00AC45F8"/>
    <w:rsid w:val="00AC52B5"/>
    <w:rsid w:val="00AD06D3"/>
    <w:rsid w:val="00AD0DA4"/>
    <w:rsid w:val="00AD134E"/>
    <w:rsid w:val="00AD1B26"/>
    <w:rsid w:val="00AD23F7"/>
    <w:rsid w:val="00AD2E94"/>
    <w:rsid w:val="00AD4169"/>
    <w:rsid w:val="00AD7557"/>
    <w:rsid w:val="00AE25C6"/>
    <w:rsid w:val="00AE29E1"/>
    <w:rsid w:val="00AE306C"/>
    <w:rsid w:val="00AE320E"/>
    <w:rsid w:val="00AE55D4"/>
    <w:rsid w:val="00AE70BE"/>
    <w:rsid w:val="00AE76DC"/>
    <w:rsid w:val="00AE7C14"/>
    <w:rsid w:val="00AF18A1"/>
    <w:rsid w:val="00AF28C1"/>
    <w:rsid w:val="00AF38B2"/>
    <w:rsid w:val="00AF3BD4"/>
    <w:rsid w:val="00AF47D8"/>
    <w:rsid w:val="00B02EF1"/>
    <w:rsid w:val="00B04E92"/>
    <w:rsid w:val="00B070B3"/>
    <w:rsid w:val="00B075DA"/>
    <w:rsid w:val="00B07C97"/>
    <w:rsid w:val="00B07EA1"/>
    <w:rsid w:val="00B10B9D"/>
    <w:rsid w:val="00B11C67"/>
    <w:rsid w:val="00B15315"/>
    <w:rsid w:val="00B15754"/>
    <w:rsid w:val="00B15A27"/>
    <w:rsid w:val="00B2046E"/>
    <w:rsid w:val="00B20E8B"/>
    <w:rsid w:val="00B21FB5"/>
    <w:rsid w:val="00B23E43"/>
    <w:rsid w:val="00B23F7A"/>
    <w:rsid w:val="00B257E1"/>
    <w:rsid w:val="00B2599A"/>
    <w:rsid w:val="00B25E52"/>
    <w:rsid w:val="00B27AC4"/>
    <w:rsid w:val="00B27CFC"/>
    <w:rsid w:val="00B343B0"/>
    <w:rsid w:val="00B343CC"/>
    <w:rsid w:val="00B40BC1"/>
    <w:rsid w:val="00B4152A"/>
    <w:rsid w:val="00B43C75"/>
    <w:rsid w:val="00B50756"/>
    <w:rsid w:val="00B5084A"/>
    <w:rsid w:val="00B50D05"/>
    <w:rsid w:val="00B522F8"/>
    <w:rsid w:val="00B548A7"/>
    <w:rsid w:val="00B554DD"/>
    <w:rsid w:val="00B56CD3"/>
    <w:rsid w:val="00B606A1"/>
    <w:rsid w:val="00B614F7"/>
    <w:rsid w:val="00B61912"/>
    <w:rsid w:val="00B61B26"/>
    <w:rsid w:val="00B62AB3"/>
    <w:rsid w:val="00B675B2"/>
    <w:rsid w:val="00B67AF7"/>
    <w:rsid w:val="00B70070"/>
    <w:rsid w:val="00B7228E"/>
    <w:rsid w:val="00B74D27"/>
    <w:rsid w:val="00B7690F"/>
    <w:rsid w:val="00B76D8C"/>
    <w:rsid w:val="00B77034"/>
    <w:rsid w:val="00B801A8"/>
    <w:rsid w:val="00B80AAF"/>
    <w:rsid w:val="00B81261"/>
    <w:rsid w:val="00B8223E"/>
    <w:rsid w:val="00B82875"/>
    <w:rsid w:val="00B832AE"/>
    <w:rsid w:val="00B83C26"/>
    <w:rsid w:val="00B84371"/>
    <w:rsid w:val="00B85F19"/>
    <w:rsid w:val="00B86678"/>
    <w:rsid w:val="00B875D5"/>
    <w:rsid w:val="00B877C4"/>
    <w:rsid w:val="00B92F9B"/>
    <w:rsid w:val="00B93278"/>
    <w:rsid w:val="00B941B3"/>
    <w:rsid w:val="00B96513"/>
    <w:rsid w:val="00B96651"/>
    <w:rsid w:val="00B97465"/>
    <w:rsid w:val="00BA0035"/>
    <w:rsid w:val="00BA1D47"/>
    <w:rsid w:val="00BA2CF2"/>
    <w:rsid w:val="00BA3852"/>
    <w:rsid w:val="00BA66F0"/>
    <w:rsid w:val="00BB16A4"/>
    <w:rsid w:val="00BB1E1D"/>
    <w:rsid w:val="00BB2239"/>
    <w:rsid w:val="00BB2AE7"/>
    <w:rsid w:val="00BB3704"/>
    <w:rsid w:val="00BB5AAB"/>
    <w:rsid w:val="00BB6464"/>
    <w:rsid w:val="00BB651C"/>
    <w:rsid w:val="00BC1BB8"/>
    <w:rsid w:val="00BC281C"/>
    <w:rsid w:val="00BC64BE"/>
    <w:rsid w:val="00BD0F38"/>
    <w:rsid w:val="00BD2BD5"/>
    <w:rsid w:val="00BD3688"/>
    <w:rsid w:val="00BD5305"/>
    <w:rsid w:val="00BD586A"/>
    <w:rsid w:val="00BD5C07"/>
    <w:rsid w:val="00BD709F"/>
    <w:rsid w:val="00BD73AA"/>
    <w:rsid w:val="00BD7FE1"/>
    <w:rsid w:val="00BE16AA"/>
    <w:rsid w:val="00BE1BE1"/>
    <w:rsid w:val="00BE37CA"/>
    <w:rsid w:val="00BE4B2A"/>
    <w:rsid w:val="00BE6144"/>
    <w:rsid w:val="00BE635A"/>
    <w:rsid w:val="00BE647D"/>
    <w:rsid w:val="00BF1527"/>
    <w:rsid w:val="00BF17E9"/>
    <w:rsid w:val="00BF2ABB"/>
    <w:rsid w:val="00BF39EA"/>
    <w:rsid w:val="00BF5099"/>
    <w:rsid w:val="00BF6713"/>
    <w:rsid w:val="00BF6728"/>
    <w:rsid w:val="00BF6976"/>
    <w:rsid w:val="00C00447"/>
    <w:rsid w:val="00C04555"/>
    <w:rsid w:val="00C10512"/>
    <w:rsid w:val="00C10F10"/>
    <w:rsid w:val="00C11F9A"/>
    <w:rsid w:val="00C1313E"/>
    <w:rsid w:val="00C138BA"/>
    <w:rsid w:val="00C13FC5"/>
    <w:rsid w:val="00C15D4D"/>
    <w:rsid w:val="00C175DC"/>
    <w:rsid w:val="00C202B2"/>
    <w:rsid w:val="00C30171"/>
    <w:rsid w:val="00C303E4"/>
    <w:rsid w:val="00C309D8"/>
    <w:rsid w:val="00C314BB"/>
    <w:rsid w:val="00C33998"/>
    <w:rsid w:val="00C33ACA"/>
    <w:rsid w:val="00C35A59"/>
    <w:rsid w:val="00C35FDB"/>
    <w:rsid w:val="00C36218"/>
    <w:rsid w:val="00C40219"/>
    <w:rsid w:val="00C40A6D"/>
    <w:rsid w:val="00C43519"/>
    <w:rsid w:val="00C45877"/>
    <w:rsid w:val="00C46111"/>
    <w:rsid w:val="00C468CC"/>
    <w:rsid w:val="00C502A9"/>
    <w:rsid w:val="00C51537"/>
    <w:rsid w:val="00C52658"/>
    <w:rsid w:val="00C52BC3"/>
    <w:rsid w:val="00C5584B"/>
    <w:rsid w:val="00C56E1C"/>
    <w:rsid w:val="00C5772D"/>
    <w:rsid w:val="00C61A79"/>
    <w:rsid w:val="00C61AB0"/>
    <w:rsid w:val="00C61AFA"/>
    <w:rsid w:val="00C61D64"/>
    <w:rsid w:val="00C62099"/>
    <w:rsid w:val="00C62FB2"/>
    <w:rsid w:val="00C639B8"/>
    <w:rsid w:val="00C64495"/>
    <w:rsid w:val="00C64EA3"/>
    <w:rsid w:val="00C65528"/>
    <w:rsid w:val="00C66353"/>
    <w:rsid w:val="00C72867"/>
    <w:rsid w:val="00C73358"/>
    <w:rsid w:val="00C73CD4"/>
    <w:rsid w:val="00C7457E"/>
    <w:rsid w:val="00C75E81"/>
    <w:rsid w:val="00C75F52"/>
    <w:rsid w:val="00C774DC"/>
    <w:rsid w:val="00C83A26"/>
    <w:rsid w:val="00C86609"/>
    <w:rsid w:val="00C92B4C"/>
    <w:rsid w:val="00C945DB"/>
    <w:rsid w:val="00C954F6"/>
    <w:rsid w:val="00C95D30"/>
    <w:rsid w:val="00C9722E"/>
    <w:rsid w:val="00CA0C2C"/>
    <w:rsid w:val="00CA3F1F"/>
    <w:rsid w:val="00CA65A2"/>
    <w:rsid w:val="00CA6BC5"/>
    <w:rsid w:val="00CA7BA9"/>
    <w:rsid w:val="00CB2030"/>
    <w:rsid w:val="00CB3E57"/>
    <w:rsid w:val="00CB4048"/>
    <w:rsid w:val="00CB4CD6"/>
    <w:rsid w:val="00CB586F"/>
    <w:rsid w:val="00CC0CFE"/>
    <w:rsid w:val="00CC1CCA"/>
    <w:rsid w:val="00CC3E7E"/>
    <w:rsid w:val="00CC5007"/>
    <w:rsid w:val="00CC61CD"/>
    <w:rsid w:val="00CC66B6"/>
    <w:rsid w:val="00CC776B"/>
    <w:rsid w:val="00CC7964"/>
    <w:rsid w:val="00CD047E"/>
    <w:rsid w:val="00CD5011"/>
    <w:rsid w:val="00CE0653"/>
    <w:rsid w:val="00CE1462"/>
    <w:rsid w:val="00CE3EB3"/>
    <w:rsid w:val="00CE4FBE"/>
    <w:rsid w:val="00CE640F"/>
    <w:rsid w:val="00CE6981"/>
    <w:rsid w:val="00CE76BC"/>
    <w:rsid w:val="00CF0383"/>
    <w:rsid w:val="00CF317F"/>
    <w:rsid w:val="00CF5322"/>
    <w:rsid w:val="00CF540E"/>
    <w:rsid w:val="00CF55D5"/>
    <w:rsid w:val="00CF5D9A"/>
    <w:rsid w:val="00CF6B53"/>
    <w:rsid w:val="00D01160"/>
    <w:rsid w:val="00D02F07"/>
    <w:rsid w:val="00D0684C"/>
    <w:rsid w:val="00D0770B"/>
    <w:rsid w:val="00D12295"/>
    <w:rsid w:val="00D12381"/>
    <w:rsid w:val="00D13A79"/>
    <w:rsid w:val="00D20AAC"/>
    <w:rsid w:val="00D21916"/>
    <w:rsid w:val="00D23346"/>
    <w:rsid w:val="00D248D6"/>
    <w:rsid w:val="00D25076"/>
    <w:rsid w:val="00D26C54"/>
    <w:rsid w:val="00D27EBE"/>
    <w:rsid w:val="00D32944"/>
    <w:rsid w:val="00D32F7F"/>
    <w:rsid w:val="00D35510"/>
    <w:rsid w:val="00D36A49"/>
    <w:rsid w:val="00D4541C"/>
    <w:rsid w:val="00D45D69"/>
    <w:rsid w:val="00D517C6"/>
    <w:rsid w:val="00D52014"/>
    <w:rsid w:val="00D57B8A"/>
    <w:rsid w:val="00D61CF2"/>
    <w:rsid w:val="00D64806"/>
    <w:rsid w:val="00D67249"/>
    <w:rsid w:val="00D71D84"/>
    <w:rsid w:val="00D72464"/>
    <w:rsid w:val="00D7347C"/>
    <w:rsid w:val="00D734C0"/>
    <w:rsid w:val="00D7367C"/>
    <w:rsid w:val="00D73C5A"/>
    <w:rsid w:val="00D74B87"/>
    <w:rsid w:val="00D7594C"/>
    <w:rsid w:val="00D768EB"/>
    <w:rsid w:val="00D76EE5"/>
    <w:rsid w:val="00D7730A"/>
    <w:rsid w:val="00D82D1E"/>
    <w:rsid w:val="00D832D9"/>
    <w:rsid w:val="00D844B7"/>
    <w:rsid w:val="00D852A6"/>
    <w:rsid w:val="00D85360"/>
    <w:rsid w:val="00D9091A"/>
    <w:rsid w:val="00D90F00"/>
    <w:rsid w:val="00D93500"/>
    <w:rsid w:val="00D9457D"/>
    <w:rsid w:val="00D94950"/>
    <w:rsid w:val="00D94962"/>
    <w:rsid w:val="00D94F6B"/>
    <w:rsid w:val="00D95C9C"/>
    <w:rsid w:val="00D974F5"/>
    <w:rsid w:val="00D975C0"/>
    <w:rsid w:val="00D979E3"/>
    <w:rsid w:val="00DA0AF4"/>
    <w:rsid w:val="00DA39B6"/>
    <w:rsid w:val="00DA3C96"/>
    <w:rsid w:val="00DA5285"/>
    <w:rsid w:val="00DB11D1"/>
    <w:rsid w:val="00DB191D"/>
    <w:rsid w:val="00DB27B0"/>
    <w:rsid w:val="00DB44C4"/>
    <w:rsid w:val="00DB4F91"/>
    <w:rsid w:val="00DB70B1"/>
    <w:rsid w:val="00DC111A"/>
    <w:rsid w:val="00DC1738"/>
    <w:rsid w:val="00DC1EF7"/>
    <w:rsid w:val="00DC1F0F"/>
    <w:rsid w:val="00DC2856"/>
    <w:rsid w:val="00DC3117"/>
    <w:rsid w:val="00DC5AD5"/>
    <w:rsid w:val="00DC5DD9"/>
    <w:rsid w:val="00DC6D2D"/>
    <w:rsid w:val="00DC774B"/>
    <w:rsid w:val="00DD1BDB"/>
    <w:rsid w:val="00DD38A1"/>
    <w:rsid w:val="00DD46DE"/>
    <w:rsid w:val="00DD4AA6"/>
    <w:rsid w:val="00DD5533"/>
    <w:rsid w:val="00DD64C2"/>
    <w:rsid w:val="00DD65CD"/>
    <w:rsid w:val="00DE0BFC"/>
    <w:rsid w:val="00DE27FF"/>
    <w:rsid w:val="00DE28CD"/>
    <w:rsid w:val="00DE33B5"/>
    <w:rsid w:val="00DE4C42"/>
    <w:rsid w:val="00DE4D1E"/>
    <w:rsid w:val="00DE5E18"/>
    <w:rsid w:val="00DE6E01"/>
    <w:rsid w:val="00DF0487"/>
    <w:rsid w:val="00DF1FB8"/>
    <w:rsid w:val="00DF2083"/>
    <w:rsid w:val="00DF4123"/>
    <w:rsid w:val="00DF4A36"/>
    <w:rsid w:val="00DF5EA4"/>
    <w:rsid w:val="00E01200"/>
    <w:rsid w:val="00E014BB"/>
    <w:rsid w:val="00E025D8"/>
    <w:rsid w:val="00E02681"/>
    <w:rsid w:val="00E02792"/>
    <w:rsid w:val="00E034D8"/>
    <w:rsid w:val="00E04CB0"/>
    <w:rsid w:val="00E04CC0"/>
    <w:rsid w:val="00E051EC"/>
    <w:rsid w:val="00E13DDC"/>
    <w:rsid w:val="00E15816"/>
    <w:rsid w:val="00E158EE"/>
    <w:rsid w:val="00E160D5"/>
    <w:rsid w:val="00E17565"/>
    <w:rsid w:val="00E239FF"/>
    <w:rsid w:val="00E24663"/>
    <w:rsid w:val="00E26379"/>
    <w:rsid w:val="00E27D7B"/>
    <w:rsid w:val="00E304E1"/>
    <w:rsid w:val="00E30556"/>
    <w:rsid w:val="00E306B7"/>
    <w:rsid w:val="00E3097B"/>
    <w:rsid w:val="00E30981"/>
    <w:rsid w:val="00E33136"/>
    <w:rsid w:val="00E34D7C"/>
    <w:rsid w:val="00E36C7E"/>
    <w:rsid w:val="00E3723D"/>
    <w:rsid w:val="00E4177A"/>
    <w:rsid w:val="00E41C45"/>
    <w:rsid w:val="00E44C89"/>
    <w:rsid w:val="00E45536"/>
    <w:rsid w:val="00E4629C"/>
    <w:rsid w:val="00E47D0B"/>
    <w:rsid w:val="00E517BA"/>
    <w:rsid w:val="00E521DB"/>
    <w:rsid w:val="00E61870"/>
    <w:rsid w:val="00E61BA2"/>
    <w:rsid w:val="00E63586"/>
    <w:rsid w:val="00E63864"/>
    <w:rsid w:val="00E6403F"/>
    <w:rsid w:val="00E64725"/>
    <w:rsid w:val="00E6664F"/>
    <w:rsid w:val="00E66932"/>
    <w:rsid w:val="00E770C4"/>
    <w:rsid w:val="00E77ACA"/>
    <w:rsid w:val="00E82694"/>
    <w:rsid w:val="00E836C8"/>
    <w:rsid w:val="00E8439E"/>
    <w:rsid w:val="00E84C5A"/>
    <w:rsid w:val="00E854FC"/>
    <w:rsid w:val="00E861DB"/>
    <w:rsid w:val="00E87C6B"/>
    <w:rsid w:val="00E90FA2"/>
    <w:rsid w:val="00E91100"/>
    <w:rsid w:val="00E9241B"/>
    <w:rsid w:val="00E92F4A"/>
    <w:rsid w:val="00E93406"/>
    <w:rsid w:val="00E956C5"/>
    <w:rsid w:val="00E95C39"/>
    <w:rsid w:val="00E96613"/>
    <w:rsid w:val="00EA2C39"/>
    <w:rsid w:val="00EA4AC9"/>
    <w:rsid w:val="00EB0A3C"/>
    <w:rsid w:val="00EB0A96"/>
    <w:rsid w:val="00EB0DF1"/>
    <w:rsid w:val="00EB2464"/>
    <w:rsid w:val="00EB2F37"/>
    <w:rsid w:val="00EB3D43"/>
    <w:rsid w:val="00EB6600"/>
    <w:rsid w:val="00EB6DE5"/>
    <w:rsid w:val="00EB6FFE"/>
    <w:rsid w:val="00EB77F9"/>
    <w:rsid w:val="00EC26E5"/>
    <w:rsid w:val="00EC29A3"/>
    <w:rsid w:val="00EC517E"/>
    <w:rsid w:val="00EC5769"/>
    <w:rsid w:val="00EC6BE4"/>
    <w:rsid w:val="00EC7C77"/>
    <w:rsid w:val="00EC7D00"/>
    <w:rsid w:val="00ED0304"/>
    <w:rsid w:val="00ED087C"/>
    <w:rsid w:val="00ED37FB"/>
    <w:rsid w:val="00ED3968"/>
    <w:rsid w:val="00ED6998"/>
    <w:rsid w:val="00ED719D"/>
    <w:rsid w:val="00EE0663"/>
    <w:rsid w:val="00EE18F2"/>
    <w:rsid w:val="00EE341F"/>
    <w:rsid w:val="00EE38FA"/>
    <w:rsid w:val="00EE3E2C"/>
    <w:rsid w:val="00EE466C"/>
    <w:rsid w:val="00EE5D23"/>
    <w:rsid w:val="00EE73E6"/>
    <w:rsid w:val="00EE750D"/>
    <w:rsid w:val="00EE7839"/>
    <w:rsid w:val="00EF0F01"/>
    <w:rsid w:val="00EF384B"/>
    <w:rsid w:val="00EF3CA4"/>
    <w:rsid w:val="00EF4CCE"/>
    <w:rsid w:val="00EF5E1F"/>
    <w:rsid w:val="00EF765E"/>
    <w:rsid w:val="00EF7827"/>
    <w:rsid w:val="00EF7859"/>
    <w:rsid w:val="00F014DA"/>
    <w:rsid w:val="00F02591"/>
    <w:rsid w:val="00F07511"/>
    <w:rsid w:val="00F077F6"/>
    <w:rsid w:val="00F10855"/>
    <w:rsid w:val="00F13212"/>
    <w:rsid w:val="00F14273"/>
    <w:rsid w:val="00F15D8F"/>
    <w:rsid w:val="00F25656"/>
    <w:rsid w:val="00F26EB0"/>
    <w:rsid w:val="00F3095C"/>
    <w:rsid w:val="00F309F3"/>
    <w:rsid w:val="00F30FD1"/>
    <w:rsid w:val="00F31F75"/>
    <w:rsid w:val="00F37865"/>
    <w:rsid w:val="00F43F7E"/>
    <w:rsid w:val="00F4485C"/>
    <w:rsid w:val="00F45283"/>
    <w:rsid w:val="00F466B5"/>
    <w:rsid w:val="00F479D5"/>
    <w:rsid w:val="00F51830"/>
    <w:rsid w:val="00F521A1"/>
    <w:rsid w:val="00F5266A"/>
    <w:rsid w:val="00F55C66"/>
    <w:rsid w:val="00F55EB2"/>
    <w:rsid w:val="00F5696E"/>
    <w:rsid w:val="00F571C2"/>
    <w:rsid w:val="00F60EFF"/>
    <w:rsid w:val="00F61DE7"/>
    <w:rsid w:val="00F66865"/>
    <w:rsid w:val="00F675E0"/>
    <w:rsid w:val="00F67D2D"/>
    <w:rsid w:val="00F70155"/>
    <w:rsid w:val="00F716E3"/>
    <w:rsid w:val="00F719BD"/>
    <w:rsid w:val="00F71C83"/>
    <w:rsid w:val="00F73F13"/>
    <w:rsid w:val="00F75209"/>
    <w:rsid w:val="00F7655D"/>
    <w:rsid w:val="00F80879"/>
    <w:rsid w:val="00F8126D"/>
    <w:rsid w:val="00F81F6E"/>
    <w:rsid w:val="00F85DC9"/>
    <w:rsid w:val="00F860CC"/>
    <w:rsid w:val="00F90858"/>
    <w:rsid w:val="00F91B0C"/>
    <w:rsid w:val="00F9210C"/>
    <w:rsid w:val="00F92E2A"/>
    <w:rsid w:val="00F93552"/>
    <w:rsid w:val="00F94398"/>
    <w:rsid w:val="00F9458A"/>
    <w:rsid w:val="00F9647F"/>
    <w:rsid w:val="00F9666F"/>
    <w:rsid w:val="00F97C14"/>
    <w:rsid w:val="00FA0BA6"/>
    <w:rsid w:val="00FA21F7"/>
    <w:rsid w:val="00FA228B"/>
    <w:rsid w:val="00FA2E70"/>
    <w:rsid w:val="00FA4629"/>
    <w:rsid w:val="00FA4F00"/>
    <w:rsid w:val="00FA5402"/>
    <w:rsid w:val="00FA64B4"/>
    <w:rsid w:val="00FA6B6D"/>
    <w:rsid w:val="00FB0A2D"/>
    <w:rsid w:val="00FB2B56"/>
    <w:rsid w:val="00FB4E3A"/>
    <w:rsid w:val="00FB7020"/>
    <w:rsid w:val="00FB790E"/>
    <w:rsid w:val="00FC083F"/>
    <w:rsid w:val="00FC12BF"/>
    <w:rsid w:val="00FC16A5"/>
    <w:rsid w:val="00FC1A7C"/>
    <w:rsid w:val="00FC270E"/>
    <w:rsid w:val="00FC2C60"/>
    <w:rsid w:val="00FC64AB"/>
    <w:rsid w:val="00FC7749"/>
    <w:rsid w:val="00FD323C"/>
    <w:rsid w:val="00FD3E6F"/>
    <w:rsid w:val="00FD4525"/>
    <w:rsid w:val="00FD51B9"/>
    <w:rsid w:val="00FD6EF2"/>
    <w:rsid w:val="00FE271A"/>
    <w:rsid w:val="00FE2A39"/>
    <w:rsid w:val="00FE2EF6"/>
    <w:rsid w:val="00FE5F66"/>
    <w:rsid w:val="00FE65DD"/>
    <w:rsid w:val="00FE7223"/>
    <w:rsid w:val="00FF39CF"/>
    <w:rsid w:val="00FF58DF"/>
    <w:rsid w:val="00FF5CB9"/>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FCC60"/>
  <w15:docId w15:val="{C138DED9-4957-4966-9D82-953A053D4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uiPriority="9"/>
    <w:lsdException w:name="heading 6" w:uiPriority="9"/>
    <w:lsdException w:name="heading 7" w:uiPriority="9"/>
    <w:lsdException w:name="heading 8" w:uiPriority="9"/>
    <w:lsdException w:name="heading 9" w:uiPriority="9"/>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lsdException w:name="List Number 2" w:uiPriority="0"/>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lsdException w:name="Emphasis" w:semiHidden="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3E9"/>
    <w:rPr>
      <w:rFonts w:ascii="Lato" w:hAnsi="Lato"/>
    </w:rPr>
  </w:style>
  <w:style w:type="paragraph" w:styleId="Heading1">
    <w:name w:val="heading 1"/>
    <w:basedOn w:val="Normal"/>
    <w:next w:val="Normal"/>
    <w:link w:val="Heading1Char"/>
    <w:qFormat/>
    <w:rsid w:val="00C40219"/>
    <w:pPr>
      <w:numPr>
        <w:numId w:val="13"/>
      </w:numPr>
      <w:spacing w:before="240"/>
      <w:outlineLvl w:val="0"/>
    </w:pPr>
    <w:rPr>
      <w:rFonts w:asciiTheme="majorHAnsi" w:eastAsiaTheme="majorEastAsia" w:hAnsiTheme="majorHAnsi" w:cstheme="majorBidi"/>
      <w:bCs/>
      <w:color w:val="CB6015"/>
      <w:kern w:val="32"/>
      <w:sz w:val="36"/>
      <w:szCs w:val="32"/>
    </w:rPr>
  </w:style>
  <w:style w:type="paragraph" w:styleId="Heading2">
    <w:name w:val="heading 2"/>
    <w:next w:val="Normal"/>
    <w:link w:val="Heading2Char"/>
    <w:qFormat/>
    <w:rsid w:val="00895C68"/>
    <w:pPr>
      <w:spacing w:before="320"/>
      <w:outlineLvl w:val="1"/>
    </w:pPr>
    <w:rPr>
      <w:rFonts w:asciiTheme="majorHAnsi" w:eastAsiaTheme="majorEastAsia" w:hAnsiTheme="majorHAnsi" w:cstheme="majorBidi"/>
      <w:bCs/>
      <w:iCs/>
      <w:color w:val="454347"/>
      <w:sz w:val="32"/>
      <w:szCs w:val="32"/>
    </w:rPr>
  </w:style>
  <w:style w:type="paragraph" w:styleId="Heading3">
    <w:name w:val="heading 3"/>
    <w:basedOn w:val="Heading2"/>
    <w:next w:val="Normal"/>
    <w:link w:val="Heading3Char"/>
    <w:qFormat/>
    <w:rsid w:val="00AB6351"/>
    <w:pPr>
      <w:spacing w:before="240"/>
      <w:outlineLvl w:val="2"/>
    </w:pPr>
    <w:rPr>
      <w:sz w:val="28"/>
    </w:rPr>
  </w:style>
  <w:style w:type="paragraph" w:styleId="Heading4">
    <w:name w:val="heading 4"/>
    <w:basedOn w:val="Normal"/>
    <w:next w:val="Normal"/>
    <w:link w:val="Heading4Char"/>
    <w:uiPriority w:val="9"/>
    <w:qFormat/>
    <w:rsid w:val="00F55C66"/>
    <w:pPr>
      <w:spacing w:before="200"/>
      <w:outlineLvl w:val="3"/>
    </w:pPr>
    <w:rPr>
      <w:rFonts w:asciiTheme="majorHAnsi" w:eastAsiaTheme="majorEastAsia" w:hAnsiTheme="majorHAnsi" w:cstheme="majorBidi"/>
      <w:bCs/>
      <w:i/>
      <w:iCs/>
      <w:color w:val="CB6015"/>
      <w:sz w:val="24"/>
    </w:rPr>
  </w:style>
  <w:style w:type="paragraph" w:styleId="Heading5">
    <w:name w:val="heading 5"/>
    <w:basedOn w:val="Normal"/>
    <w:next w:val="Normal"/>
    <w:link w:val="Heading5Char"/>
    <w:uiPriority w:val="9"/>
    <w:unhideWhenUsed/>
    <w:rsid w:val="00355803"/>
    <w:pPr>
      <w:keepNext/>
      <w:keepLines/>
      <w:numPr>
        <w:ilvl w:val="4"/>
        <w:numId w:val="13"/>
      </w:numPr>
      <w:spacing w:before="40" w:after="0"/>
      <w:outlineLvl w:val="4"/>
    </w:pPr>
    <w:rPr>
      <w:rFonts w:asciiTheme="majorHAnsi" w:eastAsiaTheme="majorEastAsia" w:hAnsiTheme="majorHAnsi" w:cstheme="majorBidi"/>
      <w:caps/>
      <w:color w:val="983544" w:themeColor="accent1" w:themeShade="BF"/>
    </w:rPr>
  </w:style>
  <w:style w:type="paragraph" w:styleId="Heading6">
    <w:name w:val="heading 6"/>
    <w:basedOn w:val="Normal"/>
    <w:next w:val="Normal"/>
    <w:link w:val="Heading6Char"/>
    <w:uiPriority w:val="9"/>
    <w:unhideWhenUsed/>
    <w:rsid w:val="00355803"/>
    <w:pPr>
      <w:keepNext/>
      <w:keepLines/>
      <w:numPr>
        <w:ilvl w:val="5"/>
        <w:numId w:val="13"/>
      </w:numPr>
      <w:spacing w:before="40" w:after="0"/>
      <w:outlineLvl w:val="5"/>
    </w:pPr>
    <w:rPr>
      <w:rFonts w:asciiTheme="majorHAnsi" w:eastAsiaTheme="majorEastAsia" w:hAnsiTheme="majorHAnsi" w:cstheme="majorBidi"/>
      <w:i/>
      <w:iCs/>
      <w:caps/>
      <w:color w:val="65232E" w:themeColor="accent1" w:themeShade="80"/>
    </w:rPr>
  </w:style>
  <w:style w:type="paragraph" w:styleId="Heading7">
    <w:name w:val="heading 7"/>
    <w:basedOn w:val="Normal"/>
    <w:next w:val="Normal"/>
    <w:link w:val="Heading7Char"/>
    <w:uiPriority w:val="9"/>
    <w:unhideWhenUsed/>
    <w:rsid w:val="00355803"/>
    <w:pPr>
      <w:keepNext/>
      <w:keepLines/>
      <w:numPr>
        <w:ilvl w:val="6"/>
        <w:numId w:val="13"/>
      </w:numPr>
      <w:spacing w:before="40" w:after="0"/>
      <w:outlineLvl w:val="6"/>
    </w:pPr>
    <w:rPr>
      <w:rFonts w:asciiTheme="majorHAnsi" w:eastAsiaTheme="majorEastAsia" w:hAnsiTheme="majorHAnsi" w:cstheme="majorBidi"/>
      <w:b/>
      <w:bCs/>
      <w:color w:val="65232E" w:themeColor="accent1" w:themeShade="80"/>
    </w:rPr>
  </w:style>
  <w:style w:type="paragraph" w:styleId="Heading8">
    <w:name w:val="heading 8"/>
    <w:basedOn w:val="Normal"/>
    <w:next w:val="Normal"/>
    <w:link w:val="Heading8Char"/>
    <w:uiPriority w:val="9"/>
    <w:unhideWhenUsed/>
    <w:rsid w:val="00355803"/>
    <w:pPr>
      <w:keepNext/>
      <w:keepLines/>
      <w:numPr>
        <w:ilvl w:val="7"/>
        <w:numId w:val="13"/>
      </w:numPr>
      <w:spacing w:before="40" w:after="0"/>
      <w:outlineLvl w:val="7"/>
    </w:pPr>
    <w:rPr>
      <w:rFonts w:asciiTheme="majorHAnsi" w:eastAsiaTheme="majorEastAsia" w:hAnsiTheme="majorHAnsi" w:cstheme="majorBidi"/>
      <w:b/>
      <w:bCs/>
      <w:i/>
      <w:iCs/>
      <w:color w:val="65232E" w:themeColor="accent1" w:themeShade="80"/>
    </w:rPr>
  </w:style>
  <w:style w:type="paragraph" w:styleId="Heading9">
    <w:name w:val="heading 9"/>
    <w:basedOn w:val="Normal"/>
    <w:next w:val="Normal"/>
    <w:link w:val="Heading9Char"/>
    <w:uiPriority w:val="9"/>
    <w:unhideWhenUsed/>
    <w:rsid w:val="00355803"/>
    <w:pPr>
      <w:keepNext/>
      <w:keepLines/>
      <w:numPr>
        <w:ilvl w:val="8"/>
        <w:numId w:val="13"/>
      </w:numPr>
      <w:spacing w:before="40" w:after="0"/>
      <w:outlineLvl w:val="8"/>
    </w:pPr>
    <w:rPr>
      <w:rFonts w:asciiTheme="majorHAnsi" w:eastAsiaTheme="majorEastAsia" w:hAnsiTheme="majorHAnsi" w:cstheme="majorBidi"/>
      <w:i/>
      <w:iCs/>
      <w:color w:val="65232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355803"/>
    <w:pPr>
      <w:spacing w:after="0"/>
    </w:pPr>
  </w:style>
  <w:style w:type="character" w:customStyle="1" w:styleId="Heading1Char">
    <w:name w:val="Heading 1 Char"/>
    <w:basedOn w:val="DefaultParagraphFont"/>
    <w:link w:val="Heading1"/>
    <w:rsid w:val="00C40219"/>
    <w:rPr>
      <w:rFonts w:asciiTheme="majorHAnsi" w:eastAsiaTheme="majorEastAsia" w:hAnsiTheme="majorHAnsi" w:cstheme="majorBidi"/>
      <w:bCs/>
      <w:color w:val="CB6015"/>
      <w:kern w:val="32"/>
      <w:sz w:val="36"/>
      <w:szCs w:val="32"/>
    </w:rPr>
  </w:style>
  <w:style w:type="character" w:customStyle="1" w:styleId="Heading2Char">
    <w:name w:val="Heading 2 Char"/>
    <w:basedOn w:val="DefaultParagraphFont"/>
    <w:link w:val="Heading2"/>
    <w:rsid w:val="00895C68"/>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560306"/>
    <w:rPr>
      <w:rFonts w:ascii="Lato Semibold" w:eastAsiaTheme="majorEastAsia" w:hAnsi="Lato Semibold" w:cstheme="majorBidi"/>
      <w:bCs/>
      <w:color w:val="CB6015"/>
      <w:kern w:val="32"/>
      <w:sz w:val="60"/>
      <w:szCs w:val="64"/>
    </w:rPr>
  </w:style>
  <w:style w:type="character" w:customStyle="1" w:styleId="TitleChar">
    <w:name w:val="Title Char"/>
    <w:basedOn w:val="DefaultParagraphFont"/>
    <w:link w:val="Title"/>
    <w:rsid w:val="00560306"/>
    <w:rPr>
      <w:rFonts w:ascii="Lato Semibold" w:eastAsiaTheme="majorEastAsia" w:hAnsi="Lato Semibold" w:cstheme="majorBidi"/>
      <w:bCs/>
      <w:color w:val="CB6015"/>
      <w:kern w:val="32"/>
      <w:sz w:val="60"/>
      <w:szCs w:val="64"/>
    </w:rPr>
  </w:style>
  <w:style w:type="paragraph" w:styleId="Subtitle">
    <w:name w:val="Subtitle"/>
    <w:basedOn w:val="Normal"/>
    <w:next w:val="Normal"/>
    <w:link w:val="SubtitleChar"/>
    <w:uiPriority w:val="2"/>
    <w:rsid w:val="00355803"/>
    <w:pPr>
      <w:numPr>
        <w:ilvl w:val="1"/>
      </w:numPr>
      <w:spacing w:after="240"/>
    </w:pPr>
    <w:rPr>
      <w:rFonts w:asciiTheme="majorHAnsi" w:eastAsiaTheme="majorEastAsia" w:hAnsiTheme="majorHAnsi" w:cstheme="majorBidi"/>
      <w:color w:val="C25062" w:themeColor="accent1"/>
      <w:sz w:val="28"/>
      <w:szCs w:val="28"/>
    </w:rPr>
  </w:style>
  <w:style w:type="character" w:customStyle="1" w:styleId="SubtitleChar">
    <w:name w:val="Subtitle Char"/>
    <w:basedOn w:val="DefaultParagraphFont"/>
    <w:link w:val="Subtitle"/>
    <w:uiPriority w:val="2"/>
    <w:rsid w:val="00355803"/>
    <w:rPr>
      <w:rFonts w:asciiTheme="majorHAnsi" w:eastAsiaTheme="majorEastAsia" w:hAnsiTheme="majorHAnsi" w:cstheme="majorBidi"/>
      <w:color w:val="C25062" w:themeColor="accent1"/>
      <w:sz w:val="28"/>
      <w:szCs w:val="28"/>
    </w:rPr>
  </w:style>
  <w:style w:type="character" w:customStyle="1" w:styleId="Heading3Char">
    <w:name w:val="Heading 3 Char"/>
    <w:basedOn w:val="DefaultParagraphFont"/>
    <w:link w:val="Heading3"/>
    <w:rsid w:val="00AB6351"/>
    <w:rPr>
      <w:rFonts w:asciiTheme="majorHAnsi" w:eastAsiaTheme="majorEastAsia" w:hAnsiTheme="majorHAnsi" w:cstheme="majorBidi"/>
      <w:bCs/>
      <w:iCs/>
      <w:color w:val="454347"/>
      <w:sz w:val="28"/>
      <w:szCs w:val="32"/>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rsid w:val="00FC16A5"/>
    <w:pPr>
      <w:tabs>
        <w:tab w:val="right" w:pos="10318"/>
      </w:tabs>
      <w:spacing w:after="240"/>
      <w:jc w:val="right"/>
    </w:pPr>
  </w:style>
  <w:style w:type="character" w:customStyle="1" w:styleId="HeaderChar">
    <w:name w:val="Header Char"/>
    <w:aliases w:val="Page header Char"/>
    <w:basedOn w:val="DefaultParagraphFont"/>
    <w:link w:val="Header"/>
    <w:rsid w:val="00FC16A5"/>
    <w:rPr>
      <w:rFonts w:ascii="Lato" w:hAnsi="Lato"/>
    </w:rPr>
  </w:style>
  <w:style w:type="paragraph" w:styleId="Footer">
    <w:name w:val="footer"/>
    <w:basedOn w:val="Normal"/>
    <w:link w:val="FooterChar"/>
    <w:uiPriority w:val="99"/>
    <w:unhideWhenUsed/>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uiPriority w:val="1"/>
    <w:rsid w:val="00560306"/>
    <w:pPr>
      <w:numPr>
        <w:ilvl w:val="1"/>
      </w:numPr>
      <w:spacing w:after="160"/>
    </w:pPr>
    <w:rPr>
      <w:rFonts w:ascii="Lato Semibold" w:eastAsia="Times New Roman" w:hAnsi="Lato Semibold"/>
      <w:color w:val="454347"/>
      <w:sz w:val="40"/>
    </w:rPr>
  </w:style>
  <w:style w:type="character" w:customStyle="1" w:styleId="Heading4Char">
    <w:name w:val="Heading 4 Char"/>
    <w:basedOn w:val="DefaultParagraphFont"/>
    <w:link w:val="Heading4"/>
    <w:uiPriority w:val="9"/>
    <w:rsid w:val="00F55C66"/>
    <w:rPr>
      <w:rFonts w:asciiTheme="majorHAnsi" w:eastAsiaTheme="majorEastAsia" w:hAnsiTheme="majorHAnsi" w:cstheme="majorBidi"/>
      <w:bCs/>
      <w:i/>
      <w:iCs/>
      <w:color w:val="CB6015"/>
      <w:sz w:val="24"/>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aliases w:val="Bullets,Bullet Point,Bullet point,Bullet points,CV text,Content descriptions,DDM Gen Text,Dot point 1.5 line spacing,Heading2,Indent,L,List Paragraph - bullets,List Paragraph Number,List Paragraph1,SWA List Paragraph,Bullet,Recommendation"/>
    <w:basedOn w:val="BlockText"/>
    <w:link w:val="ListParagraphChar"/>
    <w:uiPriority w:val="34"/>
    <w:qFormat/>
    <w:rsid w:val="003B6A61"/>
    <w:pPr>
      <w:ind w:left="720"/>
      <w:contextualSpacing/>
    </w:pPr>
    <w:rPr>
      <w:iCs w:val="0"/>
    </w:rPr>
  </w:style>
  <w:style w:type="table" w:styleId="TableGrid">
    <w:name w:val="Table Grid"/>
    <w:basedOn w:val="TableNormal"/>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560306"/>
  </w:style>
  <w:style w:type="paragraph" w:styleId="BodyText">
    <w:name w:val="Body Text"/>
    <w:basedOn w:val="Normal"/>
    <w:link w:val="BodyTextChar"/>
    <w:rsid w:val="00414CB3"/>
    <w:pPr>
      <w:spacing w:after="120"/>
    </w:pPr>
  </w:style>
  <w:style w:type="character" w:customStyle="1" w:styleId="BodyTextChar">
    <w:name w:val="Body Text Char"/>
    <w:basedOn w:val="DefaultParagraphFont"/>
    <w:link w:val="BodyText"/>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55803"/>
    <w:rPr>
      <w:rFonts w:asciiTheme="majorHAnsi" w:eastAsiaTheme="majorEastAsia" w:hAnsiTheme="majorHAnsi" w:cstheme="majorBidi"/>
      <w:caps/>
      <w:color w:val="983544" w:themeColor="accent1" w:themeShade="BF"/>
    </w:rPr>
  </w:style>
  <w:style w:type="character" w:customStyle="1" w:styleId="Heading6Char">
    <w:name w:val="Heading 6 Char"/>
    <w:basedOn w:val="DefaultParagraphFont"/>
    <w:link w:val="Heading6"/>
    <w:uiPriority w:val="9"/>
    <w:rsid w:val="00355803"/>
    <w:rPr>
      <w:rFonts w:asciiTheme="majorHAnsi" w:eastAsiaTheme="majorEastAsia" w:hAnsiTheme="majorHAnsi" w:cstheme="majorBidi"/>
      <w:i/>
      <w:iCs/>
      <w:caps/>
      <w:color w:val="65232E" w:themeColor="accent1" w:themeShade="80"/>
    </w:rPr>
  </w:style>
  <w:style w:type="character" w:customStyle="1" w:styleId="Heading7Char">
    <w:name w:val="Heading 7 Char"/>
    <w:basedOn w:val="DefaultParagraphFont"/>
    <w:link w:val="Heading7"/>
    <w:uiPriority w:val="9"/>
    <w:rsid w:val="00355803"/>
    <w:rPr>
      <w:rFonts w:asciiTheme="majorHAnsi" w:eastAsiaTheme="majorEastAsia" w:hAnsiTheme="majorHAnsi" w:cstheme="majorBidi"/>
      <w:b/>
      <w:bCs/>
      <w:color w:val="65232E" w:themeColor="accent1" w:themeShade="80"/>
    </w:rPr>
  </w:style>
  <w:style w:type="character" w:customStyle="1" w:styleId="Heading8Char">
    <w:name w:val="Heading 8 Char"/>
    <w:basedOn w:val="DefaultParagraphFont"/>
    <w:link w:val="Heading8"/>
    <w:uiPriority w:val="9"/>
    <w:rsid w:val="00355803"/>
    <w:rPr>
      <w:rFonts w:asciiTheme="majorHAnsi" w:eastAsiaTheme="majorEastAsia" w:hAnsiTheme="majorHAnsi" w:cstheme="majorBidi"/>
      <w:b/>
      <w:bCs/>
      <w:i/>
      <w:iCs/>
      <w:color w:val="65232E" w:themeColor="accent1" w:themeShade="80"/>
    </w:rPr>
  </w:style>
  <w:style w:type="character" w:customStyle="1" w:styleId="Heading9Char">
    <w:name w:val="Heading 9 Char"/>
    <w:basedOn w:val="DefaultParagraphFont"/>
    <w:link w:val="Heading9"/>
    <w:uiPriority w:val="9"/>
    <w:rsid w:val="00355803"/>
    <w:rPr>
      <w:rFonts w:asciiTheme="majorHAnsi" w:eastAsiaTheme="majorEastAsia" w:hAnsiTheme="majorHAnsi" w:cstheme="majorBidi"/>
      <w:i/>
      <w:iCs/>
      <w:color w:val="65232E" w:themeColor="accent1" w:themeShade="80"/>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qFormat/>
    <w:rsid w:val="00A22C38"/>
    <w:pPr>
      <w:spacing w:after="120"/>
    </w:pPr>
  </w:style>
  <w:style w:type="paragraph" w:styleId="ListNumber2">
    <w:name w:val="List Number 2"/>
    <w:aliases w:val="Number list level 2"/>
    <w:basedOn w:val="Normal"/>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99"/>
    <w:rsid w:val="00176123"/>
    <w:pPr>
      <w:numPr>
        <w:numId w:val="17"/>
      </w:numPr>
      <w:spacing w:after="120"/>
    </w:pPr>
  </w:style>
  <w:style w:type="paragraph" w:styleId="ListBullet2">
    <w:name w:val="List Bullet 2"/>
    <w:aliases w:val="Bullet list level 2"/>
    <w:basedOn w:val="Normal"/>
    <w:rsid w:val="006847AD"/>
    <w:pPr>
      <w:spacing w:after="120"/>
    </w:pPr>
  </w:style>
  <w:style w:type="paragraph" w:styleId="ListBullet3">
    <w:name w:val="List Bullet 3"/>
    <w:aliases w:val="Bullet list level 3"/>
    <w:basedOn w:val="Normal"/>
    <w:uiPriority w:val="4"/>
    <w:semiHidden/>
    <w:rsid w:val="006847AD"/>
    <w:pPr>
      <w:numPr>
        <w:ilvl w:val="2"/>
        <w:numId w:val="5"/>
      </w:numPr>
      <w:spacing w:after="120"/>
    </w:pPr>
  </w:style>
  <w:style w:type="paragraph" w:styleId="ListBullet4">
    <w:name w:val="List Bullet 4"/>
    <w:aliases w:val="Bullet list level 4"/>
    <w:basedOn w:val="Normal"/>
    <w:uiPriority w:val="4"/>
    <w:semiHidden/>
    <w:rsid w:val="006847AD"/>
    <w:pPr>
      <w:numPr>
        <w:ilvl w:val="3"/>
        <w:numId w:val="5"/>
      </w:numPr>
      <w:spacing w:after="120"/>
    </w:pPr>
  </w:style>
  <w:style w:type="paragraph" w:styleId="ListBullet5">
    <w:name w:val="List Bullet 5"/>
    <w:aliases w:val="Bullet list level 5"/>
    <w:basedOn w:val="Normal"/>
    <w:uiPriority w:val="4"/>
    <w:semiHidden/>
    <w:rsid w:val="004E2CB7"/>
    <w:pPr>
      <w:numPr>
        <w:ilvl w:val="4"/>
        <w:numId w:val="5"/>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rsid w:val="00560306"/>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14"/>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560306"/>
    <w:pPr>
      <w:numPr>
        <w:ilvl w:val="2"/>
      </w:numPr>
    </w:pPr>
  </w:style>
  <w:style w:type="paragraph" w:customStyle="1" w:styleId="Tablebulletlistlevel4">
    <w:name w:val="Table bullet list level 4"/>
    <w:basedOn w:val="Tablebulletlistlevel3"/>
    <w:uiPriority w:val="6"/>
    <w:semiHidden/>
    <w:qFormat/>
    <w:rsid w:val="00560306"/>
    <w:pPr>
      <w:numPr>
        <w:ilvl w:val="3"/>
      </w:numPr>
    </w:pPr>
  </w:style>
  <w:style w:type="paragraph" w:customStyle="1" w:styleId="Tablebulletlistlevel5">
    <w:name w:val="Table bullet list level 5"/>
    <w:basedOn w:val="Tablebulletlistlevel4"/>
    <w:uiPriority w:val="6"/>
    <w:semiHidden/>
    <w:qFormat/>
    <w:rsid w:val="00560306"/>
    <w:pPr>
      <w:numPr>
        <w:ilvl w:val="4"/>
      </w:numPr>
    </w:pPr>
  </w:style>
  <w:style w:type="paragraph" w:customStyle="1" w:styleId="Tablebulletlistlevel6">
    <w:name w:val="Table bullet list level 6"/>
    <w:basedOn w:val="Tablebulletlistlevel5"/>
    <w:uiPriority w:val="6"/>
    <w:semiHidden/>
    <w:qFormat/>
    <w:rsid w:val="00560306"/>
    <w:pPr>
      <w:numPr>
        <w:ilvl w:val="5"/>
      </w:numPr>
    </w:pPr>
  </w:style>
  <w:style w:type="paragraph" w:customStyle="1" w:styleId="Tablebulletlistlevel7">
    <w:name w:val="Table bullet list level 7"/>
    <w:basedOn w:val="Tablebulletlistlevel6"/>
    <w:uiPriority w:val="6"/>
    <w:semiHidden/>
    <w:qFormat/>
    <w:rsid w:val="00560306"/>
    <w:pPr>
      <w:numPr>
        <w:ilvl w:val="6"/>
      </w:numPr>
    </w:pPr>
  </w:style>
  <w:style w:type="paragraph" w:customStyle="1" w:styleId="Tablebulletlistlevel8">
    <w:name w:val="Table bullet list level 8"/>
    <w:basedOn w:val="Tablebulletlistlevel7"/>
    <w:uiPriority w:val="6"/>
    <w:semiHidden/>
    <w:qFormat/>
    <w:rsid w:val="00560306"/>
    <w:pPr>
      <w:numPr>
        <w:ilvl w:val="7"/>
      </w:numPr>
    </w:pPr>
  </w:style>
  <w:style w:type="paragraph" w:customStyle="1" w:styleId="Tablebulletlistlevel9">
    <w:name w:val="Table bullet list level 9"/>
    <w:basedOn w:val="Tablebulletlistlevel8"/>
    <w:uiPriority w:val="6"/>
    <w:semiHidden/>
    <w:qFormat/>
    <w:rsid w:val="00560306"/>
    <w:pPr>
      <w:numPr>
        <w:ilvl w:val="8"/>
      </w:numPr>
    </w:pPr>
  </w:style>
  <w:style w:type="numbering" w:customStyle="1" w:styleId="Tablebulletlist">
    <w:name w:val="Table bullet list"/>
    <w:uiPriority w:val="99"/>
    <w:rsid w:val="002716CD"/>
    <w:pPr>
      <w:numPr>
        <w:numId w:val="3"/>
      </w:numPr>
    </w:pPr>
  </w:style>
  <w:style w:type="paragraph" w:customStyle="1" w:styleId="Tablenumberlistlevel1">
    <w:name w:val="Table number list level 1"/>
    <w:basedOn w:val="Normal"/>
    <w:uiPriority w:val="7"/>
    <w:rsid w:val="00F14273"/>
    <w:pPr>
      <w:numPr>
        <w:numId w:val="15"/>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560306"/>
    <w:pPr>
      <w:numPr>
        <w:ilvl w:val="2"/>
      </w:numPr>
    </w:pPr>
  </w:style>
  <w:style w:type="paragraph" w:customStyle="1" w:styleId="Tablenumberlistlevel4">
    <w:name w:val="Table number list level 4"/>
    <w:basedOn w:val="Tablenumberlistlevel3"/>
    <w:uiPriority w:val="7"/>
    <w:semiHidden/>
    <w:qFormat/>
    <w:rsid w:val="00560306"/>
    <w:pPr>
      <w:numPr>
        <w:ilvl w:val="3"/>
      </w:numPr>
    </w:pPr>
  </w:style>
  <w:style w:type="paragraph" w:customStyle="1" w:styleId="Tablenumberlistlevel5">
    <w:name w:val="Table number list level 5"/>
    <w:basedOn w:val="Tablenumberlistlevel4"/>
    <w:uiPriority w:val="7"/>
    <w:semiHidden/>
    <w:qFormat/>
    <w:rsid w:val="00560306"/>
    <w:pPr>
      <w:numPr>
        <w:ilvl w:val="4"/>
      </w:numPr>
    </w:pPr>
  </w:style>
  <w:style w:type="paragraph" w:customStyle="1" w:styleId="Tablenumberlistlevel6">
    <w:name w:val="Table number list level 6"/>
    <w:basedOn w:val="Tablenumberlistlevel5"/>
    <w:uiPriority w:val="7"/>
    <w:semiHidden/>
    <w:qFormat/>
    <w:rsid w:val="00560306"/>
    <w:pPr>
      <w:numPr>
        <w:ilvl w:val="5"/>
      </w:numPr>
    </w:pPr>
  </w:style>
  <w:style w:type="paragraph" w:customStyle="1" w:styleId="Tablenumberlistlevel7">
    <w:name w:val="Table number list level 7"/>
    <w:basedOn w:val="Tablenumberlistlevel6"/>
    <w:uiPriority w:val="7"/>
    <w:semiHidden/>
    <w:qFormat/>
    <w:rsid w:val="00560306"/>
    <w:pPr>
      <w:numPr>
        <w:ilvl w:val="6"/>
      </w:numPr>
    </w:pPr>
  </w:style>
  <w:style w:type="paragraph" w:customStyle="1" w:styleId="Tablenumberlistlevel8">
    <w:name w:val="Table number list level 8"/>
    <w:basedOn w:val="Tablenumberlistlevel7"/>
    <w:uiPriority w:val="7"/>
    <w:semiHidden/>
    <w:qFormat/>
    <w:rsid w:val="00560306"/>
    <w:pPr>
      <w:numPr>
        <w:ilvl w:val="7"/>
      </w:numPr>
    </w:pPr>
  </w:style>
  <w:style w:type="paragraph" w:customStyle="1" w:styleId="Tablenumberlistlevel9">
    <w:name w:val="Table number list level 9"/>
    <w:basedOn w:val="Tablenumberlistlevel8"/>
    <w:uiPriority w:val="7"/>
    <w:semiHidden/>
    <w:qFormat/>
    <w:rsid w:val="00560306"/>
    <w:pPr>
      <w:numPr>
        <w:ilvl w:val="8"/>
      </w:numPr>
    </w:pPr>
  </w:style>
  <w:style w:type="numbering" w:customStyle="1" w:styleId="Tablenumberlist">
    <w:name w:val="Table number list"/>
    <w:uiPriority w:val="99"/>
    <w:rsid w:val="002716CD"/>
    <w:pPr>
      <w:numPr>
        <w:numId w:val="4"/>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6"/>
      </w:numPr>
    </w:pPr>
  </w:style>
  <w:style w:type="paragraph" w:styleId="Caption">
    <w:name w:val="caption"/>
    <w:basedOn w:val="Normal"/>
    <w:next w:val="Normal"/>
    <w:uiPriority w:val="35"/>
    <w:unhideWhenUsed/>
    <w:rsid w:val="00355803"/>
    <w:rPr>
      <w:b/>
      <w:bCs/>
      <w:smallCaps/>
      <w:color w:val="CB6015" w:themeColor="text2"/>
    </w:rPr>
  </w:style>
  <w:style w:type="character" w:styleId="PageNumber">
    <w:name w:val="page number"/>
    <w:aliases w:val="Page number"/>
    <w:basedOn w:val="DefaultParagraphFont"/>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433655"/>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aliases w:val="Footnote text"/>
    <w:basedOn w:val="Normal"/>
    <w:link w:val="FootnoteTextChar"/>
    <w:uiPriority w:val="99"/>
    <w:unhideWhenUsed/>
    <w:rsid w:val="000B6E48"/>
    <w:pPr>
      <w:spacing w:after="0"/>
    </w:pPr>
    <w:rPr>
      <w:sz w:val="20"/>
      <w:szCs w:val="20"/>
    </w:rPr>
  </w:style>
  <w:style w:type="character" w:customStyle="1" w:styleId="FootnoteTextChar">
    <w:name w:val="Footnote Text Char"/>
    <w:aliases w:val="Footnote text Char"/>
    <w:basedOn w:val="DefaultParagraphFont"/>
    <w:link w:val="FootnoteText"/>
    <w:uiPriority w:val="99"/>
    <w:rsid w:val="000B6E48"/>
    <w:rPr>
      <w:rFonts w:ascii="Lato" w:hAnsi="Lato"/>
      <w:sz w:val="20"/>
      <w:szCs w:val="20"/>
    </w:rPr>
  </w:style>
  <w:style w:type="character" w:styleId="FootnoteReference">
    <w:name w:val="footnote reference"/>
    <w:basedOn w:val="DefaultParagraphFont"/>
    <w:uiPriority w:val="99"/>
    <w:semiHidden/>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character" w:styleId="Strong">
    <w:name w:val="Strong"/>
    <w:basedOn w:val="DefaultParagraphFont"/>
    <w:uiPriority w:val="99"/>
    <w:rsid w:val="00355803"/>
    <w:rPr>
      <w:b/>
      <w:bCs/>
    </w:rPr>
  </w:style>
  <w:style w:type="character" w:styleId="Emphasis">
    <w:name w:val="Emphasis"/>
    <w:basedOn w:val="DefaultParagraphFont"/>
    <w:rsid w:val="00355803"/>
    <w:rPr>
      <w:i/>
      <w:iCs/>
    </w:rPr>
  </w:style>
  <w:style w:type="paragraph" w:styleId="Quote">
    <w:name w:val="Quote"/>
    <w:basedOn w:val="Normal"/>
    <w:next w:val="Normal"/>
    <w:link w:val="QuoteChar"/>
    <w:uiPriority w:val="29"/>
    <w:rsid w:val="00355803"/>
    <w:pPr>
      <w:spacing w:before="120" w:after="120"/>
      <w:ind w:left="720"/>
    </w:pPr>
    <w:rPr>
      <w:color w:val="CB6015" w:themeColor="text2"/>
      <w:sz w:val="24"/>
      <w:szCs w:val="24"/>
    </w:rPr>
  </w:style>
  <w:style w:type="character" w:customStyle="1" w:styleId="QuoteChar">
    <w:name w:val="Quote Char"/>
    <w:basedOn w:val="DefaultParagraphFont"/>
    <w:link w:val="Quote"/>
    <w:uiPriority w:val="29"/>
    <w:rsid w:val="00355803"/>
    <w:rPr>
      <w:color w:val="CB6015" w:themeColor="text2"/>
      <w:sz w:val="24"/>
      <w:szCs w:val="24"/>
    </w:rPr>
  </w:style>
  <w:style w:type="paragraph" w:styleId="IntenseQuote">
    <w:name w:val="Intense Quote"/>
    <w:basedOn w:val="Normal"/>
    <w:next w:val="Normal"/>
    <w:link w:val="IntenseQuoteChar"/>
    <w:uiPriority w:val="30"/>
    <w:rsid w:val="00355803"/>
    <w:pPr>
      <w:spacing w:before="100" w:beforeAutospacing="1" w:after="240"/>
      <w:ind w:left="720"/>
      <w:jc w:val="center"/>
    </w:pPr>
    <w:rPr>
      <w:rFonts w:asciiTheme="majorHAnsi" w:eastAsiaTheme="majorEastAsia" w:hAnsiTheme="majorHAnsi" w:cstheme="majorBidi"/>
      <w:color w:val="CB6015" w:themeColor="text2"/>
      <w:spacing w:val="-6"/>
      <w:sz w:val="32"/>
      <w:szCs w:val="32"/>
    </w:rPr>
  </w:style>
  <w:style w:type="character" w:customStyle="1" w:styleId="IntenseQuoteChar">
    <w:name w:val="Intense Quote Char"/>
    <w:basedOn w:val="DefaultParagraphFont"/>
    <w:link w:val="IntenseQuote"/>
    <w:uiPriority w:val="30"/>
    <w:rsid w:val="00355803"/>
    <w:rPr>
      <w:rFonts w:asciiTheme="majorHAnsi" w:eastAsiaTheme="majorEastAsia" w:hAnsiTheme="majorHAnsi" w:cstheme="majorBidi"/>
      <w:color w:val="CB6015" w:themeColor="text2"/>
      <w:spacing w:val="-6"/>
      <w:sz w:val="32"/>
      <w:szCs w:val="32"/>
    </w:rPr>
  </w:style>
  <w:style w:type="character" w:styleId="SubtleEmphasis">
    <w:name w:val="Subtle Emphasis"/>
    <w:basedOn w:val="DefaultParagraphFont"/>
    <w:uiPriority w:val="19"/>
    <w:rsid w:val="00355803"/>
    <w:rPr>
      <w:i/>
      <w:iCs/>
      <w:color w:val="4242C1" w:themeColor="text1" w:themeTint="A6"/>
    </w:rPr>
  </w:style>
  <w:style w:type="character" w:styleId="IntenseEmphasis">
    <w:name w:val="Intense Emphasis"/>
    <w:basedOn w:val="DefaultParagraphFont"/>
    <w:uiPriority w:val="21"/>
    <w:rsid w:val="00355803"/>
    <w:rPr>
      <w:b/>
      <w:bCs/>
      <w:i/>
      <w:iCs/>
    </w:rPr>
  </w:style>
  <w:style w:type="character" w:styleId="SubtleReference">
    <w:name w:val="Subtle Reference"/>
    <w:basedOn w:val="DefaultParagraphFont"/>
    <w:uiPriority w:val="31"/>
    <w:rsid w:val="00355803"/>
    <w:rPr>
      <w:smallCaps/>
      <w:color w:val="4242C1" w:themeColor="text1" w:themeTint="A6"/>
      <w:u w:val="none" w:color="6D6DCF" w:themeColor="text1" w:themeTint="80"/>
      <w:bdr w:val="none" w:sz="0" w:space="0" w:color="auto"/>
    </w:rPr>
  </w:style>
  <w:style w:type="character" w:styleId="IntenseReference">
    <w:name w:val="Intense Reference"/>
    <w:basedOn w:val="DefaultParagraphFont"/>
    <w:uiPriority w:val="32"/>
    <w:rsid w:val="00355803"/>
    <w:rPr>
      <w:b/>
      <w:bCs/>
      <w:smallCaps/>
      <w:color w:val="CB6015" w:themeColor="text2"/>
      <w:u w:val="single"/>
    </w:rPr>
  </w:style>
  <w:style w:type="character" w:styleId="BookTitle">
    <w:name w:val="Book Title"/>
    <w:basedOn w:val="DefaultParagraphFont"/>
    <w:uiPriority w:val="33"/>
    <w:rsid w:val="00355803"/>
    <w:rPr>
      <w:b/>
      <w:bCs/>
      <w:smallCaps/>
      <w:spacing w:val="10"/>
    </w:rPr>
  </w:style>
  <w:style w:type="paragraph" w:customStyle="1" w:styleId="Disclaimer">
    <w:name w:val="Disclaimer"/>
    <w:basedOn w:val="Normal"/>
    <w:rsid w:val="00560306"/>
    <w:pPr>
      <w:spacing w:after="60"/>
    </w:pPr>
    <w:rPr>
      <w:rFonts w:ascii="Arial" w:eastAsiaTheme="minorHAnsi" w:hAnsi="Arial" w:cstheme="minorBidi"/>
      <w:sz w:val="16"/>
      <w:szCs w:val="24"/>
    </w:rPr>
  </w:style>
  <w:style w:type="paragraph" w:customStyle="1" w:styleId="Boxed">
    <w:name w:val="Boxed"/>
    <w:basedOn w:val="Normal"/>
    <w:link w:val="BoxedChar"/>
    <w:rsid w:val="00560306"/>
    <w:pPr>
      <w:pBdr>
        <w:top w:val="single" w:sz="4" w:space="8" w:color="454347"/>
        <w:left w:val="single" w:sz="4" w:space="4" w:color="454347"/>
        <w:bottom w:val="single" w:sz="4" w:space="8" w:color="454347"/>
        <w:right w:val="single" w:sz="4" w:space="4" w:color="454347"/>
      </w:pBdr>
      <w:shd w:val="pct5" w:color="auto" w:fill="auto"/>
    </w:pPr>
    <w:rPr>
      <w:noProof/>
      <w:lang w:eastAsia="en-AU"/>
    </w:rPr>
  </w:style>
  <w:style w:type="character" w:customStyle="1" w:styleId="BoxedChar">
    <w:name w:val="Boxed Char"/>
    <w:basedOn w:val="DefaultParagraphFont"/>
    <w:link w:val="Boxed"/>
    <w:rsid w:val="00560306"/>
    <w:rPr>
      <w:rFonts w:ascii="Lato" w:hAnsi="Lato"/>
      <w:noProof/>
      <w:shd w:val="pct5" w:color="auto" w:fill="auto"/>
      <w:lang w:eastAsia="en-AU"/>
    </w:rPr>
  </w:style>
  <w:style w:type="character" w:customStyle="1" w:styleId="Emphasised">
    <w:name w:val="Emphasised"/>
    <w:basedOn w:val="DefaultParagraphFont"/>
    <w:uiPriority w:val="1"/>
    <w:rsid w:val="000971CD"/>
    <w:rPr>
      <w:rFonts w:ascii="Lato Semibold" w:hAnsi="Lato Semibold"/>
      <w:b/>
      <w:color w:val="auto"/>
      <w:sz w:val="22"/>
    </w:rPr>
  </w:style>
  <w:style w:type="paragraph" w:customStyle="1" w:styleId="SWABullets">
    <w:name w:val="SWA Bullets"/>
    <w:basedOn w:val="Normal"/>
    <w:link w:val="SWABulletsChar"/>
    <w:locked/>
    <w:rsid w:val="003B3E7F"/>
    <w:pPr>
      <w:numPr>
        <w:numId w:val="7"/>
      </w:numPr>
      <w:overflowPunct w:val="0"/>
      <w:autoSpaceDE w:val="0"/>
      <w:autoSpaceDN w:val="0"/>
      <w:adjustRightInd w:val="0"/>
      <w:spacing w:after="0"/>
      <w:textAlignment w:val="baseline"/>
    </w:pPr>
    <w:rPr>
      <w:rFonts w:ascii="Arial" w:eastAsia="Times New Roman" w:hAnsi="Arial"/>
      <w:sz w:val="20"/>
      <w:szCs w:val="20"/>
      <w:lang w:eastAsia="en-AU"/>
    </w:rPr>
  </w:style>
  <w:style w:type="numbering" w:customStyle="1" w:styleId="StyleOutlinenumberedVerdana">
    <w:name w:val="Style Outline numbered Verdana"/>
    <w:rsid w:val="003B3E7F"/>
    <w:pPr>
      <w:numPr>
        <w:numId w:val="8"/>
      </w:numPr>
    </w:pPr>
  </w:style>
  <w:style w:type="paragraph" w:customStyle="1" w:styleId="BasicParagraph">
    <w:name w:val="[Basic Paragraph]"/>
    <w:basedOn w:val="Normal"/>
    <w:uiPriority w:val="99"/>
    <w:semiHidden/>
    <w:locked/>
    <w:rsid w:val="006A3CBF"/>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lang w:val="en-GB"/>
    </w:rPr>
  </w:style>
  <w:style w:type="paragraph" w:styleId="BalloonText">
    <w:name w:val="Balloon Text"/>
    <w:basedOn w:val="Normal"/>
    <w:link w:val="BalloonTextChar"/>
    <w:unhideWhenUsed/>
    <w:rsid w:val="006A3CBF"/>
    <w:pPr>
      <w:spacing w:after="0"/>
    </w:pPr>
    <w:rPr>
      <w:rFonts w:ascii="Tahoma" w:eastAsiaTheme="minorHAnsi" w:hAnsi="Tahoma" w:cs="Tahoma"/>
      <w:sz w:val="16"/>
      <w:szCs w:val="16"/>
    </w:rPr>
  </w:style>
  <w:style w:type="character" w:customStyle="1" w:styleId="BalloonTextChar">
    <w:name w:val="Balloon Text Char"/>
    <w:basedOn w:val="DefaultParagraphFont"/>
    <w:link w:val="BalloonText"/>
    <w:rsid w:val="006A3CBF"/>
    <w:rPr>
      <w:rFonts w:ascii="Tahoma" w:eastAsiaTheme="minorHAnsi" w:hAnsi="Tahoma" w:cs="Tahoma"/>
      <w:sz w:val="16"/>
      <w:szCs w:val="16"/>
    </w:rPr>
  </w:style>
  <w:style w:type="character" w:customStyle="1" w:styleId="BulletlistChar">
    <w:name w:val="Bullet list Char"/>
    <w:basedOn w:val="DefaultParagraphFont"/>
    <w:semiHidden/>
    <w:rsid w:val="006A3CBF"/>
    <w:rPr>
      <w:rFonts w:ascii="Arial" w:hAnsi="Arial"/>
      <w:szCs w:val="24"/>
    </w:rPr>
  </w:style>
  <w:style w:type="character" w:styleId="CommentReference">
    <w:name w:val="annotation reference"/>
    <w:basedOn w:val="DefaultParagraphFont"/>
    <w:uiPriority w:val="99"/>
    <w:unhideWhenUsed/>
    <w:rsid w:val="006A3CBF"/>
    <w:rPr>
      <w:sz w:val="16"/>
      <w:szCs w:val="16"/>
    </w:rPr>
  </w:style>
  <w:style w:type="paragraph" w:styleId="CommentText">
    <w:name w:val="annotation text"/>
    <w:basedOn w:val="Normal"/>
    <w:link w:val="CommentTextChar"/>
    <w:uiPriority w:val="99"/>
    <w:rsid w:val="006A3CBF"/>
    <w:pPr>
      <w:spacing w:after="120"/>
    </w:pPr>
    <w:rPr>
      <w:rFonts w:ascii="Arial" w:eastAsiaTheme="minorHAnsi" w:hAnsi="Arial" w:cstheme="minorBidi"/>
      <w:sz w:val="20"/>
      <w:szCs w:val="20"/>
    </w:rPr>
  </w:style>
  <w:style w:type="character" w:customStyle="1" w:styleId="CommentTextChar">
    <w:name w:val="Comment Text Char"/>
    <w:basedOn w:val="DefaultParagraphFont"/>
    <w:link w:val="CommentText"/>
    <w:uiPriority w:val="99"/>
    <w:rsid w:val="006A3CBF"/>
    <w:rPr>
      <w:rFonts w:eastAsiaTheme="minorHAnsi" w:cstheme="minorBidi"/>
      <w:sz w:val="20"/>
      <w:szCs w:val="20"/>
    </w:rPr>
  </w:style>
  <w:style w:type="paragraph" w:styleId="CommentSubject">
    <w:name w:val="annotation subject"/>
    <w:basedOn w:val="Normal"/>
    <w:link w:val="CommentSubjectChar"/>
    <w:unhideWhenUsed/>
    <w:rsid w:val="006A3CBF"/>
    <w:pPr>
      <w:spacing w:after="120"/>
    </w:pPr>
    <w:rPr>
      <w:rFonts w:ascii="Arial" w:eastAsiaTheme="minorHAnsi" w:hAnsi="Arial" w:cstheme="minorBidi"/>
      <w:b/>
      <w:bCs/>
      <w:szCs w:val="24"/>
    </w:rPr>
  </w:style>
  <w:style w:type="character" w:customStyle="1" w:styleId="CommentSubjectChar">
    <w:name w:val="Comment Subject Char"/>
    <w:basedOn w:val="CommentTextChar"/>
    <w:link w:val="CommentSubject"/>
    <w:rsid w:val="006A3CBF"/>
    <w:rPr>
      <w:rFonts w:eastAsiaTheme="minorHAnsi" w:cstheme="minorBidi"/>
      <w:b/>
      <w:bCs/>
      <w:sz w:val="20"/>
      <w:szCs w:val="24"/>
    </w:rPr>
  </w:style>
  <w:style w:type="paragraph" w:styleId="DocumentMap">
    <w:name w:val="Document Map"/>
    <w:basedOn w:val="Normal"/>
    <w:link w:val="DocumentMapChar"/>
    <w:uiPriority w:val="99"/>
    <w:semiHidden/>
    <w:unhideWhenUsed/>
    <w:rsid w:val="006A3CBF"/>
    <w:pPr>
      <w:spacing w:after="0"/>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6A3CBF"/>
    <w:rPr>
      <w:rFonts w:ascii="Tahoma" w:eastAsiaTheme="minorHAnsi" w:hAnsi="Tahoma" w:cs="Tahoma"/>
      <w:sz w:val="16"/>
      <w:szCs w:val="16"/>
    </w:rPr>
  </w:style>
  <w:style w:type="character" w:customStyle="1" w:styleId="documentmodified">
    <w:name w:val="documentmodified"/>
    <w:basedOn w:val="DefaultParagraphFont"/>
    <w:semiHidden/>
    <w:locked/>
    <w:rsid w:val="006A3CBF"/>
  </w:style>
  <w:style w:type="character" w:styleId="FollowedHyperlink">
    <w:name w:val="FollowedHyperlink"/>
    <w:basedOn w:val="DefaultParagraphFont"/>
    <w:uiPriority w:val="99"/>
    <w:semiHidden/>
    <w:unhideWhenUsed/>
    <w:rsid w:val="006A3CBF"/>
    <w:rPr>
      <w:color w:val="8C4799" w:themeColor="followedHyperlink"/>
      <w:u w:val="single"/>
    </w:rPr>
  </w:style>
  <w:style w:type="character" w:customStyle="1" w:styleId="ListParagraphChar">
    <w:name w:val="List Paragraph Char"/>
    <w:aliases w:val="Bullets Char,Bullet Point Char,Bullet point Char,Bullet points Char,CV text Char,Content descriptions Char,DDM Gen Text Char,Dot point 1.5 line spacing Char,Heading2 Char,Indent Char,L Char,List Paragraph - bullets Char,Bullet Char"/>
    <w:basedOn w:val="DefaultParagraphFont"/>
    <w:link w:val="ListParagraph"/>
    <w:uiPriority w:val="34"/>
    <w:qFormat/>
    <w:rsid w:val="006A3CBF"/>
    <w:rPr>
      <w:rFonts w:ascii="Lato" w:eastAsiaTheme="minorEastAsia" w:hAnsi="Lato"/>
    </w:rPr>
  </w:style>
  <w:style w:type="paragraph" w:customStyle="1" w:styleId="ListPara2">
    <w:name w:val="List Para 2"/>
    <w:basedOn w:val="ListParagraph"/>
    <w:link w:val="ListPara2Char"/>
    <w:semiHidden/>
    <w:locked/>
    <w:rsid w:val="006A3CBF"/>
    <w:pPr>
      <w:spacing w:after="120"/>
      <w:ind w:left="1208" w:hanging="357"/>
    </w:pPr>
    <w:rPr>
      <w:rFonts w:eastAsiaTheme="minorHAnsi" w:cstheme="minorBidi"/>
      <w:szCs w:val="24"/>
    </w:rPr>
  </w:style>
  <w:style w:type="character" w:customStyle="1" w:styleId="ListPara2Char">
    <w:name w:val="List Para 2 Char"/>
    <w:basedOn w:val="ListParagraphChar"/>
    <w:link w:val="ListPara2"/>
    <w:semiHidden/>
    <w:rsid w:val="006A3CBF"/>
    <w:rPr>
      <w:rFonts w:ascii="Lato" w:eastAsiaTheme="minorHAnsi" w:hAnsi="Lato" w:cstheme="minorBidi"/>
      <w:szCs w:val="24"/>
    </w:rPr>
  </w:style>
  <w:style w:type="character" w:customStyle="1" w:styleId="rating-stars">
    <w:name w:val="rating-stars"/>
    <w:basedOn w:val="DefaultParagraphFont"/>
    <w:semiHidden/>
    <w:locked/>
    <w:rsid w:val="006A3CBF"/>
  </w:style>
  <w:style w:type="table" w:customStyle="1" w:styleId="SWA">
    <w:name w:val="SWA"/>
    <w:basedOn w:val="TableNormal"/>
    <w:uiPriority w:val="99"/>
    <w:locked/>
    <w:rsid w:val="006A3CBF"/>
    <w:pPr>
      <w:spacing w:after="0"/>
    </w:pPr>
    <w:rPr>
      <w:rFonts w:asciiTheme="minorHAnsi" w:eastAsiaTheme="minorHAnsi" w:hAnsiTheme="minorHAnsi" w:cstheme="minorBid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6A3CBF"/>
    <w:pPr>
      <w:tabs>
        <w:tab w:val="left" w:pos="425"/>
      </w:tabs>
      <w:spacing w:after="120"/>
    </w:pPr>
    <w:rPr>
      <w:rFonts w:ascii="Arial" w:eastAsiaTheme="minorHAnsi" w:hAnsi="Arial" w:cstheme="minorBidi"/>
      <w:szCs w:val="24"/>
    </w:rPr>
  </w:style>
  <w:style w:type="character" w:customStyle="1" w:styleId="SWABulletsChar">
    <w:name w:val="SWA Bullets Char"/>
    <w:basedOn w:val="DefaultParagraphFont"/>
    <w:link w:val="SWABullets"/>
    <w:rsid w:val="006A3CBF"/>
    <w:rPr>
      <w:rFonts w:eastAsia="Times New Roman"/>
      <w:sz w:val="20"/>
      <w:szCs w:val="20"/>
      <w:lang w:eastAsia="en-AU"/>
    </w:rPr>
  </w:style>
  <w:style w:type="table" w:customStyle="1" w:styleId="TableGrid1">
    <w:name w:val="Table Grid1"/>
    <w:basedOn w:val="TableNormal"/>
    <w:next w:val="TableGrid"/>
    <w:uiPriority w:val="59"/>
    <w:locked/>
    <w:rsid w:val="006A3CBF"/>
    <w:pPr>
      <w:spacing w:after="0"/>
    </w:pPr>
    <w:rPr>
      <w:rFonts w:ascii="Times New Roman" w:eastAsia="Times New Roman" w:hAnsi="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
    <w:name w:val="TOC"/>
    <w:basedOn w:val="TOC1"/>
    <w:link w:val="TOCChar"/>
    <w:rsid w:val="006A3CBF"/>
    <w:pPr>
      <w:tabs>
        <w:tab w:val="clear" w:pos="10318"/>
        <w:tab w:val="left" w:pos="357"/>
        <w:tab w:val="right" w:leader="dot" w:pos="9072"/>
        <w:tab w:val="right" w:leader="dot" w:pos="9344"/>
      </w:tabs>
      <w:spacing w:before="360" w:after="360"/>
      <w:ind w:left="0" w:firstLine="0"/>
    </w:pPr>
    <w:rPr>
      <w:rFonts w:ascii="Arial" w:eastAsia="Times New Roman" w:hAnsi="Arial" w:cs="Arial"/>
      <w:b w:val="0"/>
      <w:bCs/>
      <w:caps/>
      <w:sz w:val="32"/>
      <w:szCs w:val="32"/>
    </w:rPr>
  </w:style>
  <w:style w:type="character" w:customStyle="1" w:styleId="TOCChar">
    <w:name w:val="TOC Char"/>
    <w:basedOn w:val="DefaultParagraphFont"/>
    <w:link w:val="TOC"/>
    <w:rsid w:val="006A3CBF"/>
    <w:rPr>
      <w:rFonts w:eastAsia="Times New Roman" w:cs="Arial"/>
      <w:bCs/>
      <w:caps/>
      <w:sz w:val="32"/>
      <w:szCs w:val="32"/>
    </w:rPr>
  </w:style>
  <w:style w:type="paragraph" w:customStyle="1" w:styleId="TableBold">
    <w:name w:val="Table Bold"/>
    <w:basedOn w:val="Normal"/>
    <w:uiPriority w:val="99"/>
    <w:rsid w:val="006A3CBF"/>
    <w:pPr>
      <w:spacing w:before="60" w:after="60"/>
      <w:contextualSpacing/>
    </w:pPr>
    <w:rPr>
      <w:rFonts w:ascii="Arial" w:eastAsia="Times New Roman" w:hAnsi="Arial"/>
      <w:b/>
      <w:lang w:eastAsia="en-AU"/>
    </w:rPr>
  </w:style>
  <w:style w:type="paragraph" w:customStyle="1" w:styleId="TableText">
    <w:name w:val="Table Text"/>
    <w:basedOn w:val="Normal"/>
    <w:uiPriority w:val="99"/>
    <w:rsid w:val="006A3CBF"/>
    <w:pPr>
      <w:spacing w:before="60" w:after="0"/>
    </w:pPr>
    <w:rPr>
      <w:rFonts w:ascii="Arial" w:eastAsia="Times New Roman" w:hAnsi="Arial" w:cs="Arial"/>
      <w:szCs w:val="20"/>
      <w:lang w:eastAsia="en-AU"/>
    </w:rPr>
  </w:style>
  <w:style w:type="paragraph" w:customStyle="1" w:styleId="Default">
    <w:name w:val="Default"/>
    <w:rsid w:val="006A3CBF"/>
    <w:pPr>
      <w:widowControl w:val="0"/>
      <w:autoSpaceDE w:val="0"/>
      <w:autoSpaceDN w:val="0"/>
      <w:adjustRightInd w:val="0"/>
      <w:spacing w:after="0"/>
    </w:pPr>
    <w:rPr>
      <w:rFonts w:eastAsia="Times New Roman" w:cs="Arial"/>
      <w:color w:val="000000"/>
      <w:sz w:val="24"/>
      <w:szCs w:val="24"/>
      <w:lang w:eastAsia="en-AU"/>
    </w:rPr>
  </w:style>
  <w:style w:type="paragraph" w:styleId="Revision">
    <w:name w:val="Revision"/>
    <w:hidden/>
    <w:uiPriority w:val="99"/>
    <w:semiHidden/>
    <w:rsid w:val="006A3CBF"/>
    <w:pPr>
      <w:spacing w:after="0"/>
    </w:pPr>
    <w:rPr>
      <w:rFonts w:eastAsiaTheme="minorHAnsi" w:cstheme="minorBidi"/>
      <w:szCs w:val="24"/>
    </w:rPr>
  </w:style>
  <w:style w:type="paragraph" w:customStyle="1" w:styleId="FigureReference">
    <w:name w:val="Figure Reference"/>
    <w:basedOn w:val="Normal"/>
    <w:uiPriority w:val="99"/>
    <w:rsid w:val="006A3CBF"/>
    <w:pPr>
      <w:autoSpaceDE w:val="0"/>
      <w:autoSpaceDN w:val="0"/>
      <w:adjustRightInd w:val="0"/>
      <w:spacing w:before="120" w:after="240"/>
      <w:jc w:val="center"/>
    </w:pPr>
    <w:rPr>
      <w:rFonts w:ascii="Arial" w:eastAsia="Times New Roman" w:hAnsi="Arial"/>
      <w:sz w:val="20"/>
      <w:szCs w:val="20"/>
      <w:lang w:eastAsia="en-AU"/>
    </w:rPr>
  </w:style>
  <w:style w:type="paragraph" w:customStyle="1" w:styleId="HeadingTOC">
    <w:name w:val="Heading: TOC"/>
    <w:basedOn w:val="Normal"/>
    <w:uiPriority w:val="99"/>
    <w:rsid w:val="006A3CBF"/>
    <w:pPr>
      <w:autoSpaceDE w:val="0"/>
      <w:autoSpaceDN w:val="0"/>
      <w:adjustRightInd w:val="0"/>
      <w:spacing w:before="120" w:after="0"/>
      <w:jc w:val="center"/>
    </w:pPr>
    <w:rPr>
      <w:rFonts w:ascii="Arial" w:eastAsia="Times New Roman" w:hAnsi="Arial"/>
      <w:b/>
      <w:sz w:val="24"/>
      <w:szCs w:val="24"/>
      <w:lang w:eastAsia="en-AU"/>
    </w:rPr>
  </w:style>
  <w:style w:type="paragraph" w:styleId="NormalIndent">
    <w:name w:val="Normal Indent"/>
    <w:basedOn w:val="Normal"/>
    <w:uiPriority w:val="99"/>
    <w:semiHidden/>
    <w:rsid w:val="006A3CBF"/>
    <w:pPr>
      <w:spacing w:before="120" w:after="0"/>
      <w:ind w:left="720"/>
    </w:pPr>
    <w:rPr>
      <w:rFonts w:ascii="Arial" w:eastAsia="Times New Roman" w:hAnsi="Arial"/>
      <w:szCs w:val="24"/>
      <w:lang w:eastAsia="en-AU"/>
    </w:rPr>
  </w:style>
  <w:style w:type="paragraph" w:customStyle="1" w:styleId="TableBoldCentre">
    <w:name w:val="Table Bold Centre"/>
    <w:basedOn w:val="Normal"/>
    <w:uiPriority w:val="99"/>
    <w:rsid w:val="006A3CBF"/>
    <w:pPr>
      <w:spacing w:before="120" w:after="0"/>
      <w:jc w:val="center"/>
    </w:pPr>
    <w:rPr>
      <w:rFonts w:ascii="Arial" w:eastAsia="Times New Roman" w:hAnsi="Arial"/>
      <w:b/>
      <w:szCs w:val="24"/>
      <w:lang w:eastAsia="en-AU"/>
    </w:rPr>
  </w:style>
  <w:style w:type="paragraph" w:customStyle="1" w:styleId="TableBoldItalic">
    <w:name w:val="Table Bold Italic"/>
    <w:basedOn w:val="Normal"/>
    <w:uiPriority w:val="99"/>
    <w:rsid w:val="006A3CBF"/>
    <w:pPr>
      <w:spacing w:before="60" w:after="60"/>
    </w:pPr>
    <w:rPr>
      <w:rFonts w:ascii="Arial" w:eastAsia="Times New Roman" w:hAnsi="Arial"/>
      <w:b/>
      <w:i/>
      <w:lang w:eastAsia="en-AU"/>
    </w:rPr>
  </w:style>
  <w:style w:type="paragraph" w:customStyle="1" w:styleId="TitlePage1">
    <w:name w:val="Title Page 1"/>
    <w:basedOn w:val="Normal"/>
    <w:uiPriority w:val="99"/>
    <w:rsid w:val="006A3CBF"/>
    <w:pPr>
      <w:spacing w:before="120" w:after="120"/>
      <w:jc w:val="center"/>
    </w:pPr>
    <w:rPr>
      <w:rFonts w:ascii="Arial" w:eastAsia="Times New Roman" w:hAnsi="Arial" w:cs="Arial"/>
      <w:b/>
      <w:sz w:val="52"/>
      <w:szCs w:val="52"/>
      <w:lang w:eastAsia="en-AU"/>
    </w:rPr>
  </w:style>
  <w:style w:type="paragraph" w:customStyle="1" w:styleId="TitlePage2">
    <w:name w:val="Title Page 2"/>
    <w:basedOn w:val="Normal"/>
    <w:uiPriority w:val="99"/>
    <w:rsid w:val="006A3CBF"/>
    <w:pPr>
      <w:autoSpaceDE w:val="0"/>
      <w:autoSpaceDN w:val="0"/>
      <w:adjustRightInd w:val="0"/>
      <w:spacing w:before="120" w:after="0"/>
      <w:jc w:val="center"/>
    </w:pPr>
    <w:rPr>
      <w:rFonts w:ascii="Arial" w:eastAsia="Times New Roman" w:hAnsi="Arial" w:cs="Arial"/>
      <w:b/>
      <w:bCs/>
      <w:i/>
      <w:color w:val="000000"/>
      <w:sz w:val="44"/>
      <w:szCs w:val="44"/>
      <w:lang w:eastAsia="en-AU"/>
    </w:rPr>
  </w:style>
  <w:style w:type="paragraph" w:customStyle="1" w:styleId="TitlePage3">
    <w:name w:val="Title Page 3"/>
    <w:basedOn w:val="Normal"/>
    <w:uiPriority w:val="99"/>
    <w:rsid w:val="006A3CBF"/>
    <w:pPr>
      <w:autoSpaceDE w:val="0"/>
      <w:autoSpaceDN w:val="0"/>
      <w:adjustRightInd w:val="0"/>
      <w:spacing w:before="120" w:after="0"/>
      <w:jc w:val="center"/>
    </w:pPr>
    <w:rPr>
      <w:rFonts w:ascii="Arial" w:eastAsia="Times New Roman" w:hAnsi="Arial" w:cs="Arial"/>
      <w:b/>
      <w:bCs/>
      <w:color w:val="000000"/>
      <w:sz w:val="44"/>
      <w:szCs w:val="44"/>
      <w:lang w:eastAsia="en-AU"/>
    </w:rPr>
  </w:style>
  <w:style w:type="numbering" w:customStyle="1" w:styleId="Numberedsubheadings">
    <w:name w:val="Numbered sub headings"/>
    <w:rsid w:val="006A3CBF"/>
    <w:pPr>
      <w:numPr>
        <w:numId w:val="9"/>
      </w:numPr>
    </w:pPr>
  </w:style>
  <w:style w:type="paragraph" w:customStyle="1" w:styleId="TableBullet">
    <w:name w:val="Table Bullet"/>
    <w:basedOn w:val="Normal"/>
    <w:uiPriority w:val="99"/>
    <w:rsid w:val="006A3CBF"/>
    <w:pPr>
      <w:spacing w:before="60" w:after="0"/>
      <w:contextualSpacing/>
    </w:pPr>
    <w:rPr>
      <w:rFonts w:ascii="Arial" w:eastAsia="Times New Roman" w:hAnsi="Arial"/>
      <w:lang w:eastAsia="en-AU"/>
    </w:rPr>
  </w:style>
  <w:style w:type="paragraph" w:styleId="BodyText2">
    <w:name w:val="Body Text 2"/>
    <w:basedOn w:val="Normal"/>
    <w:link w:val="BodyText2Char"/>
    <w:rsid w:val="006A3CBF"/>
    <w:pPr>
      <w:spacing w:after="120" w:line="480" w:lineRule="auto"/>
    </w:pPr>
    <w:rPr>
      <w:rFonts w:ascii="Calibri" w:eastAsia="Times New Roman" w:hAnsi="Calibri"/>
      <w:lang w:val="en-US"/>
    </w:rPr>
  </w:style>
  <w:style w:type="character" w:customStyle="1" w:styleId="BodyText2Char">
    <w:name w:val="Body Text 2 Char"/>
    <w:basedOn w:val="DefaultParagraphFont"/>
    <w:link w:val="BodyText2"/>
    <w:rsid w:val="006A3CBF"/>
    <w:rPr>
      <w:rFonts w:ascii="Calibri" w:eastAsia="Times New Roman" w:hAnsi="Calibri"/>
      <w:lang w:val="en-US"/>
    </w:rPr>
  </w:style>
  <w:style w:type="paragraph" w:customStyle="1" w:styleId="TableTextBold">
    <w:name w:val="Table Text Bold"/>
    <w:basedOn w:val="TableText"/>
    <w:uiPriority w:val="99"/>
    <w:rsid w:val="006A3CBF"/>
    <w:rPr>
      <w:b/>
    </w:rPr>
  </w:style>
  <w:style w:type="paragraph" w:customStyle="1" w:styleId="Default1">
    <w:name w:val="Default1"/>
    <w:basedOn w:val="Default"/>
    <w:next w:val="Default"/>
    <w:uiPriority w:val="99"/>
    <w:rsid w:val="006A3CBF"/>
    <w:pPr>
      <w:widowControl/>
    </w:pPr>
    <w:rPr>
      <w:color w:val="auto"/>
    </w:rPr>
  </w:style>
  <w:style w:type="paragraph" w:customStyle="1" w:styleId="definition">
    <w:name w:val="definition"/>
    <w:basedOn w:val="Normal"/>
    <w:rsid w:val="006A3CBF"/>
    <w:pPr>
      <w:spacing w:before="100" w:beforeAutospacing="1" w:after="100" w:afterAutospacing="1"/>
    </w:pPr>
    <w:rPr>
      <w:rFonts w:ascii="Times New Roman" w:eastAsia="Times New Roman" w:hAnsi="Times New Roman"/>
      <w:sz w:val="24"/>
      <w:szCs w:val="24"/>
      <w:lang w:eastAsia="en-AU"/>
    </w:rPr>
  </w:style>
  <w:style w:type="character" w:customStyle="1" w:styleId="CommentTextChar1">
    <w:name w:val="Comment Text Char1"/>
    <w:locked/>
    <w:rsid w:val="006A3CBF"/>
    <w:rPr>
      <w:rFonts w:ascii="Arial" w:eastAsia="Times New Roman" w:hAnsi="Arial" w:cs="Times New Roman"/>
      <w:sz w:val="20"/>
      <w:szCs w:val="20"/>
      <w:lang w:eastAsia="en-AU"/>
    </w:rPr>
  </w:style>
  <w:style w:type="paragraph" w:styleId="TOC5">
    <w:name w:val="toc 5"/>
    <w:basedOn w:val="Normal"/>
    <w:next w:val="Normal"/>
    <w:autoRedefine/>
    <w:uiPriority w:val="39"/>
    <w:unhideWhenUsed/>
    <w:rsid w:val="006A3CBF"/>
    <w:pPr>
      <w:spacing w:after="100"/>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6A3CBF"/>
    <w:pPr>
      <w:spacing w:after="100"/>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6A3CBF"/>
    <w:pPr>
      <w:spacing w:after="100"/>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6A3CBF"/>
    <w:pPr>
      <w:spacing w:after="100"/>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6A3CBF"/>
    <w:pPr>
      <w:spacing w:after="100"/>
      <w:ind w:left="1920"/>
    </w:pPr>
    <w:rPr>
      <w:rFonts w:asciiTheme="minorHAnsi" w:eastAsiaTheme="minorEastAsia" w:hAnsiTheme="minorHAnsi" w:cstheme="minorBidi"/>
      <w:sz w:val="24"/>
      <w:szCs w:val="24"/>
    </w:rPr>
  </w:style>
  <w:style w:type="paragraph" w:customStyle="1" w:styleId="Titledate">
    <w:name w:val="Title date"/>
    <w:basedOn w:val="TOC1"/>
    <w:rsid w:val="006A3CBF"/>
    <w:pPr>
      <w:tabs>
        <w:tab w:val="clear" w:pos="10318"/>
        <w:tab w:val="left" w:pos="357"/>
        <w:tab w:val="right" w:leader="dot" w:pos="9072"/>
      </w:tabs>
      <w:spacing w:before="0"/>
      <w:ind w:left="0" w:firstLine="0"/>
    </w:pPr>
    <w:rPr>
      <w:rFonts w:ascii="Arial Bold" w:eastAsiaTheme="minorHAnsi" w:hAnsi="Arial Bold" w:cstheme="minorBidi"/>
      <w:caps/>
      <w:noProof/>
      <w:color w:val="145B85"/>
      <w:szCs w:val="24"/>
    </w:rPr>
  </w:style>
  <w:style w:type="paragraph" w:customStyle="1" w:styleId="Style1">
    <w:name w:val="Style1"/>
    <w:basedOn w:val="Boxed"/>
    <w:link w:val="Style1Char"/>
    <w:rsid w:val="003F4D24"/>
    <w:rPr>
      <w:rFonts w:ascii="Lato Semibold" w:hAnsi="Lato Semibold"/>
      <w:color w:val="CB6015" w:themeColor="text2"/>
    </w:rPr>
  </w:style>
  <w:style w:type="table" w:styleId="PlainTable1">
    <w:name w:val="Plain Table 1"/>
    <w:basedOn w:val="TableNormal"/>
    <w:uiPriority w:val="41"/>
    <w:rsid w:val="004757BD"/>
    <w:pPr>
      <w:spacing w:before="120" w:after="120"/>
    </w:pPr>
    <w:rPr>
      <w:rFonts w:asciiTheme="minorHAnsi" w:hAnsiTheme="minorHAnsi"/>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1Char">
    <w:name w:val="Style1 Char"/>
    <w:basedOn w:val="BoxedChar"/>
    <w:link w:val="Style1"/>
    <w:rsid w:val="003F4D24"/>
    <w:rPr>
      <w:rFonts w:ascii="Lato Semibold" w:hAnsi="Lato Semibold"/>
      <w:noProof/>
      <w:color w:val="CB6015" w:themeColor="text2"/>
      <w:shd w:val="pct5" w:color="auto" w:fill="auto"/>
      <w:lang w:eastAsia="en-AU"/>
    </w:rPr>
  </w:style>
  <w:style w:type="table" w:styleId="GridTable6Colorful-Accent2">
    <w:name w:val="Grid Table 6 Colorful Accent 2"/>
    <w:basedOn w:val="TableNormal"/>
    <w:uiPriority w:val="51"/>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7Colorful-Accent2">
    <w:name w:val="Grid Table 7 Colorful Accent 2"/>
    <w:basedOn w:val="TableNormal"/>
    <w:uiPriority w:val="52"/>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E6FA" w:themeFill="accent2" w:themeFillTint="33"/>
      </w:tcPr>
    </w:tblStylePr>
    <w:tblStylePr w:type="band1Horz">
      <w:tblPr/>
      <w:tcPr>
        <w:shd w:val="clear" w:color="auto" w:fill="C8E6FA" w:themeFill="accent2" w:themeFillTint="33"/>
      </w:tcPr>
    </w:tblStylePr>
    <w:tblStylePr w:type="neCell">
      <w:tblPr/>
      <w:tcPr>
        <w:tcBorders>
          <w:bottom w:val="single" w:sz="4" w:space="0" w:color="5AB5EF" w:themeColor="accent2" w:themeTint="99"/>
        </w:tcBorders>
      </w:tcPr>
    </w:tblStylePr>
    <w:tblStylePr w:type="nwCell">
      <w:tblPr/>
      <w:tcPr>
        <w:tcBorders>
          <w:bottom w:val="single" w:sz="4" w:space="0" w:color="5AB5EF" w:themeColor="accent2" w:themeTint="99"/>
        </w:tcBorders>
      </w:tcPr>
    </w:tblStylePr>
    <w:tblStylePr w:type="seCell">
      <w:tblPr/>
      <w:tcPr>
        <w:tcBorders>
          <w:top w:val="single" w:sz="4" w:space="0" w:color="5AB5EF" w:themeColor="accent2" w:themeTint="99"/>
        </w:tcBorders>
      </w:tcPr>
    </w:tblStylePr>
    <w:tblStylePr w:type="swCell">
      <w:tblPr/>
      <w:tcPr>
        <w:tcBorders>
          <w:top w:val="single" w:sz="4" w:space="0" w:color="5AB5EF" w:themeColor="accent2" w:themeTint="99"/>
        </w:tcBorders>
      </w:tcPr>
    </w:tblStylePr>
  </w:style>
  <w:style w:type="table" w:styleId="ListTable1Light-Accent2">
    <w:name w:val="List Table 1 Light Accent 2"/>
    <w:basedOn w:val="TableNormal"/>
    <w:uiPriority w:val="46"/>
    <w:rsid w:val="00433655"/>
    <w:pPr>
      <w:spacing w:after="0"/>
    </w:pPr>
    <w:tblPr>
      <w:tblStyleRowBandSize w:val="1"/>
      <w:tblStyleColBandSize w:val="1"/>
    </w:tblPr>
    <w:tblStylePr w:type="firstRow">
      <w:rPr>
        <w:b/>
        <w:bCs/>
      </w:rPr>
      <w:tblPr/>
      <w:tcPr>
        <w:tcBorders>
          <w:bottom w:val="single" w:sz="4" w:space="0" w:color="5AB5EF" w:themeColor="accent2" w:themeTint="99"/>
        </w:tcBorders>
      </w:tcPr>
    </w:tblStylePr>
    <w:tblStylePr w:type="lastRow">
      <w:rPr>
        <w:b/>
        <w:bCs/>
      </w:rPr>
      <w:tblPr/>
      <w:tcPr>
        <w:tcBorders>
          <w:top w:val="sing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ListTable2-Accent2">
    <w:name w:val="List Table 2 Accent 2"/>
    <w:basedOn w:val="TableNormal"/>
    <w:uiPriority w:val="47"/>
    <w:rsid w:val="00433655"/>
    <w:pPr>
      <w:spacing w:after="0"/>
    </w:pPr>
    <w:tblPr>
      <w:tblStyleRowBandSize w:val="1"/>
      <w:tblStyleColBandSize w:val="1"/>
      <w:tblBorders>
        <w:top w:val="single" w:sz="4" w:space="0" w:color="5AB5EF" w:themeColor="accent2" w:themeTint="99"/>
        <w:bottom w:val="single" w:sz="4" w:space="0" w:color="5AB5EF" w:themeColor="accent2" w:themeTint="99"/>
        <w:insideH w:val="single" w:sz="4" w:space="0" w:color="5AB5E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1Light-Accent2">
    <w:name w:val="Grid Table 1 Light Accent 2"/>
    <w:basedOn w:val="TableNormal"/>
    <w:uiPriority w:val="46"/>
    <w:rsid w:val="00433655"/>
    <w:pPr>
      <w:spacing w:after="0"/>
    </w:pPr>
    <w:tblPr>
      <w:tblStyleRowBandSize w:val="1"/>
      <w:tblStyleColBandSize w:val="1"/>
      <w:tblBorders>
        <w:top w:val="single" w:sz="4" w:space="0" w:color="91CDF4" w:themeColor="accent2" w:themeTint="66"/>
        <w:left w:val="single" w:sz="4" w:space="0" w:color="91CDF4" w:themeColor="accent2" w:themeTint="66"/>
        <w:bottom w:val="single" w:sz="4" w:space="0" w:color="91CDF4" w:themeColor="accent2" w:themeTint="66"/>
        <w:right w:val="single" w:sz="4" w:space="0" w:color="91CDF4" w:themeColor="accent2" w:themeTint="66"/>
        <w:insideH w:val="single" w:sz="4" w:space="0" w:color="91CDF4" w:themeColor="accent2" w:themeTint="66"/>
        <w:insideV w:val="single" w:sz="4" w:space="0" w:color="91CDF4" w:themeColor="accent2" w:themeTint="66"/>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2" w:space="0" w:color="5AB5EF" w:themeColor="accent2" w:themeTint="99"/>
        </w:tcBorders>
      </w:tcPr>
    </w:tblStylePr>
    <w:tblStylePr w:type="firstCol">
      <w:rPr>
        <w:b/>
        <w:bCs/>
      </w:rPr>
    </w:tblStylePr>
    <w:tblStylePr w:type="lastCol">
      <w:rPr>
        <w:b/>
        <w:bCs/>
      </w:rPr>
    </w:tblStylePr>
  </w:style>
  <w:style w:type="table" w:customStyle="1" w:styleId="Style2">
    <w:name w:val="Style2"/>
    <w:basedOn w:val="TableNormal"/>
    <w:uiPriority w:val="99"/>
    <w:rsid w:val="00433655"/>
    <w:pPr>
      <w:spacing w:after="0"/>
    </w:pPr>
    <w:tblPr/>
  </w:style>
  <w:style w:type="table" w:styleId="PlainTable4">
    <w:name w:val="Plain Table 4"/>
    <w:basedOn w:val="TableNormal"/>
    <w:uiPriority w:val="44"/>
    <w:rsid w:val="004757BD"/>
    <w:pPr>
      <w:spacing w:before="120" w:after="120"/>
    </w:pPr>
    <w:tblPr>
      <w:tblStyleRowBandSize w:val="1"/>
      <w:tblStyleColBandSize w:val="1"/>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achelMillett">
    <w:name w:val="Rachel Millett"/>
    <w:semiHidden/>
    <w:rsid w:val="008446E2"/>
    <w:rPr>
      <w:rFonts w:ascii="Calibri" w:hAnsi="Calibri"/>
      <w:b w:val="0"/>
      <w:bCs w:val="0"/>
      <w:i w:val="0"/>
      <w:iCs w:val="0"/>
      <w:strike w:val="0"/>
      <w:color w:val="auto"/>
      <w:sz w:val="22"/>
      <w:szCs w:val="22"/>
      <w:u w:val="none"/>
    </w:rPr>
  </w:style>
  <w:style w:type="table" w:customStyle="1" w:styleId="PlainTable21">
    <w:name w:val="Plain Table 21"/>
    <w:basedOn w:val="TableNormal"/>
    <w:uiPriority w:val="42"/>
    <w:rsid w:val="008446E2"/>
    <w:pPr>
      <w:spacing w:after="0"/>
    </w:pPr>
    <w:rPr>
      <w:rFonts w:ascii="Calibri" w:hAnsi="Calibri"/>
      <w:sz w:val="20"/>
      <w:szCs w:val="20"/>
      <w:lang w:eastAsia="en-AU"/>
    </w:rPr>
    <w:tblPr>
      <w:tblStyleRowBandSize w:val="1"/>
      <w:tblStyleColBandSize w:val="1"/>
      <w:tblBorders>
        <w:top w:val="single" w:sz="4" w:space="0" w:color="6D6DCF" w:themeColor="text1" w:themeTint="80"/>
        <w:bottom w:val="single" w:sz="4" w:space="0" w:color="6D6DCF" w:themeColor="text1" w:themeTint="80"/>
      </w:tblBorders>
    </w:tblPr>
    <w:tblStylePr w:type="firstRow">
      <w:rPr>
        <w:b/>
        <w:bCs/>
      </w:rPr>
      <w:tblPr/>
      <w:tcPr>
        <w:tcBorders>
          <w:bottom w:val="single" w:sz="4" w:space="0" w:color="6D6DCF" w:themeColor="text1" w:themeTint="80"/>
        </w:tcBorders>
      </w:tcPr>
    </w:tblStylePr>
    <w:tblStylePr w:type="lastRow">
      <w:rPr>
        <w:b/>
        <w:bCs/>
      </w:rPr>
      <w:tblPr/>
      <w:tcPr>
        <w:tcBorders>
          <w:top w:val="single" w:sz="4" w:space="0" w:color="6D6DCF" w:themeColor="text1" w:themeTint="80"/>
        </w:tcBorders>
      </w:tcPr>
    </w:tblStylePr>
    <w:tblStylePr w:type="firstCol">
      <w:rPr>
        <w:b/>
        <w:bCs/>
      </w:rPr>
    </w:tblStylePr>
    <w:tblStylePr w:type="lastCol">
      <w:rPr>
        <w:b/>
        <w:bCs/>
      </w:rPr>
    </w:tblStylePr>
    <w:tblStylePr w:type="band1Vert">
      <w:tblPr/>
      <w:tcPr>
        <w:tcBorders>
          <w:left w:val="single" w:sz="4" w:space="0" w:color="6D6DCF" w:themeColor="text1" w:themeTint="80"/>
          <w:right w:val="single" w:sz="4" w:space="0" w:color="6D6DCF" w:themeColor="text1" w:themeTint="80"/>
        </w:tcBorders>
      </w:tcPr>
    </w:tblStylePr>
    <w:tblStylePr w:type="band2Vert">
      <w:tblPr/>
      <w:tcPr>
        <w:tcBorders>
          <w:left w:val="single" w:sz="4" w:space="0" w:color="6D6DCF" w:themeColor="text1" w:themeTint="80"/>
          <w:right w:val="single" w:sz="4" w:space="0" w:color="6D6DCF" w:themeColor="text1" w:themeTint="80"/>
        </w:tcBorders>
      </w:tcPr>
    </w:tblStylePr>
    <w:tblStylePr w:type="band1Horz">
      <w:tblPr/>
      <w:tcPr>
        <w:tcBorders>
          <w:top w:val="single" w:sz="4" w:space="0" w:color="6D6DCF" w:themeColor="text1" w:themeTint="80"/>
          <w:bottom w:val="single" w:sz="4" w:space="0" w:color="6D6DCF" w:themeColor="text1" w:themeTint="80"/>
        </w:tcBorders>
      </w:tcPr>
    </w:tblStylePr>
  </w:style>
  <w:style w:type="paragraph" w:customStyle="1" w:styleId="Boxedlatosemibold">
    <w:name w:val="Boxed lato semibold"/>
    <w:basedOn w:val="Boxed"/>
    <w:link w:val="BoxedlatosemiboldChar"/>
    <w:autoRedefine/>
    <w:rsid w:val="008F2D4F"/>
    <w:rPr>
      <w:rFonts w:asciiTheme="minorHAnsi" w:hAnsiTheme="minorHAnsi"/>
    </w:rPr>
  </w:style>
  <w:style w:type="table" w:styleId="ListTable2-Accent6">
    <w:name w:val="List Table 2 Accent 6"/>
    <w:basedOn w:val="TableNormal"/>
    <w:uiPriority w:val="47"/>
    <w:rsid w:val="00A538F5"/>
    <w:pPr>
      <w:spacing w:after="0"/>
    </w:pPr>
    <w:tblPr>
      <w:tblStyleRowBandSize w:val="1"/>
      <w:tblStyleColBandSize w:val="1"/>
      <w:tblBorders>
        <w:top w:val="single" w:sz="4" w:space="0" w:color="4FC7C7" w:themeColor="accent6" w:themeTint="99"/>
        <w:bottom w:val="single" w:sz="4" w:space="0" w:color="4FC7C7" w:themeColor="accent6" w:themeTint="99"/>
        <w:insideH w:val="single" w:sz="4" w:space="0" w:color="4FC7C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EC" w:themeFill="accent6" w:themeFillTint="33"/>
      </w:tcPr>
    </w:tblStylePr>
    <w:tblStylePr w:type="band1Horz">
      <w:tblPr/>
      <w:tcPr>
        <w:shd w:val="clear" w:color="auto" w:fill="C4ECEC" w:themeFill="accent6" w:themeFillTint="33"/>
      </w:tcPr>
    </w:tblStylePr>
  </w:style>
  <w:style w:type="character" w:customStyle="1" w:styleId="BoxedlatosemiboldChar">
    <w:name w:val="Boxed lato semibold Char"/>
    <w:basedOn w:val="BoxedChar"/>
    <w:link w:val="Boxedlatosemibold"/>
    <w:rsid w:val="008F2D4F"/>
    <w:rPr>
      <w:rFonts w:asciiTheme="minorHAnsi" w:hAnsiTheme="minorHAnsi"/>
      <w:noProof/>
      <w:shd w:val="pct5" w:color="auto" w:fill="auto"/>
      <w:lang w:eastAsia="en-AU"/>
    </w:rPr>
  </w:style>
  <w:style w:type="table" w:customStyle="1" w:styleId="Codestable">
    <w:name w:val="Codes table"/>
    <w:basedOn w:val="TableNormal"/>
    <w:uiPriority w:val="99"/>
    <w:rsid w:val="00034A46"/>
    <w:pPr>
      <w:spacing w:after="0"/>
    </w:pPr>
    <w:tblPr>
      <w:tblBorders>
        <w:top w:val="single" w:sz="4" w:space="0" w:color="BFBFBF" w:themeColor="background1" w:themeShade="BF"/>
        <w:bottom w:val="single" w:sz="4" w:space="0" w:color="BFBFBF" w:themeColor="background1" w:themeShade="BF"/>
      </w:tblBorders>
    </w:tblPr>
  </w:style>
  <w:style w:type="paragraph" w:customStyle="1" w:styleId="Text">
    <w:name w:val="Text"/>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szCs w:val="24"/>
    </w:rPr>
  </w:style>
  <w:style w:type="paragraph" w:customStyle="1" w:styleId="Title1">
    <w:name w:val="Title1"/>
    <w:basedOn w:val="Normal"/>
    <w:rsid w:val="009B7270"/>
    <w:pPr>
      <w:spacing w:after="120"/>
      <w:jc w:val="center"/>
    </w:pPr>
    <w:rPr>
      <w:rFonts w:ascii="Arial Bold" w:eastAsiaTheme="minorHAnsi" w:hAnsi="Arial Bold" w:cstheme="minorBidi"/>
      <w:b/>
      <w:caps/>
      <w:sz w:val="28"/>
      <w:szCs w:val="28"/>
    </w:rPr>
  </w:style>
  <w:style w:type="paragraph" w:customStyle="1" w:styleId="RECOMMENDATIONBOX">
    <w:name w:val="RECOMMENDATION BOX"/>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b/>
      <w:szCs w:val="24"/>
    </w:rPr>
  </w:style>
  <w:style w:type="paragraph" w:customStyle="1" w:styleId="Paragraph">
    <w:name w:val="Paragraph"/>
    <w:basedOn w:val="Normal"/>
    <w:rsid w:val="009B7270"/>
    <w:pPr>
      <w:tabs>
        <w:tab w:val="left" w:pos="425"/>
      </w:tabs>
      <w:spacing w:after="240"/>
      <w:ind w:left="425" w:hanging="425"/>
    </w:pPr>
    <w:rPr>
      <w:rFonts w:ascii="Arial" w:eastAsiaTheme="minorHAnsi" w:hAnsi="Arial" w:cs="Arial"/>
    </w:rPr>
  </w:style>
  <w:style w:type="character" w:customStyle="1" w:styleId="StyleItalicRed">
    <w:name w:val="Style Italic Red"/>
    <w:rsid w:val="009B7270"/>
    <w:rPr>
      <w:i/>
      <w:iCs/>
      <w:color w:val="auto"/>
    </w:rPr>
  </w:style>
  <w:style w:type="paragraph" w:customStyle="1" w:styleId="StyleRedTopSinglesolidlineAuto15ptLinewidthFrom">
    <w:name w:val="Style Red Top: (Single solid line Auto  1.5 pt Line width From ..."/>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1">
    <w:name w:val="Style Red Top: (Single solid line Auto  1.5 pt Line width From ...1"/>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2">
    <w:name w:val="Style Red Top: (Single solid line Auto  1.5 pt Line width From ...2"/>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Header2">
    <w:name w:val="Header 2"/>
    <w:basedOn w:val="Normal"/>
    <w:rsid w:val="009B7270"/>
    <w:pPr>
      <w:widowControl w:val="0"/>
      <w:tabs>
        <w:tab w:val="left" w:pos="0"/>
      </w:tabs>
      <w:autoSpaceDE w:val="0"/>
      <w:autoSpaceDN w:val="0"/>
      <w:spacing w:after="120"/>
    </w:pPr>
    <w:rPr>
      <w:rFonts w:ascii="Arial" w:eastAsiaTheme="minorHAnsi" w:hAnsi="Arial" w:cs="Arial"/>
      <w:b/>
      <w:bCs/>
      <w:spacing w:val="2"/>
      <w:sz w:val="28"/>
      <w:szCs w:val="28"/>
    </w:rPr>
  </w:style>
  <w:style w:type="paragraph" w:customStyle="1" w:styleId="StyleStyleHeading2Heading2Char1Heading2CharCharTimesNew">
    <w:name w:val="Style Style Heading 2Heading 2 Char1Heading 2 Char Char + Times New..."/>
    <w:basedOn w:val="Default"/>
    <w:next w:val="Default"/>
    <w:rsid w:val="009B7270"/>
    <w:pPr>
      <w:widowControl/>
    </w:pPr>
    <w:rPr>
      <w:rFonts w:cs="Times New Roman"/>
      <w:color w:val="auto"/>
    </w:rPr>
  </w:style>
  <w:style w:type="paragraph" w:customStyle="1" w:styleId="NormalNumbered">
    <w:name w:val="Normal Numbered"/>
    <w:basedOn w:val="Normal"/>
    <w:rsid w:val="009B7270"/>
    <w:pPr>
      <w:widowControl w:val="0"/>
      <w:tabs>
        <w:tab w:val="num" w:pos="1440"/>
      </w:tabs>
      <w:autoSpaceDE w:val="0"/>
      <w:autoSpaceDN w:val="0"/>
      <w:spacing w:after="120"/>
      <w:ind w:left="1440" w:hanging="360"/>
    </w:pPr>
    <w:rPr>
      <w:rFonts w:ascii="Times New Roman" w:eastAsiaTheme="minorHAnsi" w:hAnsi="Times New Roman" w:cstheme="minorBidi"/>
      <w:noProof/>
      <w:sz w:val="24"/>
      <w:szCs w:val="24"/>
    </w:rPr>
  </w:style>
  <w:style w:type="paragraph" w:customStyle="1" w:styleId="StyleHeading2Heading2Char1Heading2CharCharTimesNewRom">
    <w:name w:val="Style Heading 2Heading 2 Char1Heading 2 Char Char + Times New Rom..."/>
    <w:basedOn w:val="Default"/>
    <w:next w:val="Default"/>
    <w:rsid w:val="009B7270"/>
    <w:pPr>
      <w:widowControl/>
    </w:pPr>
    <w:rPr>
      <w:rFonts w:ascii="Times New Roman" w:hAnsi="Times New Roman" w:cs="Times New Roman"/>
      <w:color w:val="auto"/>
    </w:rPr>
  </w:style>
  <w:style w:type="paragraph" w:customStyle="1" w:styleId="Header1">
    <w:name w:val="Header 1"/>
    <w:basedOn w:val="Normal"/>
    <w:rsid w:val="009B7270"/>
    <w:pPr>
      <w:widowControl w:val="0"/>
      <w:tabs>
        <w:tab w:val="left" w:pos="0"/>
      </w:tabs>
      <w:autoSpaceDE w:val="0"/>
      <w:autoSpaceDN w:val="0"/>
      <w:spacing w:after="120"/>
    </w:pPr>
    <w:rPr>
      <w:rFonts w:ascii="Arial" w:eastAsiaTheme="minorHAnsi" w:hAnsi="Arial" w:cs="Arial"/>
      <w:b/>
      <w:noProof/>
      <w:sz w:val="36"/>
      <w:szCs w:val="36"/>
    </w:rPr>
  </w:style>
  <w:style w:type="paragraph" w:styleId="BodyText3">
    <w:name w:val="Body Text 3"/>
    <w:basedOn w:val="Normal"/>
    <w:link w:val="BodyText3Char"/>
    <w:rsid w:val="009B7270"/>
    <w:pPr>
      <w:spacing w:after="120"/>
      <w:jc w:val="right"/>
    </w:pPr>
    <w:rPr>
      <w:rFonts w:ascii="Times New Roman" w:eastAsiaTheme="minorHAnsi" w:hAnsi="Times New Roman" w:cstheme="minorBidi"/>
      <w:b/>
      <w:sz w:val="24"/>
      <w:szCs w:val="24"/>
    </w:rPr>
  </w:style>
  <w:style w:type="character" w:customStyle="1" w:styleId="BodyText3Char">
    <w:name w:val="Body Text 3 Char"/>
    <w:basedOn w:val="DefaultParagraphFont"/>
    <w:link w:val="BodyText3"/>
    <w:rsid w:val="009B7270"/>
    <w:rPr>
      <w:rFonts w:ascii="Times New Roman" w:eastAsiaTheme="minorHAnsi" w:hAnsi="Times New Roman" w:cstheme="minorBidi"/>
      <w:b/>
      <w:sz w:val="24"/>
      <w:szCs w:val="24"/>
    </w:rPr>
  </w:style>
  <w:style w:type="paragraph" w:customStyle="1" w:styleId="text0">
    <w:name w:val="text"/>
    <w:rsid w:val="009B7270"/>
    <w:pPr>
      <w:spacing w:after="113" w:line="260" w:lineRule="atLeast"/>
      <w:jc w:val="both"/>
    </w:pPr>
    <w:rPr>
      <w:rFonts w:ascii="Futura Light" w:eastAsia="Times New Roman" w:hAnsi="Futura Light"/>
      <w:sz w:val="20"/>
      <w:szCs w:val="20"/>
      <w:lang w:val="en-US" w:eastAsia="en-AU"/>
    </w:rPr>
  </w:style>
  <w:style w:type="paragraph" w:customStyle="1" w:styleId="Subhead4">
    <w:name w:val="Subhead 4"/>
    <w:basedOn w:val="text0"/>
    <w:rsid w:val="009B7270"/>
    <w:pPr>
      <w:spacing w:before="113" w:after="0"/>
      <w:ind w:left="1" w:hanging="1"/>
    </w:pPr>
    <w:rPr>
      <w:rFonts w:ascii="Futura Heavy" w:hAnsi="Futura Heavy"/>
      <w:color w:val="000000"/>
    </w:rPr>
  </w:style>
  <w:style w:type="paragraph" w:customStyle="1" w:styleId="Stephead">
    <w:name w:val="Stephead"/>
    <w:basedOn w:val="Normal"/>
    <w:rsid w:val="009B7270"/>
    <w:pPr>
      <w:tabs>
        <w:tab w:val="left" w:pos="850"/>
      </w:tabs>
      <w:spacing w:before="227" w:after="57" w:line="264" w:lineRule="atLeast"/>
      <w:ind w:left="850" w:hanging="850"/>
    </w:pPr>
    <w:rPr>
      <w:rFonts w:ascii="Futura Heavy" w:eastAsiaTheme="minorHAnsi" w:hAnsi="Futura Heavy" w:cstheme="minorBidi"/>
      <w:color w:val="800000"/>
      <w:szCs w:val="20"/>
    </w:rPr>
  </w:style>
  <w:style w:type="paragraph" w:customStyle="1" w:styleId="Dot">
    <w:name w:val="Dot"/>
    <w:basedOn w:val="BodyText"/>
    <w:link w:val="DotCharChar"/>
    <w:autoRedefine/>
    <w:rsid w:val="009B7270"/>
    <w:pPr>
      <w:numPr>
        <w:numId w:val="10"/>
      </w:numPr>
      <w:tabs>
        <w:tab w:val="clear" w:pos="899"/>
        <w:tab w:val="num" w:pos="360"/>
      </w:tabs>
      <w:suppressAutoHyphens/>
      <w:spacing w:before="60" w:after="60"/>
      <w:ind w:left="900" w:hanging="897"/>
      <w:jc w:val="both"/>
    </w:pPr>
    <w:rPr>
      <w:rFonts w:ascii="Arial" w:eastAsiaTheme="minorHAnsi" w:hAnsi="Arial" w:cstheme="minorBidi"/>
    </w:rPr>
  </w:style>
  <w:style w:type="character" w:customStyle="1" w:styleId="DotCharChar">
    <w:name w:val="Dot Char Char"/>
    <w:link w:val="Dot"/>
    <w:rsid w:val="009B7270"/>
    <w:rPr>
      <w:rFonts w:eastAsiaTheme="minorHAnsi" w:cstheme="minorBidi"/>
    </w:rPr>
  </w:style>
  <w:style w:type="paragraph" w:customStyle="1" w:styleId="Partheadings">
    <w:name w:val="Part headings"/>
    <w:basedOn w:val="Heading1"/>
    <w:next w:val="Heading1"/>
    <w:rsid w:val="009B7270"/>
    <w:pPr>
      <w:keepNext/>
      <w:pageBreakBefore/>
      <w:numPr>
        <w:numId w:val="11"/>
      </w:numPr>
      <w:spacing w:before="120" w:after="240"/>
    </w:pPr>
    <w:rPr>
      <w:rFonts w:ascii="Franklin Gothic Book" w:eastAsiaTheme="minorHAnsi" w:hAnsi="Franklin Gothic Book" w:cs="Times New Roman"/>
      <w:smallCaps/>
      <w:color w:val="auto"/>
      <w:spacing w:val="24"/>
      <w:kern w:val="0"/>
      <w:sz w:val="32"/>
      <w:szCs w:val="20"/>
    </w:rPr>
  </w:style>
  <w:style w:type="paragraph" w:customStyle="1" w:styleId="StylePart2HeadingBold">
    <w:name w:val="Style Part 2 Heading + Bold"/>
    <w:basedOn w:val="Normal"/>
    <w:link w:val="StylePart2HeadingBoldChar"/>
    <w:rsid w:val="009B7270"/>
    <w:pPr>
      <w:keepNext/>
      <w:numPr>
        <w:ilvl w:val="1"/>
        <w:numId w:val="11"/>
      </w:numPr>
      <w:spacing w:after="240"/>
      <w:outlineLvl w:val="1"/>
    </w:pPr>
    <w:rPr>
      <w:rFonts w:ascii="Franklin Gothic Book" w:eastAsia="MS Mincho" w:hAnsi="Franklin Gothic Book" w:cstheme="minorBidi"/>
      <w:b/>
      <w:bCs/>
      <w:kern w:val="28"/>
      <w:sz w:val="24"/>
      <w:szCs w:val="20"/>
    </w:rPr>
  </w:style>
  <w:style w:type="character" w:customStyle="1" w:styleId="StylePart2HeadingBoldChar">
    <w:name w:val="Style Part 2 Heading + Bold Char"/>
    <w:link w:val="StylePart2HeadingBold"/>
    <w:rsid w:val="009B7270"/>
    <w:rPr>
      <w:rFonts w:ascii="Franklin Gothic Book" w:eastAsia="MS Mincho" w:hAnsi="Franklin Gothic Book" w:cstheme="minorBidi"/>
      <w:b/>
      <w:bCs/>
      <w:kern w:val="28"/>
      <w:sz w:val="24"/>
      <w:szCs w:val="20"/>
    </w:rPr>
  </w:style>
  <w:style w:type="character" w:customStyle="1" w:styleId="style11">
    <w:name w:val="style_11"/>
    <w:basedOn w:val="DefaultParagraphFont"/>
    <w:rsid w:val="009B7270"/>
    <w:rPr>
      <w:rFonts w:ascii="Times New Roman" w:hAnsi="Times New Roman" w:cs="Times New Roman" w:hint="default"/>
      <w:b/>
      <w:bCs/>
      <w:i w:val="0"/>
      <w:iCs w:val="0"/>
      <w:sz w:val="26"/>
      <w:szCs w:val="26"/>
    </w:rPr>
  </w:style>
  <w:style w:type="character" w:customStyle="1" w:styleId="style21">
    <w:name w:val="style_21"/>
    <w:basedOn w:val="DefaultParagraphFont"/>
    <w:rsid w:val="009B7270"/>
    <w:rPr>
      <w:rFonts w:ascii="Times New Roman" w:hAnsi="Times New Roman" w:cs="Times New Roman" w:hint="default"/>
      <w:b w:val="0"/>
      <w:bCs w:val="0"/>
      <w:i/>
      <w:iCs/>
      <w:sz w:val="26"/>
      <w:szCs w:val="26"/>
    </w:rPr>
  </w:style>
  <w:style w:type="paragraph" w:customStyle="1" w:styleId="Bodycopy">
    <w:name w:val="Body copy"/>
    <w:basedOn w:val="Normal"/>
    <w:uiPriority w:val="99"/>
    <w:rsid w:val="009B7270"/>
    <w:pPr>
      <w:suppressAutoHyphens/>
      <w:autoSpaceDE w:val="0"/>
      <w:autoSpaceDN w:val="0"/>
      <w:adjustRightInd w:val="0"/>
      <w:spacing w:after="170" w:line="220" w:lineRule="atLeast"/>
      <w:ind w:left="170"/>
    </w:pPr>
    <w:rPr>
      <w:rFonts w:ascii="Gotham Light" w:eastAsiaTheme="minorHAnsi" w:hAnsi="Gotham Light" w:cs="Gotham Light"/>
      <w:color w:val="000000"/>
      <w:sz w:val="18"/>
      <w:szCs w:val="18"/>
      <w:lang w:val="en-US"/>
    </w:rPr>
  </w:style>
  <w:style w:type="character" w:customStyle="1" w:styleId="Bodycopyboldemphasis">
    <w:name w:val="Body copy bold (emphasis)"/>
    <w:uiPriority w:val="99"/>
    <w:rsid w:val="009B7270"/>
  </w:style>
  <w:style w:type="character" w:customStyle="1" w:styleId="Bodycopyboldwhite">
    <w:name w:val="Body copy bold white"/>
    <w:basedOn w:val="Bodycopyboldemphasis"/>
    <w:uiPriority w:val="99"/>
    <w:rsid w:val="009B7270"/>
    <w:rPr>
      <w:rFonts w:ascii="Gotham Book" w:hAnsi="Gotham Book" w:cs="Gotham Book"/>
      <w:outline/>
      <w:color w:val="000000"/>
      <w:sz w:val="18"/>
      <w:szCs w:val="18"/>
      <w14:textOutline w14:w="9525" w14:cap="flat" w14:cmpd="sng" w14:algn="ctr">
        <w14:solidFill>
          <w14:srgbClr w14:val="000000"/>
        </w14:solidFill>
        <w14:prstDash w14:val="solid"/>
        <w14:round/>
      </w14:textOutline>
      <w14:textFill>
        <w14:noFill/>
      </w14:textFill>
    </w:rPr>
  </w:style>
  <w:style w:type="paragraph" w:styleId="TOAHeading">
    <w:name w:val="toa heading"/>
    <w:basedOn w:val="Normal"/>
    <w:next w:val="Normal"/>
    <w:rsid w:val="009B7270"/>
    <w:pPr>
      <w:spacing w:after="120"/>
    </w:pPr>
    <w:rPr>
      <w:rFonts w:asciiTheme="majorHAnsi" w:eastAsiaTheme="majorEastAsia" w:hAnsiTheme="majorHAnsi" w:cstheme="majorBidi"/>
      <w:b/>
      <w:bCs/>
      <w:sz w:val="24"/>
      <w:szCs w:val="24"/>
    </w:rPr>
  </w:style>
  <w:style w:type="paragraph" w:styleId="TableofFigures">
    <w:name w:val="table of figures"/>
    <w:basedOn w:val="Normal"/>
    <w:next w:val="Normal"/>
    <w:rsid w:val="009B7270"/>
    <w:pPr>
      <w:spacing w:after="120"/>
    </w:pPr>
    <w:rPr>
      <w:rFonts w:ascii="Arial" w:eastAsiaTheme="minorHAnsi" w:hAnsi="Arial" w:cstheme="minorBidi"/>
      <w:szCs w:val="24"/>
    </w:rPr>
  </w:style>
  <w:style w:type="paragraph" w:customStyle="1" w:styleId="SWANormal">
    <w:name w:val="SWA Normal"/>
    <w:basedOn w:val="Normal"/>
    <w:rsid w:val="009B7270"/>
    <w:pPr>
      <w:spacing w:after="120"/>
    </w:pPr>
    <w:rPr>
      <w:rFonts w:ascii="Arial" w:eastAsia="Times New Roman" w:hAnsi="Arial"/>
      <w:sz w:val="20"/>
      <w:szCs w:val="24"/>
      <w:lang w:eastAsia="en-AU"/>
    </w:rPr>
  </w:style>
  <w:style w:type="paragraph" w:customStyle="1" w:styleId="SWATableheader">
    <w:name w:val="SWA Table header"/>
    <w:link w:val="SWATableheaderChar"/>
    <w:rsid w:val="009B7270"/>
    <w:pPr>
      <w:spacing w:line="276" w:lineRule="auto"/>
    </w:pPr>
    <w:rPr>
      <w:rFonts w:eastAsiaTheme="majorEastAsia" w:cstheme="majorBidi"/>
      <w:b/>
      <w:color w:val="145B85"/>
      <w:spacing w:val="-3"/>
      <w:sz w:val="20"/>
    </w:rPr>
  </w:style>
  <w:style w:type="character" w:customStyle="1" w:styleId="SWATableheaderChar">
    <w:name w:val="SWA Table header Char"/>
    <w:basedOn w:val="DefaultParagraphFont"/>
    <w:link w:val="SWATableheader"/>
    <w:rsid w:val="009B7270"/>
    <w:rPr>
      <w:rFonts w:eastAsiaTheme="majorEastAsia" w:cstheme="majorBidi"/>
      <w:b/>
      <w:color w:val="145B85"/>
      <w:spacing w:val="-3"/>
      <w:sz w:val="20"/>
    </w:rPr>
  </w:style>
  <w:style w:type="paragraph" w:customStyle="1" w:styleId="Pa3">
    <w:name w:val="Pa3"/>
    <w:basedOn w:val="Default"/>
    <w:next w:val="Default"/>
    <w:uiPriority w:val="99"/>
    <w:rsid w:val="009B7270"/>
    <w:pPr>
      <w:widowControl/>
      <w:spacing w:line="181" w:lineRule="atLeast"/>
    </w:pPr>
    <w:rPr>
      <w:rFonts w:ascii="Gotham Light" w:eastAsiaTheme="minorHAnsi" w:hAnsi="Gotham Light" w:cstheme="minorBidi"/>
      <w:color w:val="auto"/>
      <w:lang w:eastAsia="en-US"/>
    </w:rPr>
  </w:style>
  <w:style w:type="paragraph" w:customStyle="1" w:styleId="Imagestyle">
    <w:name w:val="Image style"/>
    <w:basedOn w:val="Normal"/>
    <w:link w:val="ImagestyleChar"/>
    <w:rsid w:val="009B7270"/>
    <w:pPr>
      <w:spacing w:after="360"/>
    </w:pPr>
    <w:rPr>
      <w:rFonts w:ascii="Arial" w:eastAsiaTheme="minorHAnsi" w:hAnsi="Arial" w:cstheme="minorBidi"/>
      <w:noProof/>
      <w:szCs w:val="24"/>
      <w:lang w:eastAsia="en-AU"/>
    </w:rPr>
  </w:style>
  <w:style w:type="character" w:customStyle="1" w:styleId="ImagestyleChar">
    <w:name w:val="Image style Char"/>
    <w:basedOn w:val="DefaultParagraphFont"/>
    <w:link w:val="Imagestyle"/>
    <w:rsid w:val="009B7270"/>
    <w:rPr>
      <w:rFonts w:eastAsiaTheme="minorHAnsi" w:cstheme="minorBidi"/>
      <w:noProof/>
      <w:szCs w:val="24"/>
      <w:lang w:eastAsia="en-AU"/>
    </w:rPr>
  </w:style>
  <w:style w:type="paragraph" w:customStyle="1" w:styleId="SWA-FOOTER">
    <w:name w:val="SWA - FOOTER"/>
    <w:basedOn w:val="Normal"/>
    <w:rsid w:val="009B7270"/>
    <w:pPr>
      <w:tabs>
        <w:tab w:val="left" w:pos="425"/>
        <w:tab w:val="right" w:pos="9072"/>
      </w:tabs>
      <w:spacing w:after="120"/>
      <w:ind w:left="425" w:hanging="425"/>
      <w:contextualSpacing/>
    </w:pPr>
    <w:rPr>
      <w:rFonts w:ascii="Arial" w:eastAsiaTheme="minorHAnsi" w:hAnsi="Arial" w:cstheme="minorBidi"/>
      <w:sz w:val="18"/>
      <w:szCs w:val="24"/>
    </w:rPr>
  </w:style>
  <w:style w:type="paragraph" w:customStyle="1" w:styleId="ListBullet21">
    <w:name w:val="List Bullet 21"/>
    <w:basedOn w:val="ListParagraph"/>
    <w:qFormat/>
    <w:rsid w:val="00B548A7"/>
    <w:pPr>
      <w:numPr>
        <w:numId w:val="12"/>
      </w:numPr>
      <w:spacing w:after="60"/>
      <w:ind w:left="717"/>
      <w:contextualSpacing w:val="0"/>
    </w:pPr>
    <w:rPr>
      <w:rFonts w:eastAsiaTheme="minorHAnsi" w:cs="Arial"/>
      <w:szCs w:val="24"/>
    </w:rPr>
  </w:style>
  <w:style w:type="paragraph" w:styleId="Index1">
    <w:name w:val="index 1"/>
    <w:basedOn w:val="Normal"/>
    <w:next w:val="Normal"/>
    <w:autoRedefine/>
    <w:semiHidden/>
    <w:unhideWhenUsed/>
    <w:rsid w:val="008634BA"/>
    <w:pPr>
      <w:spacing w:before="120" w:after="0"/>
      <w:ind w:left="240" w:hanging="240"/>
    </w:pPr>
    <w:rPr>
      <w:rFonts w:ascii="Arial" w:eastAsia="Times New Roman" w:hAnsi="Arial"/>
      <w:szCs w:val="24"/>
      <w:lang w:eastAsia="en-AU"/>
    </w:rPr>
  </w:style>
  <w:style w:type="character" w:customStyle="1" w:styleId="FootnoteTextChar1">
    <w:name w:val="Footnote Text Char1"/>
    <w:aliases w:val="Footnote text Char1"/>
    <w:basedOn w:val="DefaultParagraphFont"/>
    <w:semiHidden/>
    <w:rsid w:val="008634BA"/>
    <w:rPr>
      <w:rFonts w:eastAsiaTheme="minorHAnsi" w:cstheme="minorBidi"/>
      <w:sz w:val="20"/>
      <w:szCs w:val="20"/>
    </w:rPr>
  </w:style>
  <w:style w:type="paragraph" w:customStyle="1" w:styleId="SWA-FOROFFICIALUSEONLY">
    <w:name w:val="SWA - FOR OFFICIAL USE ONLY"/>
    <w:basedOn w:val="Normal"/>
    <w:rsid w:val="008634BA"/>
    <w:pPr>
      <w:tabs>
        <w:tab w:val="left" w:pos="425"/>
      </w:tabs>
      <w:spacing w:after="480"/>
      <w:ind w:left="425" w:hanging="425"/>
      <w:jc w:val="center"/>
    </w:pPr>
    <w:rPr>
      <w:rFonts w:ascii="Arial Bold" w:eastAsiaTheme="minorHAnsi" w:hAnsi="Arial Bold" w:cstheme="minorBidi"/>
      <w:b/>
      <w:caps/>
      <w:color w:val="C00000"/>
      <w:szCs w:val="24"/>
    </w:rPr>
  </w:style>
  <w:style w:type="table" w:customStyle="1" w:styleId="TableGrid2">
    <w:name w:val="Table Grid2"/>
    <w:basedOn w:val="TableNormal"/>
    <w:rsid w:val="008634BA"/>
    <w:pPr>
      <w:spacing w:before="60" w:after="60"/>
    </w:pPr>
    <w:rPr>
      <w:rFonts w:eastAsiaTheme="minorHAnsi" w:cstheme="minorBidi"/>
      <w:sz w:val="20"/>
    </w:rPr>
    <w:tblPr>
      <w:tblInd w:w="0" w:type="nil"/>
      <w:tblBorders>
        <w:top w:val="single" w:sz="2" w:space="0" w:color="BFBFBF" w:themeColor="background1" w:themeShade="BF"/>
        <w:bottom w:val="single" w:sz="2" w:space="0" w:color="BFBFBF" w:themeColor="background1" w:themeShade="BF"/>
        <w:insideH w:val="single" w:sz="2" w:space="0" w:color="BFBFBF" w:themeColor="background1" w:themeShade="BF"/>
      </w:tblBorders>
    </w:tblPr>
    <w:tblStylePr w:type="firstRow">
      <w:rPr>
        <w:rFonts w:ascii="Arial" w:hAnsi="Arial" w:cs="Arial" w:hint="default"/>
        <w:b/>
      </w:rPr>
    </w:tblStylePr>
  </w:style>
  <w:style w:type="numbering" w:styleId="111111">
    <w:name w:val="Outline List 2"/>
    <w:basedOn w:val="NoList"/>
    <w:semiHidden/>
    <w:unhideWhenUsed/>
    <w:rsid w:val="008634BA"/>
    <w:pPr>
      <w:numPr>
        <w:numId w:val="16"/>
      </w:numPr>
    </w:pPr>
  </w:style>
  <w:style w:type="character" w:customStyle="1" w:styleId="SWALinkChar">
    <w:name w:val="SWA Link Char"/>
    <w:basedOn w:val="DefaultParagraphFont"/>
    <w:link w:val="SWALink"/>
    <w:locked/>
    <w:rsid w:val="00EB6DE5"/>
    <w:rPr>
      <w:rFonts w:eastAsia="Times New Roman"/>
      <w:sz w:val="20"/>
      <w:szCs w:val="24"/>
      <w:u w:val="single"/>
      <w:lang w:eastAsia="en-AU"/>
    </w:rPr>
  </w:style>
  <w:style w:type="paragraph" w:customStyle="1" w:styleId="SWALink">
    <w:name w:val="SWA Link"/>
    <w:basedOn w:val="Normal"/>
    <w:link w:val="SWALinkChar"/>
    <w:rsid w:val="00EB6DE5"/>
    <w:pPr>
      <w:spacing w:after="0"/>
    </w:pPr>
    <w:rPr>
      <w:rFonts w:ascii="Arial" w:eastAsia="Times New Roman" w:hAnsi="Arial"/>
      <w:sz w:val="20"/>
      <w:szCs w:val="24"/>
      <w:u w:val="single"/>
      <w:lang w:eastAsia="en-AU"/>
    </w:rPr>
  </w:style>
  <w:style w:type="paragraph" w:customStyle="1" w:styleId="Pa8">
    <w:name w:val="Pa8"/>
    <w:basedOn w:val="Default"/>
    <w:next w:val="Default"/>
    <w:rsid w:val="00EB6DE5"/>
    <w:pPr>
      <w:widowControl/>
      <w:spacing w:line="241" w:lineRule="atLeast"/>
    </w:pPr>
    <w:rPr>
      <w:rFonts w:ascii="Optima" w:hAnsi="Optima" w:cs="Times New Roman"/>
      <w:color w:val="auto"/>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Normal"/>
    <w:rsid w:val="00EB6DE5"/>
    <w:pPr>
      <w:spacing w:before="120" w:after="160" w:line="240" w:lineRule="exact"/>
    </w:pPr>
    <w:rPr>
      <w:rFonts w:ascii="Verdana" w:eastAsia="Times New Roman" w:hAnsi="Verdana"/>
      <w:sz w:val="20"/>
      <w:szCs w:val="20"/>
      <w:lang w:val="en-US"/>
    </w:rPr>
  </w:style>
  <w:style w:type="paragraph" w:customStyle="1" w:styleId="BodyText1">
    <w:name w:val="Body Text 1"/>
    <w:basedOn w:val="Normal"/>
    <w:rsid w:val="00EB6DE5"/>
    <w:pPr>
      <w:spacing w:before="120" w:after="120"/>
    </w:pPr>
    <w:rPr>
      <w:rFonts w:ascii="Arial" w:eastAsia="Times New Roman" w:hAnsi="Arial"/>
      <w:szCs w:val="20"/>
    </w:rPr>
  </w:style>
  <w:style w:type="character" w:customStyle="1" w:styleId="OrangeBoxChar">
    <w:name w:val="Orange Box Char"/>
    <w:basedOn w:val="DefaultParagraphFont"/>
    <w:link w:val="OrangeBox"/>
    <w:locked/>
    <w:rsid w:val="00EB6DE5"/>
    <w:rPr>
      <w:rFonts w:eastAsia="Times New Roman" w:cs="Arial"/>
      <w:color w:val="000000"/>
      <w:shd w:val="clear" w:color="auto" w:fill="F2F2F2" w:themeFill="background1" w:themeFillShade="F2"/>
      <w:lang w:eastAsia="en-AU"/>
    </w:rPr>
  </w:style>
  <w:style w:type="paragraph" w:customStyle="1" w:styleId="OrangeBox">
    <w:name w:val="Orange Box"/>
    <w:basedOn w:val="Normal"/>
    <w:link w:val="OrangeBoxChar"/>
    <w:qFormat/>
    <w:rsid w:val="00EB6DE5"/>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after="120"/>
    </w:pPr>
    <w:rPr>
      <w:rFonts w:ascii="Arial" w:eastAsia="Times New Roman" w:hAnsi="Arial" w:cs="Arial"/>
      <w:color w:val="000000"/>
      <w:lang w:eastAsia="en-AU"/>
    </w:rPr>
  </w:style>
  <w:style w:type="character" w:customStyle="1" w:styleId="A10">
    <w:name w:val="A10"/>
    <w:rsid w:val="00EB6DE5"/>
    <w:rPr>
      <w:rFonts w:ascii="Optima" w:hAnsi="Optima" w:cs="Optima" w:hint="default"/>
      <w:color w:val="000000"/>
      <w:sz w:val="20"/>
      <w:szCs w:val="20"/>
    </w:rPr>
  </w:style>
  <w:style w:type="paragraph" w:customStyle="1" w:styleId="DraftHeading1">
    <w:name w:val="Draft Heading 1"/>
    <w:basedOn w:val="Normal"/>
    <w:next w:val="Normal"/>
    <w:rsid w:val="00712907"/>
    <w:pPr>
      <w:overflowPunct w:val="0"/>
      <w:autoSpaceDE w:val="0"/>
      <w:autoSpaceDN w:val="0"/>
      <w:adjustRightInd w:val="0"/>
      <w:spacing w:before="120" w:after="0"/>
      <w:textAlignment w:val="baseline"/>
      <w:outlineLvl w:val="2"/>
    </w:pPr>
    <w:rPr>
      <w:rFonts w:ascii="Times New Roman" w:eastAsia="Times New Roman" w:hAnsi="Times New Roman"/>
      <w:b/>
      <w:sz w:val="24"/>
      <w:szCs w:val="24"/>
    </w:rPr>
  </w:style>
  <w:style w:type="paragraph" w:customStyle="1" w:styleId="boxe">
    <w:name w:val="boxe"/>
    <w:basedOn w:val="Boxedlatosemibold"/>
    <w:link w:val="boxeChar"/>
    <w:rsid w:val="00AE70BE"/>
  </w:style>
  <w:style w:type="character" w:customStyle="1" w:styleId="boxeChar">
    <w:name w:val="boxe Char"/>
    <w:basedOn w:val="BoxedlatosemiboldChar"/>
    <w:link w:val="boxe"/>
    <w:rsid w:val="00AE70BE"/>
    <w:rPr>
      <w:rFonts w:asciiTheme="minorHAnsi" w:hAnsiTheme="minorHAnsi"/>
      <w:noProof/>
      <w:shd w:val="pct5" w:color="auto" w:fill="auto"/>
      <w:lang w:eastAsia="en-AU"/>
    </w:rPr>
  </w:style>
  <w:style w:type="paragraph" w:customStyle="1" w:styleId="DraftHeading4">
    <w:name w:val="Draft Heading 4"/>
    <w:basedOn w:val="Normal"/>
    <w:next w:val="Normal"/>
    <w:rsid w:val="007B0F76"/>
    <w:pPr>
      <w:overflowPunct w:val="0"/>
      <w:autoSpaceDE w:val="0"/>
      <w:autoSpaceDN w:val="0"/>
      <w:adjustRightInd w:val="0"/>
      <w:spacing w:before="120" w:after="0"/>
      <w:textAlignment w:val="baseline"/>
    </w:pPr>
    <w:rPr>
      <w:rFonts w:ascii="Times New Roman" w:eastAsia="Times New Roman" w:hAnsi="Times New Roman"/>
      <w:sz w:val="24"/>
      <w:szCs w:val="20"/>
    </w:rPr>
  </w:style>
  <w:style w:type="paragraph" w:customStyle="1" w:styleId="DraftDefinition2">
    <w:name w:val="Draft Definition 2"/>
    <w:next w:val="Normal"/>
    <w:rsid w:val="007B0F76"/>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ind w:left="1871" w:hanging="510"/>
    </w:pPr>
    <w:rPr>
      <w:rFonts w:ascii="Times New Roman" w:eastAsia="Times New Roman" w:hAnsi="Times New Roman"/>
      <w:sz w:val="24"/>
      <w:szCs w:val="20"/>
    </w:rPr>
  </w:style>
  <w:style w:type="character" w:styleId="UnresolvedMention">
    <w:name w:val="Unresolved Mention"/>
    <w:basedOn w:val="DefaultParagraphFont"/>
    <w:uiPriority w:val="99"/>
    <w:semiHidden/>
    <w:unhideWhenUsed/>
    <w:rsid w:val="00034A90"/>
    <w:rPr>
      <w:color w:val="605E5C"/>
      <w:shd w:val="clear" w:color="auto" w:fill="E1DFDD"/>
    </w:rPr>
  </w:style>
  <w:style w:type="table" w:styleId="LightShading-Accent2">
    <w:name w:val="Light Shading Accent 2"/>
    <w:aliases w:val="SWA Table Style"/>
    <w:basedOn w:val="TableNormal"/>
    <w:uiPriority w:val="60"/>
    <w:rsid w:val="0022773E"/>
    <w:pPr>
      <w:spacing w:before="80" w:after="80"/>
    </w:pPr>
    <w:rPr>
      <w:rFonts w:eastAsiaTheme="minorHAnsi" w:cstheme="minorBidi"/>
      <w:sz w:val="20"/>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80" w:beforeAutospacing="0" w:afterLines="0" w:after="80" w:afterAutospacing="0" w:line="240" w:lineRule="auto"/>
        <w:jc w:val="left"/>
      </w:pPr>
      <w:rPr>
        <w:rFonts w:ascii="Arial" w:hAnsi="Arial"/>
        <w:b/>
        <w:bCs/>
        <w:color w:val="FFFFFF" w:themeColor="background1"/>
        <w:sz w:val="20"/>
      </w:rPr>
      <w:tblPr/>
      <w:tcPr>
        <w:shd w:val="clear" w:color="auto" w:fill="C25062" w:themeFill="accent1"/>
      </w:tcPr>
    </w:tblStylePr>
    <w:tblStylePr w:type="lastRow">
      <w:pPr>
        <w:wordWrap/>
        <w:spacing w:beforeLines="0" w:before="80" w:beforeAutospacing="0" w:afterLines="0" w:after="80" w:afterAutospacing="0" w:line="240" w:lineRule="auto"/>
      </w:pPr>
      <w:rPr>
        <w:rFonts w:ascii="Aptos (Body)" w:hAnsi="Aptos (Body)"/>
        <w:b/>
        <w:bCs/>
        <w:color w:val="F8F8F8"/>
        <w:sz w:val="20"/>
      </w:rPr>
      <w:tblPr/>
      <w:tcPr>
        <w:tcBorders>
          <w:top w:val="nil"/>
          <w:left w:val="nil"/>
          <w:bottom w:val="nil"/>
          <w:right w:val="nil"/>
          <w:insideH w:val="nil"/>
          <w:insideV w:val="nil"/>
          <w:tl2br w:val="nil"/>
          <w:tr2bl w:val="nil"/>
        </w:tcBorders>
        <w:shd w:val="clear" w:color="auto" w:fill="878686"/>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BBE0F8" w:themeFill="accent2" w:themeFillTint="3F"/>
      </w:tcPr>
    </w:tblStylePr>
    <w:tblStylePr w:type="band1Horz">
      <w:pPr>
        <w:wordWrap/>
        <w:spacing w:beforeLines="0" w:before="80" w:beforeAutospacing="0" w:afterLines="0" w:after="80" w:afterAutospacing="0"/>
      </w:pPr>
      <w:tblPr/>
      <w:tcPr>
        <w:shd w:val="clear" w:color="auto" w:fill="EFEFEF"/>
      </w:tcPr>
    </w:tblStylePr>
    <w:tblStylePr w:type="band2Horz">
      <w:pPr>
        <w:wordWrap/>
        <w:spacing w:beforeLines="0" w:before="80" w:beforeAutospacing="0" w:afterLines="0" w:after="80" w:afterAutospacing="0"/>
      </w:pPr>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customStyle="1" w:styleId="TableGrid3">
    <w:name w:val="Table Grid3"/>
    <w:basedOn w:val="TableNormal"/>
    <w:next w:val="TableGrid"/>
    <w:rsid w:val="00A01E90"/>
    <w:pPr>
      <w:spacing w:after="0"/>
    </w:pPr>
    <w:rPr>
      <w:rFonts w:eastAsia="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8263">
      <w:bodyDiv w:val="1"/>
      <w:marLeft w:val="0"/>
      <w:marRight w:val="0"/>
      <w:marTop w:val="0"/>
      <w:marBottom w:val="0"/>
      <w:divBdr>
        <w:top w:val="none" w:sz="0" w:space="0" w:color="auto"/>
        <w:left w:val="none" w:sz="0" w:space="0" w:color="auto"/>
        <w:bottom w:val="none" w:sz="0" w:space="0" w:color="auto"/>
        <w:right w:val="none" w:sz="0" w:space="0" w:color="auto"/>
      </w:divBdr>
    </w:div>
    <w:div w:id="26176178">
      <w:bodyDiv w:val="1"/>
      <w:marLeft w:val="0"/>
      <w:marRight w:val="0"/>
      <w:marTop w:val="0"/>
      <w:marBottom w:val="0"/>
      <w:divBdr>
        <w:top w:val="none" w:sz="0" w:space="0" w:color="auto"/>
        <w:left w:val="none" w:sz="0" w:space="0" w:color="auto"/>
        <w:bottom w:val="none" w:sz="0" w:space="0" w:color="auto"/>
        <w:right w:val="none" w:sz="0" w:space="0" w:color="auto"/>
      </w:divBdr>
    </w:div>
    <w:div w:id="54473225">
      <w:bodyDiv w:val="1"/>
      <w:marLeft w:val="0"/>
      <w:marRight w:val="0"/>
      <w:marTop w:val="0"/>
      <w:marBottom w:val="0"/>
      <w:divBdr>
        <w:top w:val="none" w:sz="0" w:space="0" w:color="auto"/>
        <w:left w:val="none" w:sz="0" w:space="0" w:color="auto"/>
        <w:bottom w:val="none" w:sz="0" w:space="0" w:color="auto"/>
        <w:right w:val="none" w:sz="0" w:space="0" w:color="auto"/>
      </w:divBdr>
    </w:div>
    <w:div w:id="69426036">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4152769">
      <w:bodyDiv w:val="1"/>
      <w:marLeft w:val="0"/>
      <w:marRight w:val="0"/>
      <w:marTop w:val="0"/>
      <w:marBottom w:val="0"/>
      <w:divBdr>
        <w:top w:val="none" w:sz="0" w:space="0" w:color="auto"/>
        <w:left w:val="none" w:sz="0" w:space="0" w:color="auto"/>
        <w:bottom w:val="none" w:sz="0" w:space="0" w:color="auto"/>
        <w:right w:val="none" w:sz="0" w:space="0" w:color="auto"/>
      </w:divBdr>
    </w:div>
    <w:div w:id="223181568">
      <w:bodyDiv w:val="1"/>
      <w:marLeft w:val="0"/>
      <w:marRight w:val="0"/>
      <w:marTop w:val="0"/>
      <w:marBottom w:val="0"/>
      <w:divBdr>
        <w:top w:val="none" w:sz="0" w:space="0" w:color="auto"/>
        <w:left w:val="none" w:sz="0" w:space="0" w:color="auto"/>
        <w:bottom w:val="none" w:sz="0" w:space="0" w:color="auto"/>
        <w:right w:val="none" w:sz="0" w:space="0" w:color="auto"/>
      </w:divBdr>
    </w:div>
    <w:div w:id="244607428">
      <w:bodyDiv w:val="1"/>
      <w:marLeft w:val="0"/>
      <w:marRight w:val="0"/>
      <w:marTop w:val="0"/>
      <w:marBottom w:val="0"/>
      <w:divBdr>
        <w:top w:val="none" w:sz="0" w:space="0" w:color="auto"/>
        <w:left w:val="none" w:sz="0" w:space="0" w:color="auto"/>
        <w:bottom w:val="none" w:sz="0" w:space="0" w:color="auto"/>
        <w:right w:val="none" w:sz="0" w:space="0" w:color="auto"/>
      </w:divBdr>
    </w:div>
    <w:div w:id="268123361">
      <w:bodyDiv w:val="1"/>
      <w:marLeft w:val="0"/>
      <w:marRight w:val="0"/>
      <w:marTop w:val="0"/>
      <w:marBottom w:val="0"/>
      <w:divBdr>
        <w:top w:val="none" w:sz="0" w:space="0" w:color="auto"/>
        <w:left w:val="none" w:sz="0" w:space="0" w:color="auto"/>
        <w:bottom w:val="none" w:sz="0" w:space="0" w:color="auto"/>
        <w:right w:val="none" w:sz="0" w:space="0" w:color="auto"/>
      </w:divBdr>
    </w:div>
    <w:div w:id="272907540">
      <w:bodyDiv w:val="1"/>
      <w:marLeft w:val="0"/>
      <w:marRight w:val="0"/>
      <w:marTop w:val="0"/>
      <w:marBottom w:val="0"/>
      <w:divBdr>
        <w:top w:val="none" w:sz="0" w:space="0" w:color="auto"/>
        <w:left w:val="none" w:sz="0" w:space="0" w:color="auto"/>
        <w:bottom w:val="none" w:sz="0" w:space="0" w:color="auto"/>
        <w:right w:val="none" w:sz="0" w:space="0" w:color="auto"/>
      </w:divBdr>
    </w:div>
    <w:div w:id="355155181">
      <w:bodyDiv w:val="1"/>
      <w:marLeft w:val="0"/>
      <w:marRight w:val="0"/>
      <w:marTop w:val="0"/>
      <w:marBottom w:val="0"/>
      <w:divBdr>
        <w:top w:val="none" w:sz="0" w:space="0" w:color="auto"/>
        <w:left w:val="none" w:sz="0" w:space="0" w:color="auto"/>
        <w:bottom w:val="none" w:sz="0" w:space="0" w:color="auto"/>
        <w:right w:val="none" w:sz="0" w:space="0" w:color="auto"/>
      </w:divBdr>
    </w:div>
    <w:div w:id="369381840">
      <w:bodyDiv w:val="1"/>
      <w:marLeft w:val="0"/>
      <w:marRight w:val="0"/>
      <w:marTop w:val="0"/>
      <w:marBottom w:val="0"/>
      <w:divBdr>
        <w:top w:val="none" w:sz="0" w:space="0" w:color="auto"/>
        <w:left w:val="none" w:sz="0" w:space="0" w:color="auto"/>
        <w:bottom w:val="none" w:sz="0" w:space="0" w:color="auto"/>
        <w:right w:val="none" w:sz="0" w:space="0" w:color="auto"/>
      </w:divBdr>
    </w:div>
    <w:div w:id="428283902">
      <w:bodyDiv w:val="1"/>
      <w:marLeft w:val="0"/>
      <w:marRight w:val="0"/>
      <w:marTop w:val="0"/>
      <w:marBottom w:val="0"/>
      <w:divBdr>
        <w:top w:val="none" w:sz="0" w:space="0" w:color="auto"/>
        <w:left w:val="none" w:sz="0" w:space="0" w:color="auto"/>
        <w:bottom w:val="none" w:sz="0" w:space="0" w:color="auto"/>
        <w:right w:val="none" w:sz="0" w:space="0" w:color="auto"/>
      </w:divBdr>
    </w:div>
    <w:div w:id="460734014">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543299062">
      <w:bodyDiv w:val="1"/>
      <w:marLeft w:val="0"/>
      <w:marRight w:val="0"/>
      <w:marTop w:val="0"/>
      <w:marBottom w:val="0"/>
      <w:divBdr>
        <w:top w:val="none" w:sz="0" w:space="0" w:color="auto"/>
        <w:left w:val="none" w:sz="0" w:space="0" w:color="auto"/>
        <w:bottom w:val="none" w:sz="0" w:space="0" w:color="auto"/>
        <w:right w:val="none" w:sz="0" w:space="0" w:color="auto"/>
      </w:divBdr>
    </w:div>
    <w:div w:id="570047365">
      <w:bodyDiv w:val="1"/>
      <w:marLeft w:val="0"/>
      <w:marRight w:val="0"/>
      <w:marTop w:val="0"/>
      <w:marBottom w:val="0"/>
      <w:divBdr>
        <w:top w:val="none" w:sz="0" w:space="0" w:color="auto"/>
        <w:left w:val="none" w:sz="0" w:space="0" w:color="auto"/>
        <w:bottom w:val="none" w:sz="0" w:space="0" w:color="auto"/>
        <w:right w:val="none" w:sz="0" w:space="0" w:color="auto"/>
      </w:divBdr>
    </w:div>
    <w:div w:id="570578701">
      <w:bodyDiv w:val="1"/>
      <w:marLeft w:val="0"/>
      <w:marRight w:val="0"/>
      <w:marTop w:val="0"/>
      <w:marBottom w:val="0"/>
      <w:divBdr>
        <w:top w:val="none" w:sz="0" w:space="0" w:color="auto"/>
        <w:left w:val="none" w:sz="0" w:space="0" w:color="auto"/>
        <w:bottom w:val="none" w:sz="0" w:space="0" w:color="auto"/>
        <w:right w:val="none" w:sz="0" w:space="0" w:color="auto"/>
      </w:divBdr>
    </w:div>
    <w:div w:id="678115962">
      <w:bodyDiv w:val="1"/>
      <w:marLeft w:val="0"/>
      <w:marRight w:val="0"/>
      <w:marTop w:val="0"/>
      <w:marBottom w:val="0"/>
      <w:divBdr>
        <w:top w:val="none" w:sz="0" w:space="0" w:color="auto"/>
        <w:left w:val="none" w:sz="0" w:space="0" w:color="auto"/>
        <w:bottom w:val="none" w:sz="0" w:space="0" w:color="auto"/>
        <w:right w:val="none" w:sz="0" w:space="0" w:color="auto"/>
      </w:divBdr>
    </w:div>
    <w:div w:id="716972916">
      <w:bodyDiv w:val="1"/>
      <w:marLeft w:val="0"/>
      <w:marRight w:val="0"/>
      <w:marTop w:val="0"/>
      <w:marBottom w:val="0"/>
      <w:divBdr>
        <w:top w:val="none" w:sz="0" w:space="0" w:color="auto"/>
        <w:left w:val="none" w:sz="0" w:space="0" w:color="auto"/>
        <w:bottom w:val="none" w:sz="0" w:space="0" w:color="auto"/>
        <w:right w:val="none" w:sz="0" w:space="0" w:color="auto"/>
      </w:divBdr>
    </w:div>
    <w:div w:id="832793816">
      <w:bodyDiv w:val="1"/>
      <w:marLeft w:val="0"/>
      <w:marRight w:val="0"/>
      <w:marTop w:val="0"/>
      <w:marBottom w:val="0"/>
      <w:divBdr>
        <w:top w:val="none" w:sz="0" w:space="0" w:color="auto"/>
        <w:left w:val="none" w:sz="0" w:space="0" w:color="auto"/>
        <w:bottom w:val="none" w:sz="0" w:space="0" w:color="auto"/>
        <w:right w:val="none" w:sz="0" w:space="0" w:color="auto"/>
      </w:divBdr>
    </w:div>
    <w:div w:id="851262515">
      <w:bodyDiv w:val="1"/>
      <w:marLeft w:val="0"/>
      <w:marRight w:val="0"/>
      <w:marTop w:val="0"/>
      <w:marBottom w:val="0"/>
      <w:divBdr>
        <w:top w:val="none" w:sz="0" w:space="0" w:color="auto"/>
        <w:left w:val="none" w:sz="0" w:space="0" w:color="auto"/>
        <w:bottom w:val="none" w:sz="0" w:space="0" w:color="auto"/>
        <w:right w:val="none" w:sz="0" w:space="0" w:color="auto"/>
      </w:divBdr>
    </w:div>
    <w:div w:id="855464177">
      <w:bodyDiv w:val="1"/>
      <w:marLeft w:val="0"/>
      <w:marRight w:val="0"/>
      <w:marTop w:val="0"/>
      <w:marBottom w:val="0"/>
      <w:divBdr>
        <w:top w:val="none" w:sz="0" w:space="0" w:color="auto"/>
        <w:left w:val="none" w:sz="0" w:space="0" w:color="auto"/>
        <w:bottom w:val="none" w:sz="0" w:space="0" w:color="auto"/>
        <w:right w:val="none" w:sz="0" w:space="0" w:color="auto"/>
      </w:divBdr>
    </w:div>
    <w:div w:id="905607573">
      <w:bodyDiv w:val="1"/>
      <w:marLeft w:val="0"/>
      <w:marRight w:val="0"/>
      <w:marTop w:val="0"/>
      <w:marBottom w:val="0"/>
      <w:divBdr>
        <w:top w:val="none" w:sz="0" w:space="0" w:color="auto"/>
        <w:left w:val="none" w:sz="0" w:space="0" w:color="auto"/>
        <w:bottom w:val="none" w:sz="0" w:space="0" w:color="auto"/>
        <w:right w:val="none" w:sz="0" w:space="0" w:color="auto"/>
      </w:divBdr>
    </w:div>
    <w:div w:id="994334091">
      <w:bodyDiv w:val="1"/>
      <w:marLeft w:val="0"/>
      <w:marRight w:val="0"/>
      <w:marTop w:val="0"/>
      <w:marBottom w:val="0"/>
      <w:divBdr>
        <w:top w:val="none" w:sz="0" w:space="0" w:color="auto"/>
        <w:left w:val="none" w:sz="0" w:space="0" w:color="auto"/>
        <w:bottom w:val="none" w:sz="0" w:space="0" w:color="auto"/>
        <w:right w:val="none" w:sz="0" w:space="0" w:color="auto"/>
      </w:divBdr>
    </w:div>
    <w:div w:id="1020618064">
      <w:bodyDiv w:val="1"/>
      <w:marLeft w:val="0"/>
      <w:marRight w:val="0"/>
      <w:marTop w:val="0"/>
      <w:marBottom w:val="0"/>
      <w:divBdr>
        <w:top w:val="none" w:sz="0" w:space="0" w:color="auto"/>
        <w:left w:val="none" w:sz="0" w:space="0" w:color="auto"/>
        <w:bottom w:val="none" w:sz="0" w:space="0" w:color="auto"/>
        <w:right w:val="none" w:sz="0" w:space="0" w:color="auto"/>
      </w:divBdr>
    </w:div>
    <w:div w:id="1061489681">
      <w:bodyDiv w:val="1"/>
      <w:marLeft w:val="0"/>
      <w:marRight w:val="0"/>
      <w:marTop w:val="0"/>
      <w:marBottom w:val="0"/>
      <w:divBdr>
        <w:top w:val="none" w:sz="0" w:space="0" w:color="auto"/>
        <w:left w:val="none" w:sz="0" w:space="0" w:color="auto"/>
        <w:bottom w:val="none" w:sz="0" w:space="0" w:color="auto"/>
        <w:right w:val="none" w:sz="0" w:space="0" w:color="auto"/>
      </w:divBdr>
    </w:div>
    <w:div w:id="1097946339">
      <w:bodyDiv w:val="1"/>
      <w:marLeft w:val="0"/>
      <w:marRight w:val="0"/>
      <w:marTop w:val="0"/>
      <w:marBottom w:val="0"/>
      <w:divBdr>
        <w:top w:val="none" w:sz="0" w:space="0" w:color="auto"/>
        <w:left w:val="none" w:sz="0" w:space="0" w:color="auto"/>
        <w:bottom w:val="none" w:sz="0" w:space="0" w:color="auto"/>
        <w:right w:val="none" w:sz="0" w:space="0" w:color="auto"/>
      </w:divBdr>
    </w:div>
    <w:div w:id="1116023529">
      <w:bodyDiv w:val="1"/>
      <w:marLeft w:val="0"/>
      <w:marRight w:val="0"/>
      <w:marTop w:val="0"/>
      <w:marBottom w:val="0"/>
      <w:divBdr>
        <w:top w:val="none" w:sz="0" w:space="0" w:color="auto"/>
        <w:left w:val="none" w:sz="0" w:space="0" w:color="auto"/>
        <w:bottom w:val="none" w:sz="0" w:space="0" w:color="auto"/>
        <w:right w:val="none" w:sz="0" w:space="0" w:color="auto"/>
      </w:divBdr>
    </w:div>
    <w:div w:id="1202863128">
      <w:bodyDiv w:val="1"/>
      <w:marLeft w:val="0"/>
      <w:marRight w:val="0"/>
      <w:marTop w:val="0"/>
      <w:marBottom w:val="0"/>
      <w:divBdr>
        <w:top w:val="none" w:sz="0" w:space="0" w:color="auto"/>
        <w:left w:val="none" w:sz="0" w:space="0" w:color="auto"/>
        <w:bottom w:val="none" w:sz="0" w:space="0" w:color="auto"/>
        <w:right w:val="none" w:sz="0" w:space="0" w:color="auto"/>
      </w:divBdr>
    </w:div>
    <w:div w:id="1217665147">
      <w:bodyDiv w:val="1"/>
      <w:marLeft w:val="0"/>
      <w:marRight w:val="0"/>
      <w:marTop w:val="0"/>
      <w:marBottom w:val="0"/>
      <w:divBdr>
        <w:top w:val="none" w:sz="0" w:space="0" w:color="auto"/>
        <w:left w:val="none" w:sz="0" w:space="0" w:color="auto"/>
        <w:bottom w:val="none" w:sz="0" w:space="0" w:color="auto"/>
        <w:right w:val="none" w:sz="0" w:space="0" w:color="auto"/>
      </w:divBdr>
    </w:div>
    <w:div w:id="1257405768">
      <w:bodyDiv w:val="1"/>
      <w:marLeft w:val="0"/>
      <w:marRight w:val="0"/>
      <w:marTop w:val="0"/>
      <w:marBottom w:val="0"/>
      <w:divBdr>
        <w:top w:val="none" w:sz="0" w:space="0" w:color="auto"/>
        <w:left w:val="none" w:sz="0" w:space="0" w:color="auto"/>
        <w:bottom w:val="none" w:sz="0" w:space="0" w:color="auto"/>
        <w:right w:val="none" w:sz="0" w:space="0" w:color="auto"/>
      </w:divBdr>
    </w:div>
    <w:div w:id="1313483325">
      <w:bodyDiv w:val="1"/>
      <w:marLeft w:val="0"/>
      <w:marRight w:val="0"/>
      <w:marTop w:val="0"/>
      <w:marBottom w:val="0"/>
      <w:divBdr>
        <w:top w:val="none" w:sz="0" w:space="0" w:color="auto"/>
        <w:left w:val="none" w:sz="0" w:space="0" w:color="auto"/>
        <w:bottom w:val="none" w:sz="0" w:space="0" w:color="auto"/>
        <w:right w:val="none" w:sz="0" w:space="0" w:color="auto"/>
      </w:divBdr>
    </w:div>
    <w:div w:id="1348482841">
      <w:bodyDiv w:val="1"/>
      <w:marLeft w:val="0"/>
      <w:marRight w:val="0"/>
      <w:marTop w:val="0"/>
      <w:marBottom w:val="0"/>
      <w:divBdr>
        <w:top w:val="none" w:sz="0" w:space="0" w:color="auto"/>
        <w:left w:val="none" w:sz="0" w:space="0" w:color="auto"/>
        <w:bottom w:val="none" w:sz="0" w:space="0" w:color="auto"/>
        <w:right w:val="none" w:sz="0" w:space="0" w:color="auto"/>
      </w:divBdr>
    </w:div>
    <w:div w:id="1400591050">
      <w:bodyDiv w:val="1"/>
      <w:marLeft w:val="0"/>
      <w:marRight w:val="0"/>
      <w:marTop w:val="0"/>
      <w:marBottom w:val="0"/>
      <w:divBdr>
        <w:top w:val="none" w:sz="0" w:space="0" w:color="auto"/>
        <w:left w:val="none" w:sz="0" w:space="0" w:color="auto"/>
        <w:bottom w:val="none" w:sz="0" w:space="0" w:color="auto"/>
        <w:right w:val="none" w:sz="0" w:space="0" w:color="auto"/>
      </w:divBdr>
    </w:div>
    <w:div w:id="1423136599">
      <w:bodyDiv w:val="1"/>
      <w:marLeft w:val="0"/>
      <w:marRight w:val="0"/>
      <w:marTop w:val="0"/>
      <w:marBottom w:val="0"/>
      <w:divBdr>
        <w:top w:val="none" w:sz="0" w:space="0" w:color="auto"/>
        <w:left w:val="none" w:sz="0" w:space="0" w:color="auto"/>
        <w:bottom w:val="none" w:sz="0" w:space="0" w:color="auto"/>
        <w:right w:val="none" w:sz="0" w:space="0" w:color="auto"/>
      </w:divBdr>
    </w:div>
    <w:div w:id="1593468570">
      <w:bodyDiv w:val="1"/>
      <w:marLeft w:val="0"/>
      <w:marRight w:val="0"/>
      <w:marTop w:val="0"/>
      <w:marBottom w:val="0"/>
      <w:divBdr>
        <w:top w:val="none" w:sz="0" w:space="0" w:color="auto"/>
        <w:left w:val="none" w:sz="0" w:space="0" w:color="auto"/>
        <w:bottom w:val="none" w:sz="0" w:space="0" w:color="auto"/>
        <w:right w:val="none" w:sz="0" w:space="0" w:color="auto"/>
      </w:divBdr>
    </w:div>
    <w:div w:id="1670524939">
      <w:bodyDiv w:val="1"/>
      <w:marLeft w:val="0"/>
      <w:marRight w:val="0"/>
      <w:marTop w:val="0"/>
      <w:marBottom w:val="0"/>
      <w:divBdr>
        <w:top w:val="none" w:sz="0" w:space="0" w:color="auto"/>
        <w:left w:val="none" w:sz="0" w:space="0" w:color="auto"/>
        <w:bottom w:val="none" w:sz="0" w:space="0" w:color="auto"/>
        <w:right w:val="none" w:sz="0" w:space="0" w:color="auto"/>
      </w:divBdr>
    </w:div>
    <w:div w:id="1705907218">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1745027845">
      <w:bodyDiv w:val="1"/>
      <w:marLeft w:val="0"/>
      <w:marRight w:val="0"/>
      <w:marTop w:val="0"/>
      <w:marBottom w:val="0"/>
      <w:divBdr>
        <w:top w:val="none" w:sz="0" w:space="0" w:color="auto"/>
        <w:left w:val="none" w:sz="0" w:space="0" w:color="auto"/>
        <w:bottom w:val="none" w:sz="0" w:space="0" w:color="auto"/>
        <w:right w:val="none" w:sz="0" w:space="0" w:color="auto"/>
      </w:divBdr>
    </w:div>
    <w:div w:id="1816486139">
      <w:bodyDiv w:val="1"/>
      <w:marLeft w:val="0"/>
      <w:marRight w:val="0"/>
      <w:marTop w:val="0"/>
      <w:marBottom w:val="0"/>
      <w:divBdr>
        <w:top w:val="none" w:sz="0" w:space="0" w:color="auto"/>
        <w:left w:val="none" w:sz="0" w:space="0" w:color="auto"/>
        <w:bottom w:val="none" w:sz="0" w:space="0" w:color="auto"/>
        <w:right w:val="none" w:sz="0" w:space="0" w:color="auto"/>
      </w:divBdr>
    </w:div>
    <w:div w:id="1876188574">
      <w:bodyDiv w:val="1"/>
      <w:marLeft w:val="0"/>
      <w:marRight w:val="0"/>
      <w:marTop w:val="0"/>
      <w:marBottom w:val="0"/>
      <w:divBdr>
        <w:top w:val="none" w:sz="0" w:space="0" w:color="auto"/>
        <w:left w:val="none" w:sz="0" w:space="0" w:color="auto"/>
        <w:bottom w:val="none" w:sz="0" w:space="0" w:color="auto"/>
        <w:right w:val="none" w:sz="0" w:space="0" w:color="auto"/>
      </w:divBdr>
    </w:div>
    <w:div w:id="1973556084">
      <w:bodyDiv w:val="1"/>
      <w:marLeft w:val="0"/>
      <w:marRight w:val="0"/>
      <w:marTop w:val="0"/>
      <w:marBottom w:val="0"/>
      <w:divBdr>
        <w:top w:val="none" w:sz="0" w:space="0" w:color="auto"/>
        <w:left w:val="none" w:sz="0" w:space="0" w:color="auto"/>
        <w:bottom w:val="none" w:sz="0" w:space="0" w:color="auto"/>
        <w:right w:val="none" w:sz="0" w:space="0" w:color="auto"/>
      </w:divBdr>
    </w:div>
    <w:div w:id="1984846855">
      <w:bodyDiv w:val="1"/>
      <w:marLeft w:val="0"/>
      <w:marRight w:val="0"/>
      <w:marTop w:val="0"/>
      <w:marBottom w:val="0"/>
      <w:divBdr>
        <w:top w:val="none" w:sz="0" w:space="0" w:color="auto"/>
        <w:left w:val="none" w:sz="0" w:space="0" w:color="auto"/>
        <w:bottom w:val="none" w:sz="0" w:space="0" w:color="auto"/>
        <w:right w:val="none" w:sz="0" w:space="0" w:color="auto"/>
      </w:divBdr>
    </w:div>
    <w:div w:id="1993870973">
      <w:bodyDiv w:val="1"/>
      <w:marLeft w:val="0"/>
      <w:marRight w:val="0"/>
      <w:marTop w:val="0"/>
      <w:marBottom w:val="0"/>
      <w:divBdr>
        <w:top w:val="none" w:sz="0" w:space="0" w:color="auto"/>
        <w:left w:val="none" w:sz="0" w:space="0" w:color="auto"/>
        <w:bottom w:val="none" w:sz="0" w:space="0" w:color="auto"/>
        <w:right w:val="none" w:sz="0" w:space="0" w:color="auto"/>
      </w:divBdr>
    </w:div>
    <w:div w:id="2014723280">
      <w:bodyDiv w:val="1"/>
      <w:marLeft w:val="0"/>
      <w:marRight w:val="0"/>
      <w:marTop w:val="0"/>
      <w:marBottom w:val="0"/>
      <w:divBdr>
        <w:top w:val="none" w:sz="0" w:space="0" w:color="auto"/>
        <w:left w:val="none" w:sz="0" w:space="0" w:color="auto"/>
        <w:bottom w:val="none" w:sz="0" w:space="0" w:color="auto"/>
        <w:right w:val="none" w:sz="0" w:space="0" w:color="auto"/>
      </w:divBdr>
    </w:div>
    <w:div w:id="2071541043">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legislation.nt.gov.au/Legislation/WORK-HEALTH-AND-SAFETY-NATIONAL-UNIFORM-LEGISLATION-REGULATIONS-2011" TargetMode="External"/><Relationship Id="rId26" Type="http://schemas.openxmlformats.org/officeDocument/2006/relationships/hyperlink" Target="https://worksafe.nt.gov.au/forms-and-resources/codes-of-practice/managing-risks-of-hazardous-chemicals-in-the-workplace2" TargetMode="External"/><Relationship Id="rId3" Type="http://schemas.openxmlformats.org/officeDocument/2006/relationships/numbering" Target="numbering.xml"/><Relationship Id="rId21" Type="http://schemas.openxmlformats.org/officeDocument/2006/relationships/hyperlink" Target="https://worksafe.nt.gov.au/forms-and-resources/codes-of-practice/work-health-and-safety-consultation,-cooperation-and-coordination"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legislation.nt.gov.au/Legislation/WORK-HEALTH-AND-SAFETY-NATIONAL-UNIFORM-LEGISLATION-ACT-2011" TargetMode="External"/><Relationship Id="rId25" Type="http://schemas.openxmlformats.org/officeDocument/2006/relationships/hyperlink" Target="https://www.safeworkaustralia.gov.au/doc/workplace-exposure-standards-airborne-contaminants-2024"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swa.gov.au/" TargetMode="External"/><Relationship Id="rId20" Type="http://schemas.openxmlformats.org/officeDocument/2006/relationships/hyperlink" Target="https://www.safeworkaustralia.gov.au/doc/interpretive-guideline-model-work-health-and-safety-act-health-and-safety-duty-officer-under" TargetMode="External"/><Relationship Id="rId29" Type="http://schemas.openxmlformats.org/officeDocument/2006/relationships/hyperlink" Target="https://worksafe.nt.gov.au/forms-and-resources/codes-of-practice/sexual-and-gender-based-harassme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orksafe.nt.gov.au/forms-and-resources/codes-of-practice/managing-the-risk-falls-at-workplaces" TargetMode="External"/><Relationship Id="rId32" Type="http://schemas.openxmlformats.org/officeDocument/2006/relationships/hyperlink" Target="https://www.safeworkaustralia.gov.au/doc/emergency-plans-fact-sheet" TargetMode="External"/><Relationship Id="rId5" Type="http://schemas.openxmlformats.org/officeDocument/2006/relationships/settings" Target="settings.xml"/><Relationship Id="rId15" Type="http://schemas.openxmlformats.org/officeDocument/2006/relationships/hyperlink" Target="mailto:info@swa.gov.au" TargetMode="External"/><Relationship Id="rId23" Type="http://schemas.openxmlformats.org/officeDocument/2006/relationships/hyperlink" Target="https://www.safeworkaustralia.gov.au/system/files/documents/1702/slips_and_trips_fact_sheet.pdf" TargetMode="External"/><Relationship Id="rId28" Type="http://schemas.openxmlformats.org/officeDocument/2006/relationships/hyperlink" Target="https://worksafe.nt.gov.au/forms-and-resources/codes-of-practice/construction-work"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safeworkaustralia.gov.au/doc/interpretive-guideline-model-work-health-and-safety-act-meaning-reasonably-practicable" TargetMode="External"/><Relationship Id="rId31" Type="http://schemas.openxmlformats.org/officeDocument/2006/relationships/hyperlink" Target="https://worksafe.nt.gov.au/forms-and-resources/codes-of-practice/first-aid-in-the-workplac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worksafe.nt.gov.au/forms-and-resources/codes-of-practice/hazardous-manual-task" TargetMode="External"/><Relationship Id="rId27" Type="http://schemas.openxmlformats.org/officeDocument/2006/relationships/hyperlink" Target="https://www.safeworkaustralia.gov.au/doc/guide-managing-risks-working-heat" TargetMode="External"/><Relationship Id="rId30" Type="http://schemas.openxmlformats.org/officeDocument/2006/relationships/hyperlink" Target="https://www.safeworkaustralia.gov.au/doc/guide-exposure-solar-ultraviolet-radiation-uvr" TargetMode="External"/><Relationship Id="rId35" Type="http://schemas.openxmlformats.org/officeDocument/2006/relationships/glossaryDocument" Target="glossary/document.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878FFB0D5F64783AAEDD49F57550275"/>
        <w:category>
          <w:name w:val="General"/>
          <w:gallery w:val="placeholder"/>
        </w:category>
        <w:types>
          <w:type w:val="bbPlcHdr"/>
        </w:types>
        <w:behaviors>
          <w:behavior w:val="content"/>
        </w:behaviors>
        <w:guid w:val="{C9942CBA-5918-47CE-A335-90D64FADC1C7}"/>
      </w:docPartPr>
      <w:docPartBody>
        <w:p w:rsidR="00F01E4A" w:rsidRDefault="00F01E4A">
          <w:pPr>
            <w:pStyle w:val="4878FFB0D5F64783AAEDD49F57550275"/>
          </w:pPr>
          <w:r>
            <w:t>&lt;Document title&gt;</w:t>
          </w:r>
        </w:p>
      </w:docPartBody>
    </w:docPart>
    <w:docPart>
      <w:docPartPr>
        <w:name w:val="DefaultPlaceholder_-1854013440"/>
        <w:category>
          <w:name w:val="General"/>
          <w:gallery w:val="placeholder"/>
        </w:category>
        <w:types>
          <w:type w:val="bbPlcHdr"/>
        </w:types>
        <w:behaviors>
          <w:behavior w:val="content"/>
        </w:behaviors>
        <w:guid w:val="{65DE956D-F6DB-4C37-A453-8FC5B09893C4}"/>
      </w:docPartPr>
      <w:docPartBody>
        <w:p w:rsidR="009075B5" w:rsidRDefault="0055215E">
          <w:r w:rsidRPr="005804E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Optima">
    <w:charset w:val="00"/>
    <w:family w:val="auto"/>
    <w:pitch w:val="variable"/>
    <w:sig w:usb0="00000003" w:usb1="00000000" w:usb2="00000000" w:usb3="00000000" w:csb0="00000001" w:csb1="00000000"/>
  </w:font>
  <w:font w:name="Aptos (Body)">
    <w:altName w:val="Aptos"/>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E4A"/>
    <w:rsid w:val="000152EE"/>
    <w:rsid w:val="00061C9F"/>
    <w:rsid w:val="00083707"/>
    <w:rsid w:val="000B3E58"/>
    <w:rsid w:val="00156EDB"/>
    <w:rsid w:val="001B14F5"/>
    <w:rsid w:val="001F167F"/>
    <w:rsid w:val="00202BD0"/>
    <w:rsid w:val="00277BCF"/>
    <w:rsid w:val="00293E89"/>
    <w:rsid w:val="00305874"/>
    <w:rsid w:val="00393727"/>
    <w:rsid w:val="003A5E77"/>
    <w:rsid w:val="00440965"/>
    <w:rsid w:val="004952E3"/>
    <w:rsid w:val="004A3CE1"/>
    <w:rsid w:val="004A6AA9"/>
    <w:rsid w:val="0052140F"/>
    <w:rsid w:val="00550634"/>
    <w:rsid w:val="0055215E"/>
    <w:rsid w:val="005907D7"/>
    <w:rsid w:val="005907FD"/>
    <w:rsid w:val="005F1C26"/>
    <w:rsid w:val="00614E72"/>
    <w:rsid w:val="006509F1"/>
    <w:rsid w:val="00650C4C"/>
    <w:rsid w:val="0068385A"/>
    <w:rsid w:val="00685F72"/>
    <w:rsid w:val="00706102"/>
    <w:rsid w:val="00756CE3"/>
    <w:rsid w:val="0079174D"/>
    <w:rsid w:val="007A076A"/>
    <w:rsid w:val="007B4421"/>
    <w:rsid w:val="007E4803"/>
    <w:rsid w:val="00802159"/>
    <w:rsid w:val="00835317"/>
    <w:rsid w:val="008734DD"/>
    <w:rsid w:val="008D3109"/>
    <w:rsid w:val="009075B5"/>
    <w:rsid w:val="009B1688"/>
    <w:rsid w:val="009F175B"/>
    <w:rsid w:val="00A106BB"/>
    <w:rsid w:val="00A33F50"/>
    <w:rsid w:val="00A53528"/>
    <w:rsid w:val="00A86739"/>
    <w:rsid w:val="00AF1E9F"/>
    <w:rsid w:val="00AF70DA"/>
    <w:rsid w:val="00B10B9D"/>
    <w:rsid w:val="00B554DD"/>
    <w:rsid w:val="00BA27EB"/>
    <w:rsid w:val="00BB1871"/>
    <w:rsid w:val="00C11595"/>
    <w:rsid w:val="00C27AD1"/>
    <w:rsid w:val="00C64495"/>
    <w:rsid w:val="00C73358"/>
    <w:rsid w:val="00CC797F"/>
    <w:rsid w:val="00D12295"/>
    <w:rsid w:val="00D376CA"/>
    <w:rsid w:val="00E014BB"/>
    <w:rsid w:val="00E10D79"/>
    <w:rsid w:val="00EC112F"/>
    <w:rsid w:val="00F005C9"/>
    <w:rsid w:val="00F01E4A"/>
    <w:rsid w:val="00F675E0"/>
    <w:rsid w:val="00FC13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78FFB0D5F64783AAEDD49F57550275">
    <w:name w:val="4878FFB0D5F64783AAEDD49F57550275"/>
  </w:style>
  <w:style w:type="character" w:styleId="PlaceholderText">
    <w:name w:val="Placeholder Text"/>
    <w:uiPriority w:val="99"/>
    <w:semiHidden/>
    <w:rsid w:val="005907D7"/>
    <w:rPr>
      <w:rFonts w:cs="Times New Roman"/>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38D4F7-E154-47B6-B55C-DC37CCA13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1937</TotalTime>
  <Pages>46</Pages>
  <Words>16155</Words>
  <Characters>92088</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Managing the work environment and facilities</vt:lpstr>
    </vt:vector>
  </TitlesOfParts>
  <Company>&lt;NAME&gt;</Company>
  <LinksUpToDate>false</LinksUpToDate>
  <CharactersWithSpaces>108027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the work environment and facilities</dc:title>
  <dc:creator>Jessica Voukolos</dc:creator>
  <cp:lastModifiedBy>Peter Chan</cp:lastModifiedBy>
  <cp:revision>99</cp:revision>
  <cp:lastPrinted>2020-04-28T03:59:00Z</cp:lastPrinted>
  <dcterms:created xsi:type="dcterms:W3CDTF">2026-03-10T00:48:00Z</dcterms:created>
  <dcterms:modified xsi:type="dcterms:W3CDTF">2026-03-27T02:31:00Z</dcterms:modified>
</cp:coreProperties>
</file>