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215C79" w14:textId="77777777" w:rsidR="008162D2" w:rsidRDefault="00493703" w:rsidP="008162D2">
      <w:pPr>
        <w:pStyle w:val="Subtitle"/>
      </w:pPr>
      <w:r>
        <w:t>Guide</w:t>
      </w:r>
    </w:p>
    <w:p w14:paraId="43D597A0" w14:textId="61CBC88D" w:rsidR="006911A4" w:rsidRDefault="00266345" w:rsidP="008162D2">
      <w:pPr>
        <w:pStyle w:val="Subtitle"/>
        <w:rPr>
          <w:color w:val="auto"/>
        </w:rPr>
      </w:pPr>
      <w:r>
        <w:rPr>
          <w:color w:val="auto"/>
          <w:spacing w:val="15"/>
          <w:szCs w:val="56"/>
        </w:rPr>
        <w:t xml:space="preserve">Quad bikes </w:t>
      </w:r>
      <w:r w:rsidR="00CB5E8E">
        <w:rPr>
          <w:color w:val="auto"/>
          <w:spacing w:val="15"/>
          <w:szCs w:val="56"/>
        </w:rPr>
        <w:t>in workplaces</w:t>
      </w:r>
    </w:p>
    <w:p w14:paraId="31CD6FFC" w14:textId="77777777" w:rsidR="006911A4" w:rsidRPr="006911A4" w:rsidRDefault="006911A4" w:rsidP="006911A4"/>
    <w:p w14:paraId="1218052A" w14:textId="77777777" w:rsidR="006911A4" w:rsidRPr="006911A4" w:rsidRDefault="006911A4" w:rsidP="006911A4"/>
    <w:p w14:paraId="6D2AFE28" w14:textId="77777777" w:rsidR="006911A4" w:rsidRPr="006911A4" w:rsidRDefault="006911A4" w:rsidP="006911A4"/>
    <w:p w14:paraId="38BA35AA" w14:textId="77777777" w:rsidR="006911A4" w:rsidRPr="006911A4" w:rsidRDefault="006911A4" w:rsidP="006911A4"/>
    <w:p w14:paraId="61D9BEC9" w14:textId="5AA99B6A" w:rsidR="006911A4" w:rsidRDefault="006911A4" w:rsidP="006911A4"/>
    <w:p w14:paraId="37BC177C" w14:textId="6AD2AB22" w:rsidR="006911A4" w:rsidRDefault="006911A4" w:rsidP="006911A4"/>
    <w:p w14:paraId="2EFC2952" w14:textId="174443B9" w:rsidR="00AC47A8" w:rsidRPr="006911A4" w:rsidRDefault="006911A4" w:rsidP="006911A4">
      <w:pPr>
        <w:tabs>
          <w:tab w:val="center" w:pos="4666"/>
        </w:tabs>
        <w:sectPr w:rsidR="00AC47A8" w:rsidRPr="006911A4" w:rsidSect="006911A4">
          <w:headerReference w:type="even" r:id="rId11"/>
          <w:headerReference w:type="default" r:id="rId12"/>
          <w:footerReference w:type="even" r:id="rId13"/>
          <w:footerReference w:type="default" r:id="rId14"/>
          <w:headerReference w:type="first" r:id="rId15"/>
          <w:footerReference w:type="first" r:id="rId16"/>
          <w:pgSz w:w="11906" w:h="16838" w:code="9"/>
          <w:pgMar w:top="6493" w:right="1133" w:bottom="1440" w:left="1440" w:header="2268" w:footer="270" w:gutter="0"/>
          <w:cols w:space="708"/>
          <w:titlePg/>
          <w:docGrid w:linePitch="360"/>
        </w:sectPr>
      </w:pPr>
      <w:r>
        <w:tab/>
      </w:r>
    </w:p>
    <w:p w14:paraId="43D597A1" w14:textId="621421D9" w:rsidR="00044D91" w:rsidRPr="009070F2" w:rsidRDefault="00044D91" w:rsidP="006911A4">
      <w:pPr>
        <w:pStyle w:val="Heading2-notindexed"/>
        <w:tabs>
          <w:tab w:val="center" w:pos="4513"/>
        </w:tabs>
        <w:spacing w:before="9240"/>
        <w:outlineLvl w:val="9"/>
      </w:pPr>
      <w:bookmarkStart w:id="0" w:name="_Toc413999804"/>
      <w:r w:rsidRPr="009070F2">
        <w:lastRenderedPageBreak/>
        <w:t>Disclaimer</w:t>
      </w:r>
      <w:bookmarkEnd w:id="0"/>
      <w:r w:rsidR="006911A4">
        <w:tab/>
      </w:r>
    </w:p>
    <w:p w14:paraId="6CF2703E" w14:textId="369D9B4E" w:rsidR="000F22B5" w:rsidRDefault="000F22B5" w:rsidP="000F22B5">
      <w:bookmarkStart w:id="1" w:name="_Toc442873669"/>
      <w:bookmarkStart w:id="2" w:name="_Toc445216340"/>
      <w:bookmarkStart w:id="3" w:name="_Toc447545865"/>
      <w:bookmarkStart w:id="4" w:name="_Toc447546677"/>
      <w:bookmarkStart w:id="5" w:name="_Toc442858821"/>
      <w:bookmarkStart w:id="6" w:name="_Toc442961376"/>
      <w:bookmarkStart w:id="7" w:name="_Toc443037392"/>
      <w:bookmarkStart w:id="8" w:name="_Toc443039535"/>
      <w:bookmarkStart w:id="9" w:name="_Toc445196753"/>
      <w:bookmarkStart w:id="10" w:name="_Toc445201929"/>
      <w:bookmarkStart w:id="11" w:name="_Toc445207813"/>
      <w:bookmarkStart w:id="12" w:name="_Toc445210704"/>
      <w:bookmarkStart w:id="13" w:name="_Toc447718434"/>
      <w:r>
        <w:t xml:space="preserve">This publication contains information regarding work health and safety. It includes some of your obligations under the </w:t>
      </w:r>
      <w:r>
        <w:rPr>
          <w:i/>
        </w:rPr>
        <w:t xml:space="preserve">Work Health and Safety (National Uniform Legislation) </w:t>
      </w:r>
      <w:r w:rsidRPr="00163AC6">
        <w:rPr>
          <w:i/>
        </w:rPr>
        <w:t>Act</w:t>
      </w:r>
      <w:r>
        <w:t xml:space="preserve"> – the WHS Act – that NT WorkSafe administers. The information provided is a guide only and must be read in conjunction with the appropriate legislation to ensure you understand and comply with your legal obligations.</w:t>
      </w:r>
    </w:p>
    <w:p w14:paraId="6E0AD8CB" w14:textId="77777777" w:rsidR="000F22B5" w:rsidRDefault="000F22B5" w:rsidP="00F17CDC">
      <w:pPr>
        <w:pStyle w:val="Heading2-notindexed"/>
        <w:outlineLvl w:val="9"/>
      </w:pPr>
      <w:bookmarkStart w:id="14" w:name="_Toc447545864"/>
      <w:bookmarkStart w:id="15" w:name="_Toc447546676"/>
      <w:bookmarkStart w:id="16" w:name="_Toc447548657"/>
      <w:bookmarkStart w:id="17" w:name="_Toc447806316"/>
      <w:bookmarkStart w:id="18" w:name="_Toc447812522"/>
      <w:bookmarkStart w:id="19" w:name="_Toc449012157"/>
      <w:bookmarkStart w:id="20" w:name="_Toc449434759"/>
      <w:bookmarkStart w:id="21" w:name="_Toc449437779"/>
      <w:bookmarkStart w:id="22" w:name="_Toc449437894"/>
      <w:bookmarkStart w:id="23" w:name="_Toc449438131"/>
      <w:bookmarkStart w:id="24" w:name="_Toc449527328"/>
      <w:bookmarkStart w:id="25" w:name="_Toc449528895"/>
      <w:bookmarkStart w:id="26" w:name="_Toc449529562"/>
      <w:bookmarkStart w:id="27" w:name="_Toc449529752"/>
      <w:r w:rsidRPr="006C6376">
        <w:t>Acknowledgement</w:t>
      </w:r>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59A962C2" w14:textId="4560A516" w:rsidR="000F22B5" w:rsidRPr="000F22B5" w:rsidRDefault="000F22B5" w:rsidP="000F22B5">
      <w:pPr>
        <w:rPr>
          <w:rFonts w:eastAsia="Times New Roman"/>
          <w:b/>
          <w:bCs/>
          <w:sz w:val="28"/>
          <w:szCs w:val="24"/>
        </w:rPr>
      </w:pPr>
      <w:r w:rsidRPr="000F22B5">
        <w:t>This guide is based on material produced by WorkSafe Victoria to encourage the safe use of quad bikes on farms. A reference group of industry experts led by Ballarat University’s Victorian Farm Safety Centre, was convened to support the development of this guide. www.worksafe.vic.gov.au</w:t>
      </w:r>
    </w:p>
    <w:p w14:paraId="1F7FF25F" w14:textId="77777777" w:rsidR="005206BD" w:rsidRDefault="003E3360" w:rsidP="00F17CDC">
      <w:pPr>
        <w:rPr>
          <w:noProof/>
        </w:rPr>
      </w:pPr>
      <w:bookmarkStart w:id="28" w:name="_Toc449527329"/>
      <w:bookmarkStart w:id="29" w:name="_Toc449528896"/>
      <w:bookmarkStart w:id="30" w:name="_Toc449529563"/>
      <w:bookmarkStart w:id="31" w:name="_Toc449529753"/>
      <w:r w:rsidRPr="00F17CDC">
        <w:rPr>
          <w:b/>
          <w:sz w:val="32"/>
          <w:szCs w:val="32"/>
        </w:rPr>
        <w:lastRenderedPageBreak/>
        <w:t>Contents</w:t>
      </w:r>
      <w:bookmarkStart w:id="32" w:name="_Toc444870132"/>
      <w:bookmarkStart w:id="33" w:name="_Toc447718435"/>
      <w:bookmarkEnd w:id="2"/>
      <w:bookmarkEnd w:id="3"/>
      <w:bookmarkEnd w:id="4"/>
      <w:bookmarkEnd w:id="5"/>
      <w:bookmarkEnd w:id="6"/>
      <w:bookmarkEnd w:id="7"/>
      <w:bookmarkEnd w:id="8"/>
      <w:bookmarkEnd w:id="9"/>
      <w:bookmarkEnd w:id="10"/>
      <w:bookmarkEnd w:id="11"/>
      <w:bookmarkEnd w:id="12"/>
      <w:bookmarkEnd w:id="13"/>
      <w:bookmarkEnd w:id="28"/>
      <w:bookmarkEnd w:id="29"/>
      <w:bookmarkEnd w:id="30"/>
      <w:bookmarkEnd w:id="31"/>
      <w:r w:rsidR="005C352D">
        <w:rPr>
          <w:b/>
          <w:sz w:val="32"/>
          <w:szCs w:val="32"/>
        </w:rPr>
        <w:fldChar w:fldCharType="begin"/>
      </w:r>
      <w:r w:rsidR="005C352D" w:rsidRPr="00F17CDC">
        <w:rPr>
          <w:b/>
          <w:sz w:val="32"/>
          <w:szCs w:val="32"/>
        </w:rPr>
        <w:instrText xml:space="preserve"> TOC \o "1-3" \h \z \u </w:instrText>
      </w:r>
      <w:r w:rsidR="005C352D">
        <w:rPr>
          <w:b/>
          <w:sz w:val="32"/>
          <w:szCs w:val="32"/>
        </w:rPr>
        <w:fldChar w:fldCharType="separate"/>
      </w:r>
    </w:p>
    <w:p w14:paraId="0A81E53B" w14:textId="77777777" w:rsidR="005206BD" w:rsidRDefault="006911A4">
      <w:pPr>
        <w:pStyle w:val="TOC1"/>
        <w:rPr>
          <w:rFonts w:asciiTheme="minorHAnsi" w:eastAsiaTheme="minorEastAsia" w:hAnsiTheme="minorHAnsi" w:cstheme="minorBidi"/>
          <w:noProof/>
          <w:lang w:eastAsia="en-AU"/>
        </w:rPr>
      </w:pPr>
      <w:hyperlink w:anchor="_Toc453660539" w:history="1">
        <w:r w:rsidR="005206BD" w:rsidRPr="00B75AC5">
          <w:rPr>
            <w:rStyle w:val="Hyperlink"/>
            <w:noProof/>
          </w:rPr>
          <w:t>Introduction</w:t>
        </w:r>
        <w:r w:rsidR="005206BD">
          <w:rPr>
            <w:noProof/>
            <w:webHidden/>
          </w:rPr>
          <w:tab/>
        </w:r>
        <w:r w:rsidR="005206BD">
          <w:rPr>
            <w:noProof/>
            <w:webHidden/>
          </w:rPr>
          <w:fldChar w:fldCharType="begin"/>
        </w:r>
        <w:r w:rsidR="005206BD">
          <w:rPr>
            <w:noProof/>
            <w:webHidden/>
          </w:rPr>
          <w:instrText xml:space="preserve"> PAGEREF _Toc453660539 \h </w:instrText>
        </w:r>
        <w:r w:rsidR="005206BD">
          <w:rPr>
            <w:noProof/>
            <w:webHidden/>
          </w:rPr>
        </w:r>
        <w:r w:rsidR="005206BD">
          <w:rPr>
            <w:noProof/>
            <w:webHidden/>
          </w:rPr>
          <w:fldChar w:fldCharType="separate"/>
        </w:r>
        <w:r w:rsidR="005206BD">
          <w:rPr>
            <w:noProof/>
            <w:webHidden/>
          </w:rPr>
          <w:t>5</w:t>
        </w:r>
        <w:r w:rsidR="005206BD">
          <w:rPr>
            <w:noProof/>
            <w:webHidden/>
          </w:rPr>
          <w:fldChar w:fldCharType="end"/>
        </w:r>
      </w:hyperlink>
    </w:p>
    <w:p w14:paraId="3443BD2F" w14:textId="77777777" w:rsidR="005206BD" w:rsidRDefault="006911A4">
      <w:pPr>
        <w:pStyle w:val="TOC2"/>
        <w:rPr>
          <w:rFonts w:asciiTheme="minorHAnsi" w:eastAsiaTheme="minorEastAsia" w:hAnsiTheme="minorHAnsi" w:cstheme="minorBidi"/>
          <w:noProof/>
          <w:lang w:eastAsia="en-AU"/>
        </w:rPr>
      </w:pPr>
      <w:hyperlink w:anchor="_Toc453660540" w:history="1">
        <w:r w:rsidR="005206BD" w:rsidRPr="00B75AC5">
          <w:rPr>
            <w:rStyle w:val="Hyperlink"/>
            <w:noProof/>
          </w:rPr>
          <w:t>Who should read this guide?</w:t>
        </w:r>
        <w:r w:rsidR="005206BD">
          <w:rPr>
            <w:noProof/>
            <w:webHidden/>
          </w:rPr>
          <w:tab/>
        </w:r>
        <w:r w:rsidR="005206BD">
          <w:rPr>
            <w:noProof/>
            <w:webHidden/>
          </w:rPr>
          <w:fldChar w:fldCharType="begin"/>
        </w:r>
        <w:r w:rsidR="005206BD">
          <w:rPr>
            <w:noProof/>
            <w:webHidden/>
          </w:rPr>
          <w:instrText xml:space="preserve"> PAGEREF _Toc453660540 \h </w:instrText>
        </w:r>
        <w:r w:rsidR="005206BD">
          <w:rPr>
            <w:noProof/>
            <w:webHidden/>
          </w:rPr>
        </w:r>
        <w:r w:rsidR="005206BD">
          <w:rPr>
            <w:noProof/>
            <w:webHidden/>
          </w:rPr>
          <w:fldChar w:fldCharType="separate"/>
        </w:r>
        <w:r w:rsidR="005206BD">
          <w:rPr>
            <w:noProof/>
            <w:webHidden/>
          </w:rPr>
          <w:t>5</w:t>
        </w:r>
        <w:r w:rsidR="005206BD">
          <w:rPr>
            <w:noProof/>
            <w:webHidden/>
          </w:rPr>
          <w:fldChar w:fldCharType="end"/>
        </w:r>
      </w:hyperlink>
    </w:p>
    <w:p w14:paraId="25BD891F" w14:textId="77777777" w:rsidR="005206BD" w:rsidRDefault="006911A4">
      <w:pPr>
        <w:pStyle w:val="TOC2"/>
        <w:rPr>
          <w:rFonts w:asciiTheme="minorHAnsi" w:eastAsiaTheme="minorEastAsia" w:hAnsiTheme="minorHAnsi" w:cstheme="minorBidi"/>
          <w:noProof/>
          <w:lang w:eastAsia="en-AU"/>
        </w:rPr>
      </w:pPr>
      <w:hyperlink w:anchor="_Toc453660541" w:history="1">
        <w:r w:rsidR="005206BD" w:rsidRPr="00B75AC5">
          <w:rPr>
            <w:rStyle w:val="Hyperlink"/>
            <w:noProof/>
          </w:rPr>
          <w:t>Why should you read this guide?</w:t>
        </w:r>
        <w:r w:rsidR="005206BD">
          <w:rPr>
            <w:noProof/>
            <w:webHidden/>
          </w:rPr>
          <w:tab/>
        </w:r>
        <w:r w:rsidR="005206BD">
          <w:rPr>
            <w:noProof/>
            <w:webHidden/>
          </w:rPr>
          <w:fldChar w:fldCharType="begin"/>
        </w:r>
        <w:r w:rsidR="005206BD">
          <w:rPr>
            <w:noProof/>
            <w:webHidden/>
          </w:rPr>
          <w:instrText xml:space="preserve"> PAGEREF _Toc453660541 \h </w:instrText>
        </w:r>
        <w:r w:rsidR="005206BD">
          <w:rPr>
            <w:noProof/>
            <w:webHidden/>
          </w:rPr>
        </w:r>
        <w:r w:rsidR="005206BD">
          <w:rPr>
            <w:noProof/>
            <w:webHidden/>
          </w:rPr>
          <w:fldChar w:fldCharType="separate"/>
        </w:r>
        <w:r w:rsidR="005206BD">
          <w:rPr>
            <w:noProof/>
            <w:webHidden/>
          </w:rPr>
          <w:t>5</w:t>
        </w:r>
        <w:r w:rsidR="005206BD">
          <w:rPr>
            <w:noProof/>
            <w:webHidden/>
          </w:rPr>
          <w:fldChar w:fldCharType="end"/>
        </w:r>
      </w:hyperlink>
    </w:p>
    <w:p w14:paraId="734223F4" w14:textId="77777777" w:rsidR="005206BD" w:rsidRDefault="006911A4">
      <w:pPr>
        <w:pStyle w:val="TOC2"/>
        <w:rPr>
          <w:rFonts w:asciiTheme="minorHAnsi" w:eastAsiaTheme="minorEastAsia" w:hAnsiTheme="minorHAnsi" w:cstheme="minorBidi"/>
          <w:noProof/>
          <w:lang w:eastAsia="en-AU"/>
        </w:rPr>
      </w:pPr>
      <w:hyperlink w:anchor="_Toc453660542" w:history="1">
        <w:r w:rsidR="005206BD" w:rsidRPr="00B75AC5">
          <w:rPr>
            <w:rStyle w:val="Hyperlink"/>
            <w:noProof/>
          </w:rPr>
          <w:t>What information does this guide contain?</w:t>
        </w:r>
        <w:r w:rsidR="005206BD">
          <w:rPr>
            <w:noProof/>
            <w:webHidden/>
          </w:rPr>
          <w:tab/>
        </w:r>
        <w:r w:rsidR="005206BD">
          <w:rPr>
            <w:noProof/>
            <w:webHidden/>
          </w:rPr>
          <w:fldChar w:fldCharType="begin"/>
        </w:r>
        <w:r w:rsidR="005206BD">
          <w:rPr>
            <w:noProof/>
            <w:webHidden/>
          </w:rPr>
          <w:instrText xml:space="preserve"> PAGEREF _Toc453660542 \h </w:instrText>
        </w:r>
        <w:r w:rsidR="005206BD">
          <w:rPr>
            <w:noProof/>
            <w:webHidden/>
          </w:rPr>
        </w:r>
        <w:r w:rsidR="005206BD">
          <w:rPr>
            <w:noProof/>
            <w:webHidden/>
          </w:rPr>
          <w:fldChar w:fldCharType="separate"/>
        </w:r>
        <w:r w:rsidR="005206BD">
          <w:rPr>
            <w:noProof/>
            <w:webHidden/>
          </w:rPr>
          <w:t>6</w:t>
        </w:r>
        <w:r w:rsidR="005206BD">
          <w:rPr>
            <w:noProof/>
            <w:webHidden/>
          </w:rPr>
          <w:fldChar w:fldCharType="end"/>
        </w:r>
      </w:hyperlink>
    </w:p>
    <w:p w14:paraId="4B6A4299" w14:textId="77777777" w:rsidR="005206BD" w:rsidRDefault="006911A4">
      <w:pPr>
        <w:pStyle w:val="TOC1"/>
        <w:rPr>
          <w:rFonts w:asciiTheme="minorHAnsi" w:eastAsiaTheme="minorEastAsia" w:hAnsiTheme="minorHAnsi" w:cstheme="minorBidi"/>
          <w:noProof/>
          <w:lang w:eastAsia="en-AU"/>
        </w:rPr>
      </w:pPr>
      <w:hyperlink w:anchor="_Toc453660543" w:history="1">
        <w:r w:rsidR="005206BD" w:rsidRPr="00B75AC5">
          <w:rPr>
            <w:rStyle w:val="Hyperlink"/>
            <w:noProof/>
          </w:rPr>
          <w:t>What is a quad bike?</w:t>
        </w:r>
        <w:r w:rsidR="005206BD">
          <w:rPr>
            <w:noProof/>
            <w:webHidden/>
          </w:rPr>
          <w:tab/>
        </w:r>
        <w:r w:rsidR="005206BD">
          <w:rPr>
            <w:noProof/>
            <w:webHidden/>
          </w:rPr>
          <w:fldChar w:fldCharType="begin"/>
        </w:r>
        <w:r w:rsidR="005206BD">
          <w:rPr>
            <w:noProof/>
            <w:webHidden/>
          </w:rPr>
          <w:instrText xml:space="preserve"> PAGEREF _Toc453660543 \h </w:instrText>
        </w:r>
        <w:r w:rsidR="005206BD">
          <w:rPr>
            <w:noProof/>
            <w:webHidden/>
          </w:rPr>
        </w:r>
        <w:r w:rsidR="005206BD">
          <w:rPr>
            <w:noProof/>
            <w:webHidden/>
          </w:rPr>
          <w:fldChar w:fldCharType="separate"/>
        </w:r>
        <w:r w:rsidR="005206BD">
          <w:rPr>
            <w:noProof/>
            <w:webHidden/>
          </w:rPr>
          <w:t>6</w:t>
        </w:r>
        <w:r w:rsidR="005206BD">
          <w:rPr>
            <w:noProof/>
            <w:webHidden/>
          </w:rPr>
          <w:fldChar w:fldCharType="end"/>
        </w:r>
      </w:hyperlink>
    </w:p>
    <w:p w14:paraId="4689C445" w14:textId="77777777" w:rsidR="005206BD" w:rsidRDefault="006911A4">
      <w:pPr>
        <w:pStyle w:val="TOC1"/>
        <w:rPr>
          <w:rFonts w:asciiTheme="minorHAnsi" w:eastAsiaTheme="minorEastAsia" w:hAnsiTheme="minorHAnsi" w:cstheme="minorBidi"/>
          <w:noProof/>
          <w:lang w:eastAsia="en-AU"/>
        </w:rPr>
      </w:pPr>
      <w:hyperlink w:anchor="_Toc453660544" w:history="1">
        <w:r w:rsidR="005206BD" w:rsidRPr="00B75AC5">
          <w:rPr>
            <w:rStyle w:val="Hyperlink"/>
            <w:noProof/>
          </w:rPr>
          <w:t>Risk factors</w:t>
        </w:r>
        <w:r w:rsidR="005206BD">
          <w:rPr>
            <w:noProof/>
            <w:webHidden/>
          </w:rPr>
          <w:tab/>
        </w:r>
        <w:r w:rsidR="005206BD">
          <w:rPr>
            <w:noProof/>
            <w:webHidden/>
          </w:rPr>
          <w:fldChar w:fldCharType="begin"/>
        </w:r>
        <w:r w:rsidR="005206BD">
          <w:rPr>
            <w:noProof/>
            <w:webHidden/>
          </w:rPr>
          <w:instrText xml:space="preserve"> PAGEREF _Toc453660544 \h </w:instrText>
        </w:r>
        <w:r w:rsidR="005206BD">
          <w:rPr>
            <w:noProof/>
            <w:webHidden/>
          </w:rPr>
        </w:r>
        <w:r w:rsidR="005206BD">
          <w:rPr>
            <w:noProof/>
            <w:webHidden/>
          </w:rPr>
          <w:fldChar w:fldCharType="separate"/>
        </w:r>
        <w:r w:rsidR="005206BD">
          <w:rPr>
            <w:noProof/>
            <w:webHidden/>
          </w:rPr>
          <w:t>7</w:t>
        </w:r>
        <w:r w:rsidR="005206BD">
          <w:rPr>
            <w:noProof/>
            <w:webHidden/>
          </w:rPr>
          <w:fldChar w:fldCharType="end"/>
        </w:r>
      </w:hyperlink>
    </w:p>
    <w:p w14:paraId="2E3B58FE" w14:textId="77777777" w:rsidR="005206BD" w:rsidRDefault="006911A4">
      <w:pPr>
        <w:pStyle w:val="TOC2"/>
        <w:rPr>
          <w:rFonts w:asciiTheme="minorHAnsi" w:eastAsiaTheme="minorEastAsia" w:hAnsiTheme="minorHAnsi" w:cstheme="minorBidi"/>
          <w:noProof/>
          <w:lang w:eastAsia="en-AU"/>
        </w:rPr>
      </w:pPr>
      <w:hyperlink w:anchor="_Toc453660545" w:history="1">
        <w:r w:rsidR="005206BD" w:rsidRPr="00B75AC5">
          <w:rPr>
            <w:rStyle w:val="Hyperlink"/>
            <w:noProof/>
          </w:rPr>
          <w:t>Quad bike use</w:t>
        </w:r>
        <w:r w:rsidR="005206BD">
          <w:rPr>
            <w:noProof/>
            <w:webHidden/>
          </w:rPr>
          <w:tab/>
        </w:r>
        <w:r w:rsidR="005206BD">
          <w:rPr>
            <w:noProof/>
            <w:webHidden/>
          </w:rPr>
          <w:fldChar w:fldCharType="begin"/>
        </w:r>
        <w:r w:rsidR="005206BD">
          <w:rPr>
            <w:noProof/>
            <w:webHidden/>
          </w:rPr>
          <w:instrText xml:space="preserve"> PAGEREF _Toc453660545 \h </w:instrText>
        </w:r>
        <w:r w:rsidR="005206BD">
          <w:rPr>
            <w:noProof/>
            <w:webHidden/>
          </w:rPr>
        </w:r>
        <w:r w:rsidR="005206BD">
          <w:rPr>
            <w:noProof/>
            <w:webHidden/>
          </w:rPr>
          <w:fldChar w:fldCharType="separate"/>
        </w:r>
        <w:r w:rsidR="005206BD">
          <w:rPr>
            <w:noProof/>
            <w:webHidden/>
          </w:rPr>
          <w:t>7</w:t>
        </w:r>
        <w:r w:rsidR="005206BD">
          <w:rPr>
            <w:noProof/>
            <w:webHidden/>
          </w:rPr>
          <w:fldChar w:fldCharType="end"/>
        </w:r>
      </w:hyperlink>
    </w:p>
    <w:p w14:paraId="35D1DE84" w14:textId="77777777" w:rsidR="005206BD" w:rsidRDefault="006911A4">
      <w:pPr>
        <w:pStyle w:val="TOC2"/>
        <w:rPr>
          <w:rFonts w:asciiTheme="minorHAnsi" w:eastAsiaTheme="minorEastAsia" w:hAnsiTheme="minorHAnsi" w:cstheme="minorBidi"/>
          <w:noProof/>
          <w:lang w:eastAsia="en-AU"/>
        </w:rPr>
      </w:pPr>
      <w:hyperlink w:anchor="_Toc453660546" w:history="1">
        <w:r w:rsidR="005206BD" w:rsidRPr="00B75AC5">
          <w:rPr>
            <w:rStyle w:val="Hyperlink"/>
            <w:noProof/>
          </w:rPr>
          <w:t>Rollover</w:t>
        </w:r>
        <w:r w:rsidR="005206BD">
          <w:rPr>
            <w:noProof/>
            <w:webHidden/>
          </w:rPr>
          <w:tab/>
        </w:r>
        <w:r w:rsidR="005206BD">
          <w:rPr>
            <w:noProof/>
            <w:webHidden/>
          </w:rPr>
          <w:fldChar w:fldCharType="begin"/>
        </w:r>
        <w:r w:rsidR="005206BD">
          <w:rPr>
            <w:noProof/>
            <w:webHidden/>
          </w:rPr>
          <w:instrText xml:space="preserve"> PAGEREF _Toc453660546 \h </w:instrText>
        </w:r>
        <w:r w:rsidR="005206BD">
          <w:rPr>
            <w:noProof/>
            <w:webHidden/>
          </w:rPr>
        </w:r>
        <w:r w:rsidR="005206BD">
          <w:rPr>
            <w:noProof/>
            <w:webHidden/>
          </w:rPr>
          <w:fldChar w:fldCharType="separate"/>
        </w:r>
        <w:r w:rsidR="005206BD">
          <w:rPr>
            <w:noProof/>
            <w:webHidden/>
          </w:rPr>
          <w:t>8</w:t>
        </w:r>
        <w:r w:rsidR="005206BD">
          <w:rPr>
            <w:noProof/>
            <w:webHidden/>
          </w:rPr>
          <w:fldChar w:fldCharType="end"/>
        </w:r>
      </w:hyperlink>
    </w:p>
    <w:p w14:paraId="4F524A6A" w14:textId="77777777" w:rsidR="005206BD" w:rsidRDefault="006911A4">
      <w:pPr>
        <w:pStyle w:val="TOC1"/>
        <w:rPr>
          <w:rFonts w:asciiTheme="minorHAnsi" w:eastAsiaTheme="minorEastAsia" w:hAnsiTheme="minorHAnsi" w:cstheme="minorBidi"/>
          <w:noProof/>
          <w:lang w:eastAsia="en-AU"/>
        </w:rPr>
      </w:pPr>
      <w:hyperlink w:anchor="_Toc453660547" w:history="1">
        <w:r w:rsidR="005206BD" w:rsidRPr="00B75AC5">
          <w:rPr>
            <w:rStyle w:val="Hyperlink"/>
            <w:noProof/>
          </w:rPr>
          <w:t>Legal Requirements</w:t>
        </w:r>
        <w:r w:rsidR="005206BD">
          <w:rPr>
            <w:noProof/>
            <w:webHidden/>
          </w:rPr>
          <w:tab/>
        </w:r>
        <w:r w:rsidR="005206BD">
          <w:rPr>
            <w:noProof/>
            <w:webHidden/>
          </w:rPr>
          <w:fldChar w:fldCharType="begin"/>
        </w:r>
        <w:r w:rsidR="005206BD">
          <w:rPr>
            <w:noProof/>
            <w:webHidden/>
          </w:rPr>
          <w:instrText xml:space="preserve"> PAGEREF _Toc453660547 \h </w:instrText>
        </w:r>
        <w:r w:rsidR="005206BD">
          <w:rPr>
            <w:noProof/>
            <w:webHidden/>
          </w:rPr>
        </w:r>
        <w:r w:rsidR="005206BD">
          <w:rPr>
            <w:noProof/>
            <w:webHidden/>
          </w:rPr>
          <w:fldChar w:fldCharType="separate"/>
        </w:r>
        <w:r w:rsidR="005206BD">
          <w:rPr>
            <w:noProof/>
            <w:webHidden/>
          </w:rPr>
          <w:t>10</w:t>
        </w:r>
        <w:r w:rsidR="005206BD">
          <w:rPr>
            <w:noProof/>
            <w:webHidden/>
          </w:rPr>
          <w:fldChar w:fldCharType="end"/>
        </w:r>
      </w:hyperlink>
    </w:p>
    <w:p w14:paraId="22FDA3E5" w14:textId="77777777" w:rsidR="005206BD" w:rsidRDefault="006911A4">
      <w:pPr>
        <w:pStyle w:val="TOC2"/>
        <w:rPr>
          <w:rFonts w:asciiTheme="minorHAnsi" w:eastAsiaTheme="minorEastAsia" w:hAnsiTheme="minorHAnsi" w:cstheme="minorBidi"/>
          <w:noProof/>
          <w:lang w:eastAsia="en-AU"/>
        </w:rPr>
      </w:pPr>
      <w:hyperlink w:anchor="_Toc453660548" w:history="1">
        <w:r w:rsidR="005206BD" w:rsidRPr="00B75AC5">
          <w:rPr>
            <w:rStyle w:val="Hyperlink"/>
            <w:noProof/>
          </w:rPr>
          <w:t>Health and safety</w:t>
        </w:r>
        <w:r w:rsidR="005206BD">
          <w:rPr>
            <w:noProof/>
            <w:webHidden/>
          </w:rPr>
          <w:tab/>
        </w:r>
        <w:r w:rsidR="005206BD">
          <w:rPr>
            <w:noProof/>
            <w:webHidden/>
          </w:rPr>
          <w:fldChar w:fldCharType="begin"/>
        </w:r>
        <w:r w:rsidR="005206BD">
          <w:rPr>
            <w:noProof/>
            <w:webHidden/>
          </w:rPr>
          <w:instrText xml:space="preserve"> PAGEREF _Toc453660548 \h </w:instrText>
        </w:r>
        <w:r w:rsidR="005206BD">
          <w:rPr>
            <w:noProof/>
            <w:webHidden/>
          </w:rPr>
        </w:r>
        <w:r w:rsidR="005206BD">
          <w:rPr>
            <w:noProof/>
            <w:webHidden/>
          </w:rPr>
          <w:fldChar w:fldCharType="separate"/>
        </w:r>
        <w:r w:rsidR="005206BD">
          <w:rPr>
            <w:noProof/>
            <w:webHidden/>
          </w:rPr>
          <w:t>10</w:t>
        </w:r>
        <w:r w:rsidR="005206BD">
          <w:rPr>
            <w:noProof/>
            <w:webHidden/>
          </w:rPr>
          <w:fldChar w:fldCharType="end"/>
        </w:r>
      </w:hyperlink>
    </w:p>
    <w:p w14:paraId="7785446E" w14:textId="77777777" w:rsidR="005206BD" w:rsidRDefault="006911A4">
      <w:pPr>
        <w:pStyle w:val="TOC2"/>
        <w:rPr>
          <w:rFonts w:asciiTheme="minorHAnsi" w:eastAsiaTheme="minorEastAsia" w:hAnsiTheme="minorHAnsi" w:cstheme="minorBidi"/>
          <w:noProof/>
          <w:lang w:eastAsia="en-AU"/>
        </w:rPr>
      </w:pPr>
      <w:hyperlink w:anchor="_Toc453660549" w:history="1">
        <w:r w:rsidR="005206BD" w:rsidRPr="00B75AC5">
          <w:rPr>
            <w:rStyle w:val="Hyperlink"/>
            <w:noProof/>
          </w:rPr>
          <w:t>Registration and licensing</w:t>
        </w:r>
        <w:r w:rsidR="005206BD">
          <w:rPr>
            <w:noProof/>
            <w:webHidden/>
          </w:rPr>
          <w:tab/>
        </w:r>
        <w:r w:rsidR="005206BD">
          <w:rPr>
            <w:noProof/>
            <w:webHidden/>
          </w:rPr>
          <w:fldChar w:fldCharType="begin"/>
        </w:r>
        <w:r w:rsidR="005206BD">
          <w:rPr>
            <w:noProof/>
            <w:webHidden/>
          </w:rPr>
          <w:instrText xml:space="preserve"> PAGEREF _Toc453660549 \h </w:instrText>
        </w:r>
        <w:r w:rsidR="005206BD">
          <w:rPr>
            <w:noProof/>
            <w:webHidden/>
          </w:rPr>
        </w:r>
        <w:r w:rsidR="005206BD">
          <w:rPr>
            <w:noProof/>
            <w:webHidden/>
          </w:rPr>
          <w:fldChar w:fldCharType="separate"/>
        </w:r>
        <w:r w:rsidR="005206BD">
          <w:rPr>
            <w:noProof/>
            <w:webHidden/>
          </w:rPr>
          <w:t>11</w:t>
        </w:r>
        <w:r w:rsidR="005206BD">
          <w:rPr>
            <w:noProof/>
            <w:webHidden/>
          </w:rPr>
          <w:fldChar w:fldCharType="end"/>
        </w:r>
      </w:hyperlink>
    </w:p>
    <w:p w14:paraId="4E9F31A9" w14:textId="77777777" w:rsidR="005206BD" w:rsidRDefault="006911A4">
      <w:pPr>
        <w:pStyle w:val="TOC1"/>
        <w:rPr>
          <w:rFonts w:asciiTheme="minorHAnsi" w:eastAsiaTheme="minorEastAsia" w:hAnsiTheme="minorHAnsi" w:cstheme="minorBidi"/>
          <w:noProof/>
          <w:lang w:eastAsia="en-AU"/>
        </w:rPr>
      </w:pPr>
      <w:hyperlink w:anchor="_Toc453660550" w:history="1">
        <w:r w:rsidR="005206BD" w:rsidRPr="00B75AC5">
          <w:rPr>
            <w:rStyle w:val="Hyperlink"/>
            <w:noProof/>
          </w:rPr>
          <w:t>Vehicle Selection</w:t>
        </w:r>
        <w:r w:rsidR="005206BD">
          <w:rPr>
            <w:noProof/>
            <w:webHidden/>
          </w:rPr>
          <w:tab/>
        </w:r>
        <w:r w:rsidR="005206BD">
          <w:rPr>
            <w:noProof/>
            <w:webHidden/>
          </w:rPr>
          <w:fldChar w:fldCharType="begin"/>
        </w:r>
        <w:r w:rsidR="005206BD">
          <w:rPr>
            <w:noProof/>
            <w:webHidden/>
          </w:rPr>
          <w:instrText xml:space="preserve"> PAGEREF _Toc453660550 \h </w:instrText>
        </w:r>
        <w:r w:rsidR="005206BD">
          <w:rPr>
            <w:noProof/>
            <w:webHidden/>
          </w:rPr>
        </w:r>
        <w:r w:rsidR="005206BD">
          <w:rPr>
            <w:noProof/>
            <w:webHidden/>
          </w:rPr>
          <w:fldChar w:fldCharType="separate"/>
        </w:r>
        <w:r w:rsidR="005206BD">
          <w:rPr>
            <w:noProof/>
            <w:webHidden/>
          </w:rPr>
          <w:t>12</w:t>
        </w:r>
        <w:r w:rsidR="005206BD">
          <w:rPr>
            <w:noProof/>
            <w:webHidden/>
          </w:rPr>
          <w:fldChar w:fldCharType="end"/>
        </w:r>
      </w:hyperlink>
    </w:p>
    <w:p w14:paraId="4C410A6B" w14:textId="77777777" w:rsidR="005206BD" w:rsidRDefault="006911A4">
      <w:pPr>
        <w:pStyle w:val="TOC2"/>
        <w:rPr>
          <w:rFonts w:asciiTheme="minorHAnsi" w:eastAsiaTheme="minorEastAsia" w:hAnsiTheme="minorHAnsi" w:cstheme="minorBidi"/>
          <w:noProof/>
          <w:lang w:eastAsia="en-AU"/>
        </w:rPr>
      </w:pPr>
      <w:hyperlink w:anchor="_Toc453660551" w:history="1">
        <w:r w:rsidR="005206BD" w:rsidRPr="00B75AC5">
          <w:rPr>
            <w:rStyle w:val="Hyperlink"/>
            <w:noProof/>
          </w:rPr>
          <w:t>Is a quad bike the best option for your workplace?</w:t>
        </w:r>
        <w:r w:rsidR="005206BD">
          <w:rPr>
            <w:noProof/>
            <w:webHidden/>
          </w:rPr>
          <w:tab/>
        </w:r>
        <w:r w:rsidR="005206BD">
          <w:rPr>
            <w:noProof/>
            <w:webHidden/>
          </w:rPr>
          <w:fldChar w:fldCharType="begin"/>
        </w:r>
        <w:r w:rsidR="005206BD">
          <w:rPr>
            <w:noProof/>
            <w:webHidden/>
          </w:rPr>
          <w:instrText xml:space="preserve"> PAGEREF _Toc453660551 \h </w:instrText>
        </w:r>
        <w:r w:rsidR="005206BD">
          <w:rPr>
            <w:noProof/>
            <w:webHidden/>
          </w:rPr>
        </w:r>
        <w:r w:rsidR="005206BD">
          <w:rPr>
            <w:noProof/>
            <w:webHidden/>
          </w:rPr>
          <w:fldChar w:fldCharType="separate"/>
        </w:r>
        <w:r w:rsidR="005206BD">
          <w:rPr>
            <w:noProof/>
            <w:webHidden/>
          </w:rPr>
          <w:t>12</w:t>
        </w:r>
        <w:r w:rsidR="005206BD">
          <w:rPr>
            <w:noProof/>
            <w:webHidden/>
          </w:rPr>
          <w:fldChar w:fldCharType="end"/>
        </w:r>
      </w:hyperlink>
    </w:p>
    <w:p w14:paraId="76398588" w14:textId="77777777" w:rsidR="005206BD" w:rsidRDefault="006911A4">
      <w:pPr>
        <w:pStyle w:val="TOC3"/>
        <w:tabs>
          <w:tab w:val="right" w:leader="dot" w:pos="9016"/>
        </w:tabs>
        <w:rPr>
          <w:rFonts w:asciiTheme="minorHAnsi" w:eastAsiaTheme="minorEastAsia" w:hAnsiTheme="minorHAnsi" w:cstheme="minorBidi"/>
          <w:noProof/>
          <w:lang w:eastAsia="en-AU"/>
        </w:rPr>
      </w:pPr>
      <w:hyperlink w:anchor="_Toc453660552" w:history="1">
        <w:r w:rsidR="005206BD" w:rsidRPr="00B75AC5">
          <w:rPr>
            <w:rStyle w:val="Hyperlink"/>
            <w:noProof/>
          </w:rPr>
          <w:t>Identify your needs and relevant operator safety issues</w:t>
        </w:r>
        <w:r w:rsidR="005206BD">
          <w:rPr>
            <w:noProof/>
            <w:webHidden/>
          </w:rPr>
          <w:tab/>
        </w:r>
        <w:r w:rsidR="005206BD">
          <w:rPr>
            <w:noProof/>
            <w:webHidden/>
          </w:rPr>
          <w:fldChar w:fldCharType="begin"/>
        </w:r>
        <w:r w:rsidR="005206BD">
          <w:rPr>
            <w:noProof/>
            <w:webHidden/>
          </w:rPr>
          <w:instrText xml:space="preserve"> PAGEREF _Toc453660552 \h </w:instrText>
        </w:r>
        <w:r w:rsidR="005206BD">
          <w:rPr>
            <w:noProof/>
            <w:webHidden/>
          </w:rPr>
        </w:r>
        <w:r w:rsidR="005206BD">
          <w:rPr>
            <w:noProof/>
            <w:webHidden/>
          </w:rPr>
          <w:fldChar w:fldCharType="separate"/>
        </w:r>
        <w:r w:rsidR="005206BD">
          <w:rPr>
            <w:noProof/>
            <w:webHidden/>
          </w:rPr>
          <w:t>12</w:t>
        </w:r>
        <w:r w:rsidR="005206BD">
          <w:rPr>
            <w:noProof/>
            <w:webHidden/>
          </w:rPr>
          <w:fldChar w:fldCharType="end"/>
        </w:r>
      </w:hyperlink>
    </w:p>
    <w:p w14:paraId="17C4AA5F" w14:textId="77777777" w:rsidR="005206BD" w:rsidRDefault="006911A4">
      <w:pPr>
        <w:pStyle w:val="TOC3"/>
        <w:tabs>
          <w:tab w:val="right" w:leader="dot" w:pos="9016"/>
        </w:tabs>
        <w:rPr>
          <w:rFonts w:asciiTheme="minorHAnsi" w:eastAsiaTheme="minorEastAsia" w:hAnsiTheme="minorHAnsi" w:cstheme="minorBidi"/>
          <w:noProof/>
          <w:lang w:eastAsia="en-AU"/>
        </w:rPr>
      </w:pPr>
      <w:hyperlink w:anchor="_Toc453660553" w:history="1">
        <w:r w:rsidR="005206BD" w:rsidRPr="00B75AC5">
          <w:rPr>
            <w:rStyle w:val="Hyperlink"/>
            <w:noProof/>
          </w:rPr>
          <w:t>Compare vehicle options to your needs</w:t>
        </w:r>
        <w:r w:rsidR="005206BD">
          <w:rPr>
            <w:noProof/>
            <w:webHidden/>
          </w:rPr>
          <w:tab/>
        </w:r>
        <w:r w:rsidR="005206BD">
          <w:rPr>
            <w:noProof/>
            <w:webHidden/>
          </w:rPr>
          <w:fldChar w:fldCharType="begin"/>
        </w:r>
        <w:r w:rsidR="005206BD">
          <w:rPr>
            <w:noProof/>
            <w:webHidden/>
          </w:rPr>
          <w:instrText xml:space="preserve"> PAGEREF _Toc453660553 \h </w:instrText>
        </w:r>
        <w:r w:rsidR="005206BD">
          <w:rPr>
            <w:noProof/>
            <w:webHidden/>
          </w:rPr>
        </w:r>
        <w:r w:rsidR="005206BD">
          <w:rPr>
            <w:noProof/>
            <w:webHidden/>
          </w:rPr>
          <w:fldChar w:fldCharType="separate"/>
        </w:r>
        <w:r w:rsidR="005206BD">
          <w:rPr>
            <w:noProof/>
            <w:webHidden/>
          </w:rPr>
          <w:t>13</w:t>
        </w:r>
        <w:r w:rsidR="005206BD">
          <w:rPr>
            <w:noProof/>
            <w:webHidden/>
          </w:rPr>
          <w:fldChar w:fldCharType="end"/>
        </w:r>
      </w:hyperlink>
    </w:p>
    <w:p w14:paraId="6EC8AAA4" w14:textId="77777777" w:rsidR="005206BD" w:rsidRDefault="006911A4">
      <w:pPr>
        <w:pStyle w:val="TOC3"/>
        <w:tabs>
          <w:tab w:val="right" w:leader="dot" w:pos="9016"/>
        </w:tabs>
        <w:rPr>
          <w:rFonts w:asciiTheme="minorHAnsi" w:eastAsiaTheme="minorEastAsia" w:hAnsiTheme="minorHAnsi" w:cstheme="minorBidi"/>
          <w:noProof/>
          <w:lang w:eastAsia="en-AU"/>
        </w:rPr>
      </w:pPr>
      <w:hyperlink w:anchor="_Toc453660554" w:history="1">
        <w:r w:rsidR="005206BD" w:rsidRPr="00B75AC5">
          <w:rPr>
            <w:rStyle w:val="Hyperlink"/>
            <w:noProof/>
          </w:rPr>
          <w:t>Workplace vehicle selection options</w:t>
        </w:r>
        <w:r w:rsidR="005206BD">
          <w:rPr>
            <w:noProof/>
            <w:webHidden/>
          </w:rPr>
          <w:tab/>
        </w:r>
        <w:r w:rsidR="005206BD">
          <w:rPr>
            <w:noProof/>
            <w:webHidden/>
          </w:rPr>
          <w:fldChar w:fldCharType="begin"/>
        </w:r>
        <w:r w:rsidR="005206BD">
          <w:rPr>
            <w:noProof/>
            <w:webHidden/>
          </w:rPr>
          <w:instrText xml:space="preserve"> PAGEREF _Toc453660554 \h </w:instrText>
        </w:r>
        <w:r w:rsidR="005206BD">
          <w:rPr>
            <w:noProof/>
            <w:webHidden/>
          </w:rPr>
        </w:r>
        <w:r w:rsidR="005206BD">
          <w:rPr>
            <w:noProof/>
            <w:webHidden/>
          </w:rPr>
          <w:fldChar w:fldCharType="separate"/>
        </w:r>
        <w:r w:rsidR="005206BD">
          <w:rPr>
            <w:noProof/>
            <w:webHidden/>
          </w:rPr>
          <w:t>13</w:t>
        </w:r>
        <w:r w:rsidR="005206BD">
          <w:rPr>
            <w:noProof/>
            <w:webHidden/>
          </w:rPr>
          <w:fldChar w:fldCharType="end"/>
        </w:r>
      </w:hyperlink>
    </w:p>
    <w:p w14:paraId="23475542" w14:textId="77777777" w:rsidR="005206BD" w:rsidRDefault="006911A4">
      <w:pPr>
        <w:pStyle w:val="TOC2"/>
        <w:rPr>
          <w:rFonts w:asciiTheme="minorHAnsi" w:eastAsiaTheme="minorEastAsia" w:hAnsiTheme="minorHAnsi" w:cstheme="minorBidi"/>
          <w:noProof/>
          <w:lang w:eastAsia="en-AU"/>
        </w:rPr>
      </w:pPr>
      <w:hyperlink w:anchor="_Toc453660555" w:history="1">
        <w:r w:rsidR="005206BD" w:rsidRPr="00B75AC5">
          <w:rPr>
            <w:rStyle w:val="Hyperlink"/>
            <w:noProof/>
          </w:rPr>
          <w:t>Quad bike selection criteria</w:t>
        </w:r>
        <w:r w:rsidR="005206BD">
          <w:rPr>
            <w:noProof/>
            <w:webHidden/>
          </w:rPr>
          <w:tab/>
        </w:r>
        <w:r w:rsidR="005206BD">
          <w:rPr>
            <w:noProof/>
            <w:webHidden/>
          </w:rPr>
          <w:fldChar w:fldCharType="begin"/>
        </w:r>
        <w:r w:rsidR="005206BD">
          <w:rPr>
            <w:noProof/>
            <w:webHidden/>
          </w:rPr>
          <w:instrText xml:space="preserve"> PAGEREF _Toc453660555 \h </w:instrText>
        </w:r>
        <w:r w:rsidR="005206BD">
          <w:rPr>
            <w:noProof/>
            <w:webHidden/>
          </w:rPr>
        </w:r>
        <w:r w:rsidR="005206BD">
          <w:rPr>
            <w:noProof/>
            <w:webHidden/>
          </w:rPr>
          <w:fldChar w:fldCharType="separate"/>
        </w:r>
        <w:r w:rsidR="005206BD">
          <w:rPr>
            <w:noProof/>
            <w:webHidden/>
          </w:rPr>
          <w:t>14</w:t>
        </w:r>
        <w:r w:rsidR="005206BD">
          <w:rPr>
            <w:noProof/>
            <w:webHidden/>
          </w:rPr>
          <w:fldChar w:fldCharType="end"/>
        </w:r>
      </w:hyperlink>
    </w:p>
    <w:p w14:paraId="029E8C3D" w14:textId="77777777" w:rsidR="005206BD" w:rsidRDefault="006911A4">
      <w:pPr>
        <w:pStyle w:val="TOC3"/>
        <w:tabs>
          <w:tab w:val="right" w:leader="dot" w:pos="9016"/>
        </w:tabs>
        <w:rPr>
          <w:rFonts w:asciiTheme="minorHAnsi" w:eastAsiaTheme="minorEastAsia" w:hAnsiTheme="minorHAnsi" w:cstheme="minorBidi"/>
          <w:noProof/>
          <w:lang w:eastAsia="en-AU"/>
        </w:rPr>
      </w:pPr>
      <w:hyperlink w:anchor="_Toc453660556" w:history="1">
        <w:r w:rsidR="005206BD" w:rsidRPr="00B75AC5">
          <w:rPr>
            <w:rStyle w:val="Hyperlink"/>
            <w:noProof/>
          </w:rPr>
          <w:t>Loads and attachments</w:t>
        </w:r>
        <w:r w:rsidR="005206BD">
          <w:rPr>
            <w:noProof/>
            <w:webHidden/>
          </w:rPr>
          <w:tab/>
        </w:r>
        <w:r w:rsidR="005206BD">
          <w:rPr>
            <w:noProof/>
            <w:webHidden/>
          </w:rPr>
          <w:fldChar w:fldCharType="begin"/>
        </w:r>
        <w:r w:rsidR="005206BD">
          <w:rPr>
            <w:noProof/>
            <w:webHidden/>
          </w:rPr>
          <w:instrText xml:space="preserve"> PAGEREF _Toc453660556 \h </w:instrText>
        </w:r>
        <w:r w:rsidR="005206BD">
          <w:rPr>
            <w:noProof/>
            <w:webHidden/>
          </w:rPr>
        </w:r>
        <w:r w:rsidR="005206BD">
          <w:rPr>
            <w:noProof/>
            <w:webHidden/>
          </w:rPr>
          <w:fldChar w:fldCharType="separate"/>
        </w:r>
        <w:r w:rsidR="005206BD">
          <w:rPr>
            <w:noProof/>
            <w:webHidden/>
          </w:rPr>
          <w:t>15</w:t>
        </w:r>
        <w:r w:rsidR="005206BD">
          <w:rPr>
            <w:noProof/>
            <w:webHidden/>
          </w:rPr>
          <w:fldChar w:fldCharType="end"/>
        </w:r>
      </w:hyperlink>
    </w:p>
    <w:p w14:paraId="1776A9AC" w14:textId="77777777" w:rsidR="005206BD" w:rsidRDefault="006911A4">
      <w:pPr>
        <w:pStyle w:val="TOC1"/>
        <w:rPr>
          <w:rFonts w:asciiTheme="minorHAnsi" w:eastAsiaTheme="minorEastAsia" w:hAnsiTheme="minorHAnsi" w:cstheme="minorBidi"/>
          <w:noProof/>
          <w:lang w:eastAsia="en-AU"/>
        </w:rPr>
      </w:pPr>
      <w:hyperlink w:anchor="_Toc453660557" w:history="1">
        <w:r w:rsidR="005206BD" w:rsidRPr="00B75AC5">
          <w:rPr>
            <w:rStyle w:val="Hyperlink"/>
            <w:noProof/>
          </w:rPr>
          <w:t>Business Safety Systems</w:t>
        </w:r>
        <w:r w:rsidR="005206BD">
          <w:rPr>
            <w:noProof/>
            <w:webHidden/>
          </w:rPr>
          <w:tab/>
        </w:r>
        <w:r w:rsidR="005206BD">
          <w:rPr>
            <w:noProof/>
            <w:webHidden/>
          </w:rPr>
          <w:fldChar w:fldCharType="begin"/>
        </w:r>
        <w:r w:rsidR="005206BD">
          <w:rPr>
            <w:noProof/>
            <w:webHidden/>
          </w:rPr>
          <w:instrText xml:space="preserve"> PAGEREF _Toc453660557 \h </w:instrText>
        </w:r>
        <w:r w:rsidR="005206BD">
          <w:rPr>
            <w:noProof/>
            <w:webHidden/>
          </w:rPr>
        </w:r>
        <w:r w:rsidR="005206BD">
          <w:rPr>
            <w:noProof/>
            <w:webHidden/>
          </w:rPr>
          <w:fldChar w:fldCharType="separate"/>
        </w:r>
        <w:r w:rsidR="005206BD">
          <w:rPr>
            <w:noProof/>
            <w:webHidden/>
          </w:rPr>
          <w:t>15</w:t>
        </w:r>
        <w:r w:rsidR="005206BD">
          <w:rPr>
            <w:noProof/>
            <w:webHidden/>
          </w:rPr>
          <w:fldChar w:fldCharType="end"/>
        </w:r>
      </w:hyperlink>
    </w:p>
    <w:p w14:paraId="3E57F717" w14:textId="77777777" w:rsidR="005206BD" w:rsidRDefault="006911A4">
      <w:pPr>
        <w:pStyle w:val="TOC2"/>
        <w:rPr>
          <w:rFonts w:asciiTheme="minorHAnsi" w:eastAsiaTheme="minorEastAsia" w:hAnsiTheme="minorHAnsi" w:cstheme="minorBidi"/>
          <w:noProof/>
          <w:lang w:eastAsia="en-AU"/>
        </w:rPr>
      </w:pPr>
      <w:hyperlink w:anchor="_Toc453660558" w:history="1">
        <w:r w:rsidR="005206BD" w:rsidRPr="00B75AC5">
          <w:rPr>
            <w:rStyle w:val="Hyperlink"/>
            <w:noProof/>
          </w:rPr>
          <w:t>Quad bike operating rules</w:t>
        </w:r>
        <w:r w:rsidR="005206BD">
          <w:rPr>
            <w:noProof/>
            <w:webHidden/>
          </w:rPr>
          <w:tab/>
        </w:r>
        <w:r w:rsidR="005206BD">
          <w:rPr>
            <w:noProof/>
            <w:webHidden/>
          </w:rPr>
          <w:fldChar w:fldCharType="begin"/>
        </w:r>
        <w:r w:rsidR="005206BD">
          <w:rPr>
            <w:noProof/>
            <w:webHidden/>
          </w:rPr>
          <w:instrText xml:space="preserve"> PAGEREF _Toc453660558 \h </w:instrText>
        </w:r>
        <w:r w:rsidR="005206BD">
          <w:rPr>
            <w:noProof/>
            <w:webHidden/>
          </w:rPr>
        </w:r>
        <w:r w:rsidR="005206BD">
          <w:rPr>
            <w:noProof/>
            <w:webHidden/>
          </w:rPr>
          <w:fldChar w:fldCharType="separate"/>
        </w:r>
        <w:r w:rsidR="005206BD">
          <w:rPr>
            <w:noProof/>
            <w:webHidden/>
          </w:rPr>
          <w:t>15</w:t>
        </w:r>
        <w:r w:rsidR="005206BD">
          <w:rPr>
            <w:noProof/>
            <w:webHidden/>
          </w:rPr>
          <w:fldChar w:fldCharType="end"/>
        </w:r>
      </w:hyperlink>
    </w:p>
    <w:p w14:paraId="4FAF0266" w14:textId="77777777" w:rsidR="005206BD" w:rsidRDefault="006911A4">
      <w:pPr>
        <w:pStyle w:val="TOC2"/>
        <w:rPr>
          <w:rFonts w:asciiTheme="minorHAnsi" w:eastAsiaTheme="minorEastAsia" w:hAnsiTheme="minorHAnsi" w:cstheme="minorBidi"/>
          <w:noProof/>
          <w:lang w:eastAsia="en-AU"/>
        </w:rPr>
      </w:pPr>
      <w:hyperlink w:anchor="_Toc453660559" w:history="1">
        <w:r w:rsidR="005206BD" w:rsidRPr="00B75AC5">
          <w:rPr>
            <w:rStyle w:val="Hyperlink"/>
            <w:noProof/>
          </w:rPr>
          <w:t>Communication systems</w:t>
        </w:r>
        <w:r w:rsidR="005206BD">
          <w:rPr>
            <w:noProof/>
            <w:webHidden/>
          </w:rPr>
          <w:tab/>
        </w:r>
        <w:r w:rsidR="005206BD">
          <w:rPr>
            <w:noProof/>
            <w:webHidden/>
          </w:rPr>
          <w:fldChar w:fldCharType="begin"/>
        </w:r>
        <w:r w:rsidR="005206BD">
          <w:rPr>
            <w:noProof/>
            <w:webHidden/>
          </w:rPr>
          <w:instrText xml:space="preserve"> PAGEREF _Toc453660559 \h </w:instrText>
        </w:r>
        <w:r w:rsidR="005206BD">
          <w:rPr>
            <w:noProof/>
            <w:webHidden/>
          </w:rPr>
        </w:r>
        <w:r w:rsidR="005206BD">
          <w:rPr>
            <w:noProof/>
            <w:webHidden/>
          </w:rPr>
          <w:fldChar w:fldCharType="separate"/>
        </w:r>
        <w:r w:rsidR="005206BD">
          <w:rPr>
            <w:noProof/>
            <w:webHidden/>
          </w:rPr>
          <w:t>16</w:t>
        </w:r>
        <w:r w:rsidR="005206BD">
          <w:rPr>
            <w:noProof/>
            <w:webHidden/>
          </w:rPr>
          <w:fldChar w:fldCharType="end"/>
        </w:r>
      </w:hyperlink>
    </w:p>
    <w:p w14:paraId="07FBE31E" w14:textId="77777777" w:rsidR="005206BD" w:rsidRDefault="006911A4">
      <w:pPr>
        <w:pStyle w:val="TOC3"/>
        <w:tabs>
          <w:tab w:val="right" w:leader="dot" w:pos="9016"/>
        </w:tabs>
        <w:rPr>
          <w:rFonts w:asciiTheme="minorHAnsi" w:eastAsiaTheme="minorEastAsia" w:hAnsiTheme="minorHAnsi" w:cstheme="minorBidi"/>
          <w:noProof/>
          <w:lang w:eastAsia="en-AU"/>
        </w:rPr>
      </w:pPr>
      <w:hyperlink w:anchor="_Toc453660560" w:history="1">
        <w:r w:rsidR="005206BD" w:rsidRPr="00B75AC5">
          <w:rPr>
            <w:rStyle w:val="Hyperlink"/>
            <w:noProof/>
          </w:rPr>
          <w:t>Sample communication protocol</w:t>
        </w:r>
        <w:r w:rsidR="005206BD">
          <w:rPr>
            <w:noProof/>
            <w:webHidden/>
          </w:rPr>
          <w:tab/>
        </w:r>
        <w:r w:rsidR="005206BD">
          <w:rPr>
            <w:noProof/>
            <w:webHidden/>
          </w:rPr>
          <w:fldChar w:fldCharType="begin"/>
        </w:r>
        <w:r w:rsidR="005206BD">
          <w:rPr>
            <w:noProof/>
            <w:webHidden/>
          </w:rPr>
          <w:instrText xml:space="preserve"> PAGEREF _Toc453660560 \h </w:instrText>
        </w:r>
        <w:r w:rsidR="005206BD">
          <w:rPr>
            <w:noProof/>
            <w:webHidden/>
          </w:rPr>
        </w:r>
        <w:r w:rsidR="005206BD">
          <w:rPr>
            <w:noProof/>
            <w:webHidden/>
          </w:rPr>
          <w:fldChar w:fldCharType="separate"/>
        </w:r>
        <w:r w:rsidR="005206BD">
          <w:rPr>
            <w:noProof/>
            <w:webHidden/>
          </w:rPr>
          <w:t>16</w:t>
        </w:r>
        <w:r w:rsidR="005206BD">
          <w:rPr>
            <w:noProof/>
            <w:webHidden/>
          </w:rPr>
          <w:fldChar w:fldCharType="end"/>
        </w:r>
      </w:hyperlink>
    </w:p>
    <w:p w14:paraId="6544A421" w14:textId="77777777" w:rsidR="005206BD" w:rsidRDefault="006911A4">
      <w:pPr>
        <w:pStyle w:val="TOC3"/>
        <w:tabs>
          <w:tab w:val="right" w:leader="dot" w:pos="9016"/>
        </w:tabs>
        <w:rPr>
          <w:rFonts w:asciiTheme="minorHAnsi" w:eastAsiaTheme="minorEastAsia" w:hAnsiTheme="minorHAnsi" w:cstheme="minorBidi"/>
          <w:noProof/>
          <w:lang w:eastAsia="en-AU"/>
        </w:rPr>
      </w:pPr>
      <w:hyperlink w:anchor="_Toc453660561" w:history="1">
        <w:r w:rsidR="005206BD" w:rsidRPr="00B75AC5">
          <w:rPr>
            <w:rStyle w:val="Hyperlink"/>
            <w:noProof/>
          </w:rPr>
          <w:t>Some ways to raise help are:</w:t>
        </w:r>
        <w:r w:rsidR="005206BD">
          <w:rPr>
            <w:noProof/>
            <w:webHidden/>
          </w:rPr>
          <w:tab/>
        </w:r>
        <w:r w:rsidR="005206BD">
          <w:rPr>
            <w:noProof/>
            <w:webHidden/>
          </w:rPr>
          <w:fldChar w:fldCharType="begin"/>
        </w:r>
        <w:r w:rsidR="005206BD">
          <w:rPr>
            <w:noProof/>
            <w:webHidden/>
          </w:rPr>
          <w:instrText xml:space="preserve"> PAGEREF _Toc453660561 \h </w:instrText>
        </w:r>
        <w:r w:rsidR="005206BD">
          <w:rPr>
            <w:noProof/>
            <w:webHidden/>
          </w:rPr>
        </w:r>
        <w:r w:rsidR="005206BD">
          <w:rPr>
            <w:noProof/>
            <w:webHidden/>
          </w:rPr>
          <w:fldChar w:fldCharType="separate"/>
        </w:r>
        <w:r w:rsidR="005206BD">
          <w:rPr>
            <w:noProof/>
            <w:webHidden/>
          </w:rPr>
          <w:t>16</w:t>
        </w:r>
        <w:r w:rsidR="005206BD">
          <w:rPr>
            <w:noProof/>
            <w:webHidden/>
          </w:rPr>
          <w:fldChar w:fldCharType="end"/>
        </w:r>
      </w:hyperlink>
    </w:p>
    <w:p w14:paraId="1559629A" w14:textId="77777777" w:rsidR="005206BD" w:rsidRDefault="006911A4">
      <w:pPr>
        <w:pStyle w:val="TOC2"/>
        <w:rPr>
          <w:rFonts w:asciiTheme="minorHAnsi" w:eastAsiaTheme="minorEastAsia" w:hAnsiTheme="minorHAnsi" w:cstheme="minorBidi"/>
          <w:noProof/>
          <w:lang w:eastAsia="en-AU"/>
        </w:rPr>
      </w:pPr>
      <w:hyperlink w:anchor="_Toc453660562" w:history="1">
        <w:r w:rsidR="005206BD" w:rsidRPr="00B75AC5">
          <w:rPr>
            <w:rStyle w:val="Hyperlink"/>
            <w:noProof/>
            <w:spacing w:val="-2"/>
          </w:rPr>
          <w:t>Training</w:t>
        </w:r>
        <w:r w:rsidR="005206BD" w:rsidRPr="00B75AC5">
          <w:rPr>
            <w:rStyle w:val="Hyperlink"/>
            <w:noProof/>
          </w:rPr>
          <w:t xml:space="preserve"> and supervision</w:t>
        </w:r>
        <w:r w:rsidR="005206BD">
          <w:rPr>
            <w:noProof/>
            <w:webHidden/>
          </w:rPr>
          <w:tab/>
        </w:r>
        <w:r w:rsidR="005206BD">
          <w:rPr>
            <w:noProof/>
            <w:webHidden/>
          </w:rPr>
          <w:fldChar w:fldCharType="begin"/>
        </w:r>
        <w:r w:rsidR="005206BD">
          <w:rPr>
            <w:noProof/>
            <w:webHidden/>
          </w:rPr>
          <w:instrText xml:space="preserve"> PAGEREF _Toc453660562 \h </w:instrText>
        </w:r>
        <w:r w:rsidR="005206BD">
          <w:rPr>
            <w:noProof/>
            <w:webHidden/>
          </w:rPr>
        </w:r>
        <w:r w:rsidR="005206BD">
          <w:rPr>
            <w:noProof/>
            <w:webHidden/>
          </w:rPr>
          <w:fldChar w:fldCharType="separate"/>
        </w:r>
        <w:r w:rsidR="005206BD">
          <w:rPr>
            <w:noProof/>
            <w:webHidden/>
          </w:rPr>
          <w:t>17</w:t>
        </w:r>
        <w:r w:rsidR="005206BD">
          <w:rPr>
            <w:noProof/>
            <w:webHidden/>
          </w:rPr>
          <w:fldChar w:fldCharType="end"/>
        </w:r>
      </w:hyperlink>
    </w:p>
    <w:p w14:paraId="212874E8" w14:textId="77777777" w:rsidR="005206BD" w:rsidRDefault="006911A4">
      <w:pPr>
        <w:pStyle w:val="TOC3"/>
        <w:tabs>
          <w:tab w:val="right" w:leader="dot" w:pos="9016"/>
        </w:tabs>
        <w:rPr>
          <w:rFonts w:asciiTheme="minorHAnsi" w:eastAsiaTheme="minorEastAsia" w:hAnsiTheme="minorHAnsi" w:cstheme="minorBidi"/>
          <w:noProof/>
          <w:lang w:eastAsia="en-AU"/>
        </w:rPr>
      </w:pPr>
      <w:hyperlink w:anchor="_Toc453660563" w:history="1">
        <w:r w:rsidR="005206BD" w:rsidRPr="00B75AC5">
          <w:rPr>
            <w:rStyle w:val="Hyperlink"/>
            <w:noProof/>
            <w:spacing w:val="-2"/>
          </w:rPr>
          <w:t>Training</w:t>
        </w:r>
        <w:r w:rsidR="005206BD" w:rsidRPr="00B75AC5">
          <w:rPr>
            <w:rStyle w:val="Hyperlink"/>
            <w:noProof/>
          </w:rPr>
          <w:t xml:space="preserve"> requirements</w:t>
        </w:r>
        <w:r w:rsidR="005206BD">
          <w:rPr>
            <w:noProof/>
            <w:webHidden/>
          </w:rPr>
          <w:tab/>
        </w:r>
        <w:r w:rsidR="005206BD">
          <w:rPr>
            <w:noProof/>
            <w:webHidden/>
          </w:rPr>
          <w:fldChar w:fldCharType="begin"/>
        </w:r>
        <w:r w:rsidR="005206BD">
          <w:rPr>
            <w:noProof/>
            <w:webHidden/>
          </w:rPr>
          <w:instrText xml:space="preserve"> PAGEREF _Toc453660563 \h </w:instrText>
        </w:r>
        <w:r w:rsidR="005206BD">
          <w:rPr>
            <w:noProof/>
            <w:webHidden/>
          </w:rPr>
        </w:r>
        <w:r w:rsidR="005206BD">
          <w:rPr>
            <w:noProof/>
            <w:webHidden/>
          </w:rPr>
          <w:fldChar w:fldCharType="separate"/>
        </w:r>
        <w:r w:rsidR="005206BD">
          <w:rPr>
            <w:noProof/>
            <w:webHidden/>
          </w:rPr>
          <w:t>17</w:t>
        </w:r>
        <w:r w:rsidR="005206BD">
          <w:rPr>
            <w:noProof/>
            <w:webHidden/>
          </w:rPr>
          <w:fldChar w:fldCharType="end"/>
        </w:r>
      </w:hyperlink>
    </w:p>
    <w:p w14:paraId="28199C49" w14:textId="77777777" w:rsidR="005206BD" w:rsidRDefault="006911A4">
      <w:pPr>
        <w:pStyle w:val="TOC3"/>
        <w:tabs>
          <w:tab w:val="right" w:leader="dot" w:pos="9016"/>
        </w:tabs>
        <w:rPr>
          <w:rFonts w:asciiTheme="minorHAnsi" w:eastAsiaTheme="minorEastAsia" w:hAnsiTheme="minorHAnsi" w:cstheme="minorBidi"/>
          <w:noProof/>
          <w:lang w:eastAsia="en-AU"/>
        </w:rPr>
      </w:pPr>
      <w:hyperlink w:anchor="_Toc453660564" w:history="1">
        <w:r w:rsidR="005206BD" w:rsidRPr="00B75AC5">
          <w:rPr>
            <w:rStyle w:val="Hyperlink"/>
            <w:noProof/>
          </w:rPr>
          <w:t>Maintaining records of training and supervision</w:t>
        </w:r>
        <w:r w:rsidR="005206BD">
          <w:rPr>
            <w:noProof/>
            <w:webHidden/>
          </w:rPr>
          <w:tab/>
        </w:r>
        <w:r w:rsidR="005206BD">
          <w:rPr>
            <w:noProof/>
            <w:webHidden/>
          </w:rPr>
          <w:fldChar w:fldCharType="begin"/>
        </w:r>
        <w:r w:rsidR="005206BD">
          <w:rPr>
            <w:noProof/>
            <w:webHidden/>
          </w:rPr>
          <w:instrText xml:space="preserve"> PAGEREF _Toc453660564 \h </w:instrText>
        </w:r>
        <w:r w:rsidR="005206BD">
          <w:rPr>
            <w:noProof/>
            <w:webHidden/>
          </w:rPr>
        </w:r>
        <w:r w:rsidR="005206BD">
          <w:rPr>
            <w:noProof/>
            <w:webHidden/>
          </w:rPr>
          <w:fldChar w:fldCharType="separate"/>
        </w:r>
        <w:r w:rsidR="005206BD">
          <w:rPr>
            <w:noProof/>
            <w:webHidden/>
          </w:rPr>
          <w:t>17</w:t>
        </w:r>
        <w:r w:rsidR="005206BD">
          <w:rPr>
            <w:noProof/>
            <w:webHidden/>
          </w:rPr>
          <w:fldChar w:fldCharType="end"/>
        </w:r>
      </w:hyperlink>
    </w:p>
    <w:p w14:paraId="798D523D" w14:textId="77777777" w:rsidR="005206BD" w:rsidRDefault="006911A4">
      <w:pPr>
        <w:pStyle w:val="TOC1"/>
        <w:rPr>
          <w:rFonts w:asciiTheme="minorHAnsi" w:eastAsiaTheme="minorEastAsia" w:hAnsiTheme="minorHAnsi" w:cstheme="minorBidi"/>
          <w:noProof/>
          <w:lang w:eastAsia="en-AU"/>
        </w:rPr>
      </w:pPr>
      <w:hyperlink w:anchor="_Toc453660565" w:history="1">
        <w:r w:rsidR="005206BD" w:rsidRPr="00B75AC5">
          <w:rPr>
            <w:rStyle w:val="Hyperlink"/>
            <w:noProof/>
          </w:rPr>
          <w:t>Using a quad bike</w:t>
        </w:r>
        <w:r w:rsidR="005206BD">
          <w:rPr>
            <w:noProof/>
            <w:webHidden/>
          </w:rPr>
          <w:tab/>
        </w:r>
        <w:r w:rsidR="005206BD">
          <w:rPr>
            <w:noProof/>
            <w:webHidden/>
          </w:rPr>
          <w:fldChar w:fldCharType="begin"/>
        </w:r>
        <w:r w:rsidR="005206BD">
          <w:rPr>
            <w:noProof/>
            <w:webHidden/>
          </w:rPr>
          <w:instrText xml:space="preserve"> PAGEREF _Toc453660565 \h </w:instrText>
        </w:r>
        <w:r w:rsidR="005206BD">
          <w:rPr>
            <w:noProof/>
            <w:webHidden/>
          </w:rPr>
        </w:r>
        <w:r w:rsidR="005206BD">
          <w:rPr>
            <w:noProof/>
            <w:webHidden/>
          </w:rPr>
          <w:fldChar w:fldCharType="separate"/>
        </w:r>
        <w:r w:rsidR="005206BD">
          <w:rPr>
            <w:noProof/>
            <w:webHidden/>
          </w:rPr>
          <w:t>18</w:t>
        </w:r>
        <w:r w:rsidR="005206BD">
          <w:rPr>
            <w:noProof/>
            <w:webHidden/>
          </w:rPr>
          <w:fldChar w:fldCharType="end"/>
        </w:r>
      </w:hyperlink>
    </w:p>
    <w:p w14:paraId="3D98F76E" w14:textId="77777777" w:rsidR="005206BD" w:rsidRDefault="006911A4">
      <w:pPr>
        <w:pStyle w:val="TOC2"/>
        <w:rPr>
          <w:rFonts w:asciiTheme="minorHAnsi" w:eastAsiaTheme="minorEastAsia" w:hAnsiTheme="minorHAnsi" w:cstheme="minorBidi"/>
          <w:noProof/>
          <w:lang w:eastAsia="en-AU"/>
        </w:rPr>
      </w:pPr>
      <w:hyperlink w:anchor="_Toc453660566" w:history="1">
        <w:r w:rsidR="005206BD" w:rsidRPr="00B75AC5">
          <w:rPr>
            <w:rStyle w:val="Hyperlink"/>
            <w:noProof/>
          </w:rPr>
          <w:t>Operators</w:t>
        </w:r>
        <w:r w:rsidR="005206BD">
          <w:rPr>
            <w:noProof/>
            <w:webHidden/>
          </w:rPr>
          <w:tab/>
        </w:r>
        <w:r w:rsidR="005206BD">
          <w:rPr>
            <w:noProof/>
            <w:webHidden/>
          </w:rPr>
          <w:fldChar w:fldCharType="begin"/>
        </w:r>
        <w:r w:rsidR="005206BD">
          <w:rPr>
            <w:noProof/>
            <w:webHidden/>
          </w:rPr>
          <w:instrText xml:space="preserve"> PAGEREF _Toc453660566 \h </w:instrText>
        </w:r>
        <w:r w:rsidR="005206BD">
          <w:rPr>
            <w:noProof/>
            <w:webHidden/>
          </w:rPr>
        </w:r>
        <w:r w:rsidR="005206BD">
          <w:rPr>
            <w:noProof/>
            <w:webHidden/>
          </w:rPr>
          <w:fldChar w:fldCharType="separate"/>
        </w:r>
        <w:r w:rsidR="005206BD">
          <w:rPr>
            <w:noProof/>
            <w:webHidden/>
          </w:rPr>
          <w:t>18</w:t>
        </w:r>
        <w:r w:rsidR="005206BD">
          <w:rPr>
            <w:noProof/>
            <w:webHidden/>
          </w:rPr>
          <w:fldChar w:fldCharType="end"/>
        </w:r>
      </w:hyperlink>
    </w:p>
    <w:p w14:paraId="305907CF" w14:textId="77777777" w:rsidR="005206BD" w:rsidRDefault="006911A4">
      <w:pPr>
        <w:pStyle w:val="TOC2"/>
        <w:rPr>
          <w:rFonts w:asciiTheme="minorHAnsi" w:eastAsiaTheme="minorEastAsia" w:hAnsiTheme="minorHAnsi" w:cstheme="minorBidi"/>
          <w:noProof/>
          <w:lang w:eastAsia="en-AU"/>
        </w:rPr>
      </w:pPr>
      <w:hyperlink w:anchor="_Toc453660567" w:history="1">
        <w:r w:rsidR="005206BD" w:rsidRPr="00B75AC5">
          <w:rPr>
            <w:rStyle w:val="Hyperlink"/>
            <w:noProof/>
          </w:rPr>
          <w:t>Conditions and tasks</w:t>
        </w:r>
        <w:r w:rsidR="005206BD">
          <w:rPr>
            <w:noProof/>
            <w:webHidden/>
          </w:rPr>
          <w:tab/>
        </w:r>
        <w:r w:rsidR="005206BD">
          <w:rPr>
            <w:noProof/>
            <w:webHidden/>
          </w:rPr>
          <w:fldChar w:fldCharType="begin"/>
        </w:r>
        <w:r w:rsidR="005206BD">
          <w:rPr>
            <w:noProof/>
            <w:webHidden/>
          </w:rPr>
          <w:instrText xml:space="preserve"> PAGEREF _Toc453660567 \h </w:instrText>
        </w:r>
        <w:r w:rsidR="005206BD">
          <w:rPr>
            <w:noProof/>
            <w:webHidden/>
          </w:rPr>
        </w:r>
        <w:r w:rsidR="005206BD">
          <w:rPr>
            <w:noProof/>
            <w:webHidden/>
          </w:rPr>
          <w:fldChar w:fldCharType="separate"/>
        </w:r>
        <w:r w:rsidR="005206BD">
          <w:rPr>
            <w:noProof/>
            <w:webHidden/>
          </w:rPr>
          <w:t>18</w:t>
        </w:r>
        <w:r w:rsidR="005206BD">
          <w:rPr>
            <w:noProof/>
            <w:webHidden/>
          </w:rPr>
          <w:fldChar w:fldCharType="end"/>
        </w:r>
      </w:hyperlink>
    </w:p>
    <w:p w14:paraId="628D69A9" w14:textId="77777777" w:rsidR="005206BD" w:rsidRDefault="006911A4">
      <w:pPr>
        <w:pStyle w:val="TOC2"/>
        <w:rPr>
          <w:rFonts w:asciiTheme="minorHAnsi" w:eastAsiaTheme="minorEastAsia" w:hAnsiTheme="minorHAnsi" w:cstheme="minorBidi"/>
          <w:noProof/>
          <w:lang w:eastAsia="en-AU"/>
        </w:rPr>
      </w:pPr>
      <w:hyperlink w:anchor="_Toc453660568" w:history="1">
        <w:r w:rsidR="005206BD" w:rsidRPr="00B75AC5">
          <w:rPr>
            <w:rStyle w:val="Hyperlink"/>
            <w:noProof/>
          </w:rPr>
          <w:t>Challenging terrain</w:t>
        </w:r>
        <w:r w:rsidR="005206BD">
          <w:rPr>
            <w:noProof/>
            <w:webHidden/>
          </w:rPr>
          <w:tab/>
        </w:r>
        <w:r w:rsidR="005206BD">
          <w:rPr>
            <w:noProof/>
            <w:webHidden/>
          </w:rPr>
          <w:fldChar w:fldCharType="begin"/>
        </w:r>
        <w:r w:rsidR="005206BD">
          <w:rPr>
            <w:noProof/>
            <w:webHidden/>
          </w:rPr>
          <w:instrText xml:space="preserve"> PAGEREF _Toc453660568 \h </w:instrText>
        </w:r>
        <w:r w:rsidR="005206BD">
          <w:rPr>
            <w:noProof/>
            <w:webHidden/>
          </w:rPr>
        </w:r>
        <w:r w:rsidR="005206BD">
          <w:rPr>
            <w:noProof/>
            <w:webHidden/>
          </w:rPr>
          <w:fldChar w:fldCharType="separate"/>
        </w:r>
        <w:r w:rsidR="005206BD">
          <w:rPr>
            <w:noProof/>
            <w:webHidden/>
          </w:rPr>
          <w:t>18</w:t>
        </w:r>
        <w:r w:rsidR="005206BD">
          <w:rPr>
            <w:noProof/>
            <w:webHidden/>
          </w:rPr>
          <w:fldChar w:fldCharType="end"/>
        </w:r>
      </w:hyperlink>
    </w:p>
    <w:p w14:paraId="661B73F3" w14:textId="77777777" w:rsidR="005206BD" w:rsidRDefault="006911A4">
      <w:pPr>
        <w:pStyle w:val="TOC3"/>
        <w:tabs>
          <w:tab w:val="right" w:leader="dot" w:pos="9016"/>
        </w:tabs>
        <w:rPr>
          <w:rFonts w:asciiTheme="minorHAnsi" w:eastAsiaTheme="minorEastAsia" w:hAnsiTheme="minorHAnsi" w:cstheme="minorBidi"/>
          <w:noProof/>
          <w:lang w:eastAsia="en-AU"/>
        </w:rPr>
      </w:pPr>
      <w:hyperlink w:anchor="_Toc453660569" w:history="1">
        <w:r w:rsidR="005206BD" w:rsidRPr="00B75AC5">
          <w:rPr>
            <w:rStyle w:val="Hyperlink"/>
            <w:noProof/>
          </w:rPr>
          <w:t>Recommended precautions</w:t>
        </w:r>
        <w:r w:rsidR="005206BD">
          <w:rPr>
            <w:noProof/>
            <w:webHidden/>
          </w:rPr>
          <w:tab/>
        </w:r>
        <w:r w:rsidR="005206BD">
          <w:rPr>
            <w:noProof/>
            <w:webHidden/>
          </w:rPr>
          <w:fldChar w:fldCharType="begin"/>
        </w:r>
        <w:r w:rsidR="005206BD">
          <w:rPr>
            <w:noProof/>
            <w:webHidden/>
          </w:rPr>
          <w:instrText xml:space="preserve"> PAGEREF _Toc453660569 \h </w:instrText>
        </w:r>
        <w:r w:rsidR="005206BD">
          <w:rPr>
            <w:noProof/>
            <w:webHidden/>
          </w:rPr>
        </w:r>
        <w:r w:rsidR="005206BD">
          <w:rPr>
            <w:noProof/>
            <w:webHidden/>
          </w:rPr>
          <w:fldChar w:fldCharType="separate"/>
        </w:r>
        <w:r w:rsidR="005206BD">
          <w:rPr>
            <w:noProof/>
            <w:webHidden/>
          </w:rPr>
          <w:t>18</w:t>
        </w:r>
        <w:r w:rsidR="005206BD">
          <w:rPr>
            <w:noProof/>
            <w:webHidden/>
          </w:rPr>
          <w:fldChar w:fldCharType="end"/>
        </w:r>
      </w:hyperlink>
    </w:p>
    <w:p w14:paraId="463C1F46" w14:textId="77777777" w:rsidR="005206BD" w:rsidRDefault="006911A4">
      <w:pPr>
        <w:pStyle w:val="TOC2"/>
        <w:rPr>
          <w:rFonts w:asciiTheme="minorHAnsi" w:eastAsiaTheme="minorEastAsia" w:hAnsiTheme="minorHAnsi" w:cstheme="minorBidi"/>
          <w:noProof/>
          <w:lang w:eastAsia="en-AU"/>
        </w:rPr>
      </w:pPr>
      <w:hyperlink w:anchor="_Toc453660570" w:history="1">
        <w:r w:rsidR="005206BD" w:rsidRPr="00B75AC5">
          <w:rPr>
            <w:rStyle w:val="Hyperlink"/>
            <w:noProof/>
          </w:rPr>
          <w:t>Attachments, loads and towing</w:t>
        </w:r>
        <w:r w:rsidR="005206BD">
          <w:rPr>
            <w:noProof/>
            <w:webHidden/>
          </w:rPr>
          <w:tab/>
        </w:r>
        <w:r w:rsidR="005206BD">
          <w:rPr>
            <w:noProof/>
            <w:webHidden/>
          </w:rPr>
          <w:fldChar w:fldCharType="begin"/>
        </w:r>
        <w:r w:rsidR="005206BD">
          <w:rPr>
            <w:noProof/>
            <w:webHidden/>
          </w:rPr>
          <w:instrText xml:space="preserve"> PAGEREF _Toc453660570 \h </w:instrText>
        </w:r>
        <w:r w:rsidR="005206BD">
          <w:rPr>
            <w:noProof/>
            <w:webHidden/>
          </w:rPr>
        </w:r>
        <w:r w:rsidR="005206BD">
          <w:rPr>
            <w:noProof/>
            <w:webHidden/>
          </w:rPr>
          <w:fldChar w:fldCharType="separate"/>
        </w:r>
        <w:r w:rsidR="005206BD">
          <w:rPr>
            <w:noProof/>
            <w:webHidden/>
          </w:rPr>
          <w:t>19</w:t>
        </w:r>
        <w:r w:rsidR="005206BD">
          <w:rPr>
            <w:noProof/>
            <w:webHidden/>
          </w:rPr>
          <w:fldChar w:fldCharType="end"/>
        </w:r>
      </w:hyperlink>
    </w:p>
    <w:p w14:paraId="0B888CC9" w14:textId="77777777" w:rsidR="005206BD" w:rsidRDefault="006911A4">
      <w:pPr>
        <w:pStyle w:val="TOC3"/>
        <w:tabs>
          <w:tab w:val="right" w:leader="dot" w:pos="9016"/>
        </w:tabs>
        <w:rPr>
          <w:rFonts w:asciiTheme="minorHAnsi" w:eastAsiaTheme="minorEastAsia" w:hAnsiTheme="minorHAnsi" w:cstheme="minorBidi"/>
          <w:noProof/>
          <w:lang w:eastAsia="en-AU"/>
        </w:rPr>
      </w:pPr>
      <w:hyperlink w:anchor="_Toc453660571" w:history="1">
        <w:r w:rsidR="005206BD" w:rsidRPr="00B75AC5">
          <w:rPr>
            <w:rStyle w:val="Hyperlink"/>
            <w:noProof/>
            <w:spacing w:val="-5"/>
          </w:rPr>
          <w:t>Tips</w:t>
        </w:r>
        <w:r w:rsidR="005206BD" w:rsidRPr="00B75AC5">
          <w:rPr>
            <w:rStyle w:val="Hyperlink"/>
            <w:noProof/>
            <w:spacing w:val="-10"/>
          </w:rPr>
          <w:t xml:space="preserve"> </w:t>
        </w:r>
        <w:r w:rsidR="005206BD" w:rsidRPr="00B75AC5">
          <w:rPr>
            <w:rStyle w:val="Hyperlink"/>
            <w:noProof/>
          </w:rPr>
          <w:t>for</w:t>
        </w:r>
        <w:r w:rsidR="005206BD" w:rsidRPr="00B75AC5">
          <w:rPr>
            <w:rStyle w:val="Hyperlink"/>
            <w:noProof/>
            <w:spacing w:val="-10"/>
          </w:rPr>
          <w:t xml:space="preserve"> </w:t>
        </w:r>
        <w:r w:rsidR="005206BD" w:rsidRPr="00B75AC5">
          <w:rPr>
            <w:rStyle w:val="Hyperlink"/>
            <w:noProof/>
          </w:rPr>
          <w:t>loads</w:t>
        </w:r>
        <w:r w:rsidR="005206BD" w:rsidRPr="00B75AC5">
          <w:rPr>
            <w:rStyle w:val="Hyperlink"/>
            <w:noProof/>
            <w:spacing w:val="-10"/>
          </w:rPr>
          <w:t xml:space="preserve"> </w:t>
        </w:r>
        <w:r w:rsidR="005206BD" w:rsidRPr="00B75AC5">
          <w:rPr>
            <w:rStyle w:val="Hyperlink"/>
            <w:noProof/>
          </w:rPr>
          <w:t>and</w:t>
        </w:r>
        <w:r w:rsidR="005206BD" w:rsidRPr="00B75AC5">
          <w:rPr>
            <w:rStyle w:val="Hyperlink"/>
            <w:noProof/>
            <w:spacing w:val="-10"/>
          </w:rPr>
          <w:t xml:space="preserve"> </w:t>
        </w:r>
        <w:r w:rsidR="005206BD" w:rsidRPr="00B75AC5">
          <w:rPr>
            <w:rStyle w:val="Hyperlink"/>
            <w:noProof/>
            <w:spacing w:val="-5"/>
          </w:rPr>
          <w:t>towing</w:t>
        </w:r>
        <w:r w:rsidR="005206BD" w:rsidRPr="00B75AC5">
          <w:rPr>
            <w:rStyle w:val="Hyperlink"/>
            <w:noProof/>
            <w:spacing w:val="-10"/>
          </w:rPr>
          <w:t xml:space="preserve"> </w:t>
        </w:r>
        <w:r w:rsidR="005206BD" w:rsidRPr="00B75AC5">
          <w:rPr>
            <w:rStyle w:val="Hyperlink"/>
            <w:noProof/>
          </w:rPr>
          <w:t>with</w:t>
        </w:r>
        <w:r w:rsidR="005206BD" w:rsidRPr="00B75AC5">
          <w:rPr>
            <w:rStyle w:val="Hyperlink"/>
            <w:noProof/>
            <w:spacing w:val="-10"/>
          </w:rPr>
          <w:t xml:space="preserve"> </w:t>
        </w:r>
        <w:r w:rsidR="005206BD" w:rsidRPr="00B75AC5">
          <w:rPr>
            <w:rStyle w:val="Hyperlink"/>
            <w:noProof/>
          </w:rPr>
          <w:t>your</w:t>
        </w:r>
        <w:r w:rsidR="005206BD" w:rsidRPr="00B75AC5">
          <w:rPr>
            <w:rStyle w:val="Hyperlink"/>
            <w:noProof/>
            <w:spacing w:val="-10"/>
          </w:rPr>
          <w:t xml:space="preserve"> </w:t>
        </w:r>
        <w:r w:rsidR="005206BD" w:rsidRPr="00B75AC5">
          <w:rPr>
            <w:rStyle w:val="Hyperlink"/>
            <w:noProof/>
          </w:rPr>
          <w:t>quad</w:t>
        </w:r>
        <w:r w:rsidR="005206BD" w:rsidRPr="00B75AC5">
          <w:rPr>
            <w:rStyle w:val="Hyperlink"/>
            <w:noProof/>
            <w:spacing w:val="-10"/>
          </w:rPr>
          <w:t xml:space="preserve"> </w:t>
        </w:r>
        <w:r w:rsidR="005206BD" w:rsidRPr="00B75AC5">
          <w:rPr>
            <w:rStyle w:val="Hyperlink"/>
            <w:noProof/>
            <w:spacing w:val="-5"/>
          </w:rPr>
          <w:t>bike</w:t>
        </w:r>
        <w:r w:rsidR="005206BD">
          <w:rPr>
            <w:noProof/>
            <w:webHidden/>
          </w:rPr>
          <w:tab/>
        </w:r>
        <w:r w:rsidR="005206BD">
          <w:rPr>
            <w:noProof/>
            <w:webHidden/>
          </w:rPr>
          <w:fldChar w:fldCharType="begin"/>
        </w:r>
        <w:r w:rsidR="005206BD">
          <w:rPr>
            <w:noProof/>
            <w:webHidden/>
          </w:rPr>
          <w:instrText xml:space="preserve"> PAGEREF _Toc453660571 \h </w:instrText>
        </w:r>
        <w:r w:rsidR="005206BD">
          <w:rPr>
            <w:noProof/>
            <w:webHidden/>
          </w:rPr>
        </w:r>
        <w:r w:rsidR="005206BD">
          <w:rPr>
            <w:noProof/>
            <w:webHidden/>
          </w:rPr>
          <w:fldChar w:fldCharType="separate"/>
        </w:r>
        <w:r w:rsidR="005206BD">
          <w:rPr>
            <w:noProof/>
            <w:webHidden/>
          </w:rPr>
          <w:t>20</w:t>
        </w:r>
        <w:r w:rsidR="005206BD">
          <w:rPr>
            <w:noProof/>
            <w:webHidden/>
          </w:rPr>
          <w:fldChar w:fldCharType="end"/>
        </w:r>
      </w:hyperlink>
    </w:p>
    <w:p w14:paraId="108DB205" w14:textId="77777777" w:rsidR="005206BD" w:rsidRDefault="006911A4">
      <w:pPr>
        <w:pStyle w:val="TOC3"/>
        <w:tabs>
          <w:tab w:val="right" w:leader="dot" w:pos="9016"/>
        </w:tabs>
        <w:rPr>
          <w:rFonts w:asciiTheme="minorHAnsi" w:eastAsiaTheme="minorEastAsia" w:hAnsiTheme="minorHAnsi" w:cstheme="minorBidi"/>
          <w:noProof/>
          <w:lang w:eastAsia="en-AU"/>
        </w:rPr>
      </w:pPr>
      <w:hyperlink w:anchor="_Toc453660572" w:history="1">
        <w:r w:rsidR="005206BD" w:rsidRPr="00B75AC5">
          <w:rPr>
            <w:rStyle w:val="Hyperlink"/>
            <w:noProof/>
          </w:rPr>
          <w:t>Liquid loads and tanks</w:t>
        </w:r>
        <w:r w:rsidR="005206BD">
          <w:rPr>
            <w:noProof/>
            <w:webHidden/>
          </w:rPr>
          <w:tab/>
        </w:r>
        <w:r w:rsidR="005206BD">
          <w:rPr>
            <w:noProof/>
            <w:webHidden/>
          </w:rPr>
          <w:fldChar w:fldCharType="begin"/>
        </w:r>
        <w:r w:rsidR="005206BD">
          <w:rPr>
            <w:noProof/>
            <w:webHidden/>
          </w:rPr>
          <w:instrText xml:space="preserve"> PAGEREF _Toc453660572 \h </w:instrText>
        </w:r>
        <w:r w:rsidR="005206BD">
          <w:rPr>
            <w:noProof/>
            <w:webHidden/>
          </w:rPr>
        </w:r>
        <w:r w:rsidR="005206BD">
          <w:rPr>
            <w:noProof/>
            <w:webHidden/>
          </w:rPr>
          <w:fldChar w:fldCharType="separate"/>
        </w:r>
        <w:r w:rsidR="005206BD">
          <w:rPr>
            <w:noProof/>
            <w:webHidden/>
          </w:rPr>
          <w:t>20</w:t>
        </w:r>
        <w:r w:rsidR="005206BD">
          <w:rPr>
            <w:noProof/>
            <w:webHidden/>
          </w:rPr>
          <w:fldChar w:fldCharType="end"/>
        </w:r>
      </w:hyperlink>
    </w:p>
    <w:p w14:paraId="26F329BB" w14:textId="77777777" w:rsidR="005206BD" w:rsidRDefault="006911A4">
      <w:pPr>
        <w:pStyle w:val="TOC2"/>
        <w:rPr>
          <w:rFonts w:asciiTheme="minorHAnsi" w:eastAsiaTheme="minorEastAsia" w:hAnsiTheme="minorHAnsi" w:cstheme="minorBidi"/>
          <w:noProof/>
          <w:lang w:eastAsia="en-AU"/>
        </w:rPr>
      </w:pPr>
      <w:hyperlink w:anchor="_Toc453660573" w:history="1">
        <w:r w:rsidR="005206BD" w:rsidRPr="00B75AC5">
          <w:rPr>
            <w:rStyle w:val="Hyperlink"/>
            <w:noProof/>
          </w:rPr>
          <w:t>Multi-tasking</w:t>
        </w:r>
        <w:r w:rsidR="005206BD">
          <w:rPr>
            <w:noProof/>
            <w:webHidden/>
          </w:rPr>
          <w:tab/>
        </w:r>
        <w:r w:rsidR="005206BD">
          <w:rPr>
            <w:noProof/>
            <w:webHidden/>
          </w:rPr>
          <w:fldChar w:fldCharType="begin"/>
        </w:r>
        <w:r w:rsidR="005206BD">
          <w:rPr>
            <w:noProof/>
            <w:webHidden/>
          </w:rPr>
          <w:instrText xml:space="preserve"> PAGEREF _Toc453660573 \h </w:instrText>
        </w:r>
        <w:r w:rsidR="005206BD">
          <w:rPr>
            <w:noProof/>
            <w:webHidden/>
          </w:rPr>
        </w:r>
        <w:r w:rsidR="005206BD">
          <w:rPr>
            <w:noProof/>
            <w:webHidden/>
          </w:rPr>
          <w:fldChar w:fldCharType="separate"/>
        </w:r>
        <w:r w:rsidR="005206BD">
          <w:rPr>
            <w:noProof/>
            <w:webHidden/>
          </w:rPr>
          <w:t>21</w:t>
        </w:r>
        <w:r w:rsidR="005206BD">
          <w:rPr>
            <w:noProof/>
            <w:webHidden/>
          </w:rPr>
          <w:fldChar w:fldCharType="end"/>
        </w:r>
      </w:hyperlink>
    </w:p>
    <w:p w14:paraId="5994C273" w14:textId="77777777" w:rsidR="005206BD" w:rsidRDefault="006911A4">
      <w:pPr>
        <w:pStyle w:val="TOC2"/>
        <w:rPr>
          <w:rFonts w:asciiTheme="minorHAnsi" w:eastAsiaTheme="minorEastAsia" w:hAnsiTheme="minorHAnsi" w:cstheme="minorBidi"/>
          <w:noProof/>
          <w:lang w:eastAsia="en-AU"/>
        </w:rPr>
      </w:pPr>
      <w:hyperlink w:anchor="_Toc453660574" w:history="1">
        <w:r w:rsidR="005206BD" w:rsidRPr="00B75AC5">
          <w:rPr>
            <w:rStyle w:val="Hyperlink"/>
            <w:noProof/>
            <w:spacing w:val="-2"/>
          </w:rPr>
          <w:t>Wear</w:t>
        </w:r>
        <w:r w:rsidR="005206BD" w:rsidRPr="00B75AC5">
          <w:rPr>
            <w:rStyle w:val="Hyperlink"/>
            <w:noProof/>
          </w:rPr>
          <w:t xml:space="preserve"> the right PPE for the task</w:t>
        </w:r>
        <w:r w:rsidR="005206BD">
          <w:rPr>
            <w:noProof/>
            <w:webHidden/>
          </w:rPr>
          <w:tab/>
        </w:r>
        <w:r w:rsidR="005206BD">
          <w:rPr>
            <w:noProof/>
            <w:webHidden/>
          </w:rPr>
          <w:fldChar w:fldCharType="begin"/>
        </w:r>
        <w:r w:rsidR="005206BD">
          <w:rPr>
            <w:noProof/>
            <w:webHidden/>
          </w:rPr>
          <w:instrText xml:space="preserve"> PAGEREF _Toc453660574 \h </w:instrText>
        </w:r>
        <w:r w:rsidR="005206BD">
          <w:rPr>
            <w:noProof/>
            <w:webHidden/>
          </w:rPr>
        </w:r>
        <w:r w:rsidR="005206BD">
          <w:rPr>
            <w:noProof/>
            <w:webHidden/>
          </w:rPr>
          <w:fldChar w:fldCharType="separate"/>
        </w:r>
        <w:r w:rsidR="005206BD">
          <w:rPr>
            <w:noProof/>
            <w:webHidden/>
          </w:rPr>
          <w:t>21</w:t>
        </w:r>
        <w:r w:rsidR="005206BD">
          <w:rPr>
            <w:noProof/>
            <w:webHidden/>
          </w:rPr>
          <w:fldChar w:fldCharType="end"/>
        </w:r>
      </w:hyperlink>
    </w:p>
    <w:p w14:paraId="3AF4959C" w14:textId="77777777" w:rsidR="005206BD" w:rsidRDefault="006911A4">
      <w:pPr>
        <w:pStyle w:val="TOC2"/>
        <w:rPr>
          <w:rFonts w:asciiTheme="minorHAnsi" w:eastAsiaTheme="minorEastAsia" w:hAnsiTheme="minorHAnsi" w:cstheme="minorBidi"/>
          <w:noProof/>
          <w:lang w:eastAsia="en-AU"/>
        </w:rPr>
      </w:pPr>
      <w:hyperlink w:anchor="_Toc453660575" w:history="1">
        <w:r w:rsidR="005206BD" w:rsidRPr="00B75AC5">
          <w:rPr>
            <w:rStyle w:val="Hyperlink"/>
            <w:noProof/>
          </w:rPr>
          <w:t>Quad bike safety essentials</w:t>
        </w:r>
        <w:r w:rsidR="005206BD">
          <w:rPr>
            <w:noProof/>
            <w:webHidden/>
          </w:rPr>
          <w:tab/>
        </w:r>
        <w:r w:rsidR="005206BD">
          <w:rPr>
            <w:noProof/>
            <w:webHidden/>
          </w:rPr>
          <w:fldChar w:fldCharType="begin"/>
        </w:r>
        <w:r w:rsidR="005206BD">
          <w:rPr>
            <w:noProof/>
            <w:webHidden/>
          </w:rPr>
          <w:instrText xml:space="preserve"> PAGEREF _Toc453660575 \h </w:instrText>
        </w:r>
        <w:r w:rsidR="005206BD">
          <w:rPr>
            <w:noProof/>
            <w:webHidden/>
          </w:rPr>
        </w:r>
        <w:r w:rsidR="005206BD">
          <w:rPr>
            <w:noProof/>
            <w:webHidden/>
          </w:rPr>
          <w:fldChar w:fldCharType="separate"/>
        </w:r>
        <w:r w:rsidR="005206BD">
          <w:rPr>
            <w:noProof/>
            <w:webHidden/>
          </w:rPr>
          <w:t>23</w:t>
        </w:r>
        <w:r w:rsidR="005206BD">
          <w:rPr>
            <w:noProof/>
            <w:webHidden/>
          </w:rPr>
          <w:fldChar w:fldCharType="end"/>
        </w:r>
      </w:hyperlink>
    </w:p>
    <w:p w14:paraId="541C67B9" w14:textId="77777777" w:rsidR="005206BD" w:rsidRDefault="006911A4">
      <w:pPr>
        <w:pStyle w:val="TOC1"/>
        <w:rPr>
          <w:rFonts w:asciiTheme="minorHAnsi" w:eastAsiaTheme="minorEastAsia" w:hAnsiTheme="minorHAnsi" w:cstheme="minorBidi"/>
          <w:noProof/>
          <w:lang w:eastAsia="en-AU"/>
        </w:rPr>
      </w:pPr>
      <w:hyperlink w:anchor="_Toc453660576" w:history="1">
        <w:r w:rsidR="005206BD" w:rsidRPr="00B75AC5">
          <w:rPr>
            <w:rStyle w:val="Hyperlink"/>
            <w:noProof/>
          </w:rPr>
          <w:t>Transporting and storing your quad bike</w:t>
        </w:r>
        <w:r w:rsidR="005206BD">
          <w:rPr>
            <w:noProof/>
            <w:webHidden/>
          </w:rPr>
          <w:tab/>
        </w:r>
        <w:r w:rsidR="005206BD">
          <w:rPr>
            <w:noProof/>
            <w:webHidden/>
          </w:rPr>
          <w:fldChar w:fldCharType="begin"/>
        </w:r>
        <w:r w:rsidR="005206BD">
          <w:rPr>
            <w:noProof/>
            <w:webHidden/>
          </w:rPr>
          <w:instrText xml:space="preserve"> PAGEREF _Toc453660576 \h </w:instrText>
        </w:r>
        <w:r w:rsidR="005206BD">
          <w:rPr>
            <w:noProof/>
            <w:webHidden/>
          </w:rPr>
        </w:r>
        <w:r w:rsidR="005206BD">
          <w:rPr>
            <w:noProof/>
            <w:webHidden/>
          </w:rPr>
          <w:fldChar w:fldCharType="separate"/>
        </w:r>
        <w:r w:rsidR="005206BD">
          <w:rPr>
            <w:noProof/>
            <w:webHidden/>
          </w:rPr>
          <w:t>23</w:t>
        </w:r>
        <w:r w:rsidR="005206BD">
          <w:rPr>
            <w:noProof/>
            <w:webHidden/>
          </w:rPr>
          <w:fldChar w:fldCharType="end"/>
        </w:r>
      </w:hyperlink>
    </w:p>
    <w:p w14:paraId="60C40D2E" w14:textId="77777777" w:rsidR="005206BD" w:rsidRDefault="006911A4">
      <w:pPr>
        <w:pStyle w:val="TOC2"/>
        <w:rPr>
          <w:rFonts w:asciiTheme="minorHAnsi" w:eastAsiaTheme="minorEastAsia" w:hAnsiTheme="minorHAnsi" w:cstheme="minorBidi"/>
          <w:noProof/>
          <w:lang w:eastAsia="en-AU"/>
        </w:rPr>
      </w:pPr>
      <w:hyperlink w:anchor="_Toc453660577" w:history="1">
        <w:r w:rsidR="005206BD" w:rsidRPr="00B75AC5">
          <w:rPr>
            <w:rStyle w:val="Hyperlink"/>
            <w:noProof/>
          </w:rPr>
          <w:t>Loading (and unloading) quad bikes for transport</w:t>
        </w:r>
        <w:r w:rsidR="005206BD">
          <w:rPr>
            <w:noProof/>
            <w:webHidden/>
          </w:rPr>
          <w:tab/>
        </w:r>
        <w:r w:rsidR="005206BD">
          <w:rPr>
            <w:noProof/>
            <w:webHidden/>
          </w:rPr>
          <w:fldChar w:fldCharType="begin"/>
        </w:r>
        <w:r w:rsidR="005206BD">
          <w:rPr>
            <w:noProof/>
            <w:webHidden/>
          </w:rPr>
          <w:instrText xml:space="preserve"> PAGEREF _Toc453660577 \h </w:instrText>
        </w:r>
        <w:r w:rsidR="005206BD">
          <w:rPr>
            <w:noProof/>
            <w:webHidden/>
          </w:rPr>
        </w:r>
        <w:r w:rsidR="005206BD">
          <w:rPr>
            <w:noProof/>
            <w:webHidden/>
          </w:rPr>
          <w:fldChar w:fldCharType="separate"/>
        </w:r>
        <w:r w:rsidR="005206BD">
          <w:rPr>
            <w:noProof/>
            <w:webHidden/>
          </w:rPr>
          <w:t>23</w:t>
        </w:r>
        <w:r w:rsidR="005206BD">
          <w:rPr>
            <w:noProof/>
            <w:webHidden/>
          </w:rPr>
          <w:fldChar w:fldCharType="end"/>
        </w:r>
      </w:hyperlink>
    </w:p>
    <w:p w14:paraId="5C3A89E8" w14:textId="77777777" w:rsidR="005206BD" w:rsidRDefault="006911A4">
      <w:pPr>
        <w:pStyle w:val="TOC2"/>
        <w:rPr>
          <w:rFonts w:asciiTheme="minorHAnsi" w:eastAsiaTheme="minorEastAsia" w:hAnsiTheme="minorHAnsi" w:cstheme="minorBidi"/>
          <w:noProof/>
          <w:lang w:eastAsia="en-AU"/>
        </w:rPr>
      </w:pPr>
      <w:hyperlink w:anchor="_Toc453660578" w:history="1">
        <w:r w:rsidR="005206BD" w:rsidRPr="00B75AC5">
          <w:rPr>
            <w:rStyle w:val="Hyperlink"/>
            <w:noProof/>
          </w:rPr>
          <w:t>Storing a quad bike</w:t>
        </w:r>
        <w:r w:rsidR="005206BD">
          <w:rPr>
            <w:noProof/>
            <w:webHidden/>
          </w:rPr>
          <w:tab/>
        </w:r>
        <w:r w:rsidR="005206BD">
          <w:rPr>
            <w:noProof/>
            <w:webHidden/>
          </w:rPr>
          <w:fldChar w:fldCharType="begin"/>
        </w:r>
        <w:r w:rsidR="005206BD">
          <w:rPr>
            <w:noProof/>
            <w:webHidden/>
          </w:rPr>
          <w:instrText xml:space="preserve"> PAGEREF _Toc453660578 \h </w:instrText>
        </w:r>
        <w:r w:rsidR="005206BD">
          <w:rPr>
            <w:noProof/>
            <w:webHidden/>
          </w:rPr>
        </w:r>
        <w:r w:rsidR="005206BD">
          <w:rPr>
            <w:noProof/>
            <w:webHidden/>
          </w:rPr>
          <w:fldChar w:fldCharType="separate"/>
        </w:r>
        <w:r w:rsidR="005206BD">
          <w:rPr>
            <w:noProof/>
            <w:webHidden/>
          </w:rPr>
          <w:t>24</w:t>
        </w:r>
        <w:r w:rsidR="005206BD">
          <w:rPr>
            <w:noProof/>
            <w:webHidden/>
          </w:rPr>
          <w:fldChar w:fldCharType="end"/>
        </w:r>
      </w:hyperlink>
    </w:p>
    <w:p w14:paraId="4CC96E36" w14:textId="77777777" w:rsidR="005206BD" w:rsidRDefault="006911A4">
      <w:pPr>
        <w:pStyle w:val="TOC1"/>
        <w:rPr>
          <w:rFonts w:asciiTheme="minorHAnsi" w:eastAsiaTheme="minorEastAsia" w:hAnsiTheme="minorHAnsi" w:cstheme="minorBidi"/>
          <w:noProof/>
          <w:lang w:eastAsia="en-AU"/>
        </w:rPr>
      </w:pPr>
      <w:hyperlink w:anchor="_Toc453660579" w:history="1">
        <w:r w:rsidR="005206BD" w:rsidRPr="00B75AC5">
          <w:rPr>
            <w:rStyle w:val="Hyperlink"/>
            <w:noProof/>
          </w:rPr>
          <w:t>Quad bike maintenance</w:t>
        </w:r>
        <w:r w:rsidR="005206BD">
          <w:rPr>
            <w:noProof/>
            <w:webHidden/>
          </w:rPr>
          <w:tab/>
        </w:r>
        <w:r w:rsidR="005206BD">
          <w:rPr>
            <w:noProof/>
            <w:webHidden/>
          </w:rPr>
          <w:fldChar w:fldCharType="begin"/>
        </w:r>
        <w:r w:rsidR="005206BD">
          <w:rPr>
            <w:noProof/>
            <w:webHidden/>
          </w:rPr>
          <w:instrText xml:space="preserve"> PAGEREF _Toc453660579 \h </w:instrText>
        </w:r>
        <w:r w:rsidR="005206BD">
          <w:rPr>
            <w:noProof/>
            <w:webHidden/>
          </w:rPr>
        </w:r>
        <w:r w:rsidR="005206BD">
          <w:rPr>
            <w:noProof/>
            <w:webHidden/>
          </w:rPr>
          <w:fldChar w:fldCharType="separate"/>
        </w:r>
        <w:r w:rsidR="005206BD">
          <w:rPr>
            <w:noProof/>
            <w:webHidden/>
          </w:rPr>
          <w:t>24</w:t>
        </w:r>
        <w:r w:rsidR="005206BD">
          <w:rPr>
            <w:noProof/>
            <w:webHidden/>
          </w:rPr>
          <w:fldChar w:fldCharType="end"/>
        </w:r>
      </w:hyperlink>
    </w:p>
    <w:p w14:paraId="6695DACB" w14:textId="77777777" w:rsidR="005206BD" w:rsidRDefault="006911A4">
      <w:pPr>
        <w:pStyle w:val="TOC2"/>
        <w:rPr>
          <w:rFonts w:asciiTheme="minorHAnsi" w:eastAsiaTheme="minorEastAsia" w:hAnsiTheme="minorHAnsi" w:cstheme="minorBidi"/>
          <w:noProof/>
          <w:lang w:eastAsia="en-AU"/>
        </w:rPr>
      </w:pPr>
      <w:hyperlink w:anchor="_Toc453660580" w:history="1">
        <w:r w:rsidR="005206BD" w:rsidRPr="00B75AC5">
          <w:rPr>
            <w:rStyle w:val="Hyperlink"/>
            <w:noProof/>
          </w:rPr>
          <w:t>Pre-operation checks</w:t>
        </w:r>
        <w:r w:rsidR="005206BD">
          <w:rPr>
            <w:noProof/>
            <w:webHidden/>
          </w:rPr>
          <w:tab/>
        </w:r>
        <w:r w:rsidR="005206BD">
          <w:rPr>
            <w:noProof/>
            <w:webHidden/>
          </w:rPr>
          <w:fldChar w:fldCharType="begin"/>
        </w:r>
        <w:r w:rsidR="005206BD">
          <w:rPr>
            <w:noProof/>
            <w:webHidden/>
          </w:rPr>
          <w:instrText xml:space="preserve"> PAGEREF _Toc453660580 \h </w:instrText>
        </w:r>
        <w:r w:rsidR="005206BD">
          <w:rPr>
            <w:noProof/>
            <w:webHidden/>
          </w:rPr>
        </w:r>
        <w:r w:rsidR="005206BD">
          <w:rPr>
            <w:noProof/>
            <w:webHidden/>
          </w:rPr>
          <w:fldChar w:fldCharType="separate"/>
        </w:r>
        <w:r w:rsidR="005206BD">
          <w:rPr>
            <w:noProof/>
            <w:webHidden/>
          </w:rPr>
          <w:t>24</w:t>
        </w:r>
        <w:r w:rsidR="005206BD">
          <w:rPr>
            <w:noProof/>
            <w:webHidden/>
          </w:rPr>
          <w:fldChar w:fldCharType="end"/>
        </w:r>
      </w:hyperlink>
    </w:p>
    <w:p w14:paraId="1DF77B09" w14:textId="77777777" w:rsidR="005206BD" w:rsidRDefault="006911A4">
      <w:pPr>
        <w:pStyle w:val="TOC2"/>
        <w:rPr>
          <w:rFonts w:asciiTheme="minorHAnsi" w:eastAsiaTheme="minorEastAsia" w:hAnsiTheme="minorHAnsi" w:cstheme="minorBidi"/>
          <w:noProof/>
          <w:lang w:eastAsia="en-AU"/>
        </w:rPr>
      </w:pPr>
      <w:hyperlink w:anchor="_Toc453660581" w:history="1">
        <w:r w:rsidR="005206BD" w:rsidRPr="00B75AC5">
          <w:rPr>
            <w:rStyle w:val="Hyperlink"/>
            <w:noProof/>
          </w:rPr>
          <w:t>Routine maintenance</w:t>
        </w:r>
        <w:r w:rsidR="005206BD">
          <w:rPr>
            <w:noProof/>
            <w:webHidden/>
          </w:rPr>
          <w:tab/>
        </w:r>
        <w:r w:rsidR="005206BD">
          <w:rPr>
            <w:noProof/>
            <w:webHidden/>
          </w:rPr>
          <w:fldChar w:fldCharType="begin"/>
        </w:r>
        <w:r w:rsidR="005206BD">
          <w:rPr>
            <w:noProof/>
            <w:webHidden/>
          </w:rPr>
          <w:instrText xml:space="preserve"> PAGEREF _Toc453660581 \h </w:instrText>
        </w:r>
        <w:r w:rsidR="005206BD">
          <w:rPr>
            <w:noProof/>
            <w:webHidden/>
          </w:rPr>
        </w:r>
        <w:r w:rsidR="005206BD">
          <w:rPr>
            <w:noProof/>
            <w:webHidden/>
          </w:rPr>
          <w:fldChar w:fldCharType="separate"/>
        </w:r>
        <w:r w:rsidR="005206BD">
          <w:rPr>
            <w:noProof/>
            <w:webHidden/>
          </w:rPr>
          <w:t>25</w:t>
        </w:r>
        <w:r w:rsidR="005206BD">
          <w:rPr>
            <w:noProof/>
            <w:webHidden/>
          </w:rPr>
          <w:fldChar w:fldCharType="end"/>
        </w:r>
      </w:hyperlink>
    </w:p>
    <w:p w14:paraId="3A37C137" w14:textId="77777777" w:rsidR="005206BD" w:rsidRDefault="006911A4">
      <w:pPr>
        <w:pStyle w:val="TOC2"/>
        <w:rPr>
          <w:rFonts w:asciiTheme="minorHAnsi" w:eastAsiaTheme="minorEastAsia" w:hAnsiTheme="minorHAnsi" w:cstheme="minorBidi"/>
          <w:noProof/>
          <w:lang w:eastAsia="en-AU"/>
        </w:rPr>
      </w:pPr>
      <w:hyperlink w:anchor="_Toc453660582" w:history="1">
        <w:r w:rsidR="005206BD" w:rsidRPr="00B75AC5">
          <w:rPr>
            <w:rStyle w:val="Hyperlink"/>
            <w:noProof/>
          </w:rPr>
          <w:t>Maintenance Tips</w:t>
        </w:r>
        <w:r w:rsidR="005206BD">
          <w:rPr>
            <w:noProof/>
            <w:webHidden/>
          </w:rPr>
          <w:tab/>
        </w:r>
        <w:r w:rsidR="005206BD">
          <w:rPr>
            <w:noProof/>
            <w:webHidden/>
          </w:rPr>
          <w:fldChar w:fldCharType="begin"/>
        </w:r>
        <w:r w:rsidR="005206BD">
          <w:rPr>
            <w:noProof/>
            <w:webHidden/>
          </w:rPr>
          <w:instrText xml:space="preserve"> PAGEREF _Toc453660582 \h </w:instrText>
        </w:r>
        <w:r w:rsidR="005206BD">
          <w:rPr>
            <w:noProof/>
            <w:webHidden/>
          </w:rPr>
        </w:r>
        <w:r w:rsidR="005206BD">
          <w:rPr>
            <w:noProof/>
            <w:webHidden/>
          </w:rPr>
          <w:fldChar w:fldCharType="separate"/>
        </w:r>
        <w:r w:rsidR="005206BD">
          <w:rPr>
            <w:noProof/>
            <w:webHidden/>
          </w:rPr>
          <w:t>25</w:t>
        </w:r>
        <w:r w:rsidR="005206BD">
          <w:rPr>
            <w:noProof/>
            <w:webHidden/>
          </w:rPr>
          <w:fldChar w:fldCharType="end"/>
        </w:r>
      </w:hyperlink>
    </w:p>
    <w:p w14:paraId="07FC369F" w14:textId="77777777" w:rsidR="005206BD" w:rsidRDefault="006911A4">
      <w:pPr>
        <w:pStyle w:val="TOC1"/>
        <w:rPr>
          <w:rFonts w:asciiTheme="minorHAnsi" w:eastAsiaTheme="minorEastAsia" w:hAnsiTheme="minorHAnsi" w:cstheme="minorBidi"/>
          <w:noProof/>
          <w:lang w:eastAsia="en-AU"/>
        </w:rPr>
      </w:pPr>
      <w:hyperlink w:anchor="_Toc453660583" w:history="1">
        <w:r w:rsidR="005206BD" w:rsidRPr="00B75AC5">
          <w:rPr>
            <w:rStyle w:val="Hyperlink"/>
            <w:noProof/>
          </w:rPr>
          <w:t>Appendix 1 - Sample quad bike operator’s assessment</w:t>
        </w:r>
        <w:r w:rsidR="005206BD">
          <w:rPr>
            <w:noProof/>
            <w:webHidden/>
          </w:rPr>
          <w:tab/>
        </w:r>
        <w:r w:rsidR="005206BD">
          <w:rPr>
            <w:noProof/>
            <w:webHidden/>
          </w:rPr>
          <w:fldChar w:fldCharType="begin"/>
        </w:r>
        <w:r w:rsidR="005206BD">
          <w:rPr>
            <w:noProof/>
            <w:webHidden/>
          </w:rPr>
          <w:instrText xml:space="preserve"> PAGEREF _Toc453660583 \h </w:instrText>
        </w:r>
        <w:r w:rsidR="005206BD">
          <w:rPr>
            <w:noProof/>
            <w:webHidden/>
          </w:rPr>
        </w:r>
        <w:r w:rsidR="005206BD">
          <w:rPr>
            <w:noProof/>
            <w:webHidden/>
          </w:rPr>
          <w:fldChar w:fldCharType="separate"/>
        </w:r>
        <w:r w:rsidR="005206BD">
          <w:rPr>
            <w:noProof/>
            <w:webHidden/>
          </w:rPr>
          <w:t>26</w:t>
        </w:r>
        <w:r w:rsidR="005206BD">
          <w:rPr>
            <w:noProof/>
            <w:webHidden/>
          </w:rPr>
          <w:fldChar w:fldCharType="end"/>
        </w:r>
      </w:hyperlink>
    </w:p>
    <w:p w14:paraId="71C82ADB" w14:textId="77777777" w:rsidR="005206BD" w:rsidRDefault="006911A4">
      <w:pPr>
        <w:pStyle w:val="TOC1"/>
        <w:rPr>
          <w:rFonts w:asciiTheme="minorHAnsi" w:eastAsiaTheme="minorEastAsia" w:hAnsiTheme="minorHAnsi" w:cstheme="minorBidi"/>
          <w:noProof/>
          <w:lang w:eastAsia="en-AU"/>
        </w:rPr>
      </w:pPr>
      <w:hyperlink w:anchor="_Toc453660584" w:history="1">
        <w:r w:rsidR="005206BD" w:rsidRPr="00B75AC5">
          <w:rPr>
            <w:rStyle w:val="Hyperlink"/>
            <w:noProof/>
          </w:rPr>
          <w:t>Appendix 2 - Sample pre-operation checklist</w:t>
        </w:r>
        <w:r w:rsidR="005206BD">
          <w:rPr>
            <w:noProof/>
            <w:webHidden/>
          </w:rPr>
          <w:tab/>
        </w:r>
        <w:r w:rsidR="005206BD">
          <w:rPr>
            <w:noProof/>
            <w:webHidden/>
          </w:rPr>
          <w:fldChar w:fldCharType="begin"/>
        </w:r>
        <w:r w:rsidR="005206BD">
          <w:rPr>
            <w:noProof/>
            <w:webHidden/>
          </w:rPr>
          <w:instrText xml:space="preserve"> PAGEREF _Toc453660584 \h </w:instrText>
        </w:r>
        <w:r w:rsidR="005206BD">
          <w:rPr>
            <w:noProof/>
            <w:webHidden/>
          </w:rPr>
        </w:r>
        <w:r w:rsidR="005206BD">
          <w:rPr>
            <w:noProof/>
            <w:webHidden/>
          </w:rPr>
          <w:fldChar w:fldCharType="separate"/>
        </w:r>
        <w:r w:rsidR="005206BD">
          <w:rPr>
            <w:noProof/>
            <w:webHidden/>
          </w:rPr>
          <w:t>27</w:t>
        </w:r>
        <w:r w:rsidR="005206BD">
          <w:rPr>
            <w:noProof/>
            <w:webHidden/>
          </w:rPr>
          <w:fldChar w:fldCharType="end"/>
        </w:r>
      </w:hyperlink>
    </w:p>
    <w:p w14:paraId="2720FD22" w14:textId="77777777" w:rsidR="005206BD" w:rsidRDefault="006911A4">
      <w:pPr>
        <w:pStyle w:val="TOC1"/>
        <w:rPr>
          <w:rFonts w:asciiTheme="minorHAnsi" w:eastAsiaTheme="minorEastAsia" w:hAnsiTheme="minorHAnsi" w:cstheme="minorBidi"/>
          <w:noProof/>
          <w:lang w:eastAsia="en-AU"/>
        </w:rPr>
      </w:pPr>
      <w:hyperlink w:anchor="_Toc453660585" w:history="1">
        <w:r w:rsidR="005206BD" w:rsidRPr="00B75AC5">
          <w:rPr>
            <w:rStyle w:val="Hyperlink"/>
            <w:noProof/>
          </w:rPr>
          <w:t>Appendix 3 - Sample routine maintenance checklist</w:t>
        </w:r>
        <w:r w:rsidR="005206BD">
          <w:rPr>
            <w:noProof/>
            <w:webHidden/>
          </w:rPr>
          <w:tab/>
        </w:r>
        <w:r w:rsidR="005206BD">
          <w:rPr>
            <w:noProof/>
            <w:webHidden/>
          </w:rPr>
          <w:fldChar w:fldCharType="begin"/>
        </w:r>
        <w:r w:rsidR="005206BD">
          <w:rPr>
            <w:noProof/>
            <w:webHidden/>
          </w:rPr>
          <w:instrText xml:space="preserve"> PAGEREF _Toc453660585 \h </w:instrText>
        </w:r>
        <w:r w:rsidR="005206BD">
          <w:rPr>
            <w:noProof/>
            <w:webHidden/>
          </w:rPr>
        </w:r>
        <w:r w:rsidR="005206BD">
          <w:rPr>
            <w:noProof/>
            <w:webHidden/>
          </w:rPr>
          <w:fldChar w:fldCharType="separate"/>
        </w:r>
        <w:r w:rsidR="005206BD">
          <w:rPr>
            <w:noProof/>
            <w:webHidden/>
          </w:rPr>
          <w:t>28</w:t>
        </w:r>
        <w:r w:rsidR="005206BD">
          <w:rPr>
            <w:noProof/>
            <w:webHidden/>
          </w:rPr>
          <w:fldChar w:fldCharType="end"/>
        </w:r>
      </w:hyperlink>
    </w:p>
    <w:p w14:paraId="379BD8A5" w14:textId="77777777" w:rsidR="005206BD" w:rsidRDefault="006911A4">
      <w:pPr>
        <w:pStyle w:val="TOC1"/>
        <w:rPr>
          <w:rFonts w:asciiTheme="minorHAnsi" w:eastAsiaTheme="minorEastAsia" w:hAnsiTheme="minorHAnsi" w:cstheme="minorBidi"/>
          <w:noProof/>
          <w:lang w:eastAsia="en-AU"/>
        </w:rPr>
      </w:pPr>
      <w:hyperlink w:anchor="_Toc453660586" w:history="1">
        <w:r w:rsidR="005206BD" w:rsidRPr="00B75AC5">
          <w:rPr>
            <w:rStyle w:val="Hyperlink"/>
            <w:noProof/>
          </w:rPr>
          <w:t>Appendix 4 - Sample quad bike operation checklist</w:t>
        </w:r>
        <w:r w:rsidR="005206BD">
          <w:rPr>
            <w:noProof/>
            <w:webHidden/>
          </w:rPr>
          <w:tab/>
        </w:r>
        <w:r w:rsidR="005206BD">
          <w:rPr>
            <w:noProof/>
            <w:webHidden/>
          </w:rPr>
          <w:fldChar w:fldCharType="begin"/>
        </w:r>
        <w:r w:rsidR="005206BD">
          <w:rPr>
            <w:noProof/>
            <w:webHidden/>
          </w:rPr>
          <w:instrText xml:space="preserve"> PAGEREF _Toc453660586 \h </w:instrText>
        </w:r>
        <w:r w:rsidR="005206BD">
          <w:rPr>
            <w:noProof/>
            <w:webHidden/>
          </w:rPr>
        </w:r>
        <w:r w:rsidR="005206BD">
          <w:rPr>
            <w:noProof/>
            <w:webHidden/>
          </w:rPr>
          <w:fldChar w:fldCharType="separate"/>
        </w:r>
        <w:r w:rsidR="005206BD">
          <w:rPr>
            <w:noProof/>
            <w:webHidden/>
          </w:rPr>
          <w:t>30</w:t>
        </w:r>
        <w:r w:rsidR="005206BD">
          <w:rPr>
            <w:noProof/>
            <w:webHidden/>
          </w:rPr>
          <w:fldChar w:fldCharType="end"/>
        </w:r>
      </w:hyperlink>
    </w:p>
    <w:p w14:paraId="70D2FCDE" w14:textId="77777777" w:rsidR="005206BD" w:rsidRDefault="006911A4">
      <w:pPr>
        <w:pStyle w:val="TOC1"/>
        <w:rPr>
          <w:rFonts w:asciiTheme="minorHAnsi" w:eastAsiaTheme="minorEastAsia" w:hAnsiTheme="minorHAnsi" w:cstheme="minorBidi"/>
          <w:noProof/>
          <w:lang w:eastAsia="en-AU"/>
        </w:rPr>
      </w:pPr>
      <w:hyperlink w:anchor="_Toc453660587" w:history="1">
        <w:r w:rsidR="005206BD" w:rsidRPr="00B75AC5">
          <w:rPr>
            <w:rStyle w:val="Hyperlink"/>
            <w:noProof/>
          </w:rPr>
          <w:t>Reference and further information</w:t>
        </w:r>
        <w:r w:rsidR="005206BD">
          <w:rPr>
            <w:noProof/>
            <w:webHidden/>
          </w:rPr>
          <w:tab/>
        </w:r>
        <w:r w:rsidR="005206BD">
          <w:rPr>
            <w:noProof/>
            <w:webHidden/>
          </w:rPr>
          <w:fldChar w:fldCharType="begin"/>
        </w:r>
        <w:r w:rsidR="005206BD">
          <w:rPr>
            <w:noProof/>
            <w:webHidden/>
          </w:rPr>
          <w:instrText xml:space="preserve"> PAGEREF _Toc453660587 \h </w:instrText>
        </w:r>
        <w:r w:rsidR="005206BD">
          <w:rPr>
            <w:noProof/>
            <w:webHidden/>
          </w:rPr>
        </w:r>
        <w:r w:rsidR="005206BD">
          <w:rPr>
            <w:noProof/>
            <w:webHidden/>
          </w:rPr>
          <w:fldChar w:fldCharType="separate"/>
        </w:r>
        <w:r w:rsidR="005206BD">
          <w:rPr>
            <w:noProof/>
            <w:webHidden/>
          </w:rPr>
          <w:t>33</w:t>
        </w:r>
        <w:r w:rsidR="005206BD">
          <w:rPr>
            <w:noProof/>
            <w:webHidden/>
          </w:rPr>
          <w:fldChar w:fldCharType="end"/>
        </w:r>
      </w:hyperlink>
    </w:p>
    <w:p w14:paraId="693BC310" w14:textId="77777777" w:rsidR="005206BD" w:rsidRDefault="006911A4">
      <w:pPr>
        <w:pStyle w:val="TOC1"/>
        <w:rPr>
          <w:rFonts w:asciiTheme="minorHAnsi" w:eastAsiaTheme="minorEastAsia" w:hAnsiTheme="minorHAnsi" w:cstheme="minorBidi"/>
          <w:noProof/>
          <w:lang w:eastAsia="en-AU"/>
        </w:rPr>
      </w:pPr>
      <w:hyperlink w:anchor="_Toc453660588" w:history="1">
        <w:r w:rsidR="005206BD" w:rsidRPr="00B75AC5">
          <w:rPr>
            <w:rStyle w:val="Hyperlink"/>
            <w:noProof/>
          </w:rPr>
          <w:t>Acknowledgements</w:t>
        </w:r>
        <w:r w:rsidR="005206BD">
          <w:rPr>
            <w:noProof/>
            <w:webHidden/>
          </w:rPr>
          <w:tab/>
        </w:r>
        <w:r w:rsidR="005206BD">
          <w:rPr>
            <w:noProof/>
            <w:webHidden/>
          </w:rPr>
          <w:fldChar w:fldCharType="begin"/>
        </w:r>
        <w:r w:rsidR="005206BD">
          <w:rPr>
            <w:noProof/>
            <w:webHidden/>
          </w:rPr>
          <w:instrText xml:space="preserve"> PAGEREF _Toc453660588 \h </w:instrText>
        </w:r>
        <w:r w:rsidR="005206BD">
          <w:rPr>
            <w:noProof/>
            <w:webHidden/>
          </w:rPr>
        </w:r>
        <w:r w:rsidR="005206BD">
          <w:rPr>
            <w:noProof/>
            <w:webHidden/>
          </w:rPr>
          <w:fldChar w:fldCharType="separate"/>
        </w:r>
        <w:r w:rsidR="005206BD">
          <w:rPr>
            <w:noProof/>
            <w:webHidden/>
          </w:rPr>
          <w:t>34</w:t>
        </w:r>
        <w:r w:rsidR="005206BD">
          <w:rPr>
            <w:noProof/>
            <w:webHidden/>
          </w:rPr>
          <w:fldChar w:fldCharType="end"/>
        </w:r>
      </w:hyperlink>
    </w:p>
    <w:p w14:paraId="34B724BD" w14:textId="77777777" w:rsidR="005206BD" w:rsidRDefault="006911A4">
      <w:pPr>
        <w:pStyle w:val="TOC1"/>
        <w:rPr>
          <w:rFonts w:asciiTheme="minorHAnsi" w:eastAsiaTheme="minorEastAsia" w:hAnsiTheme="minorHAnsi" w:cstheme="minorBidi"/>
          <w:noProof/>
          <w:lang w:eastAsia="en-AU"/>
        </w:rPr>
      </w:pPr>
      <w:hyperlink w:anchor="_Toc453660589" w:history="1">
        <w:r w:rsidR="005206BD" w:rsidRPr="00B75AC5">
          <w:rPr>
            <w:rStyle w:val="Hyperlink"/>
            <w:noProof/>
          </w:rPr>
          <w:t>Reference Group Members</w:t>
        </w:r>
        <w:r w:rsidR="005206BD">
          <w:rPr>
            <w:noProof/>
            <w:webHidden/>
          </w:rPr>
          <w:tab/>
        </w:r>
        <w:r w:rsidR="005206BD">
          <w:rPr>
            <w:noProof/>
            <w:webHidden/>
          </w:rPr>
          <w:fldChar w:fldCharType="begin"/>
        </w:r>
        <w:r w:rsidR="005206BD">
          <w:rPr>
            <w:noProof/>
            <w:webHidden/>
          </w:rPr>
          <w:instrText xml:space="preserve"> PAGEREF _Toc453660589 \h </w:instrText>
        </w:r>
        <w:r w:rsidR="005206BD">
          <w:rPr>
            <w:noProof/>
            <w:webHidden/>
          </w:rPr>
        </w:r>
        <w:r w:rsidR="005206BD">
          <w:rPr>
            <w:noProof/>
            <w:webHidden/>
          </w:rPr>
          <w:fldChar w:fldCharType="separate"/>
        </w:r>
        <w:r w:rsidR="005206BD">
          <w:rPr>
            <w:noProof/>
            <w:webHidden/>
          </w:rPr>
          <w:t>34</w:t>
        </w:r>
        <w:r w:rsidR="005206BD">
          <w:rPr>
            <w:noProof/>
            <w:webHidden/>
          </w:rPr>
          <w:fldChar w:fldCharType="end"/>
        </w:r>
      </w:hyperlink>
    </w:p>
    <w:p w14:paraId="61EF7973" w14:textId="61743246" w:rsidR="00F17CDC" w:rsidRDefault="005C352D" w:rsidP="00F17CDC">
      <w:r>
        <w:fldChar w:fldCharType="end"/>
      </w:r>
    </w:p>
    <w:p w14:paraId="41B99AAB" w14:textId="77777777" w:rsidR="00F17CDC" w:rsidRDefault="00F17CDC">
      <w:pPr>
        <w:spacing w:before="0" w:after="0"/>
      </w:pPr>
      <w:r>
        <w:br w:type="page"/>
      </w:r>
    </w:p>
    <w:p w14:paraId="4B707DD9" w14:textId="3B130EBD" w:rsidR="0088328E" w:rsidRDefault="0088328E" w:rsidP="00F17CDC">
      <w:pPr>
        <w:pStyle w:val="Heading1"/>
      </w:pPr>
      <w:bookmarkStart w:id="34" w:name="_Toc453660539"/>
      <w:r>
        <w:lastRenderedPageBreak/>
        <w:t>Introduction</w:t>
      </w:r>
      <w:bookmarkEnd w:id="32"/>
      <w:bookmarkEnd w:id="33"/>
      <w:bookmarkEnd w:id="34"/>
    </w:p>
    <w:p w14:paraId="4A4FF32E" w14:textId="77777777" w:rsidR="000F22B5" w:rsidRDefault="000F22B5" w:rsidP="000F22B5">
      <w:pPr>
        <w:spacing w:after="120"/>
      </w:pPr>
      <w:bookmarkStart w:id="35" w:name="_Toc413999809"/>
      <w:r w:rsidRPr="00405246">
        <w:t>Quad bikes (four-wheeled motorbikes) are popular and useful machines that help Australian farmers tend to crop</w:t>
      </w:r>
      <w:r>
        <w:t>s and livestock quickly and efﬁ</w:t>
      </w:r>
      <w:r w:rsidRPr="00405246">
        <w:t>ciently. Howeve</w:t>
      </w:r>
      <w:r>
        <w:t>r, quad bikes are also a signiﬁ</w:t>
      </w:r>
      <w:r w:rsidRPr="00405246">
        <w:t>cant cause of death and injury on Australian farms.</w:t>
      </w:r>
    </w:p>
    <w:p w14:paraId="78311309" w14:textId="77777777" w:rsidR="000F22B5" w:rsidRDefault="000F22B5" w:rsidP="000F22B5">
      <w:pPr>
        <w:spacing w:after="120"/>
      </w:pPr>
      <w:r w:rsidRPr="00405246">
        <w:t>Approximately 10 people die in quad bike incidents on Australian farms every year and many more a</w:t>
      </w:r>
      <w:r>
        <w:t>re injured. The emotional and ﬁ</w:t>
      </w:r>
      <w:r w:rsidRPr="00405246">
        <w:t>nancial cost of these deaths and injuries to families and communities is immense.</w:t>
      </w:r>
    </w:p>
    <w:p w14:paraId="0DB42C9F" w14:textId="77777777" w:rsidR="000F22B5" w:rsidRDefault="000F22B5" w:rsidP="000F22B5">
      <w:pPr>
        <w:spacing w:after="120"/>
      </w:pPr>
      <w:r w:rsidRPr="00405246">
        <w:t xml:space="preserve">The </w:t>
      </w:r>
      <w:r>
        <w:t>guide</w:t>
      </w:r>
      <w:r w:rsidRPr="00405246">
        <w:t xml:space="preserve"> outlines legal requirements and strategies to ensure the safe operation of quad bikes in the workplace.</w:t>
      </w:r>
    </w:p>
    <w:p w14:paraId="542075E6" w14:textId="77777777" w:rsidR="000F22B5" w:rsidRDefault="000F22B5" w:rsidP="000F22B5">
      <w:pPr>
        <w:spacing w:after="120"/>
      </w:pPr>
      <w:r w:rsidRPr="00405246">
        <w:t xml:space="preserve">NT WorkSafe encourages all operators of quad bikes to read this </w:t>
      </w:r>
      <w:r>
        <w:t>guide</w:t>
      </w:r>
      <w:r w:rsidRPr="00405246">
        <w:t xml:space="preserve"> and make quad bike accidents a thing of the past.</w:t>
      </w:r>
    </w:p>
    <w:p w14:paraId="52CD003B" w14:textId="18475AD4" w:rsidR="000F22B5" w:rsidRPr="006B001B" w:rsidRDefault="000F22B5" w:rsidP="006B001B">
      <w:pPr>
        <w:pBdr>
          <w:top w:val="single" w:sz="4" w:space="6" w:color="FFFFFF" w:themeColor="background1"/>
          <w:left w:val="single" w:sz="4" w:space="6" w:color="FFFFFF" w:themeColor="background1"/>
          <w:bottom w:val="single" w:sz="4" w:space="5" w:color="FFFFFF" w:themeColor="background1"/>
          <w:right w:val="single" w:sz="4" w:space="6" w:color="FFFFFF" w:themeColor="background1"/>
        </w:pBdr>
        <w:shd w:val="clear" w:color="auto" w:fill="D9D9D9" w:themeFill="background1" w:themeFillShade="D9"/>
        <w:spacing w:before="0" w:after="200"/>
      </w:pPr>
      <w:r w:rsidRPr="00405246">
        <w:t xml:space="preserve">Note: Although the case studies in this </w:t>
      </w:r>
      <w:r>
        <w:t>guide</w:t>
      </w:r>
      <w:r w:rsidRPr="00405246">
        <w:t xml:space="preserve"> refer to farms the majority of the safety information is relevant to all workplaces that make use of quad bikes.</w:t>
      </w:r>
    </w:p>
    <w:p w14:paraId="1D8EAFC7" w14:textId="77777777" w:rsidR="000F22B5" w:rsidRPr="001461A9" w:rsidRDefault="000F22B5" w:rsidP="001461A9">
      <w:pPr>
        <w:rPr>
          <w:b/>
        </w:rPr>
      </w:pPr>
      <w:bookmarkStart w:id="36" w:name="_Toc447191660"/>
      <w:r w:rsidRPr="001461A9">
        <w:rPr>
          <w:b/>
        </w:rPr>
        <w:t>Important information - Quad bikes are not all-terrain vehicles or ATVs</w:t>
      </w:r>
      <w:bookmarkEnd w:id="36"/>
    </w:p>
    <w:p w14:paraId="05FA1EB1" w14:textId="77777777" w:rsidR="000F22B5" w:rsidRDefault="000F22B5" w:rsidP="000F22B5">
      <w:pPr>
        <w:spacing w:after="120"/>
      </w:pPr>
      <w:r w:rsidRPr="002D4700">
        <w:t>In April 2009, the Victorian coroner in an inquest into eight fatalities involving quad bikes observed that: ‘To describe a quad bike as an all-terrain vehicle is a serious overstatement of its capabilities.’</w:t>
      </w:r>
    </w:p>
    <w:p w14:paraId="67782505" w14:textId="77777777" w:rsidR="000F22B5" w:rsidRDefault="000F22B5" w:rsidP="000F22B5">
      <w:pPr>
        <w:spacing w:after="120"/>
      </w:pPr>
      <w:r w:rsidRPr="002D4700">
        <w:t>He went on to comment: ‘Quad bikes are described, marketed and sold as all-terrain vehicles. They do not possess all-terrain capability. The description of a quad bike as an all-terrain vehicle creates an impression of invincibility. Manuals replete with warnings setting out the limitations of quad bikes have failed to negate the fallacy.</w:t>
      </w:r>
    </w:p>
    <w:p w14:paraId="07311DEA" w14:textId="77777777" w:rsidR="000F22B5" w:rsidRDefault="000F22B5" w:rsidP="000F22B5">
      <w:pPr>
        <w:spacing w:after="120"/>
      </w:pPr>
      <w:r w:rsidRPr="002D4700">
        <w:t>‘Despite warnings to the contrary, there exists the false perception that quad bikes are stable, robust machines with ‘go-anywhere’ capability. Quad bikes are not all-terrain vehicles.’</w:t>
      </w:r>
    </w:p>
    <w:p w14:paraId="02555F78" w14:textId="77777777" w:rsidR="000F22B5" w:rsidRDefault="000F22B5" w:rsidP="00266345">
      <w:pPr>
        <w:pBdr>
          <w:top w:val="single" w:sz="4" w:space="10" w:color="FFFFFF" w:themeColor="background1"/>
          <w:left w:val="single" w:sz="4" w:space="6" w:color="FFFFFF" w:themeColor="background1"/>
          <w:bottom w:val="single" w:sz="4" w:space="5" w:color="FFFFFF" w:themeColor="background1"/>
          <w:right w:val="single" w:sz="4" w:space="6" w:color="FFFFFF" w:themeColor="background1"/>
        </w:pBdr>
        <w:shd w:val="clear" w:color="auto" w:fill="D9D9D9" w:themeFill="background1" w:themeFillShade="D9"/>
        <w:spacing w:before="0" w:after="200"/>
      </w:pPr>
      <w:r w:rsidRPr="002D4700">
        <w:t xml:space="preserve">This </w:t>
      </w:r>
      <w:r>
        <w:t>guide</w:t>
      </w:r>
      <w:r w:rsidRPr="002D4700">
        <w:t xml:space="preserve"> is not a substitute for the op</w:t>
      </w:r>
      <w:r>
        <w:t>erator’s manual for your speciﬁ</w:t>
      </w:r>
      <w:r w:rsidRPr="002D4700">
        <w:t>c quad bike. It should be read in conjunction with your operator’s manual because quad bikes can be dangerous when used outside the manufacturer’s guidelines.</w:t>
      </w:r>
    </w:p>
    <w:p w14:paraId="203C40AF" w14:textId="77777777" w:rsidR="000F22B5" w:rsidRPr="00012931" w:rsidRDefault="000F22B5" w:rsidP="001461A9">
      <w:pPr>
        <w:pStyle w:val="Heading2"/>
      </w:pPr>
      <w:bookmarkStart w:id="37" w:name="_Toc447191661"/>
      <w:bookmarkStart w:id="38" w:name="_Toc453660540"/>
      <w:r w:rsidRPr="00012931">
        <w:t>Who should read this guide?</w:t>
      </w:r>
      <w:bookmarkEnd w:id="37"/>
      <w:bookmarkEnd w:id="38"/>
    </w:p>
    <w:p w14:paraId="428A34FF" w14:textId="77777777" w:rsidR="000F22B5" w:rsidRDefault="000F22B5" w:rsidP="000F22B5">
      <w:r w:rsidRPr="002D4700">
        <w:t xml:space="preserve">While this </w:t>
      </w:r>
      <w:r>
        <w:t>guide</w:t>
      </w:r>
      <w:r w:rsidRPr="002D4700">
        <w:t xml:space="preserve"> was originally written for farm owners, their family members and workers, including their contractors, the </w:t>
      </w:r>
      <w:r>
        <w:t>guide</w:t>
      </w:r>
      <w:r w:rsidRPr="002D4700">
        <w:t xml:space="preserve"> will be useful to any person who operates or manages those who operate quad bikes in the workplace.</w:t>
      </w:r>
    </w:p>
    <w:p w14:paraId="4B1FE6B0" w14:textId="77777777" w:rsidR="000F22B5" w:rsidRPr="00012931" w:rsidRDefault="000F22B5" w:rsidP="001461A9">
      <w:pPr>
        <w:pStyle w:val="Heading2"/>
      </w:pPr>
      <w:bookmarkStart w:id="39" w:name="_Toc447191662"/>
      <w:bookmarkStart w:id="40" w:name="_Toc453660541"/>
      <w:r w:rsidRPr="00012931">
        <w:t>Why should you read this guide?</w:t>
      </w:r>
      <w:bookmarkEnd w:id="39"/>
      <w:bookmarkEnd w:id="40"/>
    </w:p>
    <w:p w14:paraId="21E1D5CA" w14:textId="77777777" w:rsidR="000F22B5" w:rsidRDefault="000F22B5" w:rsidP="000F22B5">
      <w:r w:rsidRPr="002D4700">
        <w:t xml:space="preserve">The </w:t>
      </w:r>
      <w:r>
        <w:t>guide</w:t>
      </w:r>
      <w:r w:rsidRPr="002D4700">
        <w:t xml:space="preserve"> will help users of quad bikes to identify hazards associated with their use and provides a range of simple solutions that may reduce the potential of both accident and/or injury.</w:t>
      </w:r>
    </w:p>
    <w:p w14:paraId="6FD376C7" w14:textId="77777777" w:rsidR="000F22B5" w:rsidRPr="00012931" w:rsidRDefault="000F22B5" w:rsidP="001461A9">
      <w:pPr>
        <w:pStyle w:val="Heading2"/>
      </w:pPr>
      <w:bookmarkStart w:id="41" w:name="_Toc447191663"/>
      <w:bookmarkStart w:id="42" w:name="_Toc453660542"/>
      <w:r w:rsidRPr="00012931">
        <w:lastRenderedPageBreak/>
        <w:t>What information does this guide contain?</w:t>
      </w:r>
      <w:bookmarkEnd w:id="41"/>
      <w:bookmarkEnd w:id="42"/>
    </w:p>
    <w:p w14:paraId="1E80ACAD" w14:textId="77777777" w:rsidR="000F22B5" w:rsidRDefault="000F22B5" w:rsidP="000F22B5">
      <w:r>
        <w:t xml:space="preserve">It explains the obligations a Person Conducting a Business or Undertaking (PCBU) and workers have under the Northern Territory </w:t>
      </w:r>
      <w:r w:rsidRPr="0087380C">
        <w:rPr>
          <w:i/>
        </w:rPr>
        <w:t xml:space="preserve">Work Health and Safety (National Uniform Legislation) Act </w:t>
      </w:r>
      <w:r>
        <w:t>(WHS Act). It also has information about risk factors, choosing the right vehicle for the job, safe operation and maintenance.</w:t>
      </w:r>
    </w:p>
    <w:p w14:paraId="496D3067" w14:textId="77777777" w:rsidR="000F22B5" w:rsidRDefault="000F22B5" w:rsidP="000F22B5">
      <w:r w:rsidRPr="002D4700">
        <w:t xml:space="preserve">This </w:t>
      </w:r>
      <w:r>
        <w:t>guide</w:t>
      </w:r>
      <w:r w:rsidRPr="002D4700">
        <w:t xml:space="preserve"> includes a number of checklists to assist people to identify and control risks associated with the use of quad bikes. Checklists may be altered</w:t>
      </w:r>
      <w:r>
        <w:t xml:space="preserve"> to suit a particular property.</w:t>
      </w:r>
    </w:p>
    <w:p w14:paraId="7CE6CB29" w14:textId="77777777" w:rsidR="000F22B5" w:rsidRPr="00262B6F" w:rsidRDefault="000F22B5" w:rsidP="00262B6F">
      <w:pPr>
        <w:pStyle w:val="TableHeading"/>
      </w:pPr>
      <w:bookmarkStart w:id="43" w:name="_Toc447191664"/>
      <w:r w:rsidRPr="00262B6F">
        <w:t>Don’t just read the guide - Act on it</w:t>
      </w:r>
      <w:bookmarkEnd w:id="43"/>
    </w:p>
    <w:p w14:paraId="3D0CEBBD" w14:textId="77777777" w:rsidR="000F22B5" w:rsidRDefault="000F22B5" w:rsidP="000F22B5">
      <w:pPr>
        <w:spacing w:after="120"/>
      </w:pPr>
      <w:r w:rsidRPr="002D4700">
        <w:t>Quad bike operators need to understand the risks associated with the use of quad bikes so they can make informed choices that minimise risks and lead to safe use.</w:t>
      </w:r>
    </w:p>
    <w:p w14:paraId="65122A38" w14:textId="77777777" w:rsidR="000F22B5" w:rsidRPr="006B001B" w:rsidRDefault="000F22B5" w:rsidP="006B001B">
      <w:pPr>
        <w:pBdr>
          <w:top w:val="single" w:sz="4" w:space="6" w:color="FFFFFF" w:themeColor="background1"/>
          <w:left w:val="single" w:sz="4" w:space="6" w:color="FFFFFF" w:themeColor="background1"/>
          <w:bottom w:val="single" w:sz="4" w:space="5" w:color="FFFFFF" w:themeColor="background1"/>
          <w:right w:val="single" w:sz="4" w:space="6" w:color="FFFFFF" w:themeColor="background1"/>
        </w:pBdr>
        <w:shd w:val="clear" w:color="auto" w:fill="D9D9D9" w:themeFill="background1" w:themeFillShade="D9"/>
        <w:spacing w:before="0" w:after="200"/>
        <w:rPr>
          <w:b/>
        </w:rPr>
      </w:pPr>
      <w:r w:rsidRPr="006B001B">
        <w:rPr>
          <w:b/>
        </w:rPr>
        <w:t xml:space="preserve">Case Study - </w:t>
      </w:r>
      <w:r w:rsidRPr="00132F4F">
        <w:t>Even the simplest job can be risky</w:t>
      </w:r>
    </w:p>
    <w:p w14:paraId="04EA96AA" w14:textId="77777777" w:rsidR="000F22B5" w:rsidRDefault="000F22B5" w:rsidP="006B001B">
      <w:pPr>
        <w:pBdr>
          <w:top w:val="single" w:sz="4" w:space="6" w:color="FFFFFF" w:themeColor="background1"/>
          <w:left w:val="single" w:sz="4" w:space="6" w:color="FFFFFF" w:themeColor="background1"/>
          <w:bottom w:val="single" w:sz="4" w:space="5" w:color="FFFFFF" w:themeColor="background1"/>
          <w:right w:val="single" w:sz="4" w:space="6" w:color="FFFFFF" w:themeColor="background1"/>
        </w:pBdr>
        <w:shd w:val="clear" w:color="auto" w:fill="D9D9D9" w:themeFill="background1" w:themeFillShade="D9"/>
        <w:spacing w:before="0" w:after="200"/>
      </w:pPr>
      <w:r>
        <w:t>A</w:t>
      </w:r>
      <w:r w:rsidRPr="006B001B">
        <w:t xml:space="preserve"> </w:t>
      </w:r>
      <w:r>
        <w:t>farmhand was killed traversing a slope along a makeshift road with long grass and a steep, uneven gradient. He had tied steel to the back of his quad bike which toppled over and landed on top of him as he was traversing the slope. He was 59 years old.</w:t>
      </w:r>
    </w:p>
    <w:p w14:paraId="1A88CA66" w14:textId="0CC95937" w:rsidR="00132F4F" w:rsidRDefault="00132F4F" w:rsidP="00132F4F">
      <w:pPr>
        <w:pStyle w:val="Heading1"/>
      </w:pPr>
      <w:bookmarkStart w:id="44" w:name="_Toc453660543"/>
      <w:r>
        <w:t>What is a quad bike?</w:t>
      </w:r>
      <w:bookmarkEnd w:id="44"/>
    </w:p>
    <w:p w14:paraId="36A2B5F3" w14:textId="77777777" w:rsidR="000F22B5" w:rsidRDefault="000F22B5" w:rsidP="000F22B5">
      <w:r>
        <w:t>For</w:t>
      </w:r>
      <w:r>
        <w:rPr>
          <w:spacing w:val="-4"/>
        </w:rPr>
        <w:t xml:space="preserve"> </w:t>
      </w:r>
      <w:r>
        <w:t>the</w:t>
      </w:r>
      <w:r>
        <w:rPr>
          <w:spacing w:val="-4"/>
        </w:rPr>
        <w:t xml:space="preserve"> </w:t>
      </w:r>
      <w:r>
        <w:t>purpose</w:t>
      </w:r>
      <w:r>
        <w:rPr>
          <w:spacing w:val="-4"/>
        </w:rPr>
        <w:t xml:space="preserve"> </w:t>
      </w:r>
      <w:r>
        <w:t>of</w:t>
      </w:r>
      <w:r>
        <w:rPr>
          <w:spacing w:val="-4"/>
        </w:rPr>
        <w:t xml:space="preserve"> </w:t>
      </w:r>
      <w:r>
        <w:t>this</w:t>
      </w:r>
      <w:r>
        <w:rPr>
          <w:spacing w:val="-4"/>
        </w:rPr>
        <w:t xml:space="preserve"> </w:t>
      </w:r>
      <w:r>
        <w:t>publication</w:t>
      </w:r>
      <w:r>
        <w:rPr>
          <w:spacing w:val="-3"/>
        </w:rPr>
        <w:t xml:space="preserve"> </w:t>
      </w:r>
      <w:r>
        <w:t>a</w:t>
      </w:r>
      <w:r>
        <w:rPr>
          <w:spacing w:val="-4"/>
        </w:rPr>
        <w:t xml:space="preserve"> </w:t>
      </w:r>
      <w:r>
        <w:t>quad</w:t>
      </w:r>
      <w:r>
        <w:rPr>
          <w:spacing w:val="-4"/>
        </w:rPr>
        <w:t xml:space="preserve"> </w:t>
      </w:r>
      <w:r>
        <w:t>bike</w:t>
      </w:r>
      <w:r>
        <w:rPr>
          <w:spacing w:val="-4"/>
        </w:rPr>
        <w:t xml:space="preserve"> </w:t>
      </w:r>
      <w:r>
        <w:t>is</w:t>
      </w:r>
      <w:r>
        <w:rPr>
          <w:spacing w:val="-4"/>
        </w:rPr>
        <w:t xml:space="preserve"> </w:t>
      </w:r>
      <w:r>
        <w:t>defined</w:t>
      </w:r>
      <w:r>
        <w:rPr>
          <w:spacing w:val="-3"/>
        </w:rPr>
        <w:t xml:space="preserve"> </w:t>
      </w:r>
      <w:r>
        <w:t>as:</w:t>
      </w:r>
    </w:p>
    <w:p w14:paraId="1B2AFBFA" w14:textId="77777777" w:rsidR="000F22B5" w:rsidRDefault="000F22B5" w:rsidP="000F22B5">
      <w:r>
        <w:t xml:space="preserve">Any motorised </w:t>
      </w:r>
      <w:r>
        <w:rPr>
          <w:spacing w:val="-1"/>
        </w:rPr>
        <w:t>off-highway</w:t>
      </w:r>
      <w:r>
        <w:t xml:space="preserve"> vehicle designed to travel on four low pressure tyres,</w:t>
      </w:r>
      <w:r>
        <w:rPr>
          <w:spacing w:val="27"/>
        </w:rPr>
        <w:t xml:space="preserve"> </w:t>
      </w:r>
      <w:r>
        <w:t xml:space="preserve">having a seat designed to be straddled by the operator and handlebars for steering control, and intended use by a single operator and no </w:t>
      </w:r>
      <w:r>
        <w:rPr>
          <w:spacing w:val="-2"/>
        </w:rPr>
        <w:t>passenger.</w:t>
      </w:r>
      <w:r w:rsidRPr="00CB5450">
        <w:rPr>
          <w:noProof/>
          <w:lang w:eastAsia="en-AU"/>
        </w:rPr>
        <w:t xml:space="preserve"> </w:t>
      </w:r>
    </w:p>
    <w:p w14:paraId="5B117159" w14:textId="77777777" w:rsidR="000F22B5" w:rsidRDefault="000F22B5" w:rsidP="000F22B5">
      <w:r>
        <w:t>Quad bikes can be two-wheel drive or four-wheel drive and are sometimes referred to as ‘four-wheel motorbikes’.</w:t>
      </w:r>
      <w:r>
        <w:rPr>
          <w:spacing w:val="-4"/>
        </w:rPr>
        <w:t xml:space="preserve"> </w:t>
      </w:r>
      <w:r>
        <w:t>They are only one of many vehicles that are useful for work on farms.</w:t>
      </w:r>
    </w:p>
    <w:p w14:paraId="473640C4" w14:textId="77777777" w:rsidR="000F22B5" w:rsidRPr="00132F4F" w:rsidRDefault="000F22B5" w:rsidP="000F22B5">
      <w:pPr>
        <w:rPr>
          <w:b/>
          <w:bCs/>
        </w:rPr>
      </w:pPr>
      <w:r w:rsidRPr="00132F4F">
        <w:rPr>
          <w:b/>
        </w:rPr>
        <w:t>This guide refers only to single-operator quad bikes as described in the</w:t>
      </w:r>
      <w:r w:rsidRPr="00132F4F">
        <w:rPr>
          <w:b/>
          <w:spacing w:val="-19"/>
        </w:rPr>
        <w:t xml:space="preserve"> </w:t>
      </w:r>
      <w:r w:rsidRPr="00132F4F">
        <w:rPr>
          <w:b/>
          <w:spacing w:val="-1"/>
        </w:rPr>
        <w:t>de</w:t>
      </w:r>
      <w:r w:rsidRPr="00132F4F">
        <w:rPr>
          <w:b/>
          <w:spacing w:val="-2"/>
        </w:rPr>
        <w:t>fi</w:t>
      </w:r>
      <w:r w:rsidRPr="00132F4F">
        <w:rPr>
          <w:b/>
        </w:rPr>
        <w:t>nition</w:t>
      </w:r>
      <w:r w:rsidRPr="00132F4F">
        <w:rPr>
          <w:b/>
          <w:spacing w:val="-18"/>
        </w:rPr>
        <w:t xml:space="preserve"> </w:t>
      </w:r>
      <w:r w:rsidRPr="00132F4F">
        <w:rPr>
          <w:b/>
        </w:rPr>
        <w:t>above.</w:t>
      </w:r>
    </w:p>
    <w:p w14:paraId="075F8C74" w14:textId="77777777" w:rsidR="000F22B5" w:rsidRDefault="000F22B5" w:rsidP="000F22B5">
      <w:r>
        <w:t xml:space="preserve">In many respects the quad bike is the modern equivalent of a horse. It carries a person and is reasonably manoeuvrable. Like a horse, a quad bike can pull implements and trailers, assist in mustering and help farmers check stock and fences. For many farmers, quad bikes are indispensable equipment and used almost every </w:t>
      </w:r>
      <w:r>
        <w:rPr>
          <w:spacing w:val="-4"/>
        </w:rPr>
        <w:t>day.</w:t>
      </w:r>
    </w:p>
    <w:p w14:paraId="779BEB2B" w14:textId="77777777" w:rsidR="000F22B5" w:rsidRDefault="000F22B5" w:rsidP="006B001B">
      <w:r>
        <w:t>But quad bikes have no innate sense of balance, they cannot compensate for poor skills or inexperience, they won’t come when called and will never be able to take a severely injured operator home or raise the alarm.</w:t>
      </w:r>
    </w:p>
    <w:p w14:paraId="2FE15555" w14:textId="77777777" w:rsidR="000F22B5" w:rsidRPr="006B001B" w:rsidRDefault="000F22B5" w:rsidP="006B001B">
      <w:pPr>
        <w:pBdr>
          <w:top w:val="single" w:sz="4" w:space="6" w:color="FFFFFF" w:themeColor="background1"/>
          <w:left w:val="single" w:sz="4" w:space="6" w:color="FFFFFF" w:themeColor="background1"/>
          <w:bottom w:val="single" w:sz="4" w:space="5" w:color="FFFFFF" w:themeColor="background1"/>
          <w:right w:val="single" w:sz="4" w:space="6" w:color="FFFFFF" w:themeColor="background1"/>
        </w:pBdr>
        <w:shd w:val="clear" w:color="auto" w:fill="D9D9D9" w:themeFill="background1" w:themeFillShade="D9"/>
        <w:spacing w:before="0" w:after="200"/>
        <w:rPr>
          <w:b/>
        </w:rPr>
      </w:pPr>
      <w:r w:rsidRPr="006B001B">
        <w:rPr>
          <w:b/>
        </w:rPr>
        <w:t xml:space="preserve">Case Study - </w:t>
      </w:r>
      <w:r w:rsidRPr="00132F4F">
        <w:t>Help needed</w:t>
      </w:r>
    </w:p>
    <w:p w14:paraId="7293723F" w14:textId="77777777" w:rsidR="000F22B5" w:rsidRDefault="000F22B5" w:rsidP="006B001B">
      <w:pPr>
        <w:pBdr>
          <w:top w:val="single" w:sz="4" w:space="6" w:color="FFFFFF" w:themeColor="background1"/>
          <w:left w:val="single" w:sz="4" w:space="6" w:color="FFFFFF" w:themeColor="background1"/>
          <w:bottom w:val="single" w:sz="4" w:space="5" w:color="FFFFFF" w:themeColor="background1"/>
          <w:right w:val="single" w:sz="4" w:space="6" w:color="FFFFFF" w:themeColor="background1"/>
        </w:pBdr>
        <w:shd w:val="clear" w:color="auto" w:fill="D9D9D9" w:themeFill="background1" w:themeFillShade="D9"/>
        <w:spacing w:before="0" w:after="200"/>
      </w:pPr>
      <w:r>
        <w:t>A</w:t>
      </w:r>
      <w:r w:rsidRPr="006B001B">
        <w:t xml:space="preserve"> farmer was riding </w:t>
      </w:r>
      <w:r>
        <w:t>a</w:t>
      </w:r>
      <w:r w:rsidRPr="006B001B">
        <w:t xml:space="preserve"> quad bike on his property when it rolled over on an embankment. </w:t>
      </w:r>
      <w:r>
        <w:t>The man walked approximately 40 metres and then collapsed</w:t>
      </w:r>
      <w:r w:rsidRPr="006B001B">
        <w:t xml:space="preserve"> </w:t>
      </w:r>
      <w:r>
        <w:t xml:space="preserve">and died. His body was not located until the following </w:t>
      </w:r>
      <w:r w:rsidRPr="006B001B">
        <w:t>day.</w:t>
      </w:r>
    </w:p>
    <w:p w14:paraId="23704243" w14:textId="24AACF6C" w:rsidR="00132F4F" w:rsidRDefault="00132F4F" w:rsidP="00132F4F">
      <w:pPr>
        <w:pStyle w:val="Heading1"/>
      </w:pPr>
      <w:bookmarkStart w:id="45" w:name="_Toc453660544"/>
      <w:r>
        <w:lastRenderedPageBreak/>
        <w:t>Risk factors</w:t>
      </w:r>
      <w:bookmarkEnd w:id="45"/>
    </w:p>
    <w:p w14:paraId="5CB27D83" w14:textId="77777777" w:rsidR="00C30AAC" w:rsidRDefault="000F22B5" w:rsidP="000F22B5">
      <w:r>
        <w:t>A</w:t>
      </w:r>
      <w:r>
        <w:rPr>
          <w:spacing w:val="-12"/>
        </w:rPr>
        <w:t xml:space="preserve"> </w:t>
      </w:r>
      <w:r>
        <w:t xml:space="preserve">PCBU must make informed choices about the safest and most appropriate vehicles for particular tasks in their workplace. </w:t>
      </w:r>
    </w:p>
    <w:p w14:paraId="1D92C8F5" w14:textId="4685F6A3" w:rsidR="000F22B5" w:rsidRDefault="000F22B5" w:rsidP="000F22B5">
      <w:r>
        <w:t xml:space="preserve">Knowledge of the source of risks relating to death and </w:t>
      </w:r>
      <w:r>
        <w:rPr>
          <w:spacing w:val="-3"/>
        </w:rPr>
        <w:t>injury,</w:t>
      </w:r>
      <w:r>
        <w:t xml:space="preserve"> plus an understanding of how to avoid or minimise</w:t>
      </w:r>
      <w:r>
        <w:rPr>
          <w:spacing w:val="26"/>
        </w:rPr>
        <w:t xml:space="preserve"> </w:t>
      </w:r>
      <w:r>
        <w:t>risk can help you with the decision-making process.</w:t>
      </w:r>
    </w:p>
    <w:p w14:paraId="23343267" w14:textId="77777777" w:rsidR="000F22B5" w:rsidRPr="006B001B" w:rsidRDefault="000F22B5" w:rsidP="00132F4F">
      <w:pPr>
        <w:pStyle w:val="Heading2"/>
      </w:pPr>
      <w:bookmarkStart w:id="46" w:name="_Toc447191665"/>
      <w:bookmarkStart w:id="47" w:name="_Toc453660545"/>
      <w:r w:rsidRPr="006B001B">
        <w:t>Quad bike use</w:t>
      </w:r>
      <w:bookmarkEnd w:id="46"/>
      <w:bookmarkEnd w:id="47"/>
    </w:p>
    <w:p w14:paraId="247E5344" w14:textId="77777777" w:rsidR="000F22B5" w:rsidRDefault="000F22B5" w:rsidP="000F22B5">
      <w:r>
        <w:t>Studies of quad bike use show:</w:t>
      </w:r>
    </w:p>
    <w:p w14:paraId="1D4D13DF" w14:textId="77777777" w:rsidR="000F22B5" w:rsidRDefault="000F22B5" w:rsidP="00DC03C8">
      <w:pPr>
        <w:pStyle w:val="Orangebulletlist"/>
        <w:spacing w:after="60"/>
        <w:ind w:left="717"/>
      </w:pPr>
      <w:r>
        <w:t>Riders of all ages are at risk of death.</w:t>
      </w:r>
      <w:r>
        <w:rPr>
          <w:spacing w:val="-4"/>
        </w:rPr>
        <w:t xml:space="preserve"> </w:t>
      </w:r>
      <w:r>
        <w:t>The age range of those who have died broadly</w:t>
      </w:r>
      <w:r>
        <w:rPr>
          <w:spacing w:val="-7"/>
        </w:rPr>
        <w:t xml:space="preserve"> </w:t>
      </w:r>
      <w:r>
        <w:t>reflects</w:t>
      </w:r>
      <w:r>
        <w:rPr>
          <w:spacing w:val="-7"/>
        </w:rPr>
        <w:t xml:space="preserve"> </w:t>
      </w:r>
      <w:r>
        <w:t>the</w:t>
      </w:r>
      <w:r>
        <w:rPr>
          <w:spacing w:val="-7"/>
        </w:rPr>
        <w:t xml:space="preserve"> </w:t>
      </w:r>
      <w:r>
        <w:t>age</w:t>
      </w:r>
      <w:r>
        <w:rPr>
          <w:spacing w:val="-6"/>
        </w:rPr>
        <w:t xml:space="preserve"> </w:t>
      </w:r>
      <w:r>
        <w:t>distribution</w:t>
      </w:r>
      <w:r>
        <w:rPr>
          <w:spacing w:val="-7"/>
        </w:rPr>
        <w:t xml:space="preserve"> </w:t>
      </w:r>
      <w:r>
        <w:t>of</w:t>
      </w:r>
      <w:r>
        <w:rPr>
          <w:spacing w:val="-6"/>
        </w:rPr>
        <w:t xml:space="preserve"> </w:t>
      </w:r>
      <w:r>
        <w:t>farmers.</w:t>
      </w:r>
    </w:p>
    <w:p w14:paraId="31002662" w14:textId="77777777" w:rsidR="000F22B5" w:rsidRDefault="000F22B5" w:rsidP="00DC03C8">
      <w:pPr>
        <w:pStyle w:val="Orangebulletlist"/>
        <w:spacing w:after="60"/>
        <w:ind w:left="717"/>
      </w:pPr>
      <w:r>
        <w:t>The majority of those who have died were quad bike operators, however passengers and bystanders are also at risk.</w:t>
      </w:r>
    </w:p>
    <w:p w14:paraId="6DCD454E" w14:textId="77777777" w:rsidR="000F22B5" w:rsidRDefault="000F22B5" w:rsidP="00DC03C8">
      <w:pPr>
        <w:pStyle w:val="Orangebulletlist"/>
        <w:spacing w:after="60"/>
        <w:ind w:left="717"/>
      </w:pPr>
      <w:r>
        <w:t>The majority of fatal quad bike incidents involve males, but females are also at risk.</w:t>
      </w:r>
    </w:p>
    <w:p w14:paraId="76E8BB04" w14:textId="77777777" w:rsidR="000F22B5" w:rsidRDefault="000F22B5" w:rsidP="00DC03C8">
      <w:pPr>
        <w:pStyle w:val="Orangebulletlist"/>
        <w:spacing w:after="60"/>
        <w:ind w:left="717"/>
      </w:pPr>
      <w:r>
        <w:t>Quad</w:t>
      </w:r>
      <w:r>
        <w:rPr>
          <w:spacing w:val="-3"/>
        </w:rPr>
        <w:t xml:space="preserve"> </w:t>
      </w:r>
      <w:r>
        <w:t>bike-related</w:t>
      </w:r>
      <w:r>
        <w:rPr>
          <w:spacing w:val="-3"/>
        </w:rPr>
        <w:t xml:space="preserve"> </w:t>
      </w:r>
      <w:r>
        <w:t>deaths</w:t>
      </w:r>
      <w:r>
        <w:rPr>
          <w:spacing w:val="-3"/>
        </w:rPr>
        <w:t xml:space="preserve"> </w:t>
      </w:r>
      <w:r>
        <w:t>are</w:t>
      </w:r>
      <w:r>
        <w:rPr>
          <w:spacing w:val="-3"/>
        </w:rPr>
        <w:t xml:space="preserve"> </w:t>
      </w:r>
      <w:r>
        <w:t>associated</w:t>
      </w:r>
      <w:r>
        <w:rPr>
          <w:spacing w:val="-3"/>
        </w:rPr>
        <w:t xml:space="preserve"> </w:t>
      </w:r>
      <w:r>
        <w:t>with</w:t>
      </w:r>
      <w:r>
        <w:rPr>
          <w:spacing w:val="-3"/>
        </w:rPr>
        <w:t xml:space="preserve"> </w:t>
      </w:r>
      <w:r>
        <w:t>a</w:t>
      </w:r>
      <w:r>
        <w:rPr>
          <w:spacing w:val="-3"/>
        </w:rPr>
        <w:t xml:space="preserve"> </w:t>
      </w:r>
      <w:r>
        <w:t>wide</w:t>
      </w:r>
      <w:r>
        <w:rPr>
          <w:spacing w:val="-3"/>
        </w:rPr>
        <w:t xml:space="preserve"> </w:t>
      </w:r>
      <w:r>
        <w:t>range</w:t>
      </w:r>
      <w:r>
        <w:rPr>
          <w:spacing w:val="-3"/>
        </w:rPr>
        <w:t xml:space="preserve"> </w:t>
      </w:r>
      <w:r>
        <w:t>of</w:t>
      </w:r>
      <w:r>
        <w:rPr>
          <w:spacing w:val="-3"/>
        </w:rPr>
        <w:t xml:space="preserve"> </w:t>
      </w:r>
      <w:r>
        <w:t>work</w:t>
      </w:r>
      <w:r>
        <w:rPr>
          <w:spacing w:val="-3"/>
        </w:rPr>
        <w:t xml:space="preserve"> </w:t>
      </w:r>
      <w:r>
        <w:t>activities</w:t>
      </w:r>
      <w:r>
        <w:rPr>
          <w:spacing w:val="-3"/>
        </w:rPr>
        <w:t xml:space="preserve"> </w:t>
      </w:r>
      <w:r>
        <w:t>in</w:t>
      </w:r>
      <w:r>
        <w:rPr>
          <w:spacing w:val="22"/>
        </w:rPr>
        <w:t xml:space="preserve"> </w:t>
      </w:r>
      <w:r>
        <w:t>agriculture and horticulture.</w:t>
      </w:r>
    </w:p>
    <w:p w14:paraId="595B880E" w14:textId="77777777" w:rsidR="000F22B5" w:rsidRDefault="000F22B5" w:rsidP="00DC03C8">
      <w:pPr>
        <w:pStyle w:val="Orangebulletlist"/>
        <w:spacing w:after="60"/>
        <w:ind w:left="717"/>
      </w:pPr>
      <w:r>
        <w:t>A</w:t>
      </w:r>
      <w:r>
        <w:rPr>
          <w:spacing w:val="-16"/>
        </w:rPr>
        <w:t xml:space="preserve"> </w:t>
      </w:r>
      <w:r>
        <w:t>significant</w:t>
      </w:r>
      <w:r>
        <w:rPr>
          <w:spacing w:val="-5"/>
        </w:rPr>
        <w:t xml:space="preserve"> </w:t>
      </w:r>
      <w:r>
        <w:t>number</w:t>
      </w:r>
      <w:r>
        <w:rPr>
          <w:spacing w:val="-4"/>
        </w:rPr>
        <w:t xml:space="preserve"> </w:t>
      </w:r>
      <w:r>
        <w:t>of</w:t>
      </w:r>
      <w:r>
        <w:rPr>
          <w:spacing w:val="-5"/>
        </w:rPr>
        <w:t xml:space="preserve"> </w:t>
      </w:r>
      <w:r>
        <w:t>on-farm</w:t>
      </w:r>
      <w:r>
        <w:rPr>
          <w:spacing w:val="-5"/>
        </w:rPr>
        <w:t xml:space="preserve"> </w:t>
      </w:r>
      <w:r>
        <w:t>deaths</w:t>
      </w:r>
      <w:r>
        <w:rPr>
          <w:spacing w:val="-4"/>
        </w:rPr>
        <w:t xml:space="preserve"> </w:t>
      </w:r>
      <w:r>
        <w:t>are</w:t>
      </w:r>
      <w:r>
        <w:rPr>
          <w:spacing w:val="-5"/>
        </w:rPr>
        <w:t xml:space="preserve"> </w:t>
      </w:r>
      <w:r>
        <w:t>associated</w:t>
      </w:r>
      <w:r>
        <w:rPr>
          <w:spacing w:val="-5"/>
        </w:rPr>
        <w:t xml:space="preserve"> </w:t>
      </w:r>
      <w:r>
        <w:t>with</w:t>
      </w:r>
      <w:r>
        <w:rPr>
          <w:spacing w:val="-4"/>
        </w:rPr>
        <w:t xml:space="preserve"> </w:t>
      </w:r>
      <w:r>
        <w:t>recreational activities on farms.</w:t>
      </w:r>
    </w:p>
    <w:p w14:paraId="277F67D0" w14:textId="77777777" w:rsidR="000F22B5" w:rsidRDefault="000F22B5" w:rsidP="00DC03C8">
      <w:pPr>
        <w:pStyle w:val="Orangebulletlist"/>
        <w:spacing w:after="60"/>
        <w:ind w:left="717"/>
      </w:pPr>
      <w:r>
        <w:rPr>
          <w:spacing w:val="-5"/>
        </w:rPr>
        <w:t>There</w:t>
      </w:r>
      <w:r>
        <w:rPr>
          <w:spacing w:val="-10"/>
        </w:rPr>
        <w:t xml:space="preserve"> </w:t>
      </w:r>
      <w:r>
        <w:rPr>
          <w:spacing w:val="-3"/>
        </w:rPr>
        <w:t>is</w:t>
      </w:r>
      <w:r>
        <w:rPr>
          <w:spacing w:val="-9"/>
        </w:rPr>
        <w:t xml:space="preserve"> </w:t>
      </w:r>
      <w:r>
        <w:t>a</w:t>
      </w:r>
      <w:r>
        <w:rPr>
          <w:spacing w:val="-9"/>
        </w:rPr>
        <w:t xml:space="preserve"> </w:t>
      </w:r>
      <w:r>
        <w:t>propensity</w:t>
      </w:r>
      <w:r>
        <w:rPr>
          <w:spacing w:val="-9"/>
        </w:rPr>
        <w:t xml:space="preserve"> </w:t>
      </w:r>
      <w:r>
        <w:rPr>
          <w:spacing w:val="-5"/>
        </w:rPr>
        <w:t>for</w:t>
      </w:r>
      <w:r>
        <w:rPr>
          <w:spacing w:val="-9"/>
        </w:rPr>
        <w:t xml:space="preserve"> </w:t>
      </w:r>
      <w:r>
        <w:rPr>
          <w:spacing w:val="-5"/>
        </w:rPr>
        <w:t>quad</w:t>
      </w:r>
      <w:r>
        <w:rPr>
          <w:spacing w:val="-9"/>
        </w:rPr>
        <w:t xml:space="preserve"> </w:t>
      </w:r>
      <w:r>
        <w:rPr>
          <w:spacing w:val="-5"/>
        </w:rPr>
        <w:t>bikes</w:t>
      </w:r>
      <w:r>
        <w:rPr>
          <w:spacing w:val="-10"/>
        </w:rPr>
        <w:t xml:space="preserve"> </w:t>
      </w:r>
      <w:r>
        <w:rPr>
          <w:spacing w:val="-3"/>
        </w:rPr>
        <w:t>to</w:t>
      </w:r>
      <w:r>
        <w:rPr>
          <w:spacing w:val="-9"/>
        </w:rPr>
        <w:t xml:space="preserve"> </w:t>
      </w:r>
      <w:r>
        <w:rPr>
          <w:spacing w:val="-5"/>
        </w:rPr>
        <w:t>roll</w:t>
      </w:r>
      <w:r>
        <w:rPr>
          <w:spacing w:val="-9"/>
        </w:rPr>
        <w:t xml:space="preserve"> </w:t>
      </w:r>
      <w:r>
        <w:rPr>
          <w:spacing w:val="-5"/>
        </w:rPr>
        <w:t>over</w:t>
      </w:r>
      <w:r>
        <w:rPr>
          <w:spacing w:val="-9"/>
        </w:rPr>
        <w:t xml:space="preserve"> </w:t>
      </w:r>
      <w:r>
        <w:rPr>
          <w:spacing w:val="-5"/>
        </w:rPr>
        <w:t>and</w:t>
      </w:r>
      <w:r>
        <w:rPr>
          <w:spacing w:val="-9"/>
        </w:rPr>
        <w:t xml:space="preserve"> </w:t>
      </w:r>
      <w:r>
        <w:rPr>
          <w:spacing w:val="-5"/>
        </w:rPr>
        <w:t>cause</w:t>
      </w:r>
      <w:r>
        <w:rPr>
          <w:spacing w:val="-9"/>
        </w:rPr>
        <w:t xml:space="preserve"> </w:t>
      </w:r>
      <w:r>
        <w:t>serious</w:t>
      </w:r>
      <w:r>
        <w:rPr>
          <w:spacing w:val="-10"/>
        </w:rPr>
        <w:t xml:space="preserve"> </w:t>
      </w:r>
      <w:r>
        <w:t>injury</w:t>
      </w:r>
      <w:r>
        <w:rPr>
          <w:spacing w:val="-9"/>
        </w:rPr>
        <w:t xml:space="preserve"> </w:t>
      </w:r>
      <w:r>
        <w:rPr>
          <w:spacing w:val="-3"/>
        </w:rPr>
        <w:t>or</w:t>
      </w:r>
      <w:r>
        <w:rPr>
          <w:spacing w:val="-9"/>
        </w:rPr>
        <w:t xml:space="preserve"> </w:t>
      </w:r>
      <w:r>
        <w:t>death</w:t>
      </w:r>
      <w:r>
        <w:rPr>
          <w:spacing w:val="45"/>
          <w:w w:val="99"/>
        </w:rPr>
        <w:t xml:space="preserve"> </w:t>
      </w:r>
      <w:r>
        <w:rPr>
          <w:spacing w:val="-3"/>
        </w:rPr>
        <w:t>to</w:t>
      </w:r>
      <w:r>
        <w:rPr>
          <w:spacing w:val="-10"/>
        </w:rPr>
        <w:t xml:space="preserve"> </w:t>
      </w:r>
      <w:r>
        <w:t>operators.</w:t>
      </w:r>
    </w:p>
    <w:p w14:paraId="5DBE7186" w14:textId="77777777" w:rsidR="000F22B5" w:rsidRDefault="000F22B5" w:rsidP="00DC03C8">
      <w:pPr>
        <w:pStyle w:val="Orangebulletlist"/>
        <w:spacing w:after="60"/>
        <w:ind w:left="717"/>
      </w:pPr>
      <w:r>
        <w:t xml:space="preserve">Incorrect loading of the quad bike has been associated with rollover deaths. </w:t>
      </w:r>
      <w:r>
        <w:rPr>
          <w:spacing w:val="-3"/>
        </w:rPr>
        <w:t>Terrain,</w:t>
      </w:r>
      <w:r>
        <w:t xml:space="preserve"> slope and surface appear to play key roles in quad bike-related</w:t>
      </w:r>
      <w:r>
        <w:rPr>
          <w:spacing w:val="21"/>
        </w:rPr>
        <w:t xml:space="preserve"> </w:t>
      </w:r>
      <w:r>
        <w:t>deaths.</w:t>
      </w:r>
    </w:p>
    <w:p w14:paraId="6E160F26" w14:textId="77777777" w:rsidR="000F22B5" w:rsidRDefault="000F22B5" w:rsidP="00DC03C8">
      <w:pPr>
        <w:pStyle w:val="Orangebulletlist"/>
        <w:spacing w:after="60"/>
        <w:ind w:left="717"/>
      </w:pPr>
      <w:r>
        <w:t>The head and chest are the most common body parts injured. Most of these injuries are caused by crushing between the quad bike and the ground or other</w:t>
      </w:r>
      <w:r>
        <w:rPr>
          <w:spacing w:val="-4"/>
        </w:rPr>
        <w:t xml:space="preserve"> </w:t>
      </w:r>
      <w:r>
        <w:t>surface,</w:t>
      </w:r>
      <w:r>
        <w:rPr>
          <w:spacing w:val="-4"/>
        </w:rPr>
        <w:t xml:space="preserve"> </w:t>
      </w:r>
      <w:r>
        <w:t>while</w:t>
      </w:r>
      <w:r>
        <w:rPr>
          <w:spacing w:val="-3"/>
        </w:rPr>
        <w:t xml:space="preserve"> </w:t>
      </w:r>
      <w:r>
        <w:t>others</w:t>
      </w:r>
      <w:r>
        <w:rPr>
          <w:spacing w:val="-4"/>
        </w:rPr>
        <w:t xml:space="preserve"> </w:t>
      </w:r>
      <w:r>
        <w:t>occur</w:t>
      </w:r>
      <w:r>
        <w:rPr>
          <w:spacing w:val="-3"/>
        </w:rPr>
        <w:t xml:space="preserve"> </w:t>
      </w:r>
      <w:r>
        <w:t>when</w:t>
      </w:r>
      <w:r>
        <w:rPr>
          <w:spacing w:val="-4"/>
        </w:rPr>
        <w:t xml:space="preserve"> </w:t>
      </w:r>
      <w:r>
        <w:t>operators</w:t>
      </w:r>
      <w:r>
        <w:rPr>
          <w:spacing w:val="-3"/>
        </w:rPr>
        <w:t xml:space="preserve"> </w:t>
      </w:r>
      <w:r>
        <w:t>are</w:t>
      </w:r>
      <w:r>
        <w:rPr>
          <w:spacing w:val="-4"/>
        </w:rPr>
        <w:t xml:space="preserve"> </w:t>
      </w:r>
      <w:r>
        <w:rPr>
          <w:w w:val="85"/>
        </w:rPr>
        <w:t>fl</w:t>
      </w:r>
      <w:r>
        <w:t>ung</w:t>
      </w:r>
      <w:r>
        <w:rPr>
          <w:spacing w:val="-3"/>
        </w:rPr>
        <w:t xml:space="preserve"> </w:t>
      </w:r>
      <w:r>
        <w:t>onto</w:t>
      </w:r>
      <w:r>
        <w:rPr>
          <w:spacing w:val="-4"/>
        </w:rPr>
        <w:t xml:space="preserve"> </w:t>
      </w:r>
      <w:r>
        <w:t>hard</w:t>
      </w:r>
      <w:r>
        <w:rPr>
          <w:spacing w:val="-3"/>
        </w:rPr>
        <w:t xml:space="preserve"> </w:t>
      </w:r>
      <w:r>
        <w:t>surfaces in a crash.</w:t>
      </w:r>
    </w:p>
    <w:p w14:paraId="5F500D1A" w14:textId="14617B93" w:rsidR="000F22B5" w:rsidRDefault="000F22B5" w:rsidP="000F22B5">
      <w:r>
        <w:t>Most injuries and deaths involve the head and cervical spine, crush injuries and</w:t>
      </w:r>
      <w:r>
        <w:rPr>
          <w:spacing w:val="3"/>
        </w:rPr>
        <w:t xml:space="preserve"> </w:t>
      </w:r>
      <w:r>
        <w:t>asphyxia.</w:t>
      </w:r>
    </w:p>
    <w:p w14:paraId="1D1398A8" w14:textId="77777777" w:rsidR="000F22B5" w:rsidRDefault="000F22B5" w:rsidP="000F22B5">
      <w:r>
        <w:rPr>
          <w:color w:val="231F20"/>
        </w:rPr>
        <w:t>Farmers have been killed while:</w:t>
      </w:r>
    </w:p>
    <w:p w14:paraId="13D42253" w14:textId="77777777" w:rsidR="000F22B5" w:rsidRDefault="000F22B5" w:rsidP="00E24D18">
      <w:pPr>
        <w:numPr>
          <w:ilvl w:val="0"/>
          <w:numId w:val="7"/>
        </w:numPr>
        <w:spacing w:before="120"/>
        <w:ind w:left="1077" w:hanging="357"/>
      </w:pPr>
      <w:r>
        <w:t>controlling weeds</w:t>
      </w:r>
    </w:p>
    <w:p w14:paraId="4C3593F5" w14:textId="77777777" w:rsidR="000F22B5" w:rsidRDefault="000F22B5" w:rsidP="00E24D18">
      <w:pPr>
        <w:numPr>
          <w:ilvl w:val="0"/>
          <w:numId w:val="7"/>
        </w:numPr>
        <w:spacing w:before="120"/>
        <w:ind w:left="1077" w:hanging="357"/>
      </w:pPr>
      <w:r>
        <w:t>mustering/herding/drafting stock</w:t>
      </w:r>
    </w:p>
    <w:p w14:paraId="3E79F49F" w14:textId="77777777" w:rsidR="000F22B5" w:rsidRDefault="000F22B5" w:rsidP="00E24D18">
      <w:pPr>
        <w:numPr>
          <w:ilvl w:val="0"/>
          <w:numId w:val="7"/>
        </w:numPr>
        <w:spacing w:before="120"/>
        <w:ind w:left="1077" w:hanging="357"/>
      </w:pPr>
      <w:r>
        <w:t>inspecting property/water/stock</w:t>
      </w:r>
    </w:p>
    <w:p w14:paraId="67AA50B3" w14:textId="77777777" w:rsidR="000F22B5" w:rsidRDefault="000F22B5" w:rsidP="00E24D18">
      <w:pPr>
        <w:numPr>
          <w:ilvl w:val="0"/>
          <w:numId w:val="7"/>
        </w:numPr>
        <w:spacing w:before="120"/>
        <w:ind w:left="1077" w:hanging="357"/>
      </w:pPr>
      <w:r>
        <w:t>moving materials</w:t>
      </w:r>
    </w:p>
    <w:p w14:paraId="0BE6D42C" w14:textId="77777777" w:rsidR="000F22B5" w:rsidRDefault="000F22B5" w:rsidP="00E24D18">
      <w:pPr>
        <w:numPr>
          <w:ilvl w:val="0"/>
          <w:numId w:val="7"/>
        </w:numPr>
        <w:spacing w:before="120"/>
        <w:ind w:left="1077" w:hanging="357"/>
      </w:pPr>
      <w:r>
        <w:t>travelling</w:t>
      </w:r>
    </w:p>
    <w:p w14:paraId="1F50073A" w14:textId="76285FB2" w:rsidR="00C30AAC" w:rsidRPr="00C30AAC" w:rsidRDefault="000F22B5" w:rsidP="00E24D18">
      <w:pPr>
        <w:numPr>
          <w:ilvl w:val="0"/>
          <w:numId w:val="7"/>
        </w:numPr>
        <w:spacing w:before="120"/>
        <w:ind w:left="1077" w:hanging="357"/>
      </w:pPr>
      <w:r>
        <w:t>hunting</w:t>
      </w:r>
      <w:bookmarkStart w:id="48" w:name="_Toc447191666"/>
    </w:p>
    <w:p w14:paraId="3E9B612D" w14:textId="77777777" w:rsidR="000F22B5" w:rsidRDefault="000F22B5" w:rsidP="00C30AAC">
      <w:pPr>
        <w:pStyle w:val="Heading2"/>
      </w:pPr>
      <w:bookmarkStart w:id="49" w:name="_Toc453660546"/>
      <w:r>
        <w:lastRenderedPageBreak/>
        <w:t>Rollover</w:t>
      </w:r>
      <w:bookmarkEnd w:id="48"/>
      <w:bookmarkEnd w:id="49"/>
    </w:p>
    <w:p w14:paraId="05EC35DD" w14:textId="77777777" w:rsidR="00C30AAC" w:rsidRDefault="000F22B5" w:rsidP="00C30AAC">
      <w:pPr>
        <w:keepNext/>
        <w:keepLines/>
      </w:pPr>
      <w:r>
        <w:rPr>
          <w:spacing w:val="-2"/>
        </w:rPr>
        <w:t>Vehicle</w:t>
      </w:r>
      <w:r>
        <w:t xml:space="preserve"> rollover is a common event in quad bike incidents. Quad bikes can roll</w:t>
      </w:r>
      <w:r>
        <w:rPr>
          <w:spacing w:val="22"/>
        </w:rPr>
        <w:t xml:space="preserve"> </w:t>
      </w:r>
      <w:r>
        <w:t xml:space="preserve">over in any direction — to the front, side or </w:t>
      </w:r>
      <w:r>
        <w:rPr>
          <w:spacing w:val="-3"/>
        </w:rPr>
        <w:t>rear.</w:t>
      </w:r>
      <w:r>
        <w:t xml:space="preserve"> </w:t>
      </w:r>
    </w:p>
    <w:p w14:paraId="4D8F87FD" w14:textId="51DB1F0C" w:rsidR="00132F4F" w:rsidRDefault="000F22B5" w:rsidP="00C30AAC">
      <w:pPr>
        <w:keepNext/>
        <w:keepLines/>
        <w:rPr>
          <w:spacing w:val="-4"/>
        </w:rPr>
      </w:pPr>
      <w:r>
        <w:t xml:space="preserve">Rollover can occur </w:t>
      </w:r>
      <w:r>
        <w:rPr>
          <w:spacing w:val="-2"/>
        </w:rPr>
        <w:t>suddenly,</w:t>
      </w:r>
      <w:r>
        <w:rPr>
          <w:spacing w:val="26"/>
        </w:rPr>
        <w:t xml:space="preserve"> </w:t>
      </w:r>
      <w:r>
        <w:t>even at low speeds, putting the operator at risk of injury or death from being thrown from the vehicle, trapped, and/or crushed beneath it.</w:t>
      </w:r>
      <w:r>
        <w:rPr>
          <w:spacing w:val="-4"/>
        </w:rPr>
        <w:t xml:space="preserve"> </w:t>
      </w:r>
    </w:p>
    <w:p w14:paraId="69EBCAFF" w14:textId="1660D3B3" w:rsidR="000F22B5" w:rsidRDefault="000F22B5" w:rsidP="00C30AAC">
      <w:pPr>
        <w:keepNext/>
        <w:keepLines/>
      </w:pPr>
      <w:r>
        <w:t>The risk of rollover is increased if the quad bike:</w:t>
      </w:r>
    </w:p>
    <w:p w14:paraId="15D775B3" w14:textId="77777777" w:rsidR="000F22B5" w:rsidRDefault="000F22B5" w:rsidP="00DC03C8">
      <w:pPr>
        <w:pStyle w:val="Orangebulletlist"/>
        <w:spacing w:after="60"/>
        <w:ind w:left="717"/>
      </w:pPr>
      <w:r>
        <w:t>is traversing slopes</w:t>
      </w:r>
    </w:p>
    <w:p w14:paraId="05CB1E6F" w14:textId="77777777" w:rsidR="000F22B5" w:rsidRDefault="000F22B5" w:rsidP="00DC03C8">
      <w:pPr>
        <w:pStyle w:val="Orangebulletlist"/>
        <w:spacing w:after="60"/>
        <w:ind w:left="717"/>
      </w:pPr>
      <w:r>
        <w:t>is travelling at high speed</w:t>
      </w:r>
    </w:p>
    <w:p w14:paraId="5C5B49F6" w14:textId="77777777" w:rsidR="000F22B5" w:rsidRDefault="000F22B5" w:rsidP="00DC03C8">
      <w:pPr>
        <w:pStyle w:val="Orangebulletlist"/>
        <w:spacing w:after="60"/>
        <w:ind w:left="717"/>
      </w:pPr>
      <w:r>
        <w:t>is towing an implement</w:t>
      </w:r>
    </w:p>
    <w:p w14:paraId="353140B4" w14:textId="77777777" w:rsidR="000F22B5" w:rsidRDefault="000F22B5" w:rsidP="00DC03C8">
      <w:pPr>
        <w:pStyle w:val="Orangebulletlist"/>
        <w:spacing w:after="60"/>
        <w:ind w:left="717"/>
      </w:pPr>
      <w:r>
        <w:t>is carrying a heavy or unstable load (like chemicals for spraying)</w:t>
      </w:r>
    </w:p>
    <w:p w14:paraId="3D8C072B" w14:textId="77777777" w:rsidR="000F22B5" w:rsidRDefault="000F22B5" w:rsidP="00DC03C8">
      <w:pPr>
        <w:pStyle w:val="Orangebulletlist"/>
        <w:spacing w:after="60"/>
        <w:ind w:left="717"/>
      </w:pPr>
      <w:r>
        <w:t>has</w:t>
      </w:r>
      <w:r w:rsidRPr="00DC03C8">
        <w:t xml:space="preserve"> </w:t>
      </w:r>
      <w:r>
        <w:t>tyres</w:t>
      </w:r>
      <w:r w:rsidRPr="00DC03C8">
        <w:t xml:space="preserve"> </w:t>
      </w:r>
      <w:r>
        <w:t>that</w:t>
      </w:r>
      <w:r w:rsidRPr="00DC03C8">
        <w:t xml:space="preserve"> </w:t>
      </w:r>
      <w:r>
        <w:t>are</w:t>
      </w:r>
      <w:r w:rsidRPr="00DC03C8">
        <w:t xml:space="preserve"> </w:t>
      </w:r>
      <w:r>
        <w:t>under</w:t>
      </w:r>
      <w:r w:rsidRPr="00DC03C8">
        <w:t xml:space="preserve"> </w:t>
      </w:r>
      <w:r>
        <w:t>inflated</w:t>
      </w:r>
      <w:r w:rsidRPr="00DC03C8">
        <w:t xml:space="preserve"> </w:t>
      </w:r>
      <w:r>
        <w:t>or</w:t>
      </w:r>
      <w:r w:rsidRPr="00DC03C8">
        <w:t xml:space="preserve"> </w:t>
      </w:r>
      <w:r>
        <w:t>unevenly</w:t>
      </w:r>
      <w:r w:rsidRPr="00DC03C8">
        <w:t xml:space="preserve"> </w:t>
      </w:r>
      <w:r>
        <w:t>inflated.</w:t>
      </w:r>
    </w:p>
    <w:p w14:paraId="15BC86C9" w14:textId="77777777" w:rsidR="00132F4F" w:rsidRPr="006B001B" w:rsidRDefault="00132F4F" w:rsidP="00132F4F">
      <w:pPr>
        <w:pBdr>
          <w:top w:val="single" w:sz="4" w:space="6" w:color="FFFFFF" w:themeColor="background1"/>
          <w:left w:val="single" w:sz="4" w:space="6" w:color="FFFFFF" w:themeColor="background1"/>
          <w:bottom w:val="single" w:sz="4" w:space="5" w:color="FFFFFF" w:themeColor="background1"/>
          <w:right w:val="single" w:sz="4" w:space="6" w:color="FFFFFF" w:themeColor="background1"/>
        </w:pBdr>
        <w:shd w:val="clear" w:color="auto" w:fill="D9D9D9" w:themeFill="background1" w:themeFillShade="D9"/>
        <w:spacing w:before="0" w:after="200"/>
        <w:rPr>
          <w:b/>
        </w:rPr>
      </w:pPr>
      <w:r w:rsidRPr="006B001B">
        <w:rPr>
          <w:b/>
        </w:rPr>
        <w:t xml:space="preserve">Case Study - </w:t>
      </w:r>
      <w:r w:rsidRPr="00132F4F">
        <w:t>Exercise caution when spraying</w:t>
      </w:r>
    </w:p>
    <w:p w14:paraId="5E42FF4D" w14:textId="77777777" w:rsidR="00C30AAC" w:rsidRDefault="00132F4F" w:rsidP="00132F4F">
      <w:pPr>
        <w:pBdr>
          <w:top w:val="single" w:sz="4" w:space="6" w:color="FFFFFF" w:themeColor="background1"/>
          <w:left w:val="single" w:sz="4" w:space="6" w:color="FFFFFF" w:themeColor="background1"/>
          <w:bottom w:val="single" w:sz="4" w:space="5" w:color="FFFFFF" w:themeColor="background1"/>
          <w:right w:val="single" w:sz="4" w:space="6" w:color="FFFFFF" w:themeColor="background1"/>
        </w:pBdr>
        <w:shd w:val="clear" w:color="auto" w:fill="D9D9D9" w:themeFill="background1" w:themeFillShade="D9"/>
        <w:spacing w:before="0" w:after="200"/>
      </w:pPr>
      <w:r>
        <w:t>A</w:t>
      </w:r>
      <w:r w:rsidRPr="006B001B">
        <w:t xml:space="preserve"> </w:t>
      </w:r>
      <w:r w:rsidRPr="00132F4F">
        <w:t xml:space="preserve">75-year-old man was killed while operating a quad bike equipped with a 50-litre spray tank full of chemical spray. He was working in a wet area on an incline of 20–30 degrees. </w:t>
      </w:r>
    </w:p>
    <w:p w14:paraId="31874DCC" w14:textId="4B49150C" w:rsidR="00132F4F" w:rsidRDefault="00132F4F" w:rsidP="00132F4F">
      <w:pPr>
        <w:pBdr>
          <w:top w:val="single" w:sz="4" w:space="6" w:color="FFFFFF" w:themeColor="background1"/>
          <w:left w:val="single" w:sz="4" w:space="6" w:color="FFFFFF" w:themeColor="background1"/>
          <w:bottom w:val="single" w:sz="4" w:space="5" w:color="FFFFFF" w:themeColor="background1"/>
          <w:right w:val="single" w:sz="4" w:space="6" w:color="FFFFFF" w:themeColor="background1"/>
        </w:pBdr>
        <w:shd w:val="clear" w:color="auto" w:fill="D9D9D9" w:themeFill="background1" w:themeFillShade="D9"/>
        <w:spacing w:before="0" w:after="200"/>
      </w:pPr>
      <w:r w:rsidRPr="00132F4F">
        <w:t>The man’s wife discovered him lying face down towards the rear of the quad bike which was on its side on top of the man.</w:t>
      </w:r>
    </w:p>
    <w:p w14:paraId="2C006431" w14:textId="77777777" w:rsidR="00C30AAC" w:rsidRDefault="000F22B5" w:rsidP="000F22B5">
      <w:pPr>
        <w:rPr>
          <w:spacing w:val="2"/>
        </w:rPr>
      </w:pPr>
      <w:r>
        <w:t>The table below highlights conditions to be considered to ensure the safe operation</w:t>
      </w:r>
      <w:r>
        <w:rPr>
          <w:spacing w:val="2"/>
        </w:rPr>
        <w:t xml:space="preserve"> </w:t>
      </w:r>
      <w:r>
        <w:t>of</w:t>
      </w:r>
      <w:r>
        <w:rPr>
          <w:spacing w:val="2"/>
        </w:rPr>
        <w:t xml:space="preserve"> </w:t>
      </w:r>
      <w:r>
        <w:t>your</w:t>
      </w:r>
      <w:r>
        <w:rPr>
          <w:spacing w:val="2"/>
        </w:rPr>
        <w:t xml:space="preserve"> </w:t>
      </w:r>
      <w:r>
        <w:t>quad</w:t>
      </w:r>
      <w:r>
        <w:rPr>
          <w:spacing w:val="2"/>
        </w:rPr>
        <w:t xml:space="preserve"> </w:t>
      </w:r>
      <w:r>
        <w:t>bike.</w:t>
      </w:r>
      <w:r>
        <w:rPr>
          <w:spacing w:val="2"/>
        </w:rPr>
        <w:t xml:space="preserve"> </w:t>
      </w:r>
    </w:p>
    <w:p w14:paraId="3FFBC4ED" w14:textId="2610669F" w:rsidR="000F22B5" w:rsidRDefault="000F22B5" w:rsidP="000F22B5">
      <w:r>
        <w:t>If</w:t>
      </w:r>
      <w:r>
        <w:rPr>
          <w:spacing w:val="2"/>
        </w:rPr>
        <w:t xml:space="preserve"> </w:t>
      </w:r>
      <w:r>
        <w:t>any</w:t>
      </w:r>
      <w:r>
        <w:rPr>
          <w:spacing w:val="2"/>
        </w:rPr>
        <w:t xml:space="preserve"> </w:t>
      </w:r>
      <w:r>
        <w:t>of</w:t>
      </w:r>
      <w:r>
        <w:rPr>
          <w:spacing w:val="2"/>
        </w:rPr>
        <w:t xml:space="preserve"> </w:t>
      </w:r>
      <w:r>
        <w:t>the</w:t>
      </w:r>
      <w:r>
        <w:rPr>
          <w:spacing w:val="2"/>
        </w:rPr>
        <w:t xml:space="preserve"> </w:t>
      </w:r>
      <w:r>
        <w:t>conditions</w:t>
      </w:r>
      <w:r>
        <w:rPr>
          <w:spacing w:val="2"/>
        </w:rPr>
        <w:t xml:space="preserve"> </w:t>
      </w:r>
      <w:r>
        <w:t>exist</w:t>
      </w:r>
      <w:r>
        <w:rPr>
          <w:spacing w:val="2"/>
        </w:rPr>
        <w:t xml:space="preserve"> </w:t>
      </w:r>
      <w:r>
        <w:t>you</w:t>
      </w:r>
      <w:r>
        <w:rPr>
          <w:spacing w:val="2"/>
        </w:rPr>
        <w:t xml:space="preserve"> </w:t>
      </w:r>
      <w:r>
        <w:t>will</w:t>
      </w:r>
      <w:r>
        <w:rPr>
          <w:spacing w:val="2"/>
        </w:rPr>
        <w:t xml:space="preserve"> </w:t>
      </w:r>
      <w:r>
        <w:t>need</w:t>
      </w:r>
      <w:r>
        <w:rPr>
          <w:spacing w:val="2"/>
        </w:rPr>
        <w:t xml:space="preserve"> </w:t>
      </w:r>
      <w:r>
        <w:t>to</w:t>
      </w:r>
      <w:r>
        <w:rPr>
          <w:spacing w:val="2"/>
        </w:rPr>
        <w:t xml:space="preserve"> </w:t>
      </w:r>
      <w:r>
        <w:rPr>
          <w:spacing w:val="1"/>
        </w:rPr>
        <w:t>take</w:t>
      </w:r>
      <w:r w:rsidR="00C30AAC">
        <w:rPr>
          <w:spacing w:val="95"/>
        </w:rPr>
        <w:t xml:space="preserve"> </w:t>
      </w:r>
      <w:r>
        <w:t>steps to control the risk.</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E0A3"/>
        <w:tblLook w:val="04A0" w:firstRow="1" w:lastRow="0" w:firstColumn="1" w:lastColumn="0" w:noHBand="0" w:noVBand="1"/>
        <w:tblDescription w:val="The table highlights conditions to be considered to ensure the safe operation of your quad bike. "/>
      </w:tblPr>
      <w:tblGrid>
        <w:gridCol w:w="1943"/>
        <w:gridCol w:w="7073"/>
      </w:tblGrid>
      <w:tr w:rsidR="000F22B5" w14:paraId="0392431C" w14:textId="77777777" w:rsidTr="006B001B">
        <w:trPr>
          <w:tblHeader/>
        </w:trPr>
        <w:tc>
          <w:tcPr>
            <w:tcW w:w="9242" w:type="dxa"/>
            <w:gridSpan w:val="2"/>
            <w:shd w:val="clear" w:color="auto" w:fill="000000" w:themeFill="text1"/>
          </w:tcPr>
          <w:p w14:paraId="38BE9CCD" w14:textId="77777777" w:rsidR="000F22B5" w:rsidRPr="006B001B" w:rsidRDefault="000F22B5" w:rsidP="00C30AAC">
            <w:pPr>
              <w:rPr>
                <w:bCs/>
              </w:rPr>
            </w:pPr>
            <w:r w:rsidRPr="006B001B">
              <w:t>Controlling</w:t>
            </w:r>
            <w:r w:rsidRPr="006B001B">
              <w:rPr>
                <w:spacing w:val="-10"/>
              </w:rPr>
              <w:t xml:space="preserve"> </w:t>
            </w:r>
            <w:r w:rsidRPr="006B001B">
              <w:rPr>
                <w:spacing w:val="-4"/>
              </w:rPr>
              <w:t>the</w:t>
            </w:r>
            <w:r w:rsidRPr="006B001B">
              <w:rPr>
                <w:spacing w:val="-10"/>
              </w:rPr>
              <w:t xml:space="preserve"> </w:t>
            </w:r>
            <w:r w:rsidRPr="006B001B">
              <w:t>risk</w:t>
            </w:r>
          </w:p>
        </w:tc>
      </w:tr>
      <w:tr w:rsidR="000F22B5" w14:paraId="28CF6383" w14:textId="77777777" w:rsidTr="00C30AAC">
        <w:tc>
          <w:tcPr>
            <w:tcW w:w="1951" w:type="dxa"/>
            <w:shd w:val="clear" w:color="auto" w:fill="FFE0A3"/>
          </w:tcPr>
          <w:p w14:paraId="1D254C76" w14:textId="77777777" w:rsidR="000F22B5" w:rsidRPr="001F4267" w:rsidRDefault="000F22B5" w:rsidP="000F22B5">
            <w:pPr>
              <w:rPr>
                <w:b/>
              </w:rPr>
            </w:pPr>
            <w:r w:rsidRPr="001F4267">
              <w:rPr>
                <w:b/>
              </w:rPr>
              <w:t>Equipment and attachments</w:t>
            </w:r>
          </w:p>
        </w:tc>
        <w:tc>
          <w:tcPr>
            <w:tcW w:w="7291" w:type="dxa"/>
            <w:shd w:val="clear" w:color="auto" w:fill="FFE0A3"/>
          </w:tcPr>
          <w:p w14:paraId="3AF302B0" w14:textId="77777777" w:rsidR="000F22B5" w:rsidRPr="00D02F4E" w:rsidRDefault="000F22B5" w:rsidP="00D02F4E">
            <w:pPr>
              <w:pStyle w:val="Orangebulletlist"/>
              <w:spacing w:after="60"/>
              <w:ind w:left="473"/>
            </w:pPr>
            <w:r>
              <w:t>Loading</w:t>
            </w:r>
          </w:p>
          <w:p w14:paraId="17BB0024" w14:textId="77777777" w:rsidR="000F22B5" w:rsidRPr="006B001B" w:rsidRDefault="000F22B5" w:rsidP="00D02F4E">
            <w:pPr>
              <w:numPr>
                <w:ilvl w:val="1"/>
                <w:numId w:val="5"/>
              </w:numPr>
              <w:spacing w:before="120"/>
              <w:ind w:left="1080"/>
            </w:pPr>
            <w:r>
              <w:t>overloading</w:t>
            </w:r>
          </w:p>
          <w:p w14:paraId="7C01359F" w14:textId="77777777" w:rsidR="000F22B5" w:rsidRPr="006B001B" w:rsidRDefault="000F22B5" w:rsidP="00D02F4E">
            <w:pPr>
              <w:numPr>
                <w:ilvl w:val="1"/>
                <w:numId w:val="5"/>
              </w:numPr>
              <w:spacing w:before="120"/>
              <w:ind w:left="1080"/>
            </w:pPr>
            <w:r>
              <w:t>liquid loads</w:t>
            </w:r>
          </w:p>
          <w:p w14:paraId="55731F14" w14:textId="77777777" w:rsidR="000F22B5" w:rsidRPr="006B001B" w:rsidRDefault="000F22B5" w:rsidP="00D02F4E">
            <w:pPr>
              <w:numPr>
                <w:ilvl w:val="1"/>
                <w:numId w:val="5"/>
              </w:numPr>
              <w:spacing w:before="120"/>
              <w:ind w:left="1080"/>
            </w:pPr>
            <w:r>
              <w:t>unstable or unbalanced loads</w:t>
            </w:r>
          </w:p>
          <w:p w14:paraId="3C7C27F2" w14:textId="77777777" w:rsidR="000F22B5" w:rsidRPr="006B001B" w:rsidRDefault="000F22B5" w:rsidP="00D02F4E">
            <w:pPr>
              <w:numPr>
                <w:ilvl w:val="1"/>
                <w:numId w:val="5"/>
              </w:numPr>
              <w:spacing w:before="120"/>
              <w:ind w:left="1080"/>
            </w:pPr>
            <w:r>
              <w:t>over-sized trailers</w:t>
            </w:r>
          </w:p>
          <w:p w14:paraId="0215350D" w14:textId="77777777" w:rsidR="000F22B5" w:rsidRDefault="000F22B5" w:rsidP="00D02F4E">
            <w:pPr>
              <w:pStyle w:val="Orangebulletlist"/>
              <w:spacing w:after="60"/>
              <w:ind w:left="473"/>
              <w:rPr>
                <w:rFonts w:eastAsia="Arial" w:cs="Arial"/>
                <w:szCs w:val="20"/>
              </w:rPr>
            </w:pPr>
            <w:r>
              <w:t>Poor maintenance of both mechanical and safety items</w:t>
            </w:r>
          </w:p>
          <w:p w14:paraId="02A0E7CD" w14:textId="77777777" w:rsidR="000F22B5" w:rsidRDefault="000F22B5" w:rsidP="00D02F4E">
            <w:pPr>
              <w:pStyle w:val="Orangebulletlist"/>
              <w:spacing w:after="60"/>
              <w:ind w:left="473"/>
              <w:rPr>
                <w:rFonts w:eastAsia="Arial" w:cs="Arial"/>
                <w:szCs w:val="20"/>
              </w:rPr>
            </w:pPr>
            <w:r>
              <w:t>Incorrect tyres for conditions</w:t>
            </w:r>
          </w:p>
          <w:p w14:paraId="71E9602A" w14:textId="77777777" w:rsidR="000F22B5" w:rsidRDefault="000F22B5" w:rsidP="00D02F4E">
            <w:pPr>
              <w:pStyle w:val="Orangebulletlist"/>
              <w:spacing w:after="60"/>
              <w:ind w:left="473"/>
              <w:rPr>
                <w:rFonts w:eastAsia="Arial" w:cs="Arial"/>
                <w:szCs w:val="20"/>
              </w:rPr>
            </w:pPr>
            <w:r>
              <w:t>Incorrect tyre pressure</w:t>
            </w:r>
          </w:p>
          <w:p w14:paraId="211B210B" w14:textId="77777777" w:rsidR="000F22B5" w:rsidRDefault="000F22B5" w:rsidP="00D02F4E">
            <w:pPr>
              <w:pStyle w:val="Orangebulletlist"/>
              <w:spacing w:after="60"/>
              <w:ind w:left="473"/>
            </w:pPr>
            <w:r>
              <w:t>Inadequate guards to protect hands and feet</w:t>
            </w:r>
          </w:p>
        </w:tc>
      </w:tr>
      <w:tr w:rsidR="000F22B5" w14:paraId="1F4C64F1" w14:textId="77777777" w:rsidTr="00D02F4E">
        <w:tc>
          <w:tcPr>
            <w:tcW w:w="1951" w:type="dxa"/>
            <w:shd w:val="clear" w:color="auto" w:fill="FFE0A3"/>
          </w:tcPr>
          <w:p w14:paraId="37295B21" w14:textId="77777777" w:rsidR="000F22B5" w:rsidRPr="001F4267" w:rsidRDefault="000F22B5" w:rsidP="000F22B5">
            <w:pPr>
              <w:rPr>
                <w:rFonts w:eastAsia="Arial" w:cs="Arial"/>
                <w:b/>
                <w:szCs w:val="20"/>
              </w:rPr>
            </w:pPr>
            <w:r w:rsidRPr="001F4267">
              <w:rPr>
                <w:b/>
              </w:rPr>
              <w:t>Operator characteristics</w:t>
            </w:r>
          </w:p>
        </w:tc>
        <w:tc>
          <w:tcPr>
            <w:tcW w:w="7291" w:type="dxa"/>
            <w:shd w:val="clear" w:color="auto" w:fill="FFE0A3"/>
          </w:tcPr>
          <w:p w14:paraId="4899BFDA" w14:textId="77777777" w:rsidR="000F22B5" w:rsidRPr="00D02F4E" w:rsidRDefault="000F22B5" w:rsidP="00D02F4E">
            <w:pPr>
              <w:pStyle w:val="Orangebulletlist"/>
              <w:spacing w:after="60"/>
              <w:ind w:left="473"/>
            </w:pPr>
            <w:r>
              <w:t>Age of operator</w:t>
            </w:r>
          </w:p>
          <w:p w14:paraId="4D61F73F" w14:textId="77777777" w:rsidR="000F22B5" w:rsidRPr="006B001B" w:rsidRDefault="000F22B5" w:rsidP="00D02F4E">
            <w:pPr>
              <w:pStyle w:val="Orangebulletlist"/>
              <w:spacing w:after="60"/>
              <w:ind w:left="473"/>
            </w:pPr>
            <w:r w:rsidRPr="006B001B">
              <w:t xml:space="preserve">Physical </w:t>
            </w:r>
            <w:r w:rsidRPr="001F4267">
              <w:t>fitness of operator</w:t>
            </w:r>
          </w:p>
          <w:p w14:paraId="4256F8B0" w14:textId="77777777" w:rsidR="000F22B5" w:rsidRPr="00D02F4E" w:rsidRDefault="000F22B5" w:rsidP="00D02F4E">
            <w:pPr>
              <w:pStyle w:val="Orangebulletlist"/>
              <w:spacing w:after="60"/>
              <w:ind w:left="473"/>
            </w:pPr>
            <w:r>
              <w:t>Operator competency</w:t>
            </w:r>
          </w:p>
          <w:p w14:paraId="1D8F58BF" w14:textId="77777777" w:rsidR="000F22B5" w:rsidRDefault="000F22B5" w:rsidP="00D02F4E">
            <w:pPr>
              <w:numPr>
                <w:ilvl w:val="1"/>
                <w:numId w:val="5"/>
              </w:numPr>
              <w:spacing w:before="120"/>
              <w:ind w:left="1080"/>
              <w:rPr>
                <w:rFonts w:eastAsia="Arial" w:cs="Arial"/>
                <w:szCs w:val="20"/>
              </w:rPr>
            </w:pPr>
            <w:r w:rsidRPr="006B001B">
              <w:t>type of activity to undertake eg mustering or spraying while operating a quad bike</w:t>
            </w:r>
          </w:p>
        </w:tc>
      </w:tr>
      <w:tr w:rsidR="000F22B5" w14:paraId="08201D95" w14:textId="77777777" w:rsidTr="00D02F4E">
        <w:tc>
          <w:tcPr>
            <w:tcW w:w="1951" w:type="dxa"/>
            <w:shd w:val="clear" w:color="auto" w:fill="FFE0A3"/>
          </w:tcPr>
          <w:p w14:paraId="50C924F3" w14:textId="77777777" w:rsidR="000F22B5" w:rsidRPr="001F4267" w:rsidRDefault="000F22B5" w:rsidP="000F22B5">
            <w:pPr>
              <w:rPr>
                <w:rFonts w:eastAsia="Arial" w:cs="Arial"/>
                <w:b/>
                <w:szCs w:val="20"/>
              </w:rPr>
            </w:pPr>
            <w:r w:rsidRPr="001F4267">
              <w:rPr>
                <w:b/>
              </w:rPr>
              <w:lastRenderedPageBreak/>
              <w:t>Operator behaviours</w:t>
            </w:r>
          </w:p>
        </w:tc>
        <w:tc>
          <w:tcPr>
            <w:tcW w:w="7291" w:type="dxa"/>
            <w:shd w:val="clear" w:color="auto" w:fill="FFE0A3"/>
          </w:tcPr>
          <w:p w14:paraId="4F9B6F58" w14:textId="77777777" w:rsidR="000F22B5" w:rsidRDefault="000F22B5" w:rsidP="00D02F4E">
            <w:pPr>
              <w:pStyle w:val="Orangebulletlist"/>
              <w:spacing w:after="60"/>
              <w:ind w:left="473"/>
            </w:pPr>
            <w:r>
              <w:t>Failure to observe manufacturer’s safety warnings or recommendations</w:t>
            </w:r>
            <w:r w:rsidRPr="00D02F4E">
              <w:t xml:space="preserve"> </w:t>
            </w:r>
            <w:r>
              <w:t>for use of vehicle</w:t>
            </w:r>
          </w:p>
          <w:p w14:paraId="190B607B" w14:textId="77777777" w:rsidR="000F22B5" w:rsidRDefault="000F22B5" w:rsidP="00D02F4E">
            <w:pPr>
              <w:pStyle w:val="Orangebulletlist"/>
              <w:spacing w:after="60"/>
              <w:ind w:left="473"/>
            </w:pPr>
            <w:r>
              <w:t>Failure to wear adequate personal protective equipment (PPE) such as helmets or hearing protection</w:t>
            </w:r>
          </w:p>
          <w:p w14:paraId="64811C88" w14:textId="77777777" w:rsidR="000F22B5" w:rsidRDefault="000F22B5" w:rsidP="00D02F4E">
            <w:pPr>
              <w:pStyle w:val="Orangebulletlist"/>
              <w:spacing w:after="60"/>
              <w:ind w:left="473"/>
            </w:pPr>
            <w:r>
              <w:t>Speeding</w:t>
            </w:r>
          </w:p>
          <w:p w14:paraId="4830830B" w14:textId="77777777" w:rsidR="000F22B5" w:rsidRDefault="000F22B5" w:rsidP="00D02F4E">
            <w:pPr>
              <w:pStyle w:val="Orangebulletlist"/>
              <w:spacing w:after="60"/>
              <w:ind w:left="473"/>
            </w:pPr>
            <w:r>
              <w:t>Single seat quad bikes used to carry passengers</w:t>
            </w:r>
          </w:p>
        </w:tc>
      </w:tr>
      <w:tr w:rsidR="000F22B5" w14:paraId="583EEF34" w14:textId="77777777" w:rsidTr="00C30AAC">
        <w:tc>
          <w:tcPr>
            <w:tcW w:w="1951" w:type="dxa"/>
            <w:shd w:val="clear" w:color="auto" w:fill="FFE0A3"/>
          </w:tcPr>
          <w:p w14:paraId="531B95C6" w14:textId="77777777" w:rsidR="000F22B5" w:rsidRPr="001F4267" w:rsidRDefault="000F22B5" w:rsidP="000F22B5">
            <w:pPr>
              <w:rPr>
                <w:rFonts w:eastAsia="Arial" w:cs="Arial"/>
                <w:b/>
                <w:szCs w:val="20"/>
              </w:rPr>
            </w:pPr>
            <w:r w:rsidRPr="001F4267">
              <w:rPr>
                <w:b/>
              </w:rPr>
              <w:t>Environment</w:t>
            </w:r>
          </w:p>
        </w:tc>
        <w:tc>
          <w:tcPr>
            <w:tcW w:w="7291" w:type="dxa"/>
            <w:shd w:val="clear" w:color="auto" w:fill="FFE0A3"/>
          </w:tcPr>
          <w:p w14:paraId="644DB30E" w14:textId="77777777" w:rsidR="000F22B5" w:rsidRPr="00D02F4E" w:rsidRDefault="000F22B5" w:rsidP="00D02F4E">
            <w:pPr>
              <w:pStyle w:val="Orangebulletlist"/>
              <w:spacing w:after="60"/>
              <w:ind w:left="473"/>
            </w:pPr>
            <w:r>
              <w:t xml:space="preserve">Bright sunlight that can </w:t>
            </w:r>
            <w:r w:rsidRPr="00D02F4E">
              <w:t>affect</w:t>
            </w:r>
            <w:r>
              <w:t xml:space="preserve"> the vision of the operator</w:t>
            </w:r>
          </w:p>
          <w:p w14:paraId="13DB1008" w14:textId="77777777" w:rsidR="000F22B5" w:rsidRPr="00D02F4E" w:rsidRDefault="000F22B5" w:rsidP="00D02F4E">
            <w:pPr>
              <w:pStyle w:val="Orangebulletlist"/>
              <w:spacing w:after="60"/>
              <w:ind w:left="473"/>
            </w:pPr>
            <w:r>
              <w:t>Fences that are hard to see</w:t>
            </w:r>
          </w:p>
          <w:p w14:paraId="5602C49E" w14:textId="77777777" w:rsidR="000F22B5" w:rsidRDefault="000F22B5" w:rsidP="00D02F4E">
            <w:pPr>
              <w:pStyle w:val="Orangebulletlist"/>
              <w:spacing w:after="60"/>
              <w:ind w:left="473"/>
            </w:pPr>
            <w:r>
              <w:t>Obstacles – overhead, ground level or hidden in long grass (eg stumps and animal burrows)</w:t>
            </w:r>
          </w:p>
          <w:p w14:paraId="433DC6B4" w14:textId="77777777" w:rsidR="000F22B5" w:rsidRPr="00D02F4E" w:rsidRDefault="000F22B5" w:rsidP="00D02F4E">
            <w:pPr>
              <w:pStyle w:val="Orangebulletlist"/>
              <w:spacing w:after="60"/>
              <w:ind w:left="473"/>
            </w:pPr>
            <w:r w:rsidRPr="00D02F4E">
              <w:t>Terrain</w:t>
            </w:r>
            <w:r>
              <w:t xml:space="preserve"> variations</w:t>
            </w:r>
          </w:p>
          <w:p w14:paraId="33FCB10C" w14:textId="77777777" w:rsidR="000F22B5" w:rsidRPr="006B001B" w:rsidRDefault="000F22B5" w:rsidP="00D02F4E">
            <w:pPr>
              <w:numPr>
                <w:ilvl w:val="1"/>
                <w:numId w:val="5"/>
              </w:numPr>
              <w:spacing w:before="120"/>
              <w:ind w:left="1080"/>
            </w:pPr>
            <w:r>
              <w:t>mud</w:t>
            </w:r>
          </w:p>
          <w:p w14:paraId="0020E20B" w14:textId="77777777" w:rsidR="000F22B5" w:rsidRPr="006B001B" w:rsidRDefault="000F22B5" w:rsidP="00D02F4E">
            <w:pPr>
              <w:numPr>
                <w:ilvl w:val="1"/>
                <w:numId w:val="5"/>
              </w:numPr>
              <w:spacing w:before="120"/>
              <w:ind w:left="1080"/>
            </w:pPr>
            <w:r>
              <w:t>sand</w:t>
            </w:r>
          </w:p>
          <w:p w14:paraId="088C7AD2" w14:textId="77777777" w:rsidR="000F22B5" w:rsidRPr="006B001B" w:rsidRDefault="000F22B5" w:rsidP="00D02F4E">
            <w:pPr>
              <w:numPr>
                <w:ilvl w:val="1"/>
                <w:numId w:val="5"/>
              </w:numPr>
              <w:spacing w:before="120"/>
              <w:ind w:left="1080"/>
            </w:pPr>
            <w:r>
              <w:t>uneven surface</w:t>
            </w:r>
          </w:p>
          <w:p w14:paraId="10506DF6" w14:textId="77777777" w:rsidR="000F22B5" w:rsidRPr="006B001B" w:rsidRDefault="000F22B5" w:rsidP="00D02F4E">
            <w:pPr>
              <w:numPr>
                <w:ilvl w:val="1"/>
                <w:numId w:val="5"/>
              </w:numPr>
              <w:spacing w:before="120"/>
              <w:ind w:left="1080"/>
            </w:pPr>
            <w:r w:rsidRPr="006B001B">
              <w:t xml:space="preserve">frost, snow and </w:t>
            </w:r>
            <w:r w:rsidRPr="001F4267">
              <w:t>fl</w:t>
            </w:r>
            <w:r w:rsidRPr="006B001B">
              <w:t>oods</w:t>
            </w:r>
          </w:p>
          <w:p w14:paraId="78972389" w14:textId="77777777" w:rsidR="000F22B5" w:rsidRPr="00D02F4E" w:rsidRDefault="000F22B5" w:rsidP="00D02F4E">
            <w:pPr>
              <w:pStyle w:val="Orangebulletlist"/>
              <w:spacing w:after="60"/>
              <w:ind w:left="473"/>
            </w:pPr>
            <w:r>
              <w:t>Unpredictable surface changes</w:t>
            </w:r>
          </w:p>
          <w:p w14:paraId="593B4407" w14:textId="77777777" w:rsidR="000F22B5" w:rsidRPr="00D02F4E" w:rsidRDefault="000F22B5" w:rsidP="00D02F4E">
            <w:pPr>
              <w:pStyle w:val="Orangebulletlist"/>
              <w:spacing w:after="60"/>
              <w:ind w:left="473"/>
            </w:pPr>
            <w:r>
              <w:t>Pavement or bitumen surfaces</w:t>
            </w:r>
          </w:p>
          <w:p w14:paraId="51ADAF5C" w14:textId="77777777" w:rsidR="000F22B5" w:rsidRPr="00D02F4E" w:rsidRDefault="000F22B5" w:rsidP="00D02F4E">
            <w:pPr>
              <w:pStyle w:val="Orangebulletlist"/>
              <w:spacing w:after="60"/>
              <w:ind w:left="473"/>
            </w:pPr>
            <w:r>
              <w:t>Chemical exposure</w:t>
            </w:r>
          </w:p>
          <w:p w14:paraId="0F2D4F11" w14:textId="77777777" w:rsidR="000F22B5" w:rsidRDefault="000F22B5" w:rsidP="00D02F4E">
            <w:pPr>
              <w:pStyle w:val="Orangebulletlist"/>
              <w:spacing w:after="60"/>
              <w:ind w:left="473"/>
              <w:rPr>
                <w:rFonts w:eastAsia="Arial" w:cs="Arial"/>
                <w:szCs w:val="20"/>
              </w:rPr>
            </w:pPr>
            <w:r>
              <w:t>Other vehicles</w:t>
            </w:r>
          </w:p>
        </w:tc>
      </w:tr>
    </w:tbl>
    <w:p w14:paraId="016B884B" w14:textId="77777777" w:rsidR="000F22B5" w:rsidRPr="00852266" w:rsidRDefault="000F22B5" w:rsidP="000F22B5">
      <w:pPr>
        <w:pStyle w:val="orangebulletlist0"/>
        <w:spacing w:before="0" w:after="0"/>
        <w:ind w:left="357" w:firstLine="0"/>
        <w:rPr>
          <w:sz w:val="12"/>
          <w:szCs w:val="12"/>
        </w:rPr>
      </w:pPr>
    </w:p>
    <w:p w14:paraId="78E90788" w14:textId="0077C6C7" w:rsidR="000F22B5" w:rsidRPr="003F4D36" w:rsidRDefault="003F4D36" w:rsidP="003F4D36">
      <w:pPr>
        <w:pBdr>
          <w:top w:val="single" w:sz="4" w:space="6" w:color="FFFFFF" w:themeColor="background1"/>
          <w:left w:val="single" w:sz="4" w:space="6" w:color="FFFFFF" w:themeColor="background1"/>
          <w:bottom w:val="single" w:sz="4" w:space="5" w:color="FFFFFF" w:themeColor="background1"/>
          <w:right w:val="single" w:sz="4" w:space="6" w:color="FFFFFF" w:themeColor="background1"/>
        </w:pBdr>
        <w:shd w:val="clear" w:color="auto" w:fill="D9D9D9" w:themeFill="background1" w:themeFillShade="D9"/>
        <w:spacing w:before="0" w:after="200"/>
        <w:rPr>
          <w:b/>
        </w:rPr>
      </w:pPr>
      <w:r>
        <w:rPr>
          <w:b/>
        </w:rPr>
        <w:t xml:space="preserve">Case Study - </w:t>
      </w:r>
      <w:r w:rsidR="000F22B5" w:rsidRPr="003F4D36">
        <w:t>Exercise caution when spraying</w:t>
      </w:r>
    </w:p>
    <w:p w14:paraId="1ED2F291" w14:textId="77777777" w:rsidR="000F22B5" w:rsidRPr="003F4D36" w:rsidRDefault="000F22B5" w:rsidP="003F4D36">
      <w:pPr>
        <w:pBdr>
          <w:top w:val="single" w:sz="4" w:space="6" w:color="FFFFFF" w:themeColor="background1"/>
          <w:left w:val="single" w:sz="4" w:space="6" w:color="FFFFFF" w:themeColor="background1"/>
          <w:bottom w:val="single" w:sz="4" w:space="5" w:color="FFFFFF" w:themeColor="background1"/>
          <w:right w:val="single" w:sz="4" w:space="6" w:color="FFFFFF" w:themeColor="background1"/>
        </w:pBdr>
        <w:shd w:val="clear" w:color="auto" w:fill="D9D9D9" w:themeFill="background1" w:themeFillShade="D9"/>
        <w:spacing w:before="0" w:after="200"/>
      </w:pPr>
      <w:r w:rsidRPr="003F4D36">
        <w:t>A 75-year-old man was killed while operating a quad bike equipped with a 50-litre spray tank full of chemical spray. He was working in a wet area on an incline of 20–30 degrees. The man’s wife discovered him lying face down towards the rear of the quad bike which was on its side on top of the man.</w:t>
      </w:r>
    </w:p>
    <w:p w14:paraId="227E12DD" w14:textId="77777777" w:rsidR="001461A9" w:rsidRDefault="001461A9" w:rsidP="001461A9">
      <w:bookmarkStart w:id="50" w:name="_Toc447191667"/>
      <w:r>
        <w:br w:type="page"/>
      </w:r>
    </w:p>
    <w:p w14:paraId="1DB07407" w14:textId="42A72D35" w:rsidR="000F22B5" w:rsidRDefault="000F22B5" w:rsidP="00DC03C8">
      <w:pPr>
        <w:pStyle w:val="Heading1"/>
      </w:pPr>
      <w:bookmarkStart w:id="51" w:name="_Toc453660547"/>
      <w:r>
        <w:lastRenderedPageBreak/>
        <w:t>Legal Requirements</w:t>
      </w:r>
      <w:bookmarkEnd w:id="50"/>
      <w:bookmarkEnd w:id="51"/>
    </w:p>
    <w:p w14:paraId="155FF1BC" w14:textId="77777777" w:rsidR="000F22B5" w:rsidRDefault="000F22B5" w:rsidP="00DC03C8">
      <w:pPr>
        <w:pStyle w:val="Heading2"/>
        <w:rPr>
          <w:rFonts w:eastAsia="Arial" w:cs="Arial"/>
          <w:szCs w:val="26"/>
        </w:rPr>
      </w:pPr>
      <w:bookmarkStart w:id="52" w:name="_Toc447191668"/>
      <w:bookmarkStart w:id="53" w:name="_Toc453660548"/>
      <w:r>
        <w:t>Health and safety</w:t>
      </w:r>
      <w:bookmarkEnd w:id="52"/>
      <w:bookmarkEnd w:id="53"/>
    </w:p>
    <w:p w14:paraId="1CC96DD3" w14:textId="77777777" w:rsidR="000F22B5" w:rsidRDefault="000F22B5" w:rsidP="001461A9">
      <w:r>
        <w:t>The WHS Act applies to all workplaces, including farms and as such, you have legal responsibilities under the WHS Act.</w:t>
      </w:r>
    </w:p>
    <w:p w14:paraId="7686F7CA" w14:textId="77777777" w:rsidR="000F22B5" w:rsidRDefault="000F22B5" w:rsidP="001461A9">
      <w:r>
        <w:t>These include ensuring, so far as is reasonably practicable, that:</w:t>
      </w:r>
    </w:p>
    <w:p w14:paraId="32DCECCE" w14:textId="77777777" w:rsidR="000F22B5" w:rsidRDefault="000F22B5" w:rsidP="001461A9">
      <w:pPr>
        <w:pStyle w:val="Orangebulletlist"/>
        <w:spacing w:after="60"/>
        <w:ind w:left="717"/>
      </w:pPr>
      <w:r>
        <w:t>the workplace is a safe working environment without risk to the health of your workers</w:t>
      </w:r>
    </w:p>
    <w:p w14:paraId="60756E61" w14:textId="77777777" w:rsidR="000F22B5" w:rsidRDefault="000F22B5" w:rsidP="001461A9">
      <w:pPr>
        <w:pStyle w:val="Orangebulletlist"/>
        <w:spacing w:after="60"/>
        <w:ind w:left="717"/>
      </w:pPr>
      <w:r>
        <w:t>all people (including family members, visitors and workers, which includes contractors) are not exposed to risks to their health and safety arising from workplace activities</w:t>
      </w:r>
    </w:p>
    <w:p w14:paraId="14186D63" w14:textId="77777777" w:rsidR="000F22B5" w:rsidRDefault="000F22B5" w:rsidP="001461A9">
      <w:pPr>
        <w:pStyle w:val="Orangebulletlist"/>
        <w:spacing w:after="60"/>
        <w:ind w:left="717"/>
      </w:pPr>
      <w:r>
        <w:t>the means of entering and leaving the workplace are safe and without risk to health.</w:t>
      </w:r>
    </w:p>
    <w:p w14:paraId="082922E5" w14:textId="77777777" w:rsidR="000F22B5" w:rsidRDefault="000F22B5" w:rsidP="001461A9">
      <w:r>
        <w:t>If you are a PCBU, you should:</w:t>
      </w:r>
    </w:p>
    <w:p w14:paraId="2D2C59F3" w14:textId="77777777" w:rsidR="000F22B5" w:rsidRDefault="000F22B5" w:rsidP="001461A9">
      <w:pPr>
        <w:pStyle w:val="Orangebulletlist"/>
        <w:spacing w:after="60"/>
        <w:ind w:left="717"/>
      </w:pPr>
      <w:r>
        <w:t xml:space="preserve">consult with your workers and any health and safety representatives (HSRs) on matters that might </w:t>
      </w:r>
      <w:r w:rsidRPr="00DC03C8">
        <w:t>affect</w:t>
      </w:r>
      <w:r>
        <w:t xml:space="preserve"> their health and safety</w:t>
      </w:r>
    </w:p>
    <w:p w14:paraId="19837FF1" w14:textId="77777777" w:rsidR="000F22B5" w:rsidRPr="003344EF" w:rsidRDefault="000F22B5" w:rsidP="001461A9">
      <w:pPr>
        <w:pStyle w:val="Orangebulletlist"/>
        <w:spacing w:after="60"/>
        <w:ind w:left="717"/>
      </w:pPr>
      <w:r>
        <w:t>report serious injuries and dangerous incidents to NT</w:t>
      </w:r>
      <w:r w:rsidRPr="00DC03C8">
        <w:t xml:space="preserve"> WorkSafe. </w:t>
      </w:r>
    </w:p>
    <w:p w14:paraId="64D01106" w14:textId="77777777" w:rsidR="000F22B5" w:rsidRDefault="000F22B5" w:rsidP="003F4D36">
      <w:r>
        <w:t>The reporting duty also applies if you are self-employed.</w:t>
      </w:r>
    </w:p>
    <w:p w14:paraId="1D29F02B" w14:textId="77777777" w:rsidR="000F22B5" w:rsidRDefault="000F22B5" w:rsidP="003F4D36">
      <w:r>
        <w:rPr>
          <w:color w:val="231F20"/>
        </w:rPr>
        <w:t xml:space="preserve">The </w:t>
      </w:r>
      <w:r>
        <w:rPr>
          <w:color w:val="231F20"/>
          <w:spacing w:val="-1"/>
        </w:rPr>
        <w:t>Work</w:t>
      </w:r>
      <w:r>
        <w:rPr>
          <w:color w:val="231F20"/>
        </w:rPr>
        <w:t xml:space="preserve"> Health and Safety (National Uniform Legislation) Regulations have</w:t>
      </w:r>
      <w:r>
        <w:rPr>
          <w:color w:val="231F20"/>
          <w:spacing w:val="20"/>
        </w:rPr>
        <w:t xml:space="preserve"> </w:t>
      </w:r>
      <w:r>
        <w:rPr>
          <w:color w:val="231F20"/>
        </w:rPr>
        <w:t>more</w:t>
      </w:r>
      <w:r>
        <w:rPr>
          <w:color w:val="231F20"/>
          <w:spacing w:val="-5"/>
        </w:rPr>
        <w:t xml:space="preserve"> </w:t>
      </w:r>
      <w:r>
        <w:rPr>
          <w:color w:val="231F20"/>
        </w:rPr>
        <w:t>detailed</w:t>
      </w:r>
      <w:r>
        <w:rPr>
          <w:color w:val="231F20"/>
          <w:spacing w:val="-5"/>
        </w:rPr>
        <w:t xml:space="preserve"> </w:t>
      </w:r>
      <w:r>
        <w:rPr>
          <w:color w:val="231F20"/>
        </w:rPr>
        <w:t>requirements</w:t>
      </w:r>
      <w:r>
        <w:rPr>
          <w:color w:val="231F20"/>
          <w:spacing w:val="-4"/>
        </w:rPr>
        <w:t xml:space="preserve"> </w:t>
      </w:r>
      <w:r>
        <w:rPr>
          <w:color w:val="231F20"/>
        </w:rPr>
        <w:t>for</w:t>
      </w:r>
      <w:r>
        <w:rPr>
          <w:color w:val="231F20"/>
          <w:spacing w:val="-5"/>
        </w:rPr>
        <w:t xml:space="preserve"> </w:t>
      </w:r>
      <w:r>
        <w:rPr>
          <w:color w:val="231F20"/>
        </w:rPr>
        <w:t>the</w:t>
      </w:r>
      <w:r>
        <w:rPr>
          <w:color w:val="231F20"/>
          <w:spacing w:val="-4"/>
        </w:rPr>
        <w:t xml:space="preserve"> </w:t>
      </w:r>
      <w:r>
        <w:rPr>
          <w:color w:val="231F20"/>
        </w:rPr>
        <w:t>identification</w:t>
      </w:r>
      <w:r>
        <w:rPr>
          <w:color w:val="231F20"/>
          <w:spacing w:val="-5"/>
        </w:rPr>
        <w:t xml:space="preserve"> </w:t>
      </w:r>
      <w:r>
        <w:rPr>
          <w:color w:val="231F20"/>
        </w:rPr>
        <w:t>and</w:t>
      </w:r>
      <w:r>
        <w:rPr>
          <w:color w:val="231F20"/>
          <w:spacing w:val="-4"/>
        </w:rPr>
        <w:t xml:space="preserve"> </w:t>
      </w:r>
      <w:r>
        <w:rPr>
          <w:color w:val="231F20"/>
        </w:rPr>
        <w:t>control</w:t>
      </w:r>
      <w:r>
        <w:rPr>
          <w:color w:val="231F20"/>
          <w:spacing w:val="-5"/>
        </w:rPr>
        <w:t xml:space="preserve"> </w:t>
      </w:r>
      <w:r>
        <w:rPr>
          <w:color w:val="231F20"/>
        </w:rPr>
        <w:t>of</w:t>
      </w:r>
      <w:r>
        <w:rPr>
          <w:color w:val="231F20"/>
          <w:spacing w:val="-4"/>
        </w:rPr>
        <w:t xml:space="preserve"> </w:t>
      </w:r>
      <w:r>
        <w:rPr>
          <w:color w:val="231F20"/>
        </w:rPr>
        <w:t>hazards associated with the use of plant such as quad bikes.</w:t>
      </w:r>
    </w:p>
    <w:p w14:paraId="6CEF650E" w14:textId="77777777" w:rsidR="000F22B5" w:rsidRDefault="000F22B5" w:rsidP="000F22B5">
      <w:r>
        <w:rPr>
          <w:color w:val="231F20"/>
        </w:rPr>
        <w:t>If your workers use quad bikes, you must:</w:t>
      </w:r>
    </w:p>
    <w:p w14:paraId="3704B635" w14:textId="77777777" w:rsidR="000F22B5" w:rsidRDefault="000F22B5" w:rsidP="00DC03C8">
      <w:pPr>
        <w:pStyle w:val="Orangebulletlist"/>
        <w:spacing w:after="60"/>
        <w:ind w:left="714" w:hanging="357"/>
      </w:pPr>
      <w:r>
        <w:t>identify any hazards associated with the quad bikes and their use, and ensure that any risks are eliminated or reduced</w:t>
      </w:r>
    </w:p>
    <w:p w14:paraId="4ACEED4A" w14:textId="77777777" w:rsidR="000F22B5" w:rsidRDefault="000F22B5" w:rsidP="00DC03C8">
      <w:pPr>
        <w:pStyle w:val="Orangebulletlist"/>
        <w:spacing w:after="60"/>
        <w:ind w:left="714" w:hanging="357"/>
      </w:pPr>
      <w:r>
        <w:t>provide and maintain quad bikes that are safe</w:t>
      </w:r>
    </w:p>
    <w:p w14:paraId="7F720825" w14:textId="77777777" w:rsidR="000F22B5" w:rsidRDefault="000F22B5" w:rsidP="00DC03C8">
      <w:pPr>
        <w:pStyle w:val="Orangebulletlist"/>
        <w:spacing w:after="60"/>
        <w:ind w:left="714" w:hanging="357"/>
      </w:pPr>
      <w:r>
        <w:t>provide and maintain safe work practices relating to quad bike operation, and</w:t>
      </w:r>
    </w:p>
    <w:p w14:paraId="54AF7298" w14:textId="77777777" w:rsidR="000F22B5" w:rsidRDefault="000F22B5" w:rsidP="00DC03C8">
      <w:pPr>
        <w:pStyle w:val="Orangebulletlist"/>
        <w:spacing w:after="60"/>
        <w:ind w:left="714" w:hanging="357"/>
      </w:pPr>
      <w:r>
        <w:t>provide</w:t>
      </w:r>
      <w:r w:rsidRPr="00DC03C8">
        <w:t xml:space="preserve"> </w:t>
      </w:r>
      <w:r>
        <w:t>workers</w:t>
      </w:r>
      <w:r w:rsidRPr="00DC03C8">
        <w:t xml:space="preserve"> </w:t>
      </w:r>
      <w:r>
        <w:t>with</w:t>
      </w:r>
      <w:r w:rsidRPr="00DC03C8">
        <w:t xml:space="preserve"> </w:t>
      </w:r>
      <w:r>
        <w:t>sufficient</w:t>
      </w:r>
      <w:r w:rsidRPr="00DC03C8">
        <w:t xml:space="preserve"> </w:t>
      </w:r>
      <w:r>
        <w:t>training</w:t>
      </w:r>
      <w:r w:rsidRPr="00DC03C8">
        <w:t xml:space="preserve"> </w:t>
      </w:r>
      <w:r>
        <w:t>and</w:t>
      </w:r>
      <w:r w:rsidRPr="00DC03C8">
        <w:t xml:space="preserve"> </w:t>
      </w:r>
      <w:r>
        <w:t>supervision</w:t>
      </w:r>
      <w:r w:rsidRPr="00DC03C8">
        <w:t xml:space="preserve"> </w:t>
      </w:r>
      <w:r>
        <w:t>so</w:t>
      </w:r>
      <w:r w:rsidRPr="00DC03C8">
        <w:t xml:space="preserve"> </w:t>
      </w:r>
      <w:r>
        <w:t>that</w:t>
      </w:r>
      <w:r w:rsidRPr="00DC03C8">
        <w:t xml:space="preserve"> </w:t>
      </w:r>
      <w:r>
        <w:t>they</w:t>
      </w:r>
      <w:r w:rsidRPr="00DC03C8">
        <w:t xml:space="preserve"> </w:t>
      </w:r>
      <w:r>
        <w:t>can</w:t>
      </w:r>
      <w:r w:rsidRPr="00DC03C8">
        <w:t xml:space="preserve"> </w:t>
      </w:r>
      <w:r>
        <w:t>work safely with quad bikes.</w:t>
      </w:r>
    </w:p>
    <w:p w14:paraId="69CC147F" w14:textId="77777777" w:rsidR="000F22B5" w:rsidRDefault="000F22B5" w:rsidP="000F22B5">
      <w:r>
        <w:t>Workers must:</w:t>
      </w:r>
    </w:p>
    <w:p w14:paraId="553B3FD3" w14:textId="77777777" w:rsidR="000F22B5" w:rsidRDefault="000F22B5" w:rsidP="00DC03C8">
      <w:pPr>
        <w:pStyle w:val="Orangebulletlist"/>
        <w:spacing w:after="60"/>
        <w:ind w:left="714" w:hanging="357"/>
      </w:pPr>
      <w:r>
        <w:t>take reasonable care for their own health and safety</w:t>
      </w:r>
    </w:p>
    <w:p w14:paraId="5D0C6CE0" w14:textId="77777777" w:rsidR="000F22B5" w:rsidRDefault="000F22B5" w:rsidP="00DC03C8">
      <w:pPr>
        <w:pStyle w:val="Orangebulletlist"/>
        <w:spacing w:after="60"/>
        <w:ind w:left="714" w:hanging="357"/>
      </w:pPr>
      <w:r>
        <w:t>comply with their PCBU in any actions taken to comply with the WHS Act and Regulations.</w:t>
      </w:r>
    </w:p>
    <w:p w14:paraId="40B9A471" w14:textId="77777777" w:rsidR="000F22B5" w:rsidRDefault="000F22B5" w:rsidP="0000423A">
      <w:pPr>
        <w:pStyle w:val="Heading2"/>
      </w:pPr>
      <w:bookmarkStart w:id="54" w:name="_Toc447191669"/>
      <w:bookmarkStart w:id="55" w:name="_Toc453660549"/>
      <w:r>
        <w:t>Registration and licensing</w:t>
      </w:r>
      <w:bookmarkEnd w:id="54"/>
      <w:bookmarkEnd w:id="55"/>
    </w:p>
    <w:p w14:paraId="2CE65F70" w14:textId="0A5474E0" w:rsidR="000F22B5" w:rsidRDefault="000F22B5" w:rsidP="0000423A">
      <w:pPr>
        <w:keepNext/>
      </w:pPr>
      <w:r>
        <w:t xml:space="preserve">Quad bikes are designed primarily for </w:t>
      </w:r>
      <w:r>
        <w:rPr>
          <w:spacing w:val="-1"/>
        </w:rPr>
        <w:t>off-road</w:t>
      </w:r>
      <w:r>
        <w:t xml:space="preserve"> recreation or agricultural</w:t>
      </w:r>
      <w:r>
        <w:rPr>
          <w:spacing w:val="24"/>
        </w:rPr>
        <w:t xml:space="preserve"> </w:t>
      </w:r>
      <w:r>
        <w:t>purposes.</w:t>
      </w:r>
      <w:r>
        <w:rPr>
          <w:spacing w:val="-4"/>
        </w:rPr>
        <w:t xml:space="preserve"> </w:t>
      </w:r>
      <w:r>
        <w:t xml:space="preserve">These vehicles do not meet the necessary vehicle safety and environmental requirements for road vehicles in accordance with applicable Australian Design Rules for use in a public place, </w:t>
      </w:r>
      <w:r w:rsidR="0000423A">
        <w:lastRenderedPageBreak/>
        <w:t>public Street</w:t>
      </w:r>
      <w:r>
        <w:t xml:space="preserve"> or a road related area.</w:t>
      </w:r>
      <w:r>
        <w:rPr>
          <w:spacing w:val="-12"/>
        </w:rPr>
        <w:t xml:space="preserve"> </w:t>
      </w:r>
      <w:r>
        <w:t>As a result, they cannot be granted open (unconditional) registration for normal on-road use.</w:t>
      </w:r>
    </w:p>
    <w:p w14:paraId="1CE8241B" w14:textId="77777777" w:rsidR="000F22B5" w:rsidRDefault="000F22B5" w:rsidP="0000423A">
      <w:pPr>
        <w:keepNext/>
      </w:pPr>
      <w:r>
        <w:t xml:space="preserve">The Registrar of Motor </w:t>
      </w:r>
      <w:r>
        <w:rPr>
          <w:spacing w:val="-2"/>
        </w:rPr>
        <w:t>Vehicles</w:t>
      </w:r>
      <w:r>
        <w:t xml:space="preserve"> may consider conditional registration of a quad</w:t>
      </w:r>
      <w:r>
        <w:rPr>
          <w:spacing w:val="24"/>
        </w:rPr>
        <w:t xml:space="preserve"> </w:t>
      </w:r>
      <w:r>
        <w:t>bike</w:t>
      </w:r>
      <w:r>
        <w:rPr>
          <w:spacing w:val="-4"/>
        </w:rPr>
        <w:t xml:space="preserve"> </w:t>
      </w:r>
      <w:r>
        <w:t>where</w:t>
      </w:r>
      <w:r>
        <w:rPr>
          <w:spacing w:val="-3"/>
        </w:rPr>
        <w:t xml:space="preserve"> </w:t>
      </w:r>
      <w:r>
        <w:t>it</w:t>
      </w:r>
      <w:r>
        <w:rPr>
          <w:spacing w:val="-3"/>
        </w:rPr>
        <w:t xml:space="preserve"> </w:t>
      </w:r>
      <w:r>
        <w:t>can</w:t>
      </w:r>
      <w:r>
        <w:rPr>
          <w:spacing w:val="-4"/>
        </w:rPr>
        <w:t xml:space="preserve"> </w:t>
      </w:r>
      <w:r>
        <w:t>be</w:t>
      </w:r>
      <w:r>
        <w:rPr>
          <w:spacing w:val="-3"/>
        </w:rPr>
        <w:t xml:space="preserve"> </w:t>
      </w:r>
      <w:r>
        <w:t>demonstrated</w:t>
      </w:r>
      <w:r>
        <w:rPr>
          <w:spacing w:val="-3"/>
        </w:rPr>
        <w:t xml:space="preserve"> </w:t>
      </w:r>
      <w:r>
        <w:t>that</w:t>
      </w:r>
      <w:r>
        <w:rPr>
          <w:spacing w:val="-3"/>
        </w:rPr>
        <w:t xml:space="preserve"> </w:t>
      </w:r>
      <w:r>
        <w:t>a</w:t>
      </w:r>
      <w:r>
        <w:rPr>
          <w:spacing w:val="-4"/>
        </w:rPr>
        <w:t xml:space="preserve"> </w:t>
      </w:r>
      <w:r>
        <w:t>specific</w:t>
      </w:r>
      <w:r>
        <w:rPr>
          <w:spacing w:val="-3"/>
        </w:rPr>
        <w:t xml:space="preserve"> </w:t>
      </w:r>
      <w:r>
        <w:t>work</w:t>
      </w:r>
      <w:r>
        <w:rPr>
          <w:spacing w:val="-4"/>
        </w:rPr>
        <w:t xml:space="preserve"> </w:t>
      </w:r>
      <w:r>
        <w:t>related</w:t>
      </w:r>
      <w:r>
        <w:rPr>
          <w:spacing w:val="-3"/>
        </w:rPr>
        <w:t xml:space="preserve"> </w:t>
      </w:r>
      <w:r>
        <w:t>task</w:t>
      </w:r>
      <w:r>
        <w:rPr>
          <w:spacing w:val="-3"/>
        </w:rPr>
        <w:t xml:space="preserve"> </w:t>
      </w:r>
      <w:r>
        <w:t>cannot</w:t>
      </w:r>
      <w:r>
        <w:rPr>
          <w:spacing w:val="-3"/>
        </w:rPr>
        <w:t xml:space="preserve"> </w:t>
      </w:r>
      <w:r>
        <w:t xml:space="preserve">be performed in a complying vehicle that meets the necessary levels of vehicle </w:t>
      </w:r>
      <w:r>
        <w:rPr>
          <w:spacing w:val="-3"/>
        </w:rPr>
        <w:t>safety.</w:t>
      </w:r>
      <w:r>
        <w:rPr>
          <w:spacing w:val="-8"/>
        </w:rPr>
        <w:t xml:space="preserve"> </w:t>
      </w:r>
      <w:r>
        <w:t>These</w:t>
      </w:r>
      <w:r>
        <w:rPr>
          <w:spacing w:val="-5"/>
        </w:rPr>
        <w:t xml:space="preserve"> </w:t>
      </w:r>
      <w:r>
        <w:t>specific</w:t>
      </w:r>
      <w:r>
        <w:rPr>
          <w:spacing w:val="-5"/>
        </w:rPr>
        <w:t xml:space="preserve"> </w:t>
      </w:r>
      <w:r>
        <w:t>tasks</w:t>
      </w:r>
      <w:r>
        <w:rPr>
          <w:spacing w:val="-5"/>
        </w:rPr>
        <w:t xml:space="preserve"> </w:t>
      </w:r>
      <w:r>
        <w:t>include</w:t>
      </w:r>
      <w:r>
        <w:rPr>
          <w:spacing w:val="-4"/>
        </w:rPr>
        <w:t xml:space="preserve"> </w:t>
      </w:r>
      <w:r>
        <w:t>utility</w:t>
      </w:r>
      <w:r>
        <w:rPr>
          <w:spacing w:val="-5"/>
        </w:rPr>
        <w:t xml:space="preserve"> </w:t>
      </w:r>
      <w:r>
        <w:t>works</w:t>
      </w:r>
      <w:r>
        <w:rPr>
          <w:spacing w:val="-5"/>
        </w:rPr>
        <w:t xml:space="preserve"> </w:t>
      </w:r>
      <w:r>
        <w:t>such</w:t>
      </w:r>
      <w:r>
        <w:rPr>
          <w:spacing w:val="-5"/>
        </w:rPr>
        <w:t xml:space="preserve"> </w:t>
      </w:r>
      <w:r>
        <w:t>as</w:t>
      </w:r>
      <w:r>
        <w:rPr>
          <w:spacing w:val="-5"/>
        </w:rPr>
        <w:t xml:space="preserve"> </w:t>
      </w:r>
      <w:r>
        <w:t>roadside</w:t>
      </w:r>
      <w:r>
        <w:rPr>
          <w:spacing w:val="-5"/>
        </w:rPr>
        <w:t xml:space="preserve"> </w:t>
      </w:r>
      <w:r>
        <w:t>litter</w:t>
      </w:r>
      <w:r>
        <w:rPr>
          <w:spacing w:val="-4"/>
        </w:rPr>
        <w:t xml:space="preserve"> </w:t>
      </w:r>
      <w:r>
        <w:t>collection</w:t>
      </w:r>
      <w:r>
        <w:rPr>
          <w:spacing w:val="26"/>
        </w:rPr>
        <w:t xml:space="preserve"> </w:t>
      </w:r>
      <w:r>
        <w:t>and weed spraying.</w:t>
      </w:r>
    </w:p>
    <w:p w14:paraId="10BDE02D" w14:textId="77777777" w:rsidR="000F22B5" w:rsidRDefault="000F22B5" w:rsidP="003F4D36">
      <w:r>
        <w:t xml:space="preserve">Application for conditional registration of a quad bike must be made in writing to the Registrar of Motor </w:t>
      </w:r>
      <w:r>
        <w:rPr>
          <w:spacing w:val="-2"/>
        </w:rPr>
        <w:t>Vehicles</w:t>
      </w:r>
      <w:r>
        <w:t xml:space="preserve"> at the following address and will be considered</w:t>
      </w:r>
      <w:r>
        <w:rPr>
          <w:spacing w:val="24"/>
        </w:rPr>
        <w:t xml:space="preserve"> </w:t>
      </w:r>
      <w:r>
        <w:t>on a case-by-case basis.</w:t>
      </w:r>
    </w:p>
    <w:p w14:paraId="5F4DD2F2" w14:textId="77777777" w:rsidR="000F22B5" w:rsidRDefault="000F22B5" w:rsidP="003F4D36">
      <w:pPr>
        <w:spacing w:before="120"/>
        <w:rPr>
          <w:spacing w:val="-2"/>
        </w:rPr>
      </w:pPr>
      <w:r>
        <w:t xml:space="preserve">Registrar of Motor </w:t>
      </w:r>
      <w:r>
        <w:rPr>
          <w:spacing w:val="-2"/>
        </w:rPr>
        <w:t>Vehicles</w:t>
      </w:r>
    </w:p>
    <w:p w14:paraId="47A27B62" w14:textId="77777777" w:rsidR="000F22B5" w:rsidRDefault="000F22B5" w:rsidP="003F4D36">
      <w:pPr>
        <w:spacing w:before="120"/>
      </w:pPr>
      <w:r>
        <w:t xml:space="preserve">Motor </w:t>
      </w:r>
      <w:r>
        <w:rPr>
          <w:spacing w:val="-2"/>
        </w:rPr>
        <w:t>Vehicle</w:t>
      </w:r>
      <w:r>
        <w:t xml:space="preserve"> Registry</w:t>
      </w:r>
    </w:p>
    <w:p w14:paraId="3F6446E7" w14:textId="77777777" w:rsidR="000F22B5" w:rsidRDefault="000F22B5" w:rsidP="003F4D36">
      <w:pPr>
        <w:spacing w:before="120"/>
      </w:pPr>
      <w:r>
        <w:t>PO Box 530</w:t>
      </w:r>
    </w:p>
    <w:p w14:paraId="0500DFC4" w14:textId="7D9D98F3" w:rsidR="000F22B5" w:rsidRDefault="000F22B5" w:rsidP="003F4D36">
      <w:pPr>
        <w:spacing w:before="120"/>
      </w:pPr>
      <w:r>
        <w:rPr>
          <w:spacing w:val="-1"/>
        </w:rPr>
        <w:t>D</w:t>
      </w:r>
      <w:r w:rsidR="001461A9">
        <w:rPr>
          <w:spacing w:val="-1"/>
        </w:rPr>
        <w:t>arwin</w:t>
      </w:r>
      <w:r>
        <w:t xml:space="preserve">  NT</w:t>
      </w:r>
      <w:r>
        <w:rPr>
          <w:spacing w:val="51"/>
        </w:rPr>
        <w:t xml:space="preserve"> </w:t>
      </w:r>
      <w:r>
        <w:t>0801</w:t>
      </w:r>
    </w:p>
    <w:p w14:paraId="0D951F7F" w14:textId="77777777" w:rsidR="000F22B5" w:rsidRDefault="000F22B5" w:rsidP="000F22B5">
      <w:pPr>
        <w:spacing w:before="200"/>
      </w:pPr>
      <w:r>
        <w:t xml:space="preserve">If conditional registration if </w:t>
      </w:r>
      <w:r>
        <w:rPr>
          <w:spacing w:val="-1"/>
        </w:rPr>
        <w:t>offered,</w:t>
      </w:r>
      <w:r>
        <w:t xml:space="preserve"> conditions may include, but not necessarily</w:t>
      </w:r>
      <w:r>
        <w:rPr>
          <w:spacing w:val="24"/>
        </w:rPr>
        <w:t xml:space="preserve"> </w:t>
      </w:r>
      <w:r>
        <w:t>be limited to the following:</w:t>
      </w:r>
    </w:p>
    <w:p w14:paraId="2CE614F1" w14:textId="77777777" w:rsidR="000F22B5" w:rsidRPr="003344EF" w:rsidRDefault="000F22B5" w:rsidP="00DC03C8">
      <w:pPr>
        <w:pStyle w:val="Orangebulletlist"/>
        <w:spacing w:after="60"/>
        <w:ind w:left="714" w:hanging="357"/>
      </w:pPr>
      <w:r w:rsidRPr="003344EF">
        <w:t>Restriction against transfer of ownership;</w:t>
      </w:r>
    </w:p>
    <w:p w14:paraId="11BE382C" w14:textId="77777777" w:rsidR="000F22B5" w:rsidRPr="003344EF" w:rsidRDefault="000F22B5" w:rsidP="00DC03C8">
      <w:pPr>
        <w:pStyle w:val="Orangebulletlist"/>
        <w:spacing w:after="60"/>
        <w:ind w:left="714" w:hanging="357"/>
      </w:pPr>
      <w:r w:rsidRPr="003344EF">
        <w:t>Area restricted;</w:t>
      </w:r>
    </w:p>
    <w:p w14:paraId="497DA290" w14:textId="77777777" w:rsidR="000F22B5" w:rsidRPr="003344EF" w:rsidRDefault="000F22B5" w:rsidP="00DC03C8">
      <w:pPr>
        <w:pStyle w:val="Orangebulletlist"/>
        <w:spacing w:after="60"/>
        <w:ind w:left="714" w:hanging="357"/>
      </w:pPr>
      <w:r w:rsidRPr="003344EF">
        <w:t>Travel on or across public streets is to be kept at a minimum;</w:t>
      </w:r>
    </w:p>
    <w:p w14:paraId="73D23917" w14:textId="77777777" w:rsidR="000F22B5" w:rsidRPr="003344EF" w:rsidRDefault="000F22B5" w:rsidP="00DC03C8">
      <w:pPr>
        <w:pStyle w:val="Orangebulletlist"/>
        <w:spacing w:after="60"/>
        <w:ind w:left="714" w:hanging="357"/>
      </w:pPr>
      <w:r w:rsidRPr="003344EF">
        <w:t>Operation of the quad bike is restricted to workers, which includes contractors of the organisation;</w:t>
      </w:r>
    </w:p>
    <w:p w14:paraId="62E50BD5" w14:textId="77777777" w:rsidR="000F22B5" w:rsidRPr="003344EF" w:rsidRDefault="000F22B5" w:rsidP="00DC03C8">
      <w:pPr>
        <w:pStyle w:val="Orangebulletlist"/>
        <w:spacing w:after="60"/>
        <w:ind w:left="714" w:hanging="357"/>
      </w:pPr>
      <w:r w:rsidRPr="003344EF">
        <w:t>Safety limits of the vehicle are not to be exceeded;</w:t>
      </w:r>
    </w:p>
    <w:p w14:paraId="0803DA8D" w14:textId="77777777" w:rsidR="000F22B5" w:rsidRPr="003344EF" w:rsidRDefault="000F22B5" w:rsidP="00DC03C8">
      <w:pPr>
        <w:pStyle w:val="Orangebulletlist"/>
        <w:spacing w:after="60"/>
        <w:ind w:left="714" w:hanging="357"/>
      </w:pPr>
      <w:r w:rsidRPr="003344EF">
        <w:t>The operator must wear an approved motor cycle helmet (conforming to Australian Standards AS 1698) at all times while operating the vehicle, unless wearing of necessary occupational health and safety equipment prevents this. If this is the case, the quad bikes operating speed must not exceed 10km/hr;</w:t>
      </w:r>
    </w:p>
    <w:p w14:paraId="16E4037B" w14:textId="77777777" w:rsidR="000F22B5" w:rsidRPr="003344EF" w:rsidRDefault="000F22B5" w:rsidP="00DC03C8">
      <w:pPr>
        <w:pStyle w:val="Orangebulletlist"/>
        <w:spacing w:after="60"/>
        <w:ind w:left="714" w:hanging="357"/>
      </w:pPr>
      <w:r w:rsidRPr="003344EF">
        <w:t>A rotating amber flashing light visible from all directions from a distance of at least 200 metres in fi ne daylight conditions must be operating while the vehicle is in use in public places or on public streets;</w:t>
      </w:r>
    </w:p>
    <w:p w14:paraId="44663843" w14:textId="77777777" w:rsidR="000F22B5" w:rsidRPr="003344EF" w:rsidRDefault="000F22B5" w:rsidP="00DC03C8">
      <w:pPr>
        <w:pStyle w:val="Orangebulletlist"/>
        <w:spacing w:after="60"/>
        <w:ind w:left="714" w:hanging="357"/>
      </w:pPr>
      <w:r w:rsidRPr="003344EF">
        <w:t>The quad bike is not to travel during darkness (sunset to sunrise) or conditions of poor visibility; and</w:t>
      </w:r>
    </w:p>
    <w:p w14:paraId="20892D1F" w14:textId="77777777" w:rsidR="000F22B5" w:rsidRDefault="000F22B5" w:rsidP="00DC03C8">
      <w:pPr>
        <w:pStyle w:val="Orangebulletlist"/>
        <w:spacing w:after="60"/>
        <w:ind w:left="714" w:hanging="357"/>
      </w:pPr>
      <w:r w:rsidRPr="003344EF">
        <w:t>The operator must hold a current Northern Territory</w:t>
      </w:r>
      <w:r>
        <w:t xml:space="preserve"> “C” class or</w:t>
      </w:r>
      <w:r w:rsidRPr="00DC03C8">
        <w:t xml:space="preserve"> </w:t>
      </w:r>
      <w:r>
        <w:t>appropriate “R” class driver’s licence.</w:t>
      </w:r>
    </w:p>
    <w:p w14:paraId="6A0B9EF7" w14:textId="21FE4376" w:rsidR="000F22B5" w:rsidRPr="00262B6F" w:rsidRDefault="000F22B5" w:rsidP="000F22B5">
      <w:pPr>
        <w:rPr>
          <w:b/>
        </w:rPr>
      </w:pPr>
      <w:r>
        <w:t xml:space="preserve">For further information on conditional registration, contact the Motor </w:t>
      </w:r>
      <w:r>
        <w:rPr>
          <w:spacing w:val="-2"/>
        </w:rPr>
        <w:t>Vehicle</w:t>
      </w:r>
      <w:r>
        <w:rPr>
          <w:spacing w:val="22"/>
        </w:rPr>
        <w:t xml:space="preserve"> </w:t>
      </w:r>
      <w:r>
        <w:t xml:space="preserve">Registry on telephone </w:t>
      </w:r>
      <w:r w:rsidR="00262B6F">
        <w:rPr>
          <w:b/>
        </w:rPr>
        <w:t>1300 654 628.</w:t>
      </w:r>
    </w:p>
    <w:p w14:paraId="200BD916" w14:textId="0BF9C390" w:rsidR="000F22B5" w:rsidRPr="003F4D36" w:rsidRDefault="000F22B5" w:rsidP="003F4D36">
      <w:pPr>
        <w:pStyle w:val="Heading1"/>
      </w:pPr>
      <w:bookmarkStart w:id="56" w:name="_Toc447191670"/>
      <w:bookmarkStart w:id="57" w:name="_Toc453660550"/>
      <w:r>
        <w:t>Vehicle Selection</w:t>
      </w:r>
      <w:bookmarkEnd w:id="56"/>
      <w:bookmarkEnd w:id="57"/>
    </w:p>
    <w:p w14:paraId="0193EB66" w14:textId="77777777" w:rsidR="000F22B5" w:rsidRPr="00852266" w:rsidRDefault="000F22B5" w:rsidP="003F4D36">
      <w:pPr>
        <w:pBdr>
          <w:top w:val="single" w:sz="4" w:space="6" w:color="FFFFFF" w:themeColor="background1"/>
          <w:left w:val="single" w:sz="4" w:space="6" w:color="FFFFFF" w:themeColor="background1"/>
          <w:bottom w:val="single" w:sz="4" w:space="5" w:color="FFFFFF" w:themeColor="background1"/>
          <w:right w:val="single" w:sz="4" w:space="6" w:color="FFFFFF" w:themeColor="background1"/>
        </w:pBdr>
        <w:shd w:val="clear" w:color="auto" w:fill="D9D9D9" w:themeFill="background1" w:themeFillShade="D9"/>
        <w:spacing w:before="0" w:after="200"/>
        <w:rPr>
          <w:b/>
        </w:rPr>
      </w:pPr>
      <w:r w:rsidRPr="00852266">
        <w:rPr>
          <w:b/>
        </w:rPr>
        <w:t>The safest vehicle</w:t>
      </w:r>
      <w:r>
        <w:rPr>
          <w:b/>
        </w:rPr>
        <w:t xml:space="preserve"> is the one best suited to the job</w:t>
      </w:r>
    </w:p>
    <w:p w14:paraId="647589A3" w14:textId="5451530A" w:rsidR="000F22B5" w:rsidRPr="003F4D36" w:rsidRDefault="000F22B5" w:rsidP="003F4D36">
      <w:pPr>
        <w:pBdr>
          <w:top w:val="single" w:sz="4" w:space="6" w:color="FFFFFF" w:themeColor="background1"/>
          <w:left w:val="single" w:sz="4" w:space="6" w:color="FFFFFF" w:themeColor="background1"/>
          <w:bottom w:val="single" w:sz="4" w:space="5" w:color="FFFFFF" w:themeColor="background1"/>
          <w:right w:val="single" w:sz="4" w:space="6" w:color="FFFFFF" w:themeColor="background1"/>
        </w:pBdr>
        <w:shd w:val="clear" w:color="auto" w:fill="D9D9D9" w:themeFill="background1" w:themeFillShade="D9"/>
        <w:spacing w:before="0" w:after="200"/>
      </w:pPr>
      <w:r w:rsidRPr="003F4D36">
        <w:lastRenderedPageBreak/>
        <w:t>Quad bikes are practical for many tasks, however they have limitations. Small on-road vehicles, two-wheel motorbikes and light utility vehicles may be a better cho</w:t>
      </w:r>
      <w:r w:rsidR="003F4D36" w:rsidRPr="003F4D36">
        <w:t>ice for many jobs in workplaces</w:t>
      </w:r>
    </w:p>
    <w:p w14:paraId="0C2E0B7F" w14:textId="77777777" w:rsidR="000F22B5" w:rsidRDefault="000F22B5" w:rsidP="000F22B5">
      <w:pPr>
        <w:pStyle w:val="Heading2"/>
      </w:pPr>
      <w:bookmarkStart w:id="58" w:name="_Toc447191671"/>
      <w:bookmarkStart w:id="59" w:name="_Toc453660551"/>
      <w:r>
        <w:t>Is a quad bike the best option for your workplace?</w:t>
      </w:r>
      <w:bookmarkEnd w:id="58"/>
      <w:bookmarkEnd w:id="59"/>
    </w:p>
    <w:p w14:paraId="5D7BB7C4" w14:textId="77777777" w:rsidR="000F22B5" w:rsidRDefault="000F22B5" w:rsidP="000F22B5">
      <w:r>
        <w:t xml:space="preserve">When purchasing a vehicle, a bit of research goes a long way toward helping you get the vehicle </w:t>
      </w:r>
      <w:r>
        <w:rPr>
          <w:spacing w:val="-1"/>
        </w:rPr>
        <w:t>that’s</w:t>
      </w:r>
      <w:r>
        <w:t xml:space="preserve"> best for you.</w:t>
      </w:r>
      <w:r>
        <w:rPr>
          <w:spacing w:val="-4"/>
        </w:rPr>
        <w:t xml:space="preserve"> </w:t>
      </w:r>
      <w:r>
        <w:t>There are three easy steps to help you</w:t>
      </w:r>
      <w:r>
        <w:rPr>
          <w:spacing w:val="22"/>
        </w:rPr>
        <w:t xml:space="preserve"> </w:t>
      </w:r>
      <w:r>
        <w:t>select the right vehicle for your workplace.</w:t>
      </w:r>
    </w:p>
    <w:p w14:paraId="6E45AF9E" w14:textId="77777777" w:rsidR="000F22B5" w:rsidRDefault="000F22B5" w:rsidP="00E24D18">
      <w:pPr>
        <w:pStyle w:val="Orangebulletlist"/>
        <w:numPr>
          <w:ilvl w:val="0"/>
          <w:numId w:val="8"/>
        </w:numPr>
      </w:pPr>
      <w:r>
        <w:t>Identify your needs and relevant operator safety issues.</w:t>
      </w:r>
      <w:r w:rsidRPr="00E84356">
        <w:rPr>
          <w:noProof/>
          <w:lang w:eastAsia="en-AU"/>
        </w:rPr>
        <w:t xml:space="preserve"> </w:t>
      </w:r>
    </w:p>
    <w:p w14:paraId="026F434D" w14:textId="77777777" w:rsidR="000F22B5" w:rsidRDefault="000F22B5" w:rsidP="00E24D18">
      <w:pPr>
        <w:pStyle w:val="Orangebulletlist"/>
        <w:numPr>
          <w:ilvl w:val="0"/>
          <w:numId w:val="8"/>
        </w:numPr>
      </w:pPr>
      <w:r>
        <w:t>Compare vehicle options to your needs.</w:t>
      </w:r>
    </w:p>
    <w:p w14:paraId="0175A10A" w14:textId="77777777" w:rsidR="000F22B5" w:rsidRDefault="000F22B5" w:rsidP="00E24D18">
      <w:pPr>
        <w:pStyle w:val="Orangebulletlist"/>
        <w:numPr>
          <w:ilvl w:val="0"/>
          <w:numId w:val="8"/>
        </w:numPr>
      </w:pPr>
      <w:r>
        <w:t>Question dealers and others with relevant knowledge.</w:t>
      </w:r>
      <w:r w:rsidRPr="00E84356">
        <w:rPr>
          <w:noProof/>
          <w:lang w:eastAsia="en-AU"/>
        </w:rPr>
        <w:t xml:space="preserve"> </w:t>
      </w:r>
    </w:p>
    <w:p w14:paraId="18AFBBBA" w14:textId="77777777" w:rsidR="000F22B5" w:rsidRPr="00012931" w:rsidRDefault="000F22B5" w:rsidP="001461A9">
      <w:pPr>
        <w:pStyle w:val="Heading3"/>
      </w:pPr>
      <w:bookmarkStart w:id="60" w:name="_Toc447191672"/>
      <w:bookmarkStart w:id="61" w:name="_Toc453660552"/>
      <w:r w:rsidRPr="00012931">
        <w:t>Identify your needs and relevant operator safety issues</w:t>
      </w:r>
      <w:bookmarkEnd w:id="60"/>
      <w:bookmarkEnd w:id="61"/>
    </w:p>
    <w:p w14:paraId="28C196CC" w14:textId="77777777" w:rsidR="000F22B5" w:rsidRDefault="000F22B5" w:rsidP="000F22B5">
      <w:r>
        <w:t>Before you visit dealer showrooms, make a list of your needs. Some questions to ask include:</w:t>
      </w:r>
    </w:p>
    <w:p w14:paraId="25C2DAB9" w14:textId="77777777" w:rsidR="000F22B5" w:rsidRPr="003F4D36" w:rsidRDefault="000F22B5" w:rsidP="00DC03C8">
      <w:pPr>
        <w:pStyle w:val="Orangebulletlist"/>
        <w:spacing w:after="60"/>
        <w:ind w:left="714" w:hanging="357"/>
      </w:pPr>
      <w:r w:rsidRPr="003F4D36">
        <w:t xml:space="preserve">Tasks – What tasks will it be used for? What do you need it to do? </w:t>
      </w:r>
    </w:p>
    <w:p w14:paraId="3F4DA341" w14:textId="77777777" w:rsidR="000F22B5" w:rsidRPr="003F4D36" w:rsidRDefault="000F22B5" w:rsidP="00DC03C8">
      <w:pPr>
        <w:pStyle w:val="Orangebulletlist"/>
        <w:spacing w:after="60"/>
        <w:ind w:left="714" w:hanging="357"/>
      </w:pPr>
      <w:r w:rsidRPr="003F4D36">
        <w:t>Conditions – What are the most common conditions you will be using it in? Rocky or hilly country? Mud? Sand?</w:t>
      </w:r>
    </w:p>
    <w:p w14:paraId="207CC95C" w14:textId="77777777" w:rsidR="000F22B5" w:rsidRPr="003F4D36" w:rsidRDefault="000F22B5" w:rsidP="00DC03C8">
      <w:pPr>
        <w:pStyle w:val="Orangebulletlist"/>
        <w:spacing w:after="60"/>
        <w:ind w:left="714" w:hanging="357"/>
      </w:pPr>
      <w:r w:rsidRPr="003F4D36">
        <w:t>Safety – Which vehicle provides the operator with the greatest level of safety for each task?</w:t>
      </w:r>
    </w:p>
    <w:p w14:paraId="6E45929B" w14:textId="77777777" w:rsidR="000F22B5" w:rsidRPr="003F4D36" w:rsidRDefault="000F22B5" w:rsidP="00DC03C8">
      <w:pPr>
        <w:pStyle w:val="Orangebulletlist"/>
        <w:spacing w:after="60"/>
        <w:ind w:left="714" w:hanging="357"/>
      </w:pPr>
      <w:r w:rsidRPr="003F4D36">
        <w:t>Operator – Who will be operating the vehicle? What training do they have, or require? What size and age are they? Do I have the necessary skills and expertise to train the operator(s) or would I need to seek outside trainers?</w:t>
      </w:r>
    </w:p>
    <w:p w14:paraId="7E162962" w14:textId="77777777" w:rsidR="000F22B5" w:rsidRPr="003F4D36" w:rsidRDefault="000F22B5" w:rsidP="00DC03C8">
      <w:pPr>
        <w:pStyle w:val="Orangebulletlist"/>
        <w:spacing w:after="60"/>
        <w:ind w:left="714" w:hanging="357"/>
      </w:pPr>
      <w:r w:rsidRPr="003F4D36">
        <w:t>Protective equipment – What protective gear is required?</w:t>
      </w:r>
    </w:p>
    <w:p w14:paraId="333E9627" w14:textId="77777777" w:rsidR="000F22B5" w:rsidRPr="003F4D36" w:rsidRDefault="000F22B5" w:rsidP="00DC03C8">
      <w:pPr>
        <w:pStyle w:val="Orangebulletlist"/>
        <w:spacing w:after="60"/>
        <w:ind w:left="714" w:hanging="357"/>
      </w:pPr>
      <w:r w:rsidRPr="003F4D36">
        <w:t>Potential road use – Will there be times when the vehicle is operating on the road?</w:t>
      </w:r>
    </w:p>
    <w:p w14:paraId="03133242" w14:textId="77777777" w:rsidR="000F22B5" w:rsidRPr="003F4D36" w:rsidRDefault="000F22B5" w:rsidP="00DC03C8">
      <w:pPr>
        <w:pStyle w:val="Orangebulletlist"/>
        <w:spacing w:after="60"/>
        <w:ind w:left="714" w:hanging="357"/>
      </w:pPr>
      <w:r w:rsidRPr="003F4D36">
        <w:t>Loads – What will be carried and how much will it weigh?</w:t>
      </w:r>
    </w:p>
    <w:p w14:paraId="127BCA86" w14:textId="77777777" w:rsidR="000F22B5" w:rsidRPr="003F4D36" w:rsidRDefault="000F22B5" w:rsidP="00DC03C8">
      <w:pPr>
        <w:pStyle w:val="Orangebulletlist"/>
        <w:spacing w:after="480"/>
        <w:ind w:left="714" w:hanging="357"/>
      </w:pPr>
      <w:r w:rsidRPr="003F4D36">
        <w:t>Towing – Will the vehicle be used to tow trailers or other attachments? If it will, what will be the maximum weight and height the vehicle will be required to tow?</w:t>
      </w:r>
    </w:p>
    <w:p w14:paraId="3215212B" w14:textId="77777777" w:rsidR="000F22B5" w:rsidRDefault="000F22B5" w:rsidP="000F22B5">
      <w:pPr>
        <w:pStyle w:val="orangebulletlist0"/>
        <w:ind w:left="284" w:firstLine="0"/>
      </w:pPr>
      <w:r>
        <w:rPr>
          <w:noProof/>
          <w:lang w:eastAsia="en-AU"/>
        </w:rPr>
        <w:drawing>
          <wp:inline distT="0" distB="0" distL="0" distR="0" wp14:anchorId="64CA78D4" wp14:editId="0DA11C25">
            <wp:extent cx="1809750" cy="1353126"/>
            <wp:effectExtent l="0" t="0" r="0" b="0"/>
            <wp:docPr id="131" name="Picture 1" descr="Two wheel motor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6474" cy="1358153"/>
                    </a:xfrm>
                    <a:prstGeom prst="rect">
                      <a:avLst/>
                    </a:prstGeom>
                    <a:noFill/>
                    <a:ln>
                      <a:noFill/>
                    </a:ln>
                  </pic:spPr>
                </pic:pic>
              </a:graphicData>
            </a:graphic>
          </wp:inline>
        </w:drawing>
      </w:r>
      <w:r>
        <w:rPr>
          <w:noProof/>
          <w:lang w:eastAsia="en-AU"/>
        </w:rPr>
        <w:drawing>
          <wp:inline distT="0" distB="0" distL="0" distR="0" wp14:anchorId="4263DED4" wp14:editId="4D98A724">
            <wp:extent cx="1782738" cy="1333500"/>
            <wp:effectExtent l="0" t="0" r="8255" b="0"/>
            <wp:docPr id="1895" name="Picture 1772" descr="All terrain vehcile or side by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8046" cy="1337470"/>
                    </a:xfrm>
                    <a:prstGeom prst="rect">
                      <a:avLst/>
                    </a:prstGeom>
                    <a:noFill/>
                    <a:ln>
                      <a:noFill/>
                    </a:ln>
                  </pic:spPr>
                </pic:pic>
              </a:graphicData>
            </a:graphic>
          </wp:inline>
        </w:drawing>
      </w:r>
      <w:r>
        <w:rPr>
          <w:noProof/>
          <w:lang w:eastAsia="en-AU"/>
        </w:rPr>
        <w:drawing>
          <wp:inline distT="0" distB="0" distL="0" distR="0" wp14:anchorId="1987BBD1" wp14:editId="5DEB9C66">
            <wp:extent cx="1885950" cy="1339298"/>
            <wp:effectExtent l="0" t="0" r="0" b="0"/>
            <wp:docPr id="1894" name="Picture 1771" descr="Quad 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2682" cy="1344079"/>
                    </a:xfrm>
                    <a:prstGeom prst="rect">
                      <a:avLst/>
                    </a:prstGeom>
                    <a:noFill/>
                    <a:ln>
                      <a:noFill/>
                    </a:ln>
                  </pic:spPr>
                </pic:pic>
              </a:graphicData>
            </a:graphic>
          </wp:inline>
        </w:drawing>
      </w:r>
    </w:p>
    <w:p w14:paraId="56DB03B2" w14:textId="77777777" w:rsidR="000F22B5" w:rsidRDefault="000F22B5" w:rsidP="000F22B5">
      <w:pPr>
        <w:pStyle w:val="orangebulletlist0"/>
        <w:ind w:left="284" w:firstLine="0"/>
      </w:pPr>
      <w:r>
        <w:rPr>
          <w:noProof/>
          <w:lang w:eastAsia="en-AU"/>
        </w:rPr>
        <w:lastRenderedPageBreak/>
        <w:drawing>
          <wp:inline distT="0" distB="0" distL="0" distR="0" wp14:anchorId="49B516DD" wp14:editId="0CCC45D1">
            <wp:extent cx="1838325" cy="1375514"/>
            <wp:effectExtent l="0" t="0" r="0" b="0"/>
            <wp:docPr id="1893" name="Picture 1769" descr="Small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1332" cy="1377764"/>
                    </a:xfrm>
                    <a:prstGeom prst="rect">
                      <a:avLst/>
                    </a:prstGeom>
                    <a:noFill/>
                    <a:ln>
                      <a:noFill/>
                    </a:ln>
                  </pic:spPr>
                </pic:pic>
              </a:graphicData>
            </a:graphic>
          </wp:inline>
        </w:drawing>
      </w:r>
      <w:r>
        <w:rPr>
          <w:noProof/>
          <w:lang w:eastAsia="en-AU"/>
        </w:rPr>
        <w:drawing>
          <wp:inline distT="0" distB="0" distL="0" distR="0" wp14:anchorId="48FDEFEA" wp14:editId="7AACA237">
            <wp:extent cx="1794905" cy="1343025"/>
            <wp:effectExtent l="0" t="0" r="0" b="0"/>
            <wp:docPr id="1891" name="Picture 1767" descr="Four door ut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4040" cy="1349860"/>
                    </a:xfrm>
                    <a:prstGeom prst="rect">
                      <a:avLst/>
                    </a:prstGeom>
                    <a:noFill/>
                    <a:ln>
                      <a:noFill/>
                    </a:ln>
                  </pic:spPr>
                </pic:pic>
              </a:graphicData>
            </a:graphic>
          </wp:inline>
        </w:drawing>
      </w:r>
      <w:r>
        <w:rPr>
          <w:noProof/>
          <w:lang w:eastAsia="en-AU"/>
        </w:rPr>
        <w:drawing>
          <wp:inline distT="0" distB="0" distL="0" distR="0" wp14:anchorId="35389C12" wp14:editId="4BD82179">
            <wp:extent cx="1800225" cy="1347007"/>
            <wp:effectExtent l="0" t="0" r="0" b="5715"/>
            <wp:docPr id="1892" name="Picture 1768" descr="Two door Ut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5025" cy="1350599"/>
                    </a:xfrm>
                    <a:prstGeom prst="rect">
                      <a:avLst/>
                    </a:prstGeom>
                    <a:noFill/>
                    <a:ln>
                      <a:noFill/>
                    </a:ln>
                  </pic:spPr>
                </pic:pic>
              </a:graphicData>
            </a:graphic>
          </wp:inline>
        </w:drawing>
      </w:r>
    </w:p>
    <w:p w14:paraId="2B29B27C" w14:textId="77777777" w:rsidR="000F22B5" w:rsidRPr="00012931" w:rsidRDefault="000F22B5" w:rsidP="001461A9">
      <w:pPr>
        <w:pStyle w:val="Heading3"/>
      </w:pPr>
      <w:bookmarkStart w:id="62" w:name="_Toc447191673"/>
      <w:bookmarkStart w:id="63" w:name="_Toc453660553"/>
      <w:r w:rsidRPr="00012931">
        <w:t>Compare vehicle options to your needs</w:t>
      </w:r>
      <w:bookmarkEnd w:id="62"/>
      <w:bookmarkEnd w:id="63"/>
    </w:p>
    <w:p w14:paraId="79B10B52" w14:textId="77777777" w:rsidR="000F22B5" w:rsidRDefault="000F22B5" w:rsidP="000F22B5">
      <w:r>
        <w:t xml:space="preserve">Quad bikes have a light footprint and are an economical single person vehicle for </w:t>
      </w:r>
      <w:r>
        <w:rPr>
          <w:spacing w:val="-1"/>
        </w:rPr>
        <w:t>off-road</w:t>
      </w:r>
      <w:r>
        <w:t xml:space="preserve"> use. </w:t>
      </w:r>
      <w:r>
        <w:rPr>
          <w:spacing w:val="-2"/>
        </w:rPr>
        <w:t>However,</w:t>
      </w:r>
      <w:r>
        <w:t xml:space="preserve"> a quad bike may not be the most suitable choice</w:t>
      </w:r>
      <w:r>
        <w:rPr>
          <w:spacing w:val="29"/>
        </w:rPr>
        <w:t xml:space="preserve"> </w:t>
      </w:r>
      <w:r>
        <w:t xml:space="preserve">when work requires more </w:t>
      </w:r>
      <w:r>
        <w:rPr>
          <w:spacing w:val="-2"/>
        </w:rPr>
        <w:t>power.</w:t>
      </w:r>
    </w:p>
    <w:p w14:paraId="180C458C" w14:textId="77777777" w:rsidR="000F22B5" w:rsidRDefault="000F22B5" w:rsidP="000F22B5">
      <w:r>
        <w:t>Larger and more powerful quad bikes have become available in recent years.</w:t>
      </w:r>
      <w:r>
        <w:rPr>
          <w:spacing w:val="-12"/>
        </w:rPr>
        <w:t xml:space="preserve"> </w:t>
      </w:r>
      <w:r>
        <w:t xml:space="preserve">A </w:t>
      </w:r>
      <w:r>
        <w:rPr>
          <w:spacing w:val="-1"/>
        </w:rPr>
        <w:t>key safety</w:t>
      </w:r>
      <w:r>
        <w:rPr>
          <w:spacing w:val="-3"/>
        </w:rPr>
        <w:t xml:space="preserve"> </w:t>
      </w:r>
      <w:r>
        <w:rPr>
          <w:spacing w:val="-2"/>
        </w:rPr>
        <w:t>consideration</w:t>
      </w:r>
      <w:r>
        <w:rPr>
          <w:spacing w:val="-3"/>
        </w:rPr>
        <w:t xml:space="preserve"> </w:t>
      </w:r>
      <w:r>
        <w:rPr>
          <w:spacing w:val="-1"/>
        </w:rPr>
        <w:t>on</w:t>
      </w:r>
      <w:r>
        <w:rPr>
          <w:spacing w:val="-3"/>
        </w:rPr>
        <w:t xml:space="preserve"> </w:t>
      </w:r>
      <w:r>
        <w:rPr>
          <w:spacing w:val="-2"/>
        </w:rPr>
        <w:t>larger</w:t>
      </w:r>
      <w:r>
        <w:rPr>
          <w:spacing w:val="-3"/>
        </w:rPr>
        <w:t xml:space="preserve"> </w:t>
      </w:r>
      <w:r>
        <w:rPr>
          <w:spacing w:val="-2"/>
        </w:rPr>
        <w:t>quad</w:t>
      </w:r>
      <w:r>
        <w:rPr>
          <w:spacing w:val="-3"/>
        </w:rPr>
        <w:t xml:space="preserve"> </w:t>
      </w:r>
      <w:r>
        <w:rPr>
          <w:spacing w:val="-2"/>
        </w:rPr>
        <w:t>bikes,</w:t>
      </w:r>
      <w:r>
        <w:rPr>
          <w:spacing w:val="-3"/>
        </w:rPr>
        <w:t xml:space="preserve"> </w:t>
      </w:r>
      <w:r>
        <w:rPr>
          <w:spacing w:val="-2"/>
        </w:rPr>
        <w:t>especially</w:t>
      </w:r>
      <w:r>
        <w:rPr>
          <w:spacing w:val="-3"/>
        </w:rPr>
        <w:t xml:space="preserve"> </w:t>
      </w:r>
      <w:r>
        <w:rPr>
          <w:spacing w:val="-2"/>
        </w:rPr>
        <w:t>for</w:t>
      </w:r>
      <w:r>
        <w:rPr>
          <w:spacing w:val="-3"/>
        </w:rPr>
        <w:t xml:space="preserve"> </w:t>
      </w:r>
      <w:r>
        <w:rPr>
          <w:spacing w:val="-2"/>
        </w:rPr>
        <w:t>inexperienced</w:t>
      </w:r>
      <w:r>
        <w:rPr>
          <w:spacing w:val="27"/>
        </w:rPr>
        <w:t xml:space="preserve"> </w:t>
      </w:r>
      <w:r>
        <w:rPr>
          <w:spacing w:val="-2"/>
        </w:rPr>
        <w:t>operators,</w:t>
      </w:r>
      <w:r>
        <w:rPr>
          <w:spacing w:val="-3"/>
        </w:rPr>
        <w:t xml:space="preserve"> </w:t>
      </w:r>
      <w:r>
        <w:rPr>
          <w:spacing w:val="-1"/>
        </w:rPr>
        <w:t>is</w:t>
      </w:r>
      <w:r>
        <w:rPr>
          <w:spacing w:val="-3"/>
        </w:rPr>
        <w:t xml:space="preserve"> </w:t>
      </w:r>
      <w:r>
        <w:t>the</w:t>
      </w:r>
      <w:r>
        <w:rPr>
          <w:spacing w:val="3"/>
        </w:rPr>
        <w:t xml:space="preserve"> </w:t>
      </w:r>
      <w:r>
        <w:t>aggressiveness</w:t>
      </w:r>
      <w:r>
        <w:rPr>
          <w:spacing w:val="3"/>
        </w:rPr>
        <w:t xml:space="preserve"> </w:t>
      </w:r>
      <w:r>
        <w:t>of</w:t>
      </w:r>
      <w:r>
        <w:rPr>
          <w:spacing w:val="3"/>
        </w:rPr>
        <w:t xml:space="preserve"> </w:t>
      </w:r>
      <w:r>
        <w:t>the</w:t>
      </w:r>
      <w:r>
        <w:rPr>
          <w:spacing w:val="3"/>
        </w:rPr>
        <w:t xml:space="preserve"> </w:t>
      </w:r>
      <w:r>
        <w:t>throttle</w:t>
      </w:r>
      <w:r>
        <w:rPr>
          <w:spacing w:val="3"/>
        </w:rPr>
        <w:t xml:space="preserve"> </w:t>
      </w:r>
      <w:r>
        <w:t>action</w:t>
      </w:r>
      <w:r>
        <w:rPr>
          <w:spacing w:val="3"/>
        </w:rPr>
        <w:t xml:space="preserve"> </w:t>
      </w:r>
      <w:r>
        <w:t>when</w:t>
      </w:r>
      <w:r>
        <w:rPr>
          <w:spacing w:val="3"/>
        </w:rPr>
        <w:t xml:space="preserve"> </w:t>
      </w:r>
      <w:r>
        <w:t>starting</w:t>
      </w:r>
      <w:r>
        <w:rPr>
          <w:spacing w:val="3"/>
        </w:rPr>
        <w:t xml:space="preserve"> </w:t>
      </w:r>
      <w:r>
        <w:rPr>
          <w:spacing w:val="-1"/>
        </w:rPr>
        <w:t>off</w:t>
      </w:r>
      <w:r>
        <w:rPr>
          <w:spacing w:val="3"/>
        </w:rPr>
        <w:t xml:space="preserve"> </w:t>
      </w:r>
      <w:r>
        <w:rPr>
          <w:spacing w:val="1"/>
        </w:rPr>
        <w:t>and</w:t>
      </w:r>
      <w:r>
        <w:rPr>
          <w:spacing w:val="89"/>
        </w:rPr>
        <w:t xml:space="preserve"> </w:t>
      </w:r>
      <w:r>
        <w:t>changing</w:t>
      </w:r>
      <w:r>
        <w:rPr>
          <w:spacing w:val="3"/>
        </w:rPr>
        <w:t xml:space="preserve"> </w:t>
      </w:r>
      <w:r>
        <w:t>gears</w:t>
      </w:r>
      <w:r>
        <w:rPr>
          <w:spacing w:val="3"/>
        </w:rPr>
        <w:t xml:space="preserve"> </w:t>
      </w:r>
      <w:r>
        <w:t>while</w:t>
      </w:r>
      <w:r>
        <w:rPr>
          <w:spacing w:val="3"/>
        </w:rPr>
        <w:t xml:space="preserve"> </w:t>
      </w:r>
      <w:r>
        <w:t>on</w:t>
      </w:r>
      <w:r>
        <w:rPr>
          <w:spacing w:val="3"/>
        </w:rPr>
        <w:t xml:space="preserve"> </w:t>
      </w:r>
      <w:r>
        <w:t>the</w:t>
      </w:r>
      <w:r>
        <w:rPr>
          <w:spacing w:val="3"/>
        </w:rPr>
        <w:t xml:space="preserve"> </w:t>
      </w:r>
      <w:r>
        <w:t>move. Therefore</w:t>
      </w:r>
      <w:r>
        <w:rPr>
          <w:spacing w:val="3"/>
        </w:rPr>
        <w:t xml:space="preserve"> </w:t>
      </w:r>
      <w:r>
        <w:t>larger</w:t>
      </w:r>
      <w:r>
        <w:rPr>
          <w:spacing w:val="3"/>
        </w:rPr>
        <w:t xml:space="preserve"> </w:t>
      </w:r>
      <w:r>
        <w:t>quad</w:t>
      </w:r>
      <w:r>
        <w:rPr>
          <w:spacing w:val="3"/>
        </w:rPr>
        <w:t xml:space="preserve"> </w:t>
      </w:r>
      <w:r>
        <w:t>bikes</w:t>
      </w:r>
      <w:r>
        <w:rPr>
          <w:spacing w:val="3"/>
        </w:rPr>
        <w:t xml:space="preserve"> </w:t>
      </w:r>
      <w:r>
        <w:t>may</w:t>
      </w:r>
      <w:r>
        <w:rPr>
          <w:spacing w:val="3"/>
        </w:rPr>
        <w:t xml:space="preserve"> </w:t>
      </w:r>
      <w:r>
        <w:t>not</w:t>
      </w:r>
      <w:r>
        <w:rPr>
          <w:spacing w:val="3"/>
        </w:rPr>
        <w:t xml:space="preserve"> </w:t>
      </w:r>
      <w:r>
        <w:t>be</w:t>
      </w:r>
      <w:r>
        <w:rPr>
          <w:spacing w:val="3"/>
        </w:rPr>
        <w:t xml:space="preserve"> </w:t>
      </w:r>
      <w:r>
        <w:rPr>
          <w:spacing w:val="1"/>
        </w:rPr>
        <w:t>as</w:t>
      </w:r>
      <w:r>
        <w:rPr>
          <w:spacing w:val="95"/>
        </w:rPr>
        <w:t xml:space="preserve"> </w:t>
      </w:r>
      <w:r>
        <w:t>safe</w:t>
      </w:r>
      <w:r>
        <w:rPr>
          <w:spacing w:val="3"/>
        </w:rPr>
        <w:t xml:space="preserve"> </w:t>
      </w:r>
      <w:r>
        <w:t>as</w:t>
      </w:r>
      <w:r>
        <w:rPr>
          <w:spacing w:val="3"/>
        </w:rPr>
        <w:t xml:space="preserve"> </w:t>
      </w:r>
      <w:r>
        <w:t>smaller</w:t>
      </w:r>
      <w:r>
        <w:rPr>
          <w:spacing w:val="3"/>
        </w:rPr>
        <w:t xml:space="preserve"> </w:t>
      </w:r>
      <w:r>
        <w:t>ones</w:t>
      </w:r>
      <w:r>
        <w:rPr>
          <w:spacing w:val="3"/>
        </w:rPr>
        <w:t xml:space="preserve"> </w:t>
      </w:r>
      <w:r>
        <w:t>for many tasks, for example, droving.</w:t>
      </w:r>
    </w:p>
    <w:p w14:paraId="29D4CFF9" w14:textId="77777777" w:rsidR="000F22B5" w:rsidRDefault="000F22B5" w:rsidP="000F22B5">
      <w:r>
        <w:t>The information in this table may assist you in selecting the safest vehicle for jobs in your workplace.</w:t>
      </w:r>
    </w:p>
    <w:p w14:paraId="52A97847" w14:textId="3DF7C2D4" w:rsidR="003F4D36" w:rsidRPr="003F4D36" w:rsidRDefault="003F4D36" w:rsidP="001461A9">
      <w:pPr>
        <w:pStyle w:val="Heading3"/>
      </w:pPr>
      <w:bookmarkStart w:id="64" w:name="_Toc453660554"/>
      <w:r w:rsidRPr="003F4D36">
        <w:t>Workplace vehicle selection options</w:t>
      </w:r>
      <w:bookmarkEnd w:id="64"/>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Description w:val="Workplace vehicel selection options showing the task, the risks associated with the task and alternatives to consider that may reduce the risks."/>
      </w:tblPr>
      <w:tblGrid>
        <w:gridCol w:w="3652"/>
        <w:gridCol w:w="2509"/>
        <w:gridCol w:w="3081"/>
      </w:tblGrid>
      <w:tr w:rsidR="000F22B5" w:rsidRPr="008604AB" w14:paraId="48BF19CE" w14:textId="77777777" w:rsidTr="004F53B1">
        <w:trPr>
          <w:tblHeader/>
        </w:trPr>
        <w:tc>
          <w:tcPr>
            <w:tcW w:w="3652" w:type="dxa"/>
            <w:shd w:val="clear" w:color="auto" w:fill="000000" w:themeFill="text1"/>
          </w:tcPr>
          <w:p w14:paraId="74DFB54B" w14:textId="77777777" w:rsidR="000F22B5" w:rsidRPr="008604AB" w:rsidRDefault="000F22B5" w:rsidP="000F22B5">
            <w:pPr>
              <w:rPr>
                <w:b/>
              </w:rPr>
            </w:pPr>
            <w:r w:rsidRPr="008604AB">
              <w:rPr>
                <w:b/>
              </w:rPr>
              <w:t>Task</w:t>
            </w:r>
          </w:p>
        </w:tc>
        <w:tc>
          <w:tcPr>
            <w:tcW w:w="2509" w:type="dxa"/>
            <w:shd w:val="clear" w:color="auto" w:fill="000000" w:themeFill="text1"/>
          </w:tcPr>
          <w:p w14:paraId="453AE1D3" w14:textId="77777777" w:rsidR="000F22B5" w:rsidRPr="008604AB" w:rsidRDefault="000F22B5" w:rsidP="000F22B5">
            <w:pPr>
              <w:rPr>
                <w:b/>
              </w:rPr>
            </w:pPr>
            <w:r w:rsidRPr="008604AB">
              <w:rPr>
                <w:b/>
              </w:rPr>
              <w:t>Risks</w:t>
            </w:r>
          </w:p>
        </w:tc>
        <w:tc>
          <w:tcPr>
            <w:tcW w:w="3081" w:type="dxa"/>
            <w:shd w:val="clear" w:color="auto" w:fill="000000" w:themeFill="text1"/>
          </w:tcPr>
          <w:p w14:paraId="7EF644EC" w14:textId="77777777" w:rsidR="000F22B5" w:rsidRPr="008604AB" w:rsidRDefault="000F22B5" w:rsidP="000F22B5">
            <w:pPr>
              <w:rPr>
                <w:b/>
              </w:rPr>
            </w:pPr>
            <w:r w:rsidRPr="008604AB">
              <w:rPr>
                <w:b/>
              </w:rPr>
              <w:t>Alternatives to consider that may reduce risks</w:t>
            </w:r>
          </w:p>
        </w:tc>
      </w:tr>
      <w:tr w:rsidR="000F22B5" w14:paraId="700ED559" w14:textId="77777777" w:rsidTr="004F53B1">
        <w:tc>
          <w:tcPr>
            <w:tcW w:w="3652" w:type="dxa"/>
            <w:shd w:val="clear" w:color="auto" w:fill="FFE0A3"/>
          </w:tcPr>
          <w:p w14:paraId="664DC847" w14:textId="77777777" w:rsidR="000F22B5" w:rsidRPr="008604AB" w:rsidRDefault="000F22B5" w:rsidP="000F22B5">
            <w:pPr>
              <w:rPr>
                <w:rFonts w:eastAsia="Arial" w:cs="Arial"/>
                <w:b/>
                <w:szCs w:val="20"/>
              </w:rPr>
            </w:pPr>
            <w:r w:rsidRPr="008604AB">
              <w:rPr>
                <w:b/>
              </w:rPr>
              <w:t>Checking</w:t>
            </w:r>
            <w:r w:rsidRPr="008604AB">
              <w:rPr>
                <w:b/>
                <w:spacing w:val="-8"/>
              </w:rPr>
              <w:t xml:space="preserve"> </w:t>
            </w:r>
            <w:r w:rsidRPr="008604AB">
              <w:rPr>
                <w:b/>
              </w:rPr>
              <w:t>parts</w:t>
            </w:r>
            <w:r w:rsidRPr="008604AB">
              <w:rPr>
                <w:b/>
                <w:spacing w:val="-8"/>
              </w:rPr>
              <w:t xml:space="preserve"> </w:t>
            </w:r>
            <w:r w:rsidRPr="008604AB">
              <w:rPr>
                <w:b/>
                <w:spacing w:val="-2"/>
              </w:rPr>
              <w:t>of</w:t>
            </w:r>
            <w:r w:rsidRPr="008604AB">
              <w:rPr>
                <w:b/>
                <w:spacing w:val="-8"/>
              </w:rPr>
              <w:t xml:space="preserve"> </w:t>
            </w:r>
            <w:r w:rsidRPr="008604AB">
              <w:rPr>
                <w:b/>
                <w:spacing w:val="-3"/>
              </w:rPr>
              <w:t>the</w:t>
            </w:r>
            <w:r w:rsidRPr="008604AB">
              <w:rPr>
                <w:b/>
                <w:spacing w:val="-8"/>
              </w:rPr>
              <w:t xml:space="preserve"> </w:t>
            </w:r>
            <w:r w:rsidRPr="008604AB">
              <w:rPr>
                <w:b/>
              </w:rPr>
              <w:t>workplace</w:t>
            </w:r>
          </w:p>
          <w:p w14:paraId="510940D5" w14:textId="77777777" w:rsidR="000F22B5" w:rsidRDefault="000F22B5" w:rsidP="000F22B5">
            <w:pPr>
              <w:rPr>
                <w:rFonts w:eastAsia="Arial" w:cs="Arial"/>
                <w:szCs w:val="20"/>
              </w:rPr>
            </w:pPr>
            <w:r>
              <w:t>Quad bikes, when used without attachments and on level surfaces are an invaluable tool for inspecting and accessing remote parts of the workplace.</w:t>
            </w:r>
          </w:p>
        </w:tc>
        <w:tc>
          <w:tcPr>
            <w:tcW w:w="2509" w:type="dxa"/>
            <w:shd w:val="clear" w:color="auto" w:fill="FFE0A3"/>
          </w:tcPr>
          <w:p w14:paraId="6B08FA93" w14:textId="77777777" w:rsidR="000F22B5" w:rsidRDefault="000F22B5" w:rsidP="003F4D36">
            <w:pPr>
              <w:spacing w:before="360"/>
            </w:pPr>
            <w:r>
              <w:t>Rollover</w:t>
            </w:r>
          </w:p>
          <w:p w14:paraId="5281D961" w14:textId="77777777" w:rsidR="000F22B5" w:rsidRDefault="000F22B5" w:rsidP="003F4D36">
            <w:pPr>
              <w:spacing w:before="120"/>
              <w:rPr>
                <w:rFonts w:eastAsia="Arial" w:cs="Arial"/>
                <w:szCs w:val="20"/>
              </w:rPr>
            </w:pPr>
            <w:r>
              <w:t>Collision</w:t>
            </w:r>
          </w:p>
          <w:p w14:paraId="5A7D415E" w14:textId="77777777" w:rsidR="000F22B5" w:rsidRDefault="000F22B5" w:rsidP="003F4D36">
            <w:pPr>
              <w:spacing w:before="120"/>
              <w:rPr>
                <w:rFonts w:eastAsia="Arial" w:cs="Arial"/>
                <w:szCs w:val="20"/>
              </w:rPr>
            </w:pPr>
            <w:r>
              <w:t>Unpredictable surface changes</w:t>
            </w:r>
          </w:p>
        </w:tc>
        <w:tc>
          <w:tcPr>
            <w:tcW w:w="3081" w:type="dxa"/>
            <w:shd w:val="clear" w:color="auto" w:fill="FFE0A3"/>
          </w:tcPr>
          <w:p w14:paraId="124198E7" w14:textId="77777777" w:rsidR="000F22B5" w:rsidRDefault="000F22B5" w:rsidP="00E24D18">
            <w:pPr>
              <w:pStyle w:val="orangebulletlist0"/>
              <w:numPr>
                <w:ilvl w:val="0"/>
                <w:numId w:val="1"/>
              </w:numPr>
              <w:spacing w:after="80"/>
              <w:ind w:left="357" w:hanging="357"/>
              <w:rPr>
                <w:rFonts w:eastAsia="Arial" w:cs="Arial"/>
                <w:szCs w:val="20"/>
              </w:rPr>
            </w:pPr>
            <w:r>
              <w:t>Ute, 4WD</w:t>
            </w:r>
          </w:p>
          <w:p w14:paraId="7993A304" w14:textId="77777777" w:rsidR="000F22B5" w:rsidRDefault="000F22B5" w:rsidP="00E24D18">
            <w:pPr>
              <w:pStyle w:val="orangebulletlist0"/>
              <w:numPr>
                <w:ilvl w:val="0"/>
                <w:numId w:val="1"/>
              </w:numPr>
              <w:spacing w:after="80"/>
              <w:ind w:left="357" w:hanging="357"/>
              <w:rPr>
                <w:rFonts w:eastAsia="Arial" w:cs="Arial"/>
                <w:szCs w:val="20"/>
              </w:rPr>
            </w:pPr>
            <w:r>
              <w:rPr>
                <w:spacing w:val="-2"/>
              </w:rPr>
              <w:t>Two-wheel</w:t>
            </w:r>
            <w:r>
              <w:t xml:space="preserve"> agricultural motorbike</w:t>
            </w:r>
          </w:p>
          <w:p w14:paraId="2FE1CD23" w14:textId="77777777" w:rsidR="000F22B5" w:rsidRDefault="000F22B5" w:rsidP="00E24D18">
            <w:pPr>
              <w:pStyle w:val="orangebulletlist0"/>
              <w:numPr>
                <w:ilvl w:val="0"/>
                <w:numId w:val="1"/>
              </w:numPr>
              <w:spacing w:after="80"/>
              <w:ind w:left="357" w:hanging="357"/>
              <w:rPr>
                <w:rFonts w:eastAsia="Arial" w:cs="Arial"/>
                <w:szCs w:val="20"/>
              </w:rPr>
            </w:pPr>
            <w:r>
              <w:t>Horse</w:t>
            </w:r>
          </w:p>
          <w:p w14:paraId="5B97F7EB" w14:textId="64B523D6" w:rsidR="000F22B5" w:rsidRPr="003F4D36" w:rsidRDefault="000F22B5" w:rsidP="00E24D18">
            <w:pPr>
              <w:pStyle w:val="orangebulletlist0"/>
              <w:numPr>
                <w:ilvl w:val="0"/>
                <w:numId w:val="1"/>
              </w:numPr>
              <w:spacing w:after="80"/>
              <w:ind w:left="357" w:hanging="357"/>
              <w:rPr>
                <w:rFonts w:eastAsia="Arial" w:cs="Arial"/>
                <w:szCs w:val="20"/>
              </w:rPr>
            </w:pPr>
            <w:r>
              <w:t>Light utility vehicle</w:t>
            </w:r>
            <w:r w:rsidR="003F4D36">
              <w:rPr>
                <w:rFonts w:eastAsia="Arial" w:cs="Arial"/>
                <w:szCs w:val="20"/>
              </w:rPr>
              <w:t xml:space="preserve"> </w:t>
            </w:r>
            <w:r>
              <w:t>(sometimes known as multi-purpose vehicle)</w:t>
            </w:r>
          </w:p>
        </w:tc>
      </w:tr>
      <w:tr w:rsidR="000F22B5" w14:paraId="556902A7" w14:textId="77777777" w:rsidTr="004F53B1">
        <w:tc>
          <w:tcPr>
            <w:tcW w:w="3652" w:type="dxa"/>
            <w:shd w:val="clear" w:color="auto" w:fill="FFE0A3"/>
          </w:tcPr>
          <w:p w14:paraId="041BB584" w14:textId="77777777" w:rsidR="000F22B5" w:rsidRPr="008604AB" w:rsidRDefault="000F22B5" w:rsidP="000F22B5">
            <w:pPr>
              <w:rPr>
                <w:rFonts w:eastAsia="Arial" w:cs="Arial"/>
                <w:b/>
                <w:szCs w:val="20"/>
              </w:rPr>
            </w:pPr>
            <w:r w:rsidRPr="008604AB">
              <w:rPr>
                <w:b/>
              </w:rPr>
              <w:t>Mustering</w:t>
            </w:r>
          </w:p>
          <w:p w14:paraId="360F37EF" w14:textId="77777777" w:rsidR="000F22B5" w:rsidRDefault="000F22B5" w:rsidP="000F22B5">
            <w:pPr>
              <w:rPr>
                <w:rFonts w:eastAsia="Arial" w:cs="Arial"/>
                <w:szCs w:val="20"/>
              </w:rPr>
            </w:pPr>
            <w:r>
              <w:t>Quad bikes have proved very useful for mustering and moving sheep and cattle.</w:t>
            </w:r>
          </w:p>
        </w:tc>
        <w:tc>
          <w:tcPr>
            <w:tcW w:w="2509" w:type="dxa"/>
            <w:shd w:val="clear" w:color="auto" w:fill="FFE0A3"/>
          </w:tcPr>
          <w:p w14:paraId="00E1A166" w14:textId="77777777" w:rsidR="000F22B5" w:rsidRDefault="000F22B5" w:rsidP="003F4D36">
            <w:pPr>
              <w:spacing w:before="360"/>
            </w:pPr>
            <w:r>
              <w:t>Rollover</w:t>
            </w:r>
          </w:p>
          <w:p w14:paraId="6AF963CD" w14:textId="77777777" w:rsidR="000F22B5" w:rsidRDefault="000F22B5" w:rsidP="003F4D36">
            <w:pPr>
              <w:spacing w:before="120"/>
              <w:rPr>
                <w:rFonts w:eastAsia="Arial" w:cs="Arial"/>
                <w:szCs w:val="20"/>
              </w:rPr>
            </w:pPr>
            <w:r>
              <w:t>Collision</w:t>
            </w:r>
          </w:p>
          <w:p w14:paraId="7C768D95" w14:textId="77777777" w:rsidR="000F22B5" w:rsidRDefault="000F22B5" w:rsidP="003F4D36">
            <w:pPr>
              <w:spacing w:before="120"/>
              <w:rPr>
                <w:rFonts w:eastAsia="Arial" w:cs="Arial"/>
                <w:szCs w:val="20"/>
              </w:rPr>
            </w:pPr>
            <w:r>
              <w:t>Hidden obstacles</w:t>
            </w:r>
          </w:p>
        </w:tc>
        <w:tc>
          <w:tcPr>
            <w:tcW w:w="3081" w:type="dxa"/>
            <w:shd w:val="clear" w:color="auto" w:fill="FFE0A3"/>
          </w:tcPr>
          <w:p w14:paraId="6B2277E6" w14:textId="77777777" w:rsidR="000F22B5" w:rsidRDefault="000F22B5" w:rsidP="00E24D18">
            <w:pPr>
              <w:pStyle w:val="orangebulletlist0"/>
              <w:numPr>
                <w:ilvl w:val="0"/>
                <w:numId w:val="1"/>
              </w:numPr>
              <w:spacing w:after="80"/>
              <w:ind w:left="357" w:hanging="357"/>
              <w:rPr>
                <w:rFonts w:eastAsia="Arial" w:cs="Arial"/>
                <w:szCs w:val="20"/>
              </w:rPr>
            </w:pPr>
            <w:r>
              <w:rPr>
                <w:spacing w:val="-2"/>
              </w:rPr>
              <w:t>Two-wheel</w:t>
            </w:r>
            <w:r>
              <w:t xml:space="preserve"> agricultural motorbike</w:t>
            </w:r>
          </w:p>
          <w:p w14:paraId="245EAC9D" w14:textId="77777777" w:rsidR="000F22B5" w:rsidRDefault="000F22B5" w:rsidP="00E24D18">
            <w:pPr>
              <w:pStyle w:val="orangebulletlist0"/>
              <w:numPr>
                <w:ilvl w:val="0"/>
                <w:numId w:val="1"/>
              </w:numPr>
              <w:spacing w:after="80"/>
              <w:ind w:left="357" w:hanging="357"/>
              <w:rPr>
                <w:rFonts w:eastAsia="Arial" w:cs="Arial"/>
                <w:szCs w:val="20"/>
              </w:rPr>
            </w:pPr>
            <w:r>
              <w:t>Ute, 4WD</w:t>
            </w:r>
          </w:p>
          <w:p w14:paraId="5F10D8D4" w14:textId="77777777" w:rsidR="000F22B5" w:rsidRDefault="000F22B5" w:rsidP="00E24D18">
            <w:pPr>
              <w:pStyle w:val="orangebulletlist0"/>
              <w:numPr>
                <w:ilvl w:val="0"/>
                <w:numId w:val="1"/>
              </w:numPr>
              <w:spacing w:after="80"/>
              <w:ind w:left="357" w:hanging="357"/>
              <w:rPr>
                <w:rFonts w:eastAsia="Arial" w:cs="Arial"/>
                <w:szCs w:val="20"/>
              </w:rPr>
            </w:pPr>
            <w:r>
              <w:t>Horse</w:t>
            </w:r>
          </w:p>
          <w:p w14:paraId="245B1608" w14:textId="77777777" w:rsidR="000F22B5" w:rsidRDefault="000F22B5" w:rsidP="00E24D18">
            <w:pPr>
              <w:pStyle w:val="orangebulletlist0"/>
              <w:numPr>
                <w:ilvl w:val="0"/>
                <w:numId w:val="1"/>
              </w:numPr>
              <w:spacing w:after="80"/>
              <w:ind w:left="357" w:hanging="357"/>
              <w:rPr>
                <w:rFonts w:eastAsia="Arial" w:cs="Arial"/>
                <w:szCs w:val="20"/>
              </w:rPr>
            </w:pPr>
            <w:r>
              <w:t>Helicopter</w:t>
            </w:r>
          </w:p>
        </w:tc>
      </w:tr>
      <w:tr w:rsidR="000F22B5" w14:paraId="3671E02B" w14:textId="77777777" w:rsidTr="004F53B1">
        <w:tc>
          <w:tcPr>
            <w:tcW w:w="3652" w:type="dxa"/>
            <w:shd w:val="clear" w:color="auto" w:fill="FFE0A3"/>
          </w:tcPr>
          <w:p w14:paraId="3897A107" w14:textId="77777777" w:rsidR="000F22B5" w:rsidRPr="008604AB" w:rsidRDefault="000F22B5" w:rsidP="000F22B5">
            <w:pPr>
              <w:rPr>
                <w:rFonts w:eastAsia="Arial" w:cs="Arial"/>
                <w:b/>
                <w:szCs w:val="20"/>
              </w:rPr>
            </w:pPr>
            <w:r w:rsidRPr="008604AB">
              <w:rPr>
                <w:b/>
                <w:spacing w:val="-1"/>
              </w:rPr>
              <w:t>Transporting</w:t>
            </w:r>
          </w:p>
          <w:p w14:paraId="2C0953A6" w14:textId="77777777" w:rsidR="000F22B5" w:rsidRDefault="000F22B5" w:rsidP="000F22B5">
            <w:pPr>
              <w:rPr>
                <w:rFonts w:eastAsia="Arial" w:cs="Arial"/>
                <w:szCs w:val="20"/>
              </w:rPr>
            </w:pPr>
            <w:r>
              <w:t>Quad bikes are often used for transporting the operator and small loads around the workplace.</w:t>
            </w:r>
          </w:p>
        </w:tc>
        <w:tc>
          <w:tcPr>
            <w:tcW w:w="2509" w:type="dxa"/>
            <w:shd w:val="clear" w:color="auto" w:fill="FFE0A3"/>
          </w:tcPr>
          <w:p w14:paraId="7CDAD36E" w14:textId="77777777" w:rsidR="000F22B5" w:rsidRDefault="000F22B5" w:rsidP="004F53B1">
            <w:pPr>
              <w:spacing w:before="480"/>
            </w:pPr>
            <w:r>
              <w:t>Rollover</w:t>
            </w:r>
          </w:p>
          <w:p w14:paraId="71EE11C7" w14:textId="77777777" w:rsidR="000F22B5" w:rsidRDefault="000F22B5" w:rsidP="004F53B1">
            <w:pPr>
              <w:spacing w:before="120"/>
              <w:rPr>
                <w:rFonts w:eastAsia="Arial" w:cs="Arial"/>
                <w:szCs w:val="20"/>
              </w:rPr>
            </w:pPr>
            <w:r>
              <w:t>Collision</w:t>
            </w:r>
          </w:p>
        </w:tc>
        <w:tc>
          <w:tcPr>
            <w:tcW w:w="3081" w:type="dxa"/>
            <w:shd w:val="clear" w:color="auto" w:fill="FFE0A3"/>
          </w:tcPr>
          <w:p w14:paraId="552CF202" w14:textId="77777777" w:rsidR="000F22B5" w:rsidRDefault="000F22B5" w:rsidP="00E24D18">
            <w:pPr>
              <w:pStyle w:val="orangebulletlist0"/>
              <w:numPr>
                <w:ilvl w:val="0"/>
                <w:numId w:val="1"/>
              </w:numPr>
              <w:spacing w:after="80"/>
              <w:ind w:left="357" w:hanging="357"/>
              <w:rPr>
                <w:rFonts w:eastAsia="Arial" w:cs="Arial"/>
                <w:szCs w:val="20"/>
              </w:rPr>
            </w:pPr>
            <w:r>
              <w:t>Ute, 4WD</w:t>
            </w:r>
          </w:p>
          <w:p w14:paraId="384D142A" w14:textId="77777777" w:rsidR="000F22B5" w:rsidRDefault="000F22B5" w:rsidP="00E24D18">
            <w:pPr>
              <w:pStyle w:val="orangebulletlist0"/>
              <w:numPr>
                <w:ilvl w:val="0"/>
                <w:numId w:val="1"/>
              </w:numPr>
              <w:spacing w:after="80"/>
              <w:ind w:left="357" w:hanging="357"/>
              <w:rPr>
                <w:rFonts w:eastAsia="Arial" w:cs="Arial"/>
                <w:szCs w:val="20"/>
              </w:rPr>
            </w:pPr>
            <w:r>
              <w:t>Light utility vehicle</w:t>
            </w:r>
          </w:p>
          <w:p w14:paraId="000B5625" w14:textId="77777777" w:rsidR="000F22B5" w:rsidRDefault="000F22B5" w:rsidP="00E24D18">
            <w:pPr>
              <w:pStyle w:val="orangebulletlist0"/>
              <w:numPr>
                <w:ilvl w:val="0"/>
                <w:numId w:val="1"/>
              </w:numPr>
              <w:spacing w:after="80"/>
              <w:ind w:left="357" w:hanging="357"/>
              <w:rPr>
                <w:rFonts w:eastAsia="Arial" w:cs="Arial"/>
                <w:szCs w:val="20"/>
              </w:rPr>
            </w:pPr>
            <w:r>
              <w:t>Small tractors (that also function well in wet conditions)</w:t>
            </w:r>
          </w:p>
          <w:p w14:paraId="4DF47679" w14:textId="77777777" w:rsidR="000F22B5" w:rsidRDefault="000F22B5" w:rsidP="00E24D18">
            <w:pPr>
              <w:pStyle w:val="orangebulletlist0"/>
              <w:numPr>
                <w:ilvl w:val="0"/>
                <w:numId w:val="1"/>
              </w:numPr>
              <w:spacing w:after="80"/>
              <w:ind w:left="357" w:hanging="357"/>
              <w:rPr>
                <w:rFonts w:eastAsia="Arial" w:cs="Arial"/>
                <w:szCs w:val="20"/>
              </w:rPr>
            </w:pPr>
            <w:r>
              <w:rPr>
                <w:spacing w:val="-2"/>
              </w:rPr>
              <w:t>Two-wheel</w:t>
            </w:r>
            <w:r>
              <w:t xml:space="preserve"> agricultural motorbike</w:t>
            </w:r>
          </w:p>
        </w:tc>
      </w:tr>
      <w:tr w:rsidR="000F22B5" w14:paraId="6A822F8E" w14:textId="77777777" w:rsidTr="004F53B1">
        <w:tc>
          <w:tcPr>
            <w:tcW w:w="3652" w:type="dxa"/>
            <w:shd w:val="clear" w:color="auto" w:fill="FFE0A3"/>
          </w:tcPr>
          <w:p w14:paraId="49B19B6D" w14:textId="77777777" w:rsidR="000F22B5" w:rsidRPr="008604AB" w:rsidRDefault="000F22B5" w:rsidP="000F22B5">
            <w:pPr>
              <w:rPr>
                <w:rFonts w:eastAsia="Arial" w:cs="Arial"/>
                <w:b/>
                <w:szCs w:val="20"/>
              </w:rPr>
            </w:pPr>
            <w:r w:rsidRPr="008604AB">
              <w:rPr>
                <w:b/>
              </w:rPr>
              <w:lastRenderedPageBreak/>
              <w:t>Moving produce on the workplace</w:t>
            </w:r>
          </w:p>
          <w:p w14:paraId="3DA47B37" w14:textId="77777777" w:rsidR="000F22B5" w:rsidRDefault="000F22B5" w:rsidP="000F22B5">
            <w:pPr>
              <w:rPr>
                <w:rFonts w:eastAsia="Arial" w:cs="Arial"/>
                <w:szCs w:val="20"/>
              </w:rPr>
            </w:pPr>
            <w:r>
              <w:t>When used within their load and towing capacities, quad bikes are useful for carting boxes of fruit, vegetables, hay and small animals.</w:t>
            </w:r>
          </w:p>
        </w:tc>
        <w:tc>
          <w:tcPr>
            <w:tcW w:w="2509" w:type="dxa"/>
            <w:shd w:val="clear" w:color="auto" w:fill="FFE0A3"/>
          </w:tcPr>
          <w:p w14:paraId="6A17C5EB" w14:textId="77777777" w:rsidR="000F22B5" w:rsidRDefault="000F22B5" w:rsidP="004F53B1">
            <w:pPr>
              <w:spacing w:before="360"/>
            </w:pPr>
            <w:r>
              <w:t>Rollover</w:t>
            </w:r>
          </w:p>
          <w:p w14:paraId="2D10B984" w14:textId="77777777" w:rsidR="000F22B5" w:rsidRDefault="000F22B5" w:rsidP="004F53B1">
            <w:pPr>
              <w:spacing w:before="120"/>
              <w:rPr>
                <w:rFonts w:eastAsia="Arial" w:cs="Arial"/>
                <w:szCs w:val="20"/>
              </w:rPr>
            </w:pPr>
            <w:r>
              <w:t>Collision</w:t>
            </w:r>
          </w:p>
          <w:p w14:paraId="75A9BB11" w14:textId="77777777" w:rsidR="000F22B5" w:rsidRDefault="000F22B5" w:rsidP="004F53B1">
            <w:pPr>
              <w:spacing w:before="120"/>
              <w:rPr>
                <w:rFonts w:eastAsia="Arial" w:cs="Arial"/>
                <w:szCs w:val="20"/>
              </w:rPr>
            </w:pPr>
            <w:r>
              <w:t>Loss of traction on downhill slopes</w:t>
            </w:r>
          </w:p>
          <w:p w14:paraId="0B7A6B46" w14:textId="77777777" w:rsidR="000F22B5" w:rsidRDefault="000F22B5" w:rsidP="004F53B1">
            <w:pPr>
              <w:spacing w:before="120"/>
              <w:rPr>
                <w:rFonts w:eastAsia="Arial" w:cs="Arial"/>
                <w:szCs w:val="20"/>
              </w:rPr>
            </w:pPr>
            <w:r>
              <w:t>Overload</w:t>
            </w:r>
          </w:p>
        </w:tc>
        <w:tc>
          <w:tcPr>
            <w:tcW w:w="3081" w:type="dxa"/>
            <w:shd w:val="clear" w:color="auto" w:fill="FFE0A3"/>
          </w:tcPr>
          <w:p w14:paraId="727205B6" w14:textId="77777777" w:rsidR="000F22B5" w:rsidRDefault="000F22B5" w:rsidP="00E24D18">
            <w:pPr>
              <w:pStyle w:val="orangebulletlist0"/>
              <w:numPr>
                <w:ilvl w:val="0"/>
                <w:numId w:val="1"/>
              </w:numPr>
              <w:spacing w:after="120"/>
              <w:ind w:left="360"/>
              <w:rPr>
                <w:rFonts w:eastAsia="Arial" w:cs="Arial"/>
                <w:szCs w:val="20"/>
              </w:rPr>
            </w:pPr>
            <w:r>
              <w:t>Light utility vehicle with trailer</w:t>
            </w:r>
          </w:p>
          <w:p w14:paraId="1B521A8B" w14:textId="77777777" w:rsidR="000F22B5" w:rsidRDefault="000F22B5" w:rsidP="00E24D18">
            <w:pPr>
              <w:pStyle w:val="orangebulletlist0"/>
              <w:numPr>
                <w:ilvl w:val="0"/>
                <w:numId w:val="1"/>
              </w:numPr>
              <w:spacing w:after="120"/>
              <w:ind w:left="360"/>
              <w:rPr>
                <w:rFonts w:eastAsia="Arial" w:cs="Arial"/>
                <w:szCs w:val="20"/>
              </w:rPr>
            </w:pPr>
            <w:r>
              <w:t>Ute, 4WD</w:t>
            </w:r>
          </w:p>
          <w:p w14:paraId="37D110E7" w14:textId="77777777" w:rsidR="000F22B5" w:rsidRDefault="000F22B5" w:rsidP="00E24D18">
            <w:pPr>
              <w:pStyle w:val="orangebulletlist0"/>
              <w:numPr>
                <w:ilvl w:val="0"/>
                <w:numId w:val="1"/>
              </w:numPr>
              <w:spacing w:after="120"/>
              <w:ind w:left="360"/>
              <w:rPr>
                <w:rFonts w:eastAsia="Arial" w:cs="Arial"/>
                <w:szCs w:val="20"/>
              </w:rPr>
            </w:pPr>
            <w:r>
              <w:rPr>
                <w:spacing w:val="-2"/>
              </w:rPr>
              <w:t>Tractor</w:t>
            </w:r>
            <w:r>
              <w:t xml:space="preserve"> with trailer</w:t>
            </w:r>
          </w:p>
        </w:tc>
      </w:tr>
      <w:tr w:rsidR="000F22B5" w14:paraId="1B8B409B" w14:textId="77777777" w:rsidTr="004F53B1">
        <w:tc>
          <w:tcPr>
            <w:tcW w:w="3652" w:type="dxa"/>
            <w:shd w:val="clear" w:color="auto" w:fill="FFE0A3"/>
          </w:tcPr>
          <w:p w14:paraId="1F6738EC" w14:textId="77777777" w:rsidR="000F22B5" w:rsidRPr="008604AB" w:rsidRDefault="000F22B5" w:rsidP="000F22B5">
            <w:pPr>
              <w:rPr>
                <w:rFonts w:eastAsia="Arial" w:cs="Arial"/>
                <w:b/>
                <w:szCs w:val="20"/>
              </w:rPr>
            </w:pPr>
            <w:r w:rsidRPr="008604AB">
              <w:rPr>
                <w:b/>
              </w:rPr>
              <w:t>Spraying of weeds</w:t>
            </w:r>
          </w:p>
          <w:p w14:paraId="55FF8382" w14:textId="77777777" w:rsidR="000F22B5" w:rsidRDefault="000F22B5" w:rsidP="000F22B5">
            <w:pPr>
              <w:rPr>
                <w:rFonts w:eastAsia="Arial" w:cs="Arial"/>
                <w:szCs w:val="20"/>
              </w:rPr>
            </w:pPr>
            <w:r w:rsidRPr="0013788B">
              <w:t>Quad bikes may have fitted or towable spray tanks</w:t>
            </w:r>
            <w:r>
              <w:rPr>
                <w:w w:val="95"/>
              </w:rPr>
              <w:t>.</w:t>
            </w:r>
          </w:p>
        </w:tc>
        <w:tc>
          <w:tcPr>
            <w:tcW w:w="2509" w:type="dxa"/>
            <w:shd w:val="clear" w:color="auto" w:fill="FFE0A3"/>
          </w:tcPr>
          <w:p w14:paraId="466500E5" w14:textId="77777777" w:rsidR="000F22B5" w:rsidRDefault="000F22B5" w:rsidP="004F53B1">
            <w:pPr>
              <w:spacing w:before="360"/>
              <w:rPr>
                <w:rFonts w:eastAsia="Arial" w:cs="Arial"/>
                <w:szCs w:val="20"/>
              </w:rPr>
            </w:pPr>
            <w:r>
              <w:t>Unstable load may change centre of gravity and make vehicle less stable</w:t>
            </w:r>
          </w:p>
          <w:p w14:paraId="2BE035E6" w14:textId="77777777" w:rsidR="000F22B5" w:rsidRDefault="000F22B5" w:rsidP="004F53B1">
            <w:pPr>
              <w:spacing w:before="120"/>
              <w:rPr>
                <w:rFonts w:eastAsia="Arial" w:cs="Arial"/>
                <w:szCs w:val="20"/>
              </w:rPr>
            </w:pPr>
            <w:r>
              <w:t>Loss of traction on downhill slopes</w:t>
            </w:r>
          </w:p>
          <w:p w14:paraId="538070D3" w14:textId="77777777" w:rsidR="000F22B5" w:rsidRDefault="000F22B5" w:rsidP="004F53B1">
            <w:pPr>
              <w:spacing w:before="120"/>
            </w:pPr>
            <w:r>
              <w:t>Rollover</w:t>
            </w:r>
          </w:p>
          <w:p w14:paraId="0175384E" w14:textId="77777777" w:rsidR="000F22B5" w:rsidRDefault="000F22B5" w:rsidP="004F53B1">
            <w:pPr>
              <w:spacing w:before="120"/>
            </w:pPr>
            <w:r>
              <w:t>Collision</w:t>
            </w:r>
          </w:p>
          <w:p w14:paraId="08FDC029" w14:textId="77777777" w:rsidR="000F22B5" w:rsidRDefault="000F22B5" w:rsidP="004F53B1">
            <w:pPr>
              <w:spacing w:before="120"/>
              <w:rPr>
                <w:rFonts w:eastAsia="Arial" w:cs="Arial"/>
                <w:szCs w:val="20"/>
              </w:rPr>
            </w:pPr>
            <w:r>
              <w:t>Overload</w:t>
            </w:r>
          </w:p>
          <w:p w14:paraId="09C1A4BD" w14:textId="77777777" w:rsidR="000F22B5" w:rsidRDefault="000F22B5" w:rsidP="004F53B1">
            <w:pPr>
              <w:spacing w:before="120"/>
              <w:rPr>
                <w:rFonts w:eastAsia="Arial" w:cs="Arial"/>
                <w:szCs w:val="20"/>
              </w:rPr>
            </w:pPr>
            <w:r>
              <w:t>Chemical exposure</w:t>
            </w:r>
          </w:p>
        </w:tc>
        <w:tc>
          <w:tcPr>
            <w:tcW w:w="3081" w:type="dxa"/>
            <w:shd w:val="clear" w:color="auto" w:fill="FFE0A3"/>
          </w:tcPr>
          <w:p w14:paraId="64D99C58" w14:textId="77777777" w:rsidR="000F22B5" w:rsidRPr="003F4D36" w:rsidRDefault="000F22B5" w:rsidP="00E24D18">
            <w:pPr>
              <w:pStyle w:val="orangebulletlist0"/>
              <w:numPr>
                <w:ilvl w:val="0"/>
                <w:numId w:val="1"/>
              </w:numPr>
              <w:spacing w:after="120"/>
              <w:ind w:left="360"/>
            </w:pPr>
            <w:r w:rsidRPr="003F4D36">
              <w:t>Light utility vehicle with fitted or towed tank</w:t>
            </w:r>
          </w:p>
          <w:p w14:paraId="0B4FCE93" w14:textId="77777777" w:rsidR="000F22B5" w:rsidRDefault="000F22B5" w:rsidP="00E24D18">
            <w:pPr>
              <w:pStyle w:val="orangebulletlist0"/>
              <w:numPr>
                <w:ilvl w:val="0"/>
                <w:numId w:val="1"/>
              </w:numPr>
              <w:spacing w:after="120"/>
              <w:ind w:left="360"/>
              <w:rPr>
                <w:rFonts w:eastAsia="Arial" w:cs="Arial"/>
                <w:szCs w:val="20"/>
              </w:rPr>
            </w:pPr>
            <w:r>
              <w:t>Ute, 4WD</w:t>
            </w:r>
          </w:p>
          <w:p w14:paraId="0FB49D2B" w14:textId="77777777" w:rsidR="000F22B5" w:rsidRDefault="000F22B5" w:rsidP="00E24D18">
            <w:pPr>
              <w:pStyle w:val="orangebulletlist0"/>
              <w:numPr>
                <w:ilvl w:val="0"/>
                <w:numId w:val="1"/>
              </w:numPr>
              <w:spacing w:after="120"/>
              <w:ind w:left="360"/>
              <w:rPr>
                <w:rFonts w:eastAsia="Arial" w:cs="Arial"/>
                <w:szCs w:val="20"/>
              </w:rPr>
            </w:pPr>
            <w:r>
              <w:t>Small tractor</w:t>
            </w:r>
          </w:p>
          <w:p w14:paraId="1EFE4434" w14:textId="77777777" w:rsidR="000F22B5" w:rsidRDefault="000F22B5" w:rsidP="00E24D18">
            <w:pPr>
              <w:pStyle w:val="orangebulletlist0"/>
              <w:numPr>
                <w:ilvl w:val="0"/>
                <w:numId w:val="1"/>
              </w:numPr>
              <w:spacing w:after="120"/>
              <w:ind w:left="360"/>
              <w:rPr>
                <w:rFonts w:eastAsia="Arial" w:cs="Arial"/>
                <w:szCs w:val="20"/>
              </w:rPr>
            </w:pPr>
            <w:r>
              <w:t>Knapsack spray</w:t>
            </w:r>
          </w:p>
        </w:tc>
      </w:tr>
    </w:tbl>
    <w:p w14:paraId="483A3940" w14:textId="77777777" w:rsidR="000F22B5" w:rsidRPr="008604AB" w:rsidRDefault="000F22B5" w:rsidP="000F22B5">
      <w:pPr>
        <w:rPr>
          <w:sz w:val="16"/>
          <w:szCs w:val="16"/>
        </w:rPr>
      </w:pPr>
      <w:r w:rsidRPr="008604AB">
        <w:rPr>
          <w:sz w:val="16"/>
          <w:szCs w:val="16"/>
        </w:rPr>
        <w:t>Adapted from Farmsafe</w:t>
      </w:r>
      <w:r w:rsidRPr="008604AB">
        <w:rPr>
          <w:spacing w:val="-9"/>
          <w:sz w:val="16"/>
          <w:szCs w:val="16"/>
        </w:rPr>
        <w:t xml:space="preserve"> </w:t>
      </w:r>
      <w:r w:rsidRPr="008604AB">
        <w:rPr>
          <w:sz w:val="16"/>
          <w:szCs w:val="16"/>
        </w:rPr>
        <w:t>Australia Inc, Safe operation of</w:t>
      </w:r>
      <w:r w:rsidRPr="008604AB">
        <w:rPr>
          <w:spacing w:val="-6"/>
          <w:sz w:val="16"/>
          <w:szCs w:val="16"/>
        </w:rPr>
        <w:t xml:space="preserve"> </w:t>
      </w:r>
      <w:r w:rsidRPr="008604AB">
        <w:rPr>
          <w:sz w:val="16"/>
          <w:szCs w:val="16"/>
        </w:rPr>
        <w:t xml:space="preserve">All-terrain </w:t>
      </w:r>
      <w:r w:rsidRPr="008604AB">
        <w:rPr>
          <w:spacing w:val="-1"/>
          <w:sz w:val="16"/>
          <w:szCs w:val="16"/>
        </w:rPr>
        <w:t>Vehicles</w:t>
      </w:r>
      <w:r w:rsidRPr="008604AB">
        <w:rPr>
          <w:sz w:val="16"/>
          <w:szCs w:val="16"/>
        </w:rPr>
        <w:t xml:space="preserve"> and</w:t>
      </w:r>
      <w:r w:rsidRPr="008604AB">
        <w:rPr>
          <w:spacing w:val="-6"/>
          <w:sz w:val="16"/>
          <w:szCs w:val="16"/>
        </w:rPr>
        <w:t xml:space="preserve"> </w:t>
      </w:r>
      <w:r w:rsidRPr="008604AB">
        <w:rPr>
          <w:sz w:val="16"/>
          <w:szCs w:val="16"/>
        </w:rPr>
        <w:t>All-terrain Utilities on</w:t>
      </w:r>
      <w:r w:rsidRPr="008604AB">
        <w:rPr>
          <w:spacing w:val="-6"/>
          <w:sz w:val="16"/>
          <w:szCs w:val="16"/>
        </w:rPr>
        <w:t xml:space="preserve"> </w:t>
      </w:r>
      <w:r w:rsidRPr="008604AB">
        <w:rPr>
          <w:sz w:val="16"/>
          <w:szCs w:val="16"/>
        </w:rPr>
        <w:t>Australian Farms –</w:t>
      </w:r>
      <w:r w:rsidRPr="008604AB">
        <w:rPr>
          <w:spacing w:val="-6"/>
          <w:sz w:val="16"/>
          <w:szCs w:val="16"/>
        </w:rPr>
        <w:t xml:space="preserve"> </w:t>
      </w:r>
      <w:r w:rsidRPr="008604AB">
        <w:rPr>
          <w:sz w:val="16"/>
          <w:szCs w:val="16"/>
        </w:rPr>
        <w:t>An Industry Strategy 2004–2009</w:t>
      </w:r>
    </w:p>
    <w:p w14:paraId="7CB315E7" w14:textId="77777777" w:rsidR="000F22B5" w:rsidRPr="00356783" w:rsidRDefault="000F22B5" w:rsidP="000F22B5">
      <w:pPr>
        <w:pStyle w:val="Heading2"/>
      </w:pPr>
      <w:bookmarkStart w:id="65" w:name="_Toc447191674"/>
      <w:bookmarkStart w:id="66" w:name="_Toc453660555"/>
      <w:r w:rsidRPr="00356783">
        <w:t>Quad bike selection criteria</w:t>
      </w:r>
      <w:bookmarkEnd w:id="65"/>
      <w:bookmarkEnd w:id="66"/>
    </w:p>
    <w:p w14:paraId="7D5C2DF5" w14:textId="77777777" w:rsidR="000F22B5" w:rsidRDefault="000F22B5" w:rsidP="000F22B5">
      <w:r>
        <w:t>If you have decided that a quad bike is best for your operation, there are still many options and combinations to consider:</w:t>
      </w:r>
    </w:p>
    <w:p w14:paraId="545C178C" w14:textId="77777777" w:rsidR="000F22B5" w:rsidRDefault="000F22B5" w:rsidP="00DC03C8">
      <w:pPr>
        <w:pStyle w:val="Orangebulletlist"/>
        <w:spacing w:after="60"/>
        <w:ind w:left="714" w:hanging="357"/>
      </w:pPr>
      <w:r>
        <w:t>size range from small and lightweight, to large and heavy</w:t>
      </w:r>
    </w:p>
    <w:p w14:paraId="6C004653" w14:textId="77777777" w:rsidR="000F22B5" w:rsidRDefault="000F22B5" w:rsidP="00DC03C8">
      <w:pPr>
        <w:pStyle w:val="Orangebulletlist"/>
        <w:spacing w:after="60"/>
        <w:ind w:left="714" w:hanging="357"/>
      </w:pPr>
      <w:r>
        <w:t>high or low engine capacity size (cc)</w:t>
      </w:r>
    </w:p>
    <w:p w14:paraId="6196D0A4" w14:textId="77777777" w:rsidR="000F22B5" w:rsidRDefault="000F22B5" w:rsidP="00DC03C8">
      <w:pPr>
        <w:pStyle w:val="Orangebulletlist"/>
        <w:spacing w:after="60"/>
        <w:ind w:left="714" w:hanging="357"/>
      </w:pPr>
      <w:r>
        <w:t>two-wheel drive and/or four-wheel drive</w:t>
      </w:r>
    </w:p>
    <w:p w14:paraId="71CF1265" w14:textId="77777777" w:rsidR="000F22B5" w:rsidRDefault="000F22B5" w:rsidP="00DC03C8">
      <w:pPr>
        <w:pStyle w:val="Orangebulletlist"/>
        <w:spacing w:after="60"/>
        <w:ind w:left="714" w:hanging="357"/>
      </w:pPr>
      <w:r>
        <w:t>front and/or rear brakes - some may have linked hand and/or foot brakes</w:t>
      </w:r>
    </w:p>
    <w:p w14:paraId="30019F55" w14:textId="77777777" w:rsidR="000F22B5" w:rsidRDefault="000F22B5" w:rsidP="00DC03C8">
      <w:pPr>
        <w:pStyle w:val="Orangebulletlist"/>
        <w:spacing w:after="60"/>
        <w:ind w:left="714" w:hanging="357"/>
      </w:pPr>
      <w:r>
        <w:t>electric start, kick-start and/or pull-start</w:t>
      </w:r>
    </w:p>
    <w:p w14:paraId="494A5645" w14:textId="77777777" w:rsidR="000F22B5" w:rsidRDefault="000F22B5" w:rsidP="00DC03C8">
      <w:pPr>
        <w:pStyle w:val="Orangebulletlist"/>
        <w:spacing w:after="60"/>
        <w:ind w:left="714" w:hanging="357"/>
      </w:pPr>
      <w:r>
        <w:t>liquid-cooled and/or air-cooled engines</w:t>
      </w:r>
    </w:p>
    <w:p w14:paraId="43DC7F77" w14:textId="77777777" w:rsidR="000F22B5" w:rsidRDefault="000F22B5" w:rsidP="00DC03C8">
      <w:pPr>
        <w:pStyle w:val="Orangebulletlist"/>
        <w:spacing w:after="60"/>
        <w:ind w:left="714" w:hanging="357"/>
      </w:pPr>
      <w:r>
        <w:t>automatic or hand-operated clutches</w:t>
      </w:r>
    </w:p>
    <w:p w14:paraId="7D12CF5E" w14:textId="77777777" w:rsidR="000F22B5" w:rsidRDefault="000F22B5" w:rsidP="00DC03C8">
      <w:pPr>
        <w:pStyle w:val="Orangebulletlist"/>
        <w:spacing w:after="60"/>
        <w:ind w:left="714" w:hanging="357"/>
      </w:pPr>
      <w:r>
        <w:t>ability to drive in reverse or reverse gear provided</w:t>
      </w:r>
    </w:p>
    <w:p w14:paraId="55AA52DE" w14:textId="77777777" w:rsidR="000F22B5" w:rsidRDefault="000F22B5" w:rsidP="00DC03C8">
      <w:pPr>
        <w:pStyle w:val="Orangebulletlist"/>
        <w:spacing w:after="60"/>
        <w:ind w:left="714" w:hanging="357"/>
      </w:pPr>
      <w:r>
        <w:t xml:space="preserve">solid drive axles, </w:t>
      </w:r>
      <w:r w:rsidRPr="00DC03C8">
        <w:t>differentials</w:t>
      </w:r>
    </w:p>
    <w:p w14:paraId="0239E2F2" w14:textId="77777777" w:rsidR="000F22B5" w:rsidRDefault="000F22B5" w:rsidP="00DC03C8">
      <w:pPr>
        <w:pStyle w:val="Orangebulletlist"/>
        <w:spacing w:after="60"/>
        <w:ind w:left="714" w:hanging="357"/>
      </w:pPr>
      <w:r>
        <w:t>chain drives, shaft drives</w:t>
      </w:r>
    </w:p>
    <w:p w14:paraId="01C41EA8" w14:textId="77777777" w:rsidR="000F22B5" w:rsidRDefault="000F22B5" w:rsidP="00DC03C8">
      <w:pPr>
        <w:pStyle w:val="Orangebulletlist"/>
        <w:spacing w:after="60"/>
        <w:ind w:left="714" w:hanging="357"/>
      </w:pPr>
      <w:r>
        <w:t>thumb lever throttles, twisting handgrip throttles</w:t>
      </w:r>
    </w:p>
    <w:p w14:paraId="5BD8C41C" w14:textId="77777777" w:rsidR="000F22B5" w:rsidRDefault="000F22B5" w:rsidP="00DC03C8">
      <w:pPr>
        <w:pStyle w:val="Orangebulletlist"/>
        <w:spacing w:after="60"/>
        <w:ind w:left="714" w:hanging="357"/>
      </w:pPr>
      <w:r>
        <w:t xml:space="preserve">controls and their locations </w:t>
      </w:r>
      <w:r w:rsidRPr="00DC03C8">
        <w:t>differ</w:t>
      </w:r>
      <w:r>
        <w:t xml:space="preserve"> from one quad bike to </w:t>
      </w:r>
      <w:r w:rsidRPr="00DC03C8">
        <w:t>another.</w:t>
      </w:r>
    </w:p>
    <w:p w14:paraId="25E85609" w14:textId="77777777" w:rsidR="000F22B5" w:rsidRPr="00BC2362" w:rsidRDefault="000F22B5" w:rsidP="001461A9">
      <w:pPr>
        <w:pStyle w:val="Heading3"/>
      </w:pPr>
      <w:bookmarkStart w:id="67" w:name="_Toc447191675"/>
      <w:bookmarkStart w:id="68" w:name="_Toc453660556"/>
      <w:r w:rsidRPr="00BC2362">
        <w:lastRenderedPageBreak/>
        <w:t>Loads and attachments</w:t>
      </w:r>
      <w:bookmarkEnd w:id="67"/>
      <w:bookmarkEnd w:id="68"/>
    </w:p>
    <w:p w14:paraId="7FA6B17D" w14:textId="3789EFBA" w:rsidR="000F22B5" w:rsidRDefault="000F22B5" w:rsidP="000F22B5">
      <w:r>
        <w:t>It</w:t>
      </w:r>
      <w:r>
        <w:rPr>
          <w:spacing w:val="-4"/>
        </w:rPr>
        <w:t xml:space="preserve"> </w:t>
      </w:r>
      <w:r>
        <w:t>is</w:t>
      </w:r>
      <w:r>
        <w:rPr>
          <w:spacing w:val="-4"/>
        </w:rPr>
        <w:t xml:space="preserve"> </w:t>
      </w:r>
      <w:r>
        <w:t>also</w:t>
      </w:r>
      <w:r>
        <w:rPr>
          <w:spacing w:val="-3"/>
        </w:rPr>
        <w:t xml:space="preserve"> </w:t>
      </w:r>
      <w:r>
        <w:t>important</w:t>
      </w:r>
      <w:r>
        <w:rPr>
          <w:spacing w:val="-4"/>
        </w:rPr>
        <w:t xml:space="preserve"> </w:t>
      </w:r>
      <w:r>
        <w:t>to</w:t>
      </w:r>
      <w:r>
        <w:rPr>
          <w:spacing w:val="-3"/>
        </w:rPr>
        <w:t xml:space="preserve"> </w:t>
      </w:r>
      <w:r>
        <w:t>consider</w:t>
      </w:r>
      <w:r>
        <w:rPr>
          <w:spacing w:val="-4"/>
        </w:rPr>
        <w:t xml:space="preserve"> </w:t>
      </w:r>
      <w:r>
        <w:t>the</w:t>
      </w:r>
      <w:r>
        <w:rPr>
          <w:spacing w:val="-3"/>
        </w:rPr>
        <w:t xml:space="preserve"> </w:t>
      </w:r>
      <w:r>
        <w:t>load</w:t>
      </w:r>
      <w:r>
        <w:rPr>
          <w:spacing w:val="-4"/>
        </w:rPr>
        <w:t xml:space="preserve"> </w:t>
      </w:r>
      <w:r>
        <w:t>speci</w:t>
      </w:r>
      <w:r>
        <w:rPr>
          <w:rFonts w:cs="Arial"/>
        </w:rPr>
        <w:t>fi</w:t>
      </w:r>
      <w:r>
        <w:t>cations</w:t>
      </w:r>
      <w:r>
        <w:rPr>
          <w:spacing w:val="-4"/>
        </w:rPr>
        <w:t xml:space="preserve"> </w:t>
      </w:r>
      <w:r>
        <w:t>of</w:t>
      </w:r>
      <w:r>
        <w:rPr>
          <w:spacing w:val="-3"/>
        </w:rPr>
        <w:t xml:space="preserve"> </w:t>
      </w:r>
      <w:r>
        <w:t>particular</w:t>
      </w:r>
      <w:r>
        <w:rPr>
          <w:spacing w:val="-4"/>
        </w:rPr>
        <w:t xml:space="preserve"> </w:t>
      </w:r>
      <w:r>
        <w:t>quad</w:t>
      </w:r>
      <w:r>
        <w:rPr>
          <w:spacing w:val="-3"/>
        </w:rPr>
        <w:t xml:space="preserve"> </w:t>
      </w:r>
      <w:r>
        <w:t>bikes and</w:t>
      </w:r>
      <w:r>
        <w:rPr>
          <w:spacing w:val="-5"/>
        </w:rPr>
        <w:t xml:space="preserve"> </w:t>
      </w:r>
      <w:r>
        <w:t>what</w:t>
      </w:r>
      <w:r>
        <w:rPr>
          <w:spacing w:val="-5"/>
        </w:rPr>
        <w:t xml:space="preserve"> </w:t>
      </w:r>
      <w:r>
        <w:t>attachments</w:t>
      </w:r>
      <w:r>
        <w:rPr>
          <w:spacing w:val="-4"/>
        </w:rPr>
        <w:t xml:space="preserve"> </w:t>
      </w:r>
      <w:r>
        <w:t>are</w:t>
      </w:r>
      <w:r>
        <w:rPr>
          <w:spacing w:val="-5"/>
        </w:rPr>
        <w:t xml:space="preserve"> </w:t>
      </w:r>
      <w:r>
        <w:t>available.</w:t>
      </w:r>
      <w:r>
        <w:rPr>
          <w:spacing w:val="-8"/>
        </w:rPr>
        <w:t xml:space="preserve"> </w:t>
      </w:r>
      <w:r>
        <w:t>The</w:t>
      </w:r>
      <w:r>
        <w:rPr>
          <w:spacing w:val="-5"/>
        </w:rPr>
        <w:t xml:space="preserve"> </w:t>
      </w:r>
      <w:r>
        <w:t>manufacturer’s</w:t>
      </w:r>
      <w:r>
        <w:rPr>
          <w:spacing w:val="-5"/>
        </w:rPr>
        <w:t xml:space="preserve"> </w:t>
      </w:r>
      <w:r>
        <w:t>speci</w:t>
      </w:r>
      <w:r>
        <w:rPr>
          <w:rFonts w:cs="Arial"/>
        </w:rPr>
        <w:t>fi</w:t>
      </w:r>
      <w:r>
        <w:t>ed</w:t>
      </w:r>
      <w:r>
        <w:rPr>
          <w:spacing w:val="-5"/>
        </w:rPr>
        <w:t xml:space="preserve"> </w:t>
      </w:r>
      <w:r>
        <w:t>load</w:t>
      </w:r>
      <w:r>
        <w:rPr>
          <w:spacing w:val="-4"/>
        </w:rPr>
        <w:t xml:space="preserve"> </w:t>
      </w:r>
      <w:r>
        <w:t>limit</w:t>
      </w:r>
      <w:r>
        <w:rPr>
          <w:spacing w:val="23"/>
        </w:rPr>
        <w:t xml:space="preserve"> </w:t>
      </w:r>
      <w:r>
        <w:t xml:space="preserve">includes the </w:t>
      </w:r>
      <w:r>
        <w:rPr>
          <w:spacing w:val="-2"/>
        </w:rPr>
        <w:t>operator,</w:t>
      </w:r>
      <w:r>
        <w:t xml:space="preserve"> the load being carried, plus any attachment used.</w:t>
      </w:r>
      <w:r>
        <w:rPr>
          <w:spacing w:val="-4"/>
        </w:rPr>
        <w:t xml:space="preserve"> </w:t>
      </w:r>
      <w:r>
        <w:t>These</w:t>
      </w:r>
      <w:r>
        <w:rPr>
          <w:spacing w:val="26"/>
        </w:rPr>
        <w:t xml:space="preserve"> </w:t>
      </w:r>
      <w:r>
        <w:t>should be factored into the total weight of any load and will impact upon the safe choice you mak</w:t>
      </w:r>
      <w:r w:rsidR="003F4D36">
        <w:t xml:space="preserve">e about a particular quad bike. </w:t>
      </w:r>
      <w:r>
        <w:t>Ask suppliers about the suitability of their range of quad bikes and attachments for</w:t>
      </w:r>
      <w:r>
        <w:rPr>
          <w:spacing w:val="-2"/>
        </w:rPr>
        <w:t xml:space="preserve"> </w:t>
      </w:r>
      <w:r>
        <w:t>the</w:t>
      </w:r>
      <w:r>
        <w:rPr>
          <w:spacing w:val="-2"/>
        </w:rPr>
        <w:t xml:space="preserve"> </w:t>
      </w:r>
      <w:r>
        <w:t>tasks</w:t>
      </w:r>
      <w:r>
        <w:rPr>
          <w:spacing w:val="-2"/>
        </w:rPr>
        <w:t xml:space="preserve"> </w:t>
      </w:r>
      <w:r>
        <w:t>you</w:t>
      </w:r>
      <w:r>
        <w:rPr>
          <w:spacing w:val="-2"/>
        </w:rPr>
        <w:t xml:space="preserve"> </w:t>
      </w:r>
      <w:r>
        <w:t>want</w:t>
      </w:r>
      <w:r>
        <w:rPr>
          <w:spacing w:val="-2"/>
        </w:rPr>
        <w:t xml:space="preserve"> </w:t>
      </w:r>
      <w:r>
        <w:t>to</w:t>
      </w:r>
      <w:r>
        <w:rPr>
          <w:spacing w:val="-2"/>
        </w:rPr>
        <w:t xml:space="preserve"> </w:t>
      </w:r>
      <w:r>
        <w:t>do</w:t>
      </w:r>
      <w:r>
        <w:rPr>
          <w:spacing w:val="-2"/>
        </w:rPr>
        <w:t xml:space="preserve"> </w:t>
      </w:r>
      <w:r>
        <w:t>in</w:t>
      </w:r>
      <w:r>
        <w:rPr>
          <w:spacing w:val="-2"/>
        </w:rPr>
        <w:t xml:space="preserve"> </w:t>
      </w:r>
      <w:r>
        <w:t>your</w:t>
      </w:r>
      <w:r>
        <w:rPr>
          <w:spacing w:val="-2"/>
        </w:rPr>
        <w:t xml:space="preserve"> </w:t>
      </w:r>
      <w:r>
        <w:t>workplace.</w:t>
      </w:r>
      <w:r>
        <w:rPr>
          <w:spacing w:val="-1"/>
        </w:rPr>
        <w:t xml:space="preserve"> </w:t>
      </w:r>
      <w:r>
        <w:t>In</w:t>
      </w:r>
      <w:r>
        <w:rPr>
          <w:spacing w:val="-2"/>
        </w:rPr>
        <w:t xml:space="preserve"> </w:t>
      </w:r>
      <w:r>
        <w:t>the</w:t>
      </w:r>
      <w:r>
        <w:rPr>
          <w:spacing w:val="-2"/>
        </w:rPr>
        <w:t xml:space="preserve"> </w:t>
      </w:r>
      <w:r>
        <w:rPr>
          <w:w w:val="85"/>
        </w:rPr>
        <w:t>fi</w:t>
      </w:r>
      <w:r>
        <w:t>nal</w:t>
      </w:r>
      <w:r>
        <w:rPr>
          <w:spacing w:val="-2"/>
        </w:rPr>
        <w:t xml:space="preserve"> </w:t>
      </w:r>
      <w:r>
        <w:t>analysis,</w:t>
      </w:r>
      <w:r>
        <w:rPr>
          <w:spacing w:val="-2"/>
        </w:rPr>
        <w:t xml:space="preserve"> </w:t>
      </w:r>
      <w:r>
        <w:t>safety</w:t>
      </w:r>
      <w:r>
        <w:rPr>
          <w:spacing w:val="-2"/>
        </w:rPr>
        <w:t xml:space="preserve"> </w:t>
      </w:r>
      <w:r>
        <w:t>must be the paramount consideration.</w:t>
      </w:r>
    </w:p>
    <w:p w14:paraId="38F3F668" w14:textId="77777777" w:rsidR="000F22B5" w:rsidRDefault="000F22B5" w:rsidP="000F22B5">
      <w:r>
        <w:t xml:space="preserve">PCBUs are responsible for ensuring, so far as reasonably practicable, that the workplace they control or manage is safe and without risks to health and safety for any person. </w:t>
      </w:r>
      <w:r>
        <w:rPr>
          <w:spacing w:val="-1"/>
        </w:rPr>
        <w:t>Workplace</w:t>
      </w:r>
      <w:r>
        <w:t xml:space="preserve"> safety systems</w:t>
      </w:r>
      <w:r>
        <w:rPr>
          <w:spacing w:val="25"/>
        </w:rPr>
        <w:t xml:space="preserve"> </w:t>
      </w:r>
      <w:r>
        <w:t>help</w:t>
      </w:r>
      <w:r>
        <w:rPr>
          <w:spacing w:val="-4"/>
        </w:rPr>
        <w:t xml:space="preserve"> </w:t>
      </w:r>
      <w:r>
        <w:t>you</w:t>
      </w:r>
      <w:r>
        <w:rPr>
          <w:spacing w:val="-4"/>
        </w:rPr>
        <w:t xml:space="preserve"> </w:t>
      </w:r>
      <w:r>
        <w:t>meet</w:t>
      </w:r>
      <w:r>
        <w:rPr>
          <w:spacing w:val="-4"/>
        </w:rPr>
        <w:t xml:space="preserve"> </w:t>
      </w:r>
      <w:r>
        <w:t>your</w:t>
      </w:r>
      <w:r>
        <w:rPr>
          <w:spacing w:val="-4"/>
        </w:rPr>
        <w:t xml:space="preserve"> </w:t>
      </w:r>
      <w:r>
        <w:t>legal</w:t>
      </w:r>
      <w:r>
        <w:rPr>
          <w:spacing w:val="-4"/>
        </w:rPr>
        <w:t xml:space="preserve"> </w:t>
      </w:r>
      <w:r>
        <w:t>work</w:t>
      </w:r>
      <w:r>
        <w:rPr>
          <w:spacing w:val="-3"/>
        </w:rPr>
        <w:t xml:space="preserve"> </w:t>
      </w:r>
      <w:r>
        <w:t>health</w:t>
      </w:r>
      <w:r>
        <w:rPr>
          <w:spacing w:val="-4"/>
        </w:rPr>
        <w:t xml:space="preserve"> </w:t>
      </w:r>
      <w:r>
        <w:t>and</w:t>
      </w:r>
      <w:r>
        <w:rPr>
          <w:spacing w:val="-4"/>
        </w:rPr>
        <w:t xml:space="preserve"> </w:t>
      </w:r>
      <w:r>
        <w:t>safety</w:t>
      </w:r>
      <w:r>
        <w:rPr>
          <w:spacing w:val="-4"/>
        </w:rPr>
        <w:t xml:space="preserve"> </w:t>
      </w:r>
      <w:r>
        <w:t>requirements, and</w:t>
      </w:r>
      <w:r>
        <w:rPr>
          <w:spacing w:val="-4"/>
        </w:rPr>
        <w:t xml:space="preserve"> </w:t>
      </w:r>
      <w:r>
        <w:t>are</w:t>
      </w:r>
      <w:r>
        <w:rPr>
          <w:spacing w:val="-3"/>
        </w:rPr>
        <w:t xml:space="preserve"> </w:t>
      </w:r>
      <w:r>
        <w:t>specific to your workplace environment. Some key safety systems include:</w:t>
      </w:r>
    </w:p>
    <w:p w14:paraId="0240C023" w14:textId="77777777" w:rsidR="000F22B5" w:rsidRDefault="000F22B5" w:rsidP="00DC03C8">
      <w:pPr>
        <w:pStyle w:val="Orangebulletlist"/>
        <w:spacing w:after="60"/>
        <w:ind w:left="714" w:hanging="357"/>
      </w:pPr>
      <w:r>
        <w:t>quad bike operating rules</w:t>
      </w:r>
    </w:p>
    <w:p w14:paraId="0917B5B7" w14:textId="77777777" w:rsidR="000F22B5" w:rsidRDefault="000F22B5" w:rsidP="00DC03C8">
      <w:pPr>
        <w:pStyle w:val="Orangebulletlist"/>
        <w:spacing w:after="60"/>
        <w:ind w:left="714" w:hanging="357"/>
      </w:pPr>
      <w:r>
        <w:t>emergency communication systems, and</w:t>
      </w:r>
    </w:p>
    <w:p w14:paraId="3ECF3AD3" w14:textId="62D400F3" w:rsidR="00BC2362" w:rsidRDefault="000F22B5" w:rsidP="00DC03C8">
      <w:pPr>
        <w:pStyle w:val="Orangebulletlist"/>
        <w:spacing w:after="60"/>
        <w:ind w:left="714" w:hanging="357"/>
      </w:pPr>
      <w:r>
        <w:t>training and supervision.</w:t>
      </w:r>
    </w:p>
    <w:p w14:paraId="2F10938F" w14:textId="6D5A5354" w:rsidR="00BC2362" w:rsidRDefault="00BC2362" w:rsidP="00BC2362">
      <w:pPr>
        <w:pStyle w:val="Heading1"/>
      </w:pPr>
      <w:bookmarkStart w:id="69" w:name="_Toc453660557"/>
      <w:r>
        <w:t>Business Safety Systems</w:t>
      </w:r>
      <w:bookmarkEnd w:id="69"/>
    </w:p>
    <w:p w14:paraId="4FB1D472" w14:textId="77777777" w:rsidR="000F22B5" w:rsidRPr="00BC2362" w:rsidRDefault="000F22B5" w:rsidP="00BC2362">
      <w:pPr>
        <w:pStyle w:val="Heading2"/>
      </w:pPr>
      <w:bookmarkStart w:id="70" w:name="_Toc447191677"/>
      <w:bookmarkStart w:id="71" w:name="_Toc453660558"/>
      <w:r w:rsidRPr="00BC2362">
        <w:t>Quad bike operating rules</w:t>
      </w:r>
      <w:bookmarkEnd w:id="70"/>
      <w:bookmarkEnd w:id="71"/>
    </w:p>
    <w:p w14:paraId="74300528" w14:textId="77777777" w:rsidR="000F22B5" w:rsidRDefault="000F22B5" w:rsidP="000F22B5">
      <w:r>
        <w:t>Quad bike operating rules are the basic rules for operating quad bikes in the workplace. When developing these rules, be guided by the manufacturer’s</w:t>
      </w:r>
      <w:r>
        <w:rPr>
          <w:spacing w:val="23"/>
        </w:rPr>
        <w:t xml:space="preserve"> </w:t>
      </w:r>
      <w:r>
        <w:t>speci</w:t>
      </w:r>
      <w:r>
        <w:rPr>
          <w:rFonts w:cs="Arial"/>
        </w:rPr>
        <w:t>fi</w:t>
      </w:r>
      <w:r>
        <w:t>cations</w:t>
      </w:r>
      <w:r>
        <w:rPr>
          <w:spacing w:val="-4"/>
        </w:rPr>
        <w:t xml:space="preserve"> </w:t>
      </w:r>
      <w:r>
        <w:t>and</w:t>
      </w:r>
      <w:r>
        <w:rPr>
          <w:spacing w:val="-3"/>
        </w:rPr>
        <w:t xml:space="preserve"> </w:t>
      </w:r>
      <w:r>
        <w:t>the</w:t>
      </w:r>
      <w:r>
        <w:rPr>
          <w:spacing w:val="-4"/>
        </w:rPr>
        <w:t xml:space="preserve"> </w:t>
      </w:r>
      <w:r>
        <w:t>safety</w:t>
      </w:r>
      <w:r>
        <w:rPr>
          <w:spacing w:val="-4"/>
        </w:rPr>
        <w:t xml:space="preserve"> </w:t>
      </w:r>
      <w:r>
        <w:t>warnings</w:t>
      </w:r>
      <w:r>
        <w:rPr>
          <w:spacing w:val="-3"/>
        </w:rPr>
        <w:t xml:space="preserve"> </w:t>
      </w:r>
      <w:r>
        <w:t>on</w:t>
      </w:r>
      <w:r>
        <w:rPr>
          <w:spacing w:val="-4"/>
        </w:rPr>
        <w:t xml:space="preserve"> </w:t>
      </w:r>
      <w:r>
        <w:t>the</w:t>
      </w:r>
      <w:r>
        <w:rPr>
          <w:spacing w:val="-3"/>
        </w:rPr>
        <w:t xml:space="preserve"> </w:t>
      </w:r>
      <w:r>
        <w:t>vehicle.</w:t>
      </w:r>
      <w:r>
        <w:rPr>
          <w:spacing w:val="-15"/>
        </w:rPr>
        <w:t xml:space="preserve"> </w:t>
      </w:r>
      <w:r>
        <w:t>At</w:t>
      </w:r>
      <w:r>
        <w:rPr>
          <w:spacing w:val="-4"/>
        </w:rPr>
        <w:t xml:space="preserve"> </w:t>
      </w:r>
      <w:r>
        <w:t>a</w:t>
      </w:r>
      <w:r>
        <w:rPr>
          <w:spacing w:val="-3"/>
        </w:rPr>
        <w:t xml:space="preserve"> </w:t>
      </w:r>
      <w:r>
        <w:t>minimum,</w:t>
      </w:r>
      <w:r>
        <w:rPr>
          <w:spacing w:val="-4"/>
        </w:rPr>
        <w:t xml:space="preserve"> </w:t>
      </w:r>
      <w:r>
        <w:t>quad</w:t>
      </w:r>
      <w:r>
        <w:rPr>
          <w:spacing w:val="-3"/>
        </w:rPr>
        <w:t xml:space="preserve"> </w:t>
      </w:r>
      <w:r>
        <w:t>bike operating rules should cover:</w:t>
      </w:r>
    </w:p>
    <w:p w14:paraId="7142D760" w14:textId="77777777" w:rsidR="000F22B5" w:rsidRPr="00C83EBA" w:rsidRDefault="000F22B5" w:rsidP="00DC03C8">
      <w:pPr>
        <w:pStyle w:val="Orangebulletlist"/>
        <w:spacing w:after="60"/>
        <w:ind w:left="714" w:hanging="357"/>
      </w:pPr>
      <w:r w:rsidRPr="00C83EBA">
        <w:t>information about the make and models of quad bikes in your workplace</w:t>
      </w:r>
    </w:p>
    <w:p w14:paraId="2C4D63DB" w14:textId="77777777" w:rsidR="000F22B5" w:rsidRPr="00C83EBA" w:rsidRDefault="000F22B5" w:rsidP="00DC03C8">
      <w:pPr>
        <w:pStyle w:val="Orangebulletlist"/>
        <w:spacing w:after="60"/>
        <w:ind w:left="714" w:hanging="357"/>
      </w:pPr>
      <w:r w:rsidRPr="00C83EBA">
        <w:t>who is authorised to operate each quad bike</w:t>
      </w:r>
    </w:p>
    <w:p w14:paraId="2FFC8447" w14:textId="77777777" w:rsidR="000F22B5" w:rsidRPr="00C83EBA" w:rsidRDefault="000F22B5" w:rsidP="00DC03C8">
      <w:pPr>
        <w:pStyle w:val="Orangebulletlist"/>
        <w:spacing w:after="60"/>
        <w:ind w:left="714" w:hanging="357"/>
      </w:pPr>
      <w:r w:rsidRPr="00C83EBA">
        <w:t>what training and induction is required</w:t>
      </w:r>
    </w:p>
    <w:p w14:paraId="056B68B8" w14:textId="77777777" w:rsidR="000F22B5" w:rsidRPr="00C83EBA" w:rsidRDefault="000F22B5" w:rsidP="00DC03C8">
      <w:pPr>
        <w:pStyle w:val="Orangebulletlist"/>
        <w:spacing w:after="60"/>
        <w:ind w:left="714" w:hanging="357"/>
      </w:pPr>
      <w:r w:rsidRPr="00C83EBA">
        <w:t>information that passengers are not to be carried on quad bikes</w:t>
      </w:r>
    </w:p>
    <w:p w14:paraId="049D14EB" w14:textId="77777777" w:rsidR="000F22B5" w:rsidRPr="00C83EBA" w:rsidRDefault="000F22B5" w:rsidP="00DC03C8">
      <w:pPr>
        <w:pStyle w:val="Orangebulletlist"/>
        <w:spacing w:after="60"/>
        <w:ind w:left="714" w:hanging="357"/>
      </w:pPr>
      <w:r w:rsidRPr="00C83EBA">
        <w:t>what protective gear must be worn, how to care for it and how to store it</w:t>
      </w:r>
    </w:p>
    <w:p w14:paraId="19382615" w14:textId="77777777" w:rsidR="000F22B5" w:rsidRPr="00C83EBA" w:rsidRDefault="000F22B5" w:rsidP="00DC03C8">
      <w:pPr>
        <w:pStyle w:val="Orangebulletlist"/>
        <w:spacing w:after="60"/>
        <w:ind w:left="714" w:hanging="357"/>
      </w:pPr>
      <w:r w:rsidRPr="00C83EBA">
        <w:t>what each quad bike can be used for, and what it can’t be used for</w:t>
      </w:r>
    </w:p>
    <w:p w14:paraId="1A19BBA3" w14:textId="77777777" w:rsidR="000F22B5" w:rsidRPr="00C83EBA" w:rsidRDefault="000F22B5" w:rsidP="00DC03C8">
      <w:pPr>
        <w:pStyle w:val="Orangebulletlist"/>
        <w:spacing w:after="60"/>
        <w:ind w:left="714" w:hanging="357"/>
      </w:pPr>
      <w:r w:rsidRPr="00C83EBA">
        <w:t>where it can be ridden. Are parts of the workplace quad bike no-go zones? Are there designated tracks?</w:t>
      </w:r>
    </w:p>
    <w:p w14:paraId="6840250B" w14:textId="77777777" w:rsidR="000F22B5" w:rsidRPr="00C83EBA" w:rsidRDefault="000F22B5" w:rsidP="00DC03C8">
      <w:pPr>
        <w:pStyle w:val="Orangebulletlist"/>
        <w:spacing w:after="60"/>
        <w:ind w:left="714" w:hanging="357"/>
      </w:pPr>
      <w:r w:rsidRPr="00C83EBA">
        <w:t>what conditions each quad bike can be used in, and what conditions it cannot be used</w:t>
      </w:r>
    </w:p>
    <w:p w14:paraId="7FDA061C" w14:textId="77777777" w:rsidR="000F22B5" w:rsidRPr="00C83EBA" w:rsidRDefault="000F22B5" w:rsidP="00DC03C8">
      <w:pPr>
        <w:pStyle w:val="Orangebulletlist"/>
        <w:spacing w:after="60"/>
        <w:ind w:left="714" w:hanging="357"/>
      </w:pPr>
      <w:r w:rsidRPr="00C83EBA">
        <w:t>what speed the quad bike is to be ridden on various terrain and around buildings</w:t>
      </w:r>
    </w:p>
    <w:p w14:paraId="6A296EAF" w14:textId="77777777" w:rsidR="000F22B5" w:rsidRPr="00C83EBA" w:rsidRDefault="000F22B5" w:rsidP="00DC03C8">
      <w:pPr>
        <w:pStyle w:val="Orangebulletlist"/>
        <w:spacing w:after="60"/>
        <w:ind w:left="714" w:hanging="357"/>
      </w:pPr>
      <w:r w:rsidRPr="00C83EBA">
        <w:t>how to safely load and unload each quad bike and how much it can carry</w:t>
      </w:r>
    </w:p>
    <w:p w14:paraId="52881BD8" w14:textId="77777777" w:rsidR="000F22B5" w:rsidRPr="00C83EBA" w:rsidRDefault="000F22B5" w:rsidP="00DC03C8">
      <w:pPr>
        <w:pStyle w:val="Orangebulletlist"/>
        <w:spacing w:after="60"/>
        <w:ind w:left="714" w:hanging="357"/>
      </w:pPr>
      <w:r w:rsidRPr="00C83EBA">
        <w:t>how the quad bike will be loaded for transport</w:t>
      </w:r>
    </w:p>
    <w:p w14:paraId="4AA1195D" w14:textId="77777777" w:rsidR="000F22B5" w:rsidRPr="00C83EBA" w:rsidRDefault="000F22B5" w:rsidP="00DC03C8">
      <w:pPr>
        <w:pStyle w:val="Orangebulletlist"/>
        <w:spacing w:after="60"/>
        <w:ind w:left="714" w:hanging="357"/>
      </w:pPr>
      <w:r w:rsidRPr="00C83EBA">
        <w:t>how the quad bike will be stored</w:t>
      </w:r>
    </w:p>
    <w:p w14:paraId="2156F435" w14:textId="77777777" w:rsidR="000F22B5" w:rsidRPr="00C83EBA" w:rsidRDefault="000F22B5" w:rsidP="00DC03C8">
      <w:pPr>
        <w:pStyle w:val="Orangebulletlist"/>
        <w:spacing w:after="60"/>
        <w:ind w:left="714" w:hanging="357"/>
      </w:pPr>
      <w:r w:rsidRPr="00C83EBA">
        <w:t>what attachments are to be used with the quad bike</w:t>
      </w:r>
    </w:p>
    <w:p w14:paraId="1FE34C8E" w14:textId="77777777" w:rsidR="000F22B5" w:rsidRPr="00C83EBA" w:rsidRDefault="000F22B5" w:rsidP="00DC03C8">
      <w:pPr>
        <w:pStyle w:val="Orangebulletlist"/>
        <w:spacing w:after="60"/>
        <w:ind w:left="714" w:hanging="357"/>
      </w:pPr>
      <w:r w:rsidRPr="00C83EBA">
        <w:t>when and how the quad bike is to be maintained or defects rectified</w:t>
      </w:r>
    </w:p>
    <w:p w14:paraId="6DFC9902" w14:textId="77777777" w:rsidR="000F22B5" w:rsidRPr="00C83EBA" w:rsidRDefault="000F22B5" w:rsidP="00DC03C8">
      <w:pPr>
        <w:pStyle w:val="Orangebulletlist"/>
        <w:spacing w:after="60"/>
        <w:ind w:left="714" w:hanging="357"/>
      </w:pPr>
      <w:r w:rsidRPr="00C83EBA">
        <w:lastRenderedPageBreak/>
        <w:t>what communication systems are to be used by quad bike operators in your workplace.</w:t>
      </w:r>
    </w:p>
    <w:p w14:paraId="0E86CF20" w14:textId="77777777" w:rsidR="000F22B5" w:rsidRPr="00BC2362" w:rsidRDefault="000F22B5" w:rsidP="00BC2362">
      <w:pPr>
        <w:pStyle w:val="Heading2"/>
      </w:pPr>
      <w:bookmarkStart w:id="72" w:name="_Toc447191678"/>
      <w:bookmarkStart w:id="73" w:name="_Toc453660559"/>
      <w:r w:rsidRPr="00BC2362">
        <w:t>Communication systems</w:t>
      </w:r>
      <w:bookmarkEnd w:id="72"/>
      <w:bookmarkEnd w:id="73"/>
    </w:p>
    <w:p w14:paraId="64C4B997" w14:textId="77777777" w:rsidR="000F22B5" w:rsidRDefault="000F22B5" w:rsidP="000F22B5">
      <w:r>
        <w:t xml:space="preserve">In many quad bike-related fatalities, the victim was not noticed as missing for at least 24 hours, sometimes considerably </w:t>
      </w:r>
      <w:r>
        <w:rPr>
          <w:spacing w:val="-2"/>
        </w:rPr>
        <w:t>longer.</w:t>
      </w:r>
      <w:r>
        <w:t xml:space="preserve"> Some of these lives could have</w:t>
      </w:r>
      <w:r>
        <w:rPr>
          <w:spacing w:val="22"/>
        </w:rPr>
        <w:t xml:space="preserve"> </w:t>
      </w:r>
      <w:r>
        <w:t xml:space="preserve">been </w:t>
      </w:r>
      <w:r>
        <w:rPr>
          <w:spacing w:val="-2"/>
        </w:rPr>
        <w:t>saved</w:t>
      </w:r>
      <w:r>
        <w:rPr>
          <w:spacing w:val="-4"/>
        </w:rPr>
        <w:t xml:space="preserve"> </w:t>
      </w:r>
      <w:r>
        <w:rPr>
          <w:spacing w:val="-1"/>
        </w:rPr>
        <w:t>if</w:t>
      </w:r>
      <w:r>
        <w:rPr>
          <w:spacing w:val="-4"/>
        </w:rPr>
        <w:t xml:space="preserve"> </w:t>
      </w:r>
      <w:r>
        <w:rPr>
          <w:spacing w:val="-2"/>
        </w:rPr>
        <w:t>the</w:t>
      </w:r>
      <w:r>
        <w:rPr>
          <w:spacing w:val="-4"/>
        </w:rPr>
        <w:t xml:space="preserve"> </w:t>
      </w:r>
      <w:r>
        <w:rPr>
          <w:spacing w:val="-2"/>
        </w:rPr>
        <w:t>victim</w:t>
      </w:r>
      <w:r>
        <w:rPr>
          <w:spacing w:val="-4"/>
        </w:rPr>
        <w:t xml:space="preserve"> </w:t>
      </w:r>
      <w:r>
        <w:rPr>
          <w:spacing w:val="-2"/>
        </w:rPr>
        <w:t>communicated</w:t>
      </w:r>
      <w:r>
        <w:rPr>
          <w:spacing w:val="-4"/>
        </w:rPr>
        <w:t xml:space="preserve"> </w:t>
      </w:r>
      <w:r>
        <w:rPr>
          <w:spacing w:val="-2"/>
        </w:rPr>
        <w:t>they</w:t>
      </w:r>
      <w:r>
        <w:rPr>
          <w:spacing w:val="-4"/>
        </w:rPr>
        <w:t xml:space="preserve"> </w:t>
      </w:r>
      <w:r>
        <w:rPr>
          <w:spacing w:val="-2"/>
        </w:rPr>
        <w:t>were</w:t>
      </w:r>
      <w:r>
        <w:rPr>
          <w:spacing w:val="-4"/>
        </w:rPr>
        <w:t xml:space="preserve"> </w:t>
      </w:r>
      <w:r>
        <w:rPr>
          <w:spacing w:val="-2"/>
        </w:rPr>
        <w:t>injured</w:t>
      </w:r>
      <w:r>
        <w:rPr>
          <w:spacing w:val="-4"/>
        </w:rPr>
        <w:t xml:space="preserve"> </w:t>
      </w:r>
      <w:r>
        <w:rPr>
          <w:spacing w:val="-2"/>
        </w:rPr>
        <w:t>and</w:t>
      </w:r>
      <w:r>
        <w:rPr>
          <w:spacing w:val="-4"/>
        </w:rPr>
        <w:t xml:space="preserve"> </w:t>
      </w:r>
      <w:r>
        <w:rPr>
          <w:spacing w:val="-2"/>
        </w:rPr>
        <w:t>received</w:t>
      </w:r>
      <w:r>
        <w:rPr>
          <w:spacing w:val="-4"/>
        </w:rPr>
        <w:t xml:space="preserve"> </w:t>
      </w:r>
      <w:r>
        <w:rPr>
          <w:spacing w:val="-2"/>
        </w:rPr>
        <w:t>help</w:t>
      </w:r>
      <w:r>
        <w:rPr>
          <w:spacing w:val="35"/>
        </w:rPr>
        <w:t xml:space="preserve"> </w:t>
      </w:r>
      <w:r>
        <w:rPr>
          <w:spacing w:val="-4"/>
        </w:rPr>
        <w:t>promptly.</w:t>
      </w:r>
    </w:p>
    <w:p w14:paraId="6A10D42F" w14:textId="77777777" w:rsidR="000F22B5" w:rsidRDefault="000F22B5" w:rsidP="000F22B5">
      <w:r>
        <w:t xml:space="preserve">If workers are working alone, it is important someone else knows their planned movements. If they are late returning, a phone or two-way radio call will keep concerned parties informed. If there is no </w:t>
      </w:r>
      <w:r>
        <w:rPr>
          <w:spacing w:val="-2"/>
        </w:rPr>
        <w:t>answer,</w:t>
      </w:r>
      <w:r>
        <w:t xml:space="preserve"> the other person can</w:t>
      </w:r>
      <w:r>
        <w:rPr>
          <w:spacing w:val="22"/>
        </w:rPr>
        <w:t xml:space="preserve"> </w:t>
      </w:r>
      <w:r>
        <w:t>arrange for someone to search for the person.</w:t>
      </w:r>
    </w:p>
    <w:p w14:paraId="22A8F25B" w14:textId="77777777" w:rsidR="000F22B5" w:rsidRDefault="000F22B5" w:rsidP="000F22B5">
      <w:r>
        <w:t xml:space="preserve">Developing a communication plan is a good safety </w:t>
      </w:r>
      <w:r>
        <w:rPr>
          <w:spacing w:val="-2"/>
        </w:rPr>
        <w:t>strategy.</w:t>
      </w:r>
      <w:r>
        <w:t xml:space="preserve"> Once established,</w:t>
      </w:r>
      <w:r>
        <w:rPr>
          <w:spacing w:val="23"/>
        </w:rPr>
        <w:t xml:space="preserve"> </w:t>
      </w:r>
      <w:r>
        <w:t>it will soon become automatic.</w:t>
      </w:r>
    </w:p>
    <w:p w14:paraId="46665A62" w14:textId="77777777" w:rsidR="000F22B5" w:rsidRPr="003F4D36" w:rsidRDefault="000F22B5" w:rsidP="001461A9">
      <w:pPr>
        <w:pStyle w:val="Heading3"/>
      </w:pPr>
      <w:bookmarkStart w:id="74" w:name="_Toc453660560"/>
      <w:r w:rsidRPr="003F4D36">
        <w:t>Sample communication protocol</w:t>
      </w:r>
      <w:bookmarkEnd w:id="74"/>
    </w:p>
    <w:p w14:paraId="5FA64CD3" w14:textId="77777777" w:rsidR="000F22B5" w:rsidRDefault="000F22B5" w:rsidP="000F22B5">
      <w:r>
        <w:t>If you will be working alone and out and about on a quad bike:</w:t>
      </w:r>
    </w:p>
    <w:p w14:paraId="09DE11B9" w14:textId="77777777" w:rsidR="000F22B5" w:rsidRDefault="000F22B5" w:rsidP="00DC03C8">
      <w:pPr>
        <w:pStyle w:val="Orangebulletlist"/>
        <w:spacing w:after="60"/>
        <w:ind w:left="714" w:hanging="357"/>
      </w:pPr>
      <w:r w:rsidRPr="00DC03C8">
        <w:t xml:space="preserve">Identify someone in the workplace or close by who agrees to check for your planned </w:t>
      </w:r>
      <w:r>
        <w:t>return and monitor a phone and/or two-way radio while you are</w:t>
      </w:r>
      <w:r w:rsidRPr="00DC03C8">
        <w:t xml:space="preserve"> </w:t>
      </w:r>
      <w:r>
        <w:t>working.</w:t>
      </w:r>
    </w:p>
    <w:p w14:paraId="275A9C3B" w14:textId="77777777" w:rsidR="000F22B5" w:rsidRDefault="000F22B5" w:rsidP="00DC03C8">
      <w:pPr>
        <w:pStyle w:val="Orangebulletlist"/>
        <w:spacing w:after="60"/>
        <w:ind w:left="714" w:hanging="357"/>
      </w:pPr>
      <w:r>
        <w:t>Leave a note for the person advising them:</w:t>
      </w:r>
    </w:p>
    <w:p w14:paraId="5A285BD9" w14:textId="77777777" w:rsidR="000F22B5" w:rsidRDefault="000F22B5" w:rsidP="00E24D18">
      <w:pPr>
        <w:numPr>
          <w:ilvl w:val="0"/>
          <w:numId w:val="6"/>
        </w:numPr>
        <w:spacing w:before="120"/>
        <w:ind w:left="1077" w:hanging="357"/>
      </w:pPr>
      <w:r>
        <w:t>what you will be doing</w:t>
      </w:r>
    </w:p>
    <w:p w14:paraId="59587A8F" w14:textId="77777777" w:rsidR="000F22B5" w:rsidRDefault="000F22B5" w:rsidP="00E24D18">
      <w:pPr>
        <w:numPr>
          <w:ilvl w:val="0"/>
          <w:numId w:val="6"/>
        </w:numPr>
        <w:spacing w:before="120"/>
        <w:ind w:left="1077" w:hanging="357"/>
      </w:pPr>
      <w:r>
        <w:t>where you will be</w:t>
      </w:r>
    </w:p>
    <w:p w14:paraId="32629AEA" w14:textId="77777777" w:rsidR="000F22B5" w:rsidRDefault="000F22B5" w:rsidP="00E24D18">
      <w:pPr>
        <w:numPr>
          <w:ilvl w:val="0"/>
          <w:numId w:val="6"/>
        </w:numPr>
        <w:spacing w:before="120"/>
        <w:ind w:left="1077" w:hanging="357"/>
      </w:pPr>
      <w:r>
        <w:t>when you expect to return.</w:t>
      </w:r>
    </w:p>
    <w:p w14:paraId="0BDDCA1E" w14:textId="77777777" w:rsidR="000F22B5" w:rsidRDefault="000F22B5" w:rsidP="00DC03C8">
      <w:pPr>
        <w:pStyle w:val="Orangebulletlist"/>
        <w:spacing w:after="60"/>
        <w:ind w:left="714" w:hanging="357"/>
      </w:pPr>
      <w:r>
        <w:t>Discuss emergency plans with the person:</w:t>
      </w:r>
    </w:p>
    <w:p w14:paraId="569FA2D6" w14:textId="77777777" w:rsidR="000F22B5" w:rsidRDefault="000F22B5" w:rsidP="00E24D18">
      <w:pPr>
        <w:numPr>
          <w:ilvl w:val="0"/>
          <w:numId w:val="6"/>
        </w:numPr>
        <w:spacing w:before="120"/>
        <w:ind w:left="1077" w:hanging="357"/>
      </w:pPr>
      <w:r>
        <w:t>if you are late, how much leeway until the alarm is raised?</w:t>
      </w:r>
    </w:p>
    <w:p w14:paraId="4536BF96" w14:textId="77777777" w:rsidR="000F22B5" w:rsidRDefault="000F22B5" w:rsidP="00E24D18">
      <w:pPr>
        <w:numPr>
          <w:ilvl w:val="0"/>
          <w:numId w:val="6"/>
        </w:numPr>
        <w:spacing w:before="120"/>
        <w:ind w:left="1077" w:hanging="357"/>
      </w:pPr>
      <w:r w:rsidRPr="003F4D36">
        <w:t>will they come looking or call emergency services first?</w:t>
      </w:r>
    </w:p>
    <w:p w14:paraId="6060C125" w14:textId="77777777" w:rsidR="000F22B5" w:rsidRDefault="000F22B5" w:rsidP="00DC03C8">
      <w:pPr>
        <w:pStyle w:val="Orangebulletlist"/>
        <w:spacing w:after="60"/>
        <w:ind w:left="714" w:hanging="357"/>
      </w:pPr>
      <w:r w:rsidRPr="00DC03C8">
        <w:t xml:space="preserve">Wear </w:t>
      </w:r>
      <w:r>
        <w:t>a</w:t>
      </w:r>
      <w:r w:rsidRPr="00DC03C8">
        <w:t xml:space="preserve"> </w:t>
      </w:r>
      <w:r>
        <w:t>high</w:t>
      </w:r>
      <w:r w:rsidRPr="00DC03C8">
        <w:t xml:space="preserve"> </w:t>
      </w:r>
      <w:r>
        <w:t>visibility</w:t>
      </w:r>
      <w:r w:rsidRPr="00DC03C8">
        <w:t xml:space="preserve"> </w:t>
      </w:r>
      <w:r>
        <w:t>vest</w:t>
      </w:r>
      <w:r w:rsidRPr="00DC03C8">
        <w:t xml:space="preserve"> </w:t>
      </w:r>
      <w:r>
        <w:t>and/or</w:t>
      </w:r>
      <w:r w:rsidRPr="00DC03C8">
        <w:t xml:space="preserve"> </w:t>
      </w:r>
      <w:r>
        <w:t>put</w:t>
      </w:r>
      <w:r w:rsidRPr="00DC03C8">
        <w:t xml:space="preserve"> </w:t>
      </w:r>
      <w:r>
        <w:t>a</w:t>
      </w:r>
      <w:r w:rsidRPr="00DC03C8">
        <w:t xml:space="preserve"> </w:t>
      </w:r>
      <w:r>
        <w:t>high</w:t>
      </w:r>
      <w:r w:rsidRPr="00DC03C8">
        <w:t xml:space="preserve"> fl</w:t>
      </w:r>
      <w:r>
        <w:t>ag</w:t>
      </w:r>
      <w:r w:rsidRPr="00DC03C8">
        <w:t xml:space="preserve"> </w:t>
      </w:r>
      <w:r>
        <w:t>on</w:t>
      </w:r>
      <w:r w:rsidRPr="00DC03C8">
        <w:t xml:space="preserve"> </w:t>
      </w:r>
      <w:r>
        <w:t>the</w:t>
      </w:r>
      <w:r w:rsidRPr="00DC03C8">
        <w:t xml:space="preserve"> </w:t>
      </w:r>
      <w:r>
        <w:t>quad</w:t>
      </w:r>
      <w:r w:rsidRPr="00DC03C8">
        <w:t xml:space="preserve"> </w:t>
      </w:r>
      <w:r>
        <w:t>bike</w:t>
      </w:r>
      <w:r w:rsidRPr="00DC03C8">
        <w:t xml:space="preserve"> </w:t>
      </w:r>
      <w:r>
        <w:t>to</w:t>
      </w:r>
      <w:r w:rsidRPr="00DC03C8">
        <w:t xml:space="preserve"> </w:t>
      </w:r>
      <w:r>
        <w:t>improve</w:t>
      </w:r>
      <w:r w:rsidRPr="00DC03C8">
        <w:t xml:space="preserve"> </w:t>
      </w:r>
      <w:r>
        <w:t xml:space="preserve">your </w:t>
      </w:r>
      <w:r w:rsidRPr="00DC03C8">
        <w:t>visibility.</w:t>
      </w:r>
    </w:p>
    <w:p w14:paraId="7ADE989B" w14:textId="77777777" w:rsidR="000F22B5" w:rsidRDefault="000F22B5" w:rsidP="00DC03C8">
      <w:pPr>
        <w:pStyle w:val="Orangebulletlist"/>
        <w:spacing w:after="60"/>
        <w:ind w:left="714" w:hanging="357"/>
      </w:pPr>
      <w:r>
        <w:t>Carry adequately powered and charged two-way radio and/or mobile phone.</w:t>
      </w:r>
    </w:p>
    <w:p w14:paraId="48916F4A" w14:textId="77777777" w:rsidR="000F22B5" w:rsidRPr="003F4D36" w:rsidRDefault="000F22B5" w:rsidP="001461A9">
      <w:pPr>
        <w:pStyle w:val="Heading3"/>
      </w:pPr>
      <w:bookmarkStart w:id="75" w:name="_Toc453660561"/>
      <w:r w:rsidRPr="003F4D36">
        <w:t>Some ways to raise help are:</w:t>
      </w:r>
      <w:bookmarkEnd w:id="75"/>
    </w:p>
    <w:p w14:paraId="0E6742D3" w14:textId="77777777" w:rsidR="000F22B5" w:rsidRDefault="000F22B5" w:rsidP="00DC03C8">
      <w:pPr>
        <w:pStyle w:val="Orangebulletlist"/>
        <w:spacing w:after="60"/>
        <w:ind w:left="714" w:hanging="357"/>
      </w:pPr>
      <w:r w:rsidRPr="003F4D36">
        <w:t>In an emergency call 000 from fixed or mobile phones.</w:t>
      </w:r>
    </w:p>
    <w:p w14:paraId="2A7B636F" w14:textId="77777777" w:rsidR="000F22B5" w:rsidRDefault="000F22B5" w:rsidP="00DC03C8">
      <w:pPr>
        <w:pStyle w:val="Orangebulletlist"/>
        <w:spacing w:after="60"/>
        <w:ind w:left="714" w:hanging="357"/>
      </w:pPr>
      <w:r>
        <w:t xml:space="preserve">Call </w:t>
      </w:r>
      <w:r w:rsidRPr="00DC03C8">
        <w:t>112</w:t>
      </w:r>
      <w:r>
        <w:t xml:space="preserve"> from GSM mobile phones only – when dialling </w:t>
      </w:r>
      <w:r w:rsidRPr="00DC03C8">
        <w:t xml:space="preserve">‘112’ </w:t>
      </w:r>
      <w:r>
        <w:t>on GSM mobile phones, access is provided regardless of the presence or validity of a SIM card within the phone or whether the keypad is locked.</w:t>
      </w:r>
      <w:r w:rsidRPr="00DC03C8">
        <w:t xml:space="preserve"> </w:t>
      </w:r>
      <w:r>
        <w:t>A</w:t>
      </w:r>
      <w:r w:rsidRPr="00DC03C8">
        <w:t xml:space="preserve"> </w:t>
      </w:r>
      <w:r>
        <w:t xml:space="preserve">signal is still </w:t>
      </w:r>
      <w:r w:rsidRPr="00DC03C8">
        <w:t xml:space="preserve">necessary. </w:t>
      </w:r>
      <w:r>
        <w:t>The call automatically directs to 000.</w:t>
      </w:r>
    </w:p>
    <w:p w14:paraId="5AA25770" w14:textId="77777777" w:rsidR="000F22B5" w:rsidRDefault="000F22B5" w:rsidP="00DC03C8">
      <w:pPr>
        <w:pStyle w:val="Orangebulletlist"/>
        <w:spacing w:after="60"/>
        <w:ind w:left="714" w:hanging="357"/>
      </w:pPr>
      <w:r>
        <w:t xml:space="preserve">Carry a Personal Locator Beacon for use in </w:t>
      </w:r>
      <w:r w:rsidRPr="00DC03C8">
        <w:t>area’s</w:t>
      </w:r>
      <w:r>
        <w:t xml:space="preserve"> outside of mobile phone</w:t>
      </w:r>
      <w:r w:rsidRPr="00DC03C8">
        <w:t xml:space="preserve"> </w:t>
      </w:r>
      <w:r>
        <w:t>coverage.</w:t>
      </w:r>
    </w:p>
    <w:p w14:paraId="4AF7EF4E" w14:textId="2BB56B10" w:rsidR="000F22B5" w:rsidRDefault="00C83EBA" w:rsidP="0014523C">
      <w:pPr>
        <w:pBdr>
          <w:top w:val="single" w:sz="4" w:space="6" w:color="FFFFFF" w:themeColor="background1"/>
          <w:left w:val="single" w:sz="4" w:space="6" w:color="FFFFFF" w:themeColor="background1"/>
          <w:bottom w:val="single" w:sz="4" w:space="5" w:color="FFFFFF" w:themeColor="background1"/>
          <w:right w:val="single" w:sz="4" w:space="6" w:color="FFFFFF" w:themeColor="background1"/>
        </w:pBdr>
        <w:shd w:val="clear" w:color="auto" w:fill="D9D9D9" w:themeFill="background1" w:themeFillShade="D9"/>
        <w:spacing w:before="0" w:after="200"/>
      </w:pPr>
      <w:r w:rsidRPr="00C83EBA">
        <w:rPr>
          <w:b/>
        </w:rPr>
        <w:t>Case Study</w:t>
      </w:r>
      <w:r>
        <w:t xml:space="preserve"> -</w:t>
      </w:r>
      <w:r w:rsidRPr="00C83EBA">
        <w:t xml:space="preserve"> </w:t>
      </w:r>
      <w:r>
        <w:t>Could communica</w:t>
      </w:r>
      <w:r w:rsidR="0014523C">
        <w:t>tion have helped?</w:t>
      </w:r>
    </w:p>
    <w:p w14:paraId="24A46066" w14:textId="7907AE5C" w:rsidR="000F22B5" w:rsidRPr="00262B6F" w:rsidRDefault="0014523C" w:rsidP="00262B6F">
      <w:pPr>
        <w:pBdr>
          <w:top w:val="single" w:sz="4" w:space="6" w:color="FFFFFF" w:themeColor="background1"/>
          <w:left w:val="single" w:sz="4" w:space="6" w:color="FFFFFF" w:themeColor="background1"/>
          <w:bottom w:val="single" w:sz="4" w:space="5" w:color="FFFFFF" w:themeColor="background1"/>
          <w:right w:val="single" w:sz="4" w:space="6" w:color="FFFFFF" w:themeColor="background1"/>
        </w:pBdr>
        <w:shd w:val="clear" w:color="auto" w:fill="D9D9D9" w:themeFill="background1" w:themeFillShade="D9"/>
        <w:spacing w:before="0" w:after="200"/>
      </w:pPr>
      <w:r w:rsidRPr="0014523C">
        <w:t>A middle-aged farmer’s wife was concerned when her husband didn’t arrive home for lunch as arranged. He had taken his quad bike to check the property. Later that day he was found pinned under the rear section of his quad bike, part way down a steep section of an isolated paddock. He was deceased.</w:t>
      </w:r>
      <w:bookmarkEnd w:id="35"/>
    </w:p>
    <w:p w14:paraId="5112F375" w14:textId="77777777" w:rsidR="000F22B5" w:rsidRDefault="000F22B5" w:rsidP="000F22B5">
      <w:pPr>
        <w:pStyle w:val="Heading2"/>
      </w:pPr>
      <w:bookmarkStart w:id="76" w:name="_Toc447191679"/>
      <w:bookmarkStart w:id="77" w:name="_Toc453660562"/>
      <w:r>
        <w:rPr>
          <w:spacing w:val="-2"/>
        </w:rPr>
        <w:lastRenderedPageBreak/>
        <w:t>Training</w:t>
      </w:r>
      <w:r>
        <w:t xml:space="preserve"> and supervision</w:t>
      </w:r>
      <w:bookmarkEnd w:id="76"/>
      <w:bookmarkEnd w:id="77"/>
    </w:p>
    <w:p w14:paraId="5F12B781" w14:textId="77777777" w:rsidR="000F22B5" w:rsidRDefault="000F22B5" w:rsidP="000F22B5">
      <w:r>
        <w:t>No</w:t>
      </w:r>
      <w:r>
        <w:rPr>
          <w:spacing w:val="-3"/>
        </w:rPr>
        <w:t xml:space="preserve"> </w:t>
      </w:r>
      <w:r>
        <w:t>operator</w:t>
      </w:r>
      <w:r>
        <w:rPr>
          <w:spacing w:val="-2"/>
        </w:rPr>
        <w:t xml:space="preserve"> </w:t>
      </w:r>
      <w:r>
        <w:t>should</w:t>
      </w:r>
      <w:r>
        <w:rPr>
          <w:spacing w:val="-3"/>
        </w:rPr>
        <w:t xml:space="preserve"> </w:t>
      </w:r>
      <w:r>
        <w:t>use</w:t>
      </w:r>
      <w:r>
        <w:rPr>
          <w:spacing w:val="-2"/>
        </w:rPr>
        <w:t xml:space="preserve"> </w:t>
      </w:r>
      <w:r>
        <w:t>a</w:t>
      </w:r>
      <w:r>
        <w:rPr>
          <w:spacing w:val="-2"/>
        </w:rPr>
        <w:t xml:space="preserve"> </w:t>
      </w:r>
      <w:r>
        <w:t>quad</w:t>
      </w:r>
      <w:r>
        <w:rPr>
          <w:spacing w:val="-3"/>
        </w:rPr>
        <w:t xml:space="preserve"> </w:t>
      </w:r>
      <w:r>
        <w:t>bike</w:t>
      </w:r>
      <w:r>
        <w:rPr>
          <w:spacing w:val="-2"/>
        </w:rPr>
        <w:t xml:space="preserve"> </w:t>
      </w:r>
      <w:r>
        <w:t>for</w:t>
      </w:r>
      <w:r>
        <w:rPr>
          <w:spacing w:val="-2"/>
        </w:rPr>
        <w:t xml:space="preserve"> </w:t>
      </w:r>
      <w:r>
        <w:t>work</w:t>
      </w:r>
      <w:r>
        <w:rPr>
          <w:spacing w:val="-3"/>
        </w:rPr>
        <w:t xml:space="preserve"> </w:t>
      </w:r>
      <w:r>
        <w:t>without</w:t>
      </w:r>
      <w:r>
        <w:rPr>
          <w:spacing w:val="-2"/>
        </w:rPr>
        <w:t xml:space="preserve"> </w:t>
      </w:r>
      <w:r>
        <w:rPr>
          <w:w w:val="85"/>
        </w:rPr>
        <w:t>fi</w:t>
      </w:r>
      <w:r>
        <w:t>rst</w:t>
      </w:r>
      <w:r>
        <w:rPr>
          <w:spacing w:val="-3"/>
        </w:rPr>
        <w:t xml:space="preserve"> </w:t>
      </w:r>
      <w:r>
        <w:t>receiving</w:t>
      </w:r>
      <w:r>
        <w:rPr>
          <w:spacing w:val="-2"/>
        </w:rPr>
        <w:t xml:space="preserve"> </w:t>
      </w:r>
      <w:r>
        <w:t>training.</w:t>
      </w:r>
    </w:p>
    <w:p w14:paraId="6C16AE32" w14:textId="77777777" w:rsidR="000F22B5" w:rsidRDefault="000F22B5" w:rsidP="000F22B5">
      <w:r>
        <w:rPr>
          <w:spacing w:val="-1"/>
        </w:rPr>
        <w:t>Training</w:t>
      </w:r>
      <w:r>
        <w:t xml:space="preserve"> is essential to help reduce the risk of serious injury and death</w:t>
      </w:r>
      <w:r>
        <w:rPr>
          <w:spacing w:val="20"/>
        </w:rPr>
        <w:t xml:space="preserve"> </w:t>
      </w:r>
      <w:r>
        <w:t>associated with quad bike use.</w:t>
      </w:r>
      <w:r>
        <w:rPr>
          <w:spacing w:val="-4"/>
        </w:rPr>
        <w:t xml:space="preserve"> </w:t>
      </w:r>
      <w:r>
        <w:rPr>
          <w:spacing w:val="-1"/>
        </w:rPr>
        <w:t>Training</w:t>
      </w:r>
      <w:r>
        <w:t xml:space="preserve"> and supervision ensure the workplace</w:t>
      </w:r>
      <w:r>
        <w:rPr>
          <w:spacing w:val="20"/>
        </w:rPr>
        <w:t xml:space="preserve"> </w:t>
      </w:r>
      <w:r>
        <w:t>safety systems are communicated to workers and that workers understand and follow the systems.</w:t>
      </w:r>
    </w:p>
    <w:p w14:paraId="3D25A84E" w14:textId="77777777" w:rsidR="000F22B5" w:rsidRDefault="000F22B5" w:rsidP="000F22B5">
      <w:r>
        <w:t xml:space="preserve">The </w:t>
      </w:r>
      <w:r>
        <w:rPr>
          <w:spacing w:val="-1"/>
        </w:rPr>
        <w:t>manufacturer,</w:t>
      </w:r>
      <w:r>
        <w:t xml:space="preserve"> </w:t>
      </w:r>
      <w:r>
        <w:rPr>
          <w:spacing w:val="-2"/>
        </w:rPr>
        <w:t>supplier,</w:t>
      </w:r>
      <w:r>
        <w:t xml:space="preserve"> an external training provider or yourself (if you have</w:t>
      </w:r>
      <w:r>
        <w:rPr>
          <w:spacing w:val="27"/>
        </w:rPr>
        <w:t xml:space="preserve"> </w:t>
      </w:r>
      <w:r>
        <w:t>the necessary skills and expertise), can provide training. Some suppliers provide training options at the time of purchase.</w:t>
      </w:r>
    </w:p>
    <w:p w14:paraId="68B680A4" w14:textId="77777777" w:rsidR="000F22B5" w:rsidRDefault="000F22B5" w:rsidP="001461A9">
      <w:pPr>
        <w:pStyle w:val="Heading3"/>
      </w:pPr>
      <w:bookmarkStart w:id="78" w:name="_Toc453660563"/>
      <w:r>
        <w:rPr>
          <w:spacing w:val="-2"/>
        </w:rPr>
        <w:t>Training</w:t>
      </w:r>
      <w:r>
        <w:t xml:space="preserve"> requirements</w:t>
      </w:r>
      <w:bookmarkEnd w:id="78"/>
    </w:p>
    <w:p w14:paraId="3C71F848" w14:textId="77777777" w:rsidR="000F22B5" w:rsidRDefault="000F22B5" w:rsidP="001461A9">
      <w:pPr>
        <w:pStyle w:val="Heading4"/>
      </w:pPr>
      <w:r>
        <w:t>Induction</w:t>
      </w:r>
    </w:p>
    <w:p w14:paraId="7B4EC0CA" w14:textId="77777777" w:rsidR="000F22B5" w:rsidRDefault="000F22B5" w:rsidP="000F22B5">
      <w:r>
        <w:t>A</w:t>
      </w:r>
      <w:r>
        <w:rPr>
          <w:spacing w:val="-12"/>
        </w:rPr>
        <w:t xml:space="preserve"> </w:t>
      </w:r>
      <w:r>
        <w:t>PCBU must ensure new workers are trained before they use equipment.</w:t>
      </w:r>
      <w:r>
        <w:rPr>
          <w:spacing w:val="-4"/>
        </w:rPr>
        <w:t xml:space="preserve"> </w:t>
      </w:r>
      <w:r>
        <w:t>The induction should outline the workplace operating rules and familiarise the worker with the safety instructions in the operator’s manual as well as the location of</w:t>
      </w:r>
      <w:r>
        <w:rPr>
          <w:spacing w:val="23"/>
        </w:rPr>
        <w:t xml:space="preserve"> </w:t>
      </w:r>
      <w:r>
        <w:t>the operator’s manual.</w:t>
      </w:r>
      <w:r>
        <w:rPr>
          <w:spacing w:val="-12"/>
        </w:rPr>
        <w:t xml:space="preserve"> </w:t>
      </w:r>
      <w:r>
        <w:t>Any quad bike no-go zones in the workplace should also</w:t>
      </w:r>
      <w:r>
        <w:rPr>
          <w:spacing w:val="23"/>
        </w:rPr>
        <w:t xml:space="preserve"> </w:t>
      </w:r>
      <w:r>
        <w:t>be explained.</w:t>
      </w:r>
    </w:p>
    <w:p w14:paraId="1746EF09" w14:textId="77777777" w:rsidR="000F22B5" w:rsidRDefault="000F22B5" w:rsidP="004F53B1">
      <w:r>
        <w:t>Upgrading and training for existing workers</w:t>
      </w:r>
    </w:p>
    <w:p w14:paraId="174CE418" w14:textId="77777777" w:rsidR="000F22B5" w:rsidRDefault="000F22B5" w:rsidP="000F22B5">
      <w:r>
        <w:t>A</w:t>
      </w:r>
      <w:r>
        <w:rPr>
          <w:spacing w:val="-12"/>
        </w:rPr>
        <w:t xml:space="preserve"> </w:t>
      </w:r>
      <w:r>
        <w:t>PCBU must ensure experienced operators and long-term workers receive training when there is a change in vehicle or attachments.</w:t>
      </w:r>
    </w:p>
    <w:p w14:paraId="7BD72C8E" w14:textId="77777777" w:rsidR="000F22B5" w:rsidRDefault="000F22B5" w:rsidP="001461A9">
      <w:pPr>
        <w:pStyle w:val="Heading4"/>
      </w:pPr>
      <w:r>
        <w:t>Supervision</w:t>
      </w:r>
    </w:p>
    <w:p w14:paraId="08D53A80" w14:textId="77777777" w:rsidR="000F22B5" w:rsidRDefault="000F22B5" w:rsidP="000F22B5">
      <w:r>
        <w:t xml:space="preserve">Supervision ensures workers operate quad bikes </w:t>
      </w:r>
      <w:r>
        <w:rPr>
          <w:spacing w:val="-3"/>
        </w:rPr>
        <w:t>safely.</w:t>
      </w:r>
      <w:r>
        <w:t xml:space="preserve"> Supervision may need</w:t>
      </w:r>
      <w:r>
        <w:rPr>
          <w:spacing w:val="26"/>
        </w:rPr>
        <w:t xml:space="preserve"> </w:t>
      </w:r>
      <w:r>
        <w:t>to</w:t>
      </w:r>
      <w:r>
        <w:rPr>
          <w:spacing w:val="-2"/>
        </w:rPr>
        <w:t xml:space="preserve"> </w:t>
      </w:r>
      <w:r>
        <w:t>be</w:t>
      </w:r>
      <w:r>
        <w:rPr>
          <w:spacing w:val="-2"/>
        </w:rPr>
        <w:t xml:space="preserve"> </w:t>
      </w:r>
      <w:r>
        <w:t>more</w:t>
      </w:r>
      <w:r>
        <w:rPr>
          <w:spacing w:val="-2"/>
        </w:rPr>
        <w:t xml:space="preserve"> </w:t>
      </w:r>
      <w:r>
        <w:t>frequent</w:t>
      </w:r>
      <w:r>
        <w:rPr>
          <w:spacing w:val="-2"/>
        </w:rPr>
        <w:t xml:space="preserve"> </w:t>
      </w:r>
      <w:r>
        <w:t>at</w:t>
      </w:r>
      <w:r>
        <w:rPr>
          <w:spacing w:val="-2"/>
        </w:rPr>
        <w:t xml:space="preserve"> </w:t>
      </w:r>
      <w:r>
        <w:rPr>
          <w:w w:val="85"/>
        </w:rPr>
        <w:t>fi</w:t>
      </w:r>
      <w:r>
        <w:t>rst</w:t>
      </w:r>
      <w:r>
        <w:rPr>
          <w:spacing w:val="-2"/>
        </w:rPr>
        <w:t xml:space="preserve"> </w:t>
      </w:r>
      <w:r>
        <w:t>to</w:t>
      </w:r>
      <w:r>
        <w:rPr>
          <w:spacing w:val="-2"/>
        </w:rPr>
        <w:t xml:space="preserve"> </w:t>
      </w:r>
      <w:r>
        <w:t>support</w:t>
      </w:r>
      <w:r>
        <w:rPr>
          <w:spacing w:val="-2"/>
        </w:rPr>
        <w:t xml:space="preserve"> </w:t>
      </w:r>
      <w:r>
        <w:t>new</w:t>
      </w:r>
      <w:r>
        <w:rPr>
          <w:spacing w:val="-2"/>
        </w:rPr>
        <w:t xml:space="preserve"> </w:t>
      </w:r>
      <w:r>
        <w:t>and</w:t>
      </w:r>
      <w:r>
        <w:rPr>
          <w:spacing w:val="-2"/>
        </w:rPr>
        <w:t xml:space="preserve"> </w:t>
      </w:r>
      <w:r>
        <w:t>young</w:t>
      </w:r>
      <w:r>
        <w:rPr>
          <w:spacing w:val="-1"/>
        </w:rPr>
        <w:t xml:space="preserve"> </w:t>
      </w:r>
      <w:r>
        <w:t>workers</w:t>
      </w:r>
      <w:r>
        <w:rPr>
          <w:spacing w:val="-2"/>
        </w:rPr>
        <w:t xml:space="preserve"> </w:t>
      </w:r>
      <w:r>
        <w:t>or</w:t>
      </w:r>
      <w:r>
        <w:rPr>
          <w:spacing w:val="-2"/>
        </w:rPr>
        <w:t xml:space="preserve"> </w:t>
      </w:r>
      <w:r>
        <w:t>other</w:t>
      </w:r>
      <w:r>
        <w:rPr>
          <w:spacing w:val="-2"/>
        </w:rPr>
        <w:t xml:space="preserve"> </w:t>
      </w:r>
      <w:r>
        <w:t>workers who are not familiar with quad bikes.</w:t>
      </w:r>
    </w:p>
    <w:p w14:paraId="7731FE2A" w14:textId="77777777" w:rsidR="000F22B5" w:rsidRDefault="000F22B5" w:rsidP="000F22B5">
      <w:r>
        <w:t>After providing training or an induction, it is advisable to carry out (and document) a practical skills assessment of each person who is to operate existing and/or new quad bikes in your workplace.</w:t>
      </w:r>
      <w:r>
        <w:rPr>
          <w:spacing w:val="-4"/>
        </w:rPr>
        <w:t xml:space="preserve"> </w:t>
      </w:r>
      <w:r>
        <w:t>The purpose of this is to help you gauge the skills of workers before they operate a quad bike in your workplace.</w:t>
      </w:r>
      <w:r>
        <w:rPr>
          <w:spacing w:val="-4"/>
        </w:rPr>
        <w:t xml:space="preserve"> </w:t>
      </w:r>
      <w:r>
        <w:t>This skills assessment involves the operator demonstrating knowledge about the quad bike, its operation, your workplace rules and showing you their riding skills.</w:t>
      </w:r>
    </w:p>
    <w:p w14:paraId="53F07DE7" w14:textId="77777777" w:rsidR="000F22B5" w:rsidRDefault="000F22B5" w:rsidP="001461A9">
      <w:pPr>
        <w:pStyle w:val="Heading3"/>
      </w:pPr>
      <w:bookmarkStart w:id="79" w:name="_Toc447191680"/>
      <w:bookmarkStart w:id="80" w:name="_Toc453660564"/>
      <w:r>
        <w:t>Maintaining records of training and supervision</w:t>
      </w:r>
      <w:bookmarkEnd w:id="79"/>
      <w:bookmarkEnd w:id="80"/>
    </w:p>
    <w:p w14:paraId="4C1AEF4B" w14:textId="77777777" w:rsidR="000F22B5" w:rsidRDefault="000F22B5" w:rsidP="000F22B5">
      <w:r>
        <w:t>Keep</w:t>
      </w:r>
      <w:r>
        <w:rPr>
          <w:spacing w:val="-2"/>
        </w:rPr>
        <w:t xml:space="preserve"> </w:t>
      </w:r>
      <w:r>
        <w:t>records</w:t>
      </w:r>
      <w:r>
        <w:rPr>
          <w:spacing w:val="-2"/>
        </w:rPr>
        <w:t xml:space="preserve"> </w:t>
      </w:r>
      <w:r>
        <w:t>of</w:t>
      </w:r>
      <w:r>
        <w:rPr>
          <w:spacing w:val="-2"/>
        </w:rPr>
        <w:t xml:space="preserve"> </w:t>
      </w:r>
      <w:r>
        <w:t>training</w:t>
      </w:r>
      <w:r>
        <w:rPr>
          <w:spacing w:val="-2"/>
        </w:rPr>
        <w:t xml:space="preserve"> </w:t>
      </w:r>
      <w:r>
        <w:t>and</w:t>
      </w:r>
      <w:r>
        <w:rPr>
          <w:spacing w:val="-2"/>
        </w:rPr>
        <w:t xml:space="preserve"> </w:t>
      </w:r>
      <w:r>
        <w:t>induction</w:t>
      </w:r>
      <w:r>
        <w:rPr>
          <w:spacing w:val="-2"/>
        </w:rPr>
        <w:t xml:space="preserve"> </w:t>
      </w:r>
      <w:r>
        <w:t>that</w:t>
      </w:r>
      <w:r>
        <w:rPr>
          <w:spacing w:val="-2"/>
        </w:rPr>
        <w:t xml:space="preserve"> </w:t>
      </w:r>
      <w:r>
        <w:t>is</w:t>
      </w:r>
      <w:r>
        <w:rPr>
          <w:spacing w:val="-2"/>
        </w:rPr>
        <w:t xml:space="preserve"> </w:t>
      </w:r>
      <w:r>
        <w:t>undertaken,</w:t>
      </w:r>
      <w:r>
        <w:rPr>
          <w:spacing w:val="-2"/>
        </w:rPr>
        <w:t xml:space="preserve"> </w:t>
      </w:r>
      <w:r>
        <w:t>noting</w:t>
      </w:r>
      <w:r>
        <w:rPr>
          <w:spacing w:val="-2"/>
        </w:rPr>
        <w:t xml:space="preserve"> </w:t>
      </w:r>
      <w:r>
        <w:t>the</w:t>
      </w:r>
      <w:r>
        <w:rPr>
          <w:spacing w:val="-2"/>
        </w:rPr>
        <w:t xml:space="preserve"> </w:t>
      </w:r>
      <w:r>
        <w:t>names</w:t>
      </w:r>
      <w:r>
        <w:rPr>
          <w:spacing w:val="-2"/>
        </w:rPr>
        <w:t xml:space="preserve"> </w:t>
      </w:r>
      <w:r>
        <w:t>of</w:t>
      </w:r>
      <w:r>
        <w:rPr>
          <w:spacing w:val="24"/>
        </w:rPr>
        <w:t xml:space="preserve"> </w:t>
      </w:r>
      <w:r>
        <w:t xml:space="preserve">the trainer and the </w:t>
      </w:r>
      <w:r>
        <w:rPr>
          <w:spacing w:val="-3"/>
        </w:rPr>
        <w:t>operator,</w:t>
      </w:r>
      <w:r>
        <w:t xml:space="preserve"> the date, location of training and the skills</w:t>
      </w:r>
      <w:r>
        <w:rPr>
          <w:spacing w:val="38"/>
        </w:rPr>
        <w:t xml:space="preserve"> </w:t>
      </w:r>
      <w:r>
        <w:t>assessment results of training.</w:t>
      </w:r>
      <w:r>
        <w:rPr>
          <w:spacing w:val="-12"/>
        </w:rPr>
        <w:t xml:space="preserve"> </w:t>
      </w:r>
      <w:r>
        <w:t>Also, when problems are reported, record the problem as well as the actions undertaken to remedy it.</w:t>
      </w:r>
    </w:p>
    <w:p w14:paraId="7AF87DFB" w14:textId="326ED3F2" w:rsidR="000F22B5" w:rsidRDefault="000F22B5" w:rsidP="000F22B5">
      <w:r>
        <w:t xml:space="preserve">Refer to appendix 1 - </w:t>
      </w:r>
      <w:r w:rsidRPr="00056BB8">
        <w:t>Sample</w:t>
      </w:r>
      <w:r w:rsidRPr="00056BB8">
        <w:rPr>
          <w:spacing w:val="-4"/>
        </w:rPr>
        <w:t xml:space="preserve"> </w:t>
      </w:r>
      <w:r w:rsidRPr="00056BB8">
        <w:t>quad</w:t>
      </w:r>
      <w:r w:rsidRPr="00056BB8">
        <w:rPr>
          <w:spacing w:val="-4"/>
        </w:rPr>
        <w:t xml:space="preserve"> </w:t>
      </w:r>
      <w:r w:rsidRPr="00056BB8">
        <w:t>bike</w:t>
      </w:r>
      <w:r w:rsidRPr="00056BB8">
        <w:rPr>
          <w:spacing w:val="-4"/>
        </w:rPr>
        <w:t xml:space="preserve"> </w:t>
      </w:r>
      <w:r w:rsidRPr="00056BB8">
        <w:t>operator</w:t>
      </w:r>
      <w:r w:rsidRPr="00056BB8">
        <w:rPr>
          <w:spacing w:val="-4"/>
        </w:rPr>
        <w:t xml:space="preserve"> </w:t>
      </w:r>
      <w:r w:rsidRPr="00056BB8">
        <w:t>skills</w:t>
      </w:r>
      <w:r w:rsidRPr="00056BB8">
        <w:rPr>
          <w:spacing w:val="-4"/>
        </w:rPr>
        <w:t xml:space="preserve"> </w:t>
      </w:r>
      <w:r w:rsidRPr="00056BB8">
        <w:t>assessment</w:t>
      </w:r>
      <w:r w:rsidRPr="00056BB8">
        <w:rPr>
          <w:spacing w:val="-11"/>
        </w:rPr>
        <w:t xml:space="preserve"> </w:t>
      </w:r>
      <w:r w:rsidRPr="00056BB8">
        <w:t>checklist</w:t>
      </w:r>
      <w:r w:rsidRPr="00056BB8">
        <w:rPr>
          <w:spacing w:val="-4"/>
        </w:rPr>
        <w:t xml:space="preserve"> which </w:t>
      </w:r>
      <w:r w:rsidRPr="00056BB8">
        <w:t>can</w:t>
      </w:r>
      <w:r w:rsidRPr="00056BB8">
        <w:rPr>
          <w:spacing w:val="-4"/>
        </w:rPr>
        <w:t xml:space="preserve"> </w:t>
      </w:r>
      <w:r w:rsidRPr="00056BB8">
        <w:t>be</w:t>
      </w:r>
      <w:r w:rsidRPr="00056BB8">
        <w:rPr>
          <w:spacing w:val="39"/>
        </w:rPr>
        <w:t xml:space="preserve"> </w:t>
      </w:r>
      <w:r w:rsidRPr="00056BB8">
        <w:t>adapted</w:t>
      </w:r>
      <w:r w:rsidRPr="00056BB8">
        <w:rPr>
          <w:spacing w:val="-4"/>
        </w:rPr>
        <w:t xml:space="preserve"> </w:t>
      </w:r>
      <w:r w:rsidRPr="00056BB8">
        <w:t>for</w:t>
      </w:r>
      <w:r w:rsidRPr="00056BB8">
        <w:rPr>
          <w:spacing w:val="-4"/>
        </w:rPr>
        <w:t xml:space="preserve"> </w:t>
      </w:r>
      <w:r w:rsidRPr="00056BB8">
        <w:t>use in your workplace.</w:t>
      </w:r>
    </w:p>
    <w:p w14:paraId="2A05F6BA" w14:textId="77777777" w:rsidR="000F22B5" w:rsidRDefault="000F22B5" w:rsidP="000F22B5">
      <w:pPr>
        <w:pStyle w:val="Heading1"/>
      </w:pPr>
      <w:bookmarkStart w:id="81" w:name="_Toc447191681"/>
      <w:bookmarkStart w:id="82" w:name="_Toc453660565"/>
      <w:r>
        <w:lastRenderedPageBreak/>
        <w:t>Using a quad bike</w:t>
      </w:r>
      <w:bookmarkEnd w:id="81"/>
      <w:bookmarkEnd w:id="82"/>
    </w:p>
    <w:p w14:paraId="41D710AA" w14:textId="77777777" w:rsidR="000F22B5" w:rsidRDefault="000F22B5" w:rsidP="000F22B5">
      <w:r>
        <w:t xml:space="preserve">For many property owners/farmers it is second nature to use a quad bike, but many injuries and fatalities happen on properties/farms from using quad bikes </w:t>
      </w:r>
      <w:r>
        <w:rPr>
          <w:spacing w:val="-1"/>
        </w:rPr>
        <w:t>inappropriately.</w:t>
      </w:r>
      <w:r>
        <w:t xml:space="preserve"> When you own a quad bike, it can become a habit to use the</w:t>
      </w:r>
      <w:r>
        <w:rPr>
          <w:spacing w:val="21"/>
        </w:rPr>
        <w:t xml:space="preserve"> </w:t>
      </w:r>
      <w:r>
        <w:t>quad bike, but quad bikes are not suited to all operators, conditions or tasks.</w:t>
      </w:r>
    </w:p>
    <w:p w14:paraId="72A73474" w14:textId="77777777" w:rsidR="000F22B5" w:rsidRDefault="000F22B5" w:rsidP="000F22B5">
      <w:r>
        <w:t xml:space="preserve">The following sections include useful advice for operating your quad bike </w:t>
      </w:r>
      <w:r>
        <w:rPr>
          <w:spacing w:val="-3"/>
        </w:rPr>
        <w:t>safely.</w:t>
      </w:r>
    </w:p>
    <w:p w14:paraId="13943929" w14:textId="77777777" w:rsidR="000F22B5" w:rsidRDefault="000F22B5" w:rsidP="000F22B5">
      <w:pPr>
        <w:pStyle w:val="Heading2"/>
      </w:pPr>
      <w:bookmarkStart w:id="83" w:name="_Toc447191682"/>
      <w:bookmarkStart w:id="84" w:name="_Toc453660566"/>
      <w:r>
        <w:t>Operators</w:t>
      </w:r>
      <w:bookmarkEnd w:id="83"/>
      <w:bookmarkEnd w:id="84"/>
    </w:p>
    <w:p w14:paraId="3861867A" w14:textId="77777777" w:rsidR="000F22B5" w:rsidRDefault="000F22B5" w:rsidP="000F22B5">
      <w:r>
        <w:t>The operator must be able to safely operate the quad bike. Some aspects to consider when matching a quad bike to an operator include:</w:t>
      </w:r>
    </w:p>
    <w:p w14:paraId="1070D316" w14:textId="77777777" w:rsidR="000F22B5" w:rsidRPr="0014523C" w:rsidRDefault="000F22B5" w:rsidP="00DC03C8">
      <w:pPr>
        <w:pStyle w:val="Orangebulletlist"/>
        <w:spacing w:after="60"/>
        <w:ind w:left="714" w:hanging="357"/>
      </w:pPr>
      <w:r w:rsidRPr="0014523C">
        <w:t>Size of operator: Large or heavy framed people require a larger vehicle, smaller people require a smaller vehicle – match the quad bike to the size of the person.</w:t>
      </w:r>
    </w:p>
    <w:p w14:paraId="535EA186" w14:textId="77777777" w:rsidR="000F22B5" w:rsidRPr="0014523C" w:rsidRDefault="000F22B5" w:rsidP="00DC03C8">
      <w:pPr>
        <w:pStyle w:val="Orangebulletlist"/>
        <w:spacing w:after="60"/>
        <w:ind w:left="714" w:hanging="357"/>
      </w:pPr>
      <w:r w:rsidRPr="0014523C">
        <w:t>Operator competence: Some quad bikes are more difficult to operate than others based on their speed, agility and other performance characteristics. Ensure the operator has the skill and experience to operate the quad bike safely.</w:t>
      </w:r>
    </w:p>
    <w:p w14:paraId="706763CC" w14:textId="77777777" w:rsidR="000F22B5" w:rsidRPr="0014523C" w:rsidRDefault="000F22B5" w:rsidP="00DC03C8">
      <w:pPr>
        <w:pStyle w:val="Orangebulletlist"/>
        <w:spacing w:after="60"/>
        <w:ind w:left="714" w:hanging="357"/>
      </w:pPr>
      <w:r w:rsidRPr="0014523C">
        <w:t>Operator age: Use of adult-sized quad bikes by persons under the age of 16 is not recommended by manufacturers.</w:t>
      </w:r>
    </w:p>
    <w:p w14:paraId="496C8C4F" w14:textId="77777777" w:rsidR="000F22B5" w:rsidRDefault="000F22B5" w:rsidP="000F22B5">
      <w:pPr>
        <w:pStyle w:val="Heading2"/>
      </w:pPr>
      <w:bookmarkStart w:id="85" w:name="_Toc447191683"/>
      <w:bookmarkStart w:id="86" w:name="_Toc453660567"/>
      <w:r>
        <w:t>Conditions and tasks</w:t>
      </w:r>
      <w:bookmarkEnd w:id="85"/>
      <w:bookmarkEnd w:id="86"/>
    </w:p>
    <w:p w14:paraId="644F8EA2" w14:textId="77777777" w:rsidR="000F22B5" w:rsidRDefault="000F22B5" w:rsidP="000F22B5">
      <w:r>
        <w:t>The</w:t>
      </w:r>
      <w:r>
        <w:rPr>
          <w:spacing w:val="-4"/>
        </w:rPr>
        <w:t xml:space="preserve"> </w:t>
      </w:r>
      <w:r>
        <w:t>conditions</w:t>
      </w:r>
      <w:r>
        <w:rPr>
          <w:spacing w:val="-4"/>
        </w:rPr>
        <w:t xml:space="preserve"> </w:t>
      </w:r>
      <w:r>
        <w:rPr>
          <w:spacing w:val="-1"/>
        </w:rPr>
        <w:t>in</w:t>
      </w:r>
      <w:r>
        <w:rPr>
          <w:spacing w:val="-4"/>
        </w:rPr>
        <w:t xml:space="preserve"> </w:t>
      </w:r>
      <w:r>
        <w:t>your</w:t>
      </w:r>
      <w:r>
        <w:rPr>
          <w:spacing w:val="-4"/>
        </w:rPr>
        <w:t xml:space="preserve"> </w:t>
      </w:r>
      <w:r>
        <w:t>workplace</w:t>
      </w:r>
      <w:r>
        <w:rPr>
          <w:spacing w:val="-4"/>
        </w:rPr>
        <w:t xml:space="preserve"> </w:t>
      </w:r>
      <w:r>
        <w:t>and</w:t>
      </w:r>
      <w:r>
        <w:rPr>
          <w:spacing w:val="-4"/>
        </w:rPr>
        <w:t xml:space="preserve"> </w:t>
      </w:r>
      <w:r>
        <w:t>the</w:t>
      </w:r>
      <w:r>
        <w:rPr>
          <w:spacing w:val="-4"/>
        </w:rPr>
        <w:t xml:space="preserve"> </w:t>
      </w:r>
      <w:r>
        <w:t>tasks</w:t>
      </w:r>
      <w:r>
        <w:rPr>
          <w:spacing w:val="-4"/>
        </w:rPr>
        <w:t xml:space="preserve"> </w:t>
      </w:r>
      <w:r>
        <w:t>that</w:t>
      </w:r>
      <w:r>
        <w:rPr>
          <w:spacing w:val="-4"/>
        </w:rPr>
        <w:t xml:space="preserve"> </w:t>
      </w:r>
      <w:r>
        <w:t>will</w:t>
      </w:r>
      <w:r>
        <w:rPr>
          <w:spacing w:val="-4"/>
        </w:rPr>
        <w:t xml:space="preserve"> </w:t>
      </w:r>
      <w:r>
        <w:rPr>
          <w:spacing w:val="-1"/>
        </w:rPr>
        <w:t>be</w:t>
      </w:r>
      <w:r>
        <w:rPr>
          <w:spacing w:val="-4"/>
        </w:rPr>
        <w:t xml:space="preserve"> </w:t>
      </w:r>
      <w:r>
        <w:t>done</w:t>
      </w:r>
      <w:r>
        <w:rPr>
          <w:spacing w:val="-4"/>
        </w:rPr>
        <w:t xml:space="preserve"> </w:t>
      </w:r>
      <w:r>
        <w:t>are</w:t>
      </w:r>
      <w:r>
        <w:rPr>
          <w:spacing w:val="-4"/>
        </w:rPr>
        <w:t xml:space="preserve"> </w:t>
      </w:r>
      <w:r>
        <w:t>also</w:t>
      </w:r>
      <w:r>
        <w:rPr>
          <w:spacing w:val="-4"/>
        </w:rPr>
        <w:t xml:space="preserve"> </w:t>
      </w:r>
      <w:r>
        <w:t>key</w:t>
      </w:r>
      <w:r>
        <w:rPr>
          <w:spacing w:val="47"/>
        </w:rPr>
        <w:t xml:space="preserve"> </w:t>
      </w:r>
      <w:r>
        <w:t>considerations</w:t>
      </w:r>
      <w:r>
        <w:rPr>
          <w:spacing w:val="-4"/>
        </w:rPr>
        <w:t xml:space="preserve"> </w:t>
      </w:r>
      <w:r>
        <w:t>when</w:t>
      </w:r>
      <w:r>
        <w:rPr>
          <w:spacing w:val="-4"/>
        </w:rPr>
        <w:t xml:space="preserve"> </w:t>
      </w:r>
      <w:r>
        <w:t>thinking</w:t>
      </w:r>
      <w:r>
        <w:rPr>
          <w:spacing w:val="-4"/>
        </w:rPr>
        <w:t xml:space="preserve"> </w:t>
      </w:r>
      <w:r>
        <w:t>about</w:t>
      </w:r>
      <w:r>
        <w:rPr>
          <w:spacing w:val="-4"/>
        </w:rPr>
        <w:t xml:space="preserve"> </w:t>
      </w:r>
      <w:r>
        <w:t>using</w:t>
      </w:r>
      <w:r>
        <w:rPr>
          <w:spacing w:val="-4"/>
        </w:rPr>
        <w:t xml:space="preserve"> </w:t>
      </w:r>
      <w:r>
        <w:t>a</w:t>
      </w:r>
      <w:r>
        <w:rPr>
          <w:spacing w:val="-4"/>
        </w:rPr>
        <w:t xml:space="preserve"> </w:t>
      </w:r>
      <w:r>
        <w:t>quad</w:t>
      </w:r>
      <w:r>
        <w:rPr>
          <w:spacing w:val="-4"/>
        </w:rPr>
        <w:t xml:space="preserve"> </w:t>
      </w:r>
      <w:r>
        <w:t>bike.</w:t>
      </w:r>
      <w:r>
        <w:rPr>
          <w:spacing w:val="-4"/>
        </w:rPr>
        <w:t xml:space="preserve"> </w:t>
      </w:r>
      <w:r>
        <w:t>When</w:t>
      </w:r>
      <w:r>
        <w:rPr>
          <w:spacing w:val="-4"/>
        </w:rPr>
        <w:t xml:space="preserve"> </w:t>
      </w:r>
      <w:r>
        <w:t>riding</w:t>
      </w:r>
      <w:r>
        <w:rPr>
          <w:spacing w:val="-4"/>
        </w:rPr>
        <w:t xml:space="preserve"> </w:t>
      </w:r>
      <w:r>
        <w:rPr>
          <w:spacing w:val="-1"/>
        </w:rPr>
        <w:t>in</w:t>
      </w:r>
      <w:r>
        <w:rPr>
          <w:spacing w:val="-4"/>
        </w:rPr>
        <w:t xml:space="preserve"> </w:t>
      </w:r>
      <w:r>
        <w:t>sand</w:t>
      </w:r>
      <w:r>
        <w:rPr>
          <w:spacing w:val="-4"/>
        </w:rPr>
        <w:t xml:space="preserve"> </w:t>
      </w:r>
      <w:r>
        <w:t>and</w:t>
      </w:r>
      <w:r>
        <w:rPr>
          <w:spacing w:val="39"/>
        </w:rPr>
        <w:t xml:space="preserve"> </w:t>
      </w:r>
      <w:r>
        <w:t>mud,</w:t>
      </w:r>
      <w:r>
        <w:rPr>
          <w:spacing w:val="-9"/>
        </w:rPr>
        <w:t xml:space="preserve"> </w:t>
      </w:r>
      <w:r>
        <w:t>speci</w:t>
      </w:r>
      <w:r>
        <w:rPr>
          <w:spacing w:val="-4"/>
        </w:rPr>
        <w:t>fi</w:t>
      </w:r>
      <w:r>
        <w:rPr>
          <w:spacing w:val="-16"/>
        </w:rPr>
        <w:t>c</w:t>
      </w:r>
      <w:r>
        <w:rPr>
          <w:spacing w:val="-8"/>
        </w:rPr>
        <w:t xml:space="preserve"> </w:t>
      </w:r>
      <w:r>
        <w:t>riding</w:t>
      </w:r>
      <w:r>
        <w:rPr>
          <w:spacing w:val="-8"/>
        </w:rPr>
        <w:t xml:space="preserve"> </w:t>
      </w:r>
      <w:r>
        <w:t>skills</w:t>
      </w:r>
      <w:r>
        <w:rPr>
          <w:spacing w:val="-9"/>
        </w:rPr>
        <w:t xml:space="preserve"> </w:t>
      </w:r>
      <w:r>
        <w:t>are</w:t>
      </w:r>
      <w:r>
        <w:rPr>
          <w:spacing w:val="-8"/>
        </w:rPr>
        <w:t xml:space="preserve"> </w:t>
      </w:r>
      <w:r>
        <w:t>required,</w:t>
      </w:r>
      <w:r>
        <w:rPr>
          <w:spacing w:val="-8"/>
        </w:rPr>
        <w:t xml:space="preserve"> </w:t>
      </w:r>
      <w:r>
        <w:t>particularly</w:t>
      </w:r>
      <w:r>
        <w:rPr>
          <w:spacing w:val="-8"/>
        </w:rPr>
        <w:t xml:space="preserve"> </w:t>
      </w:r>
      <w:r>
        <w:rPr>
          <w:spacing w:val="-1"/>
        </w:rPr>
        <w:t>in</w:t>
      </w:r>
      <w:r>
        <w:rPr>
          <w:spacing w:val="-8"/>
        </w:rPr>
        <w:t xml:space="preserve"> </w:t>
      </w:r>
      <w:r>
        <w:t>maintaining</w:t>
      </w:r>
      <w:r>
        <w:rPr>
          <w:spacing w:val="-8"/>
        </w:rPr>
        <w:t xml:space="preserve"> </w:t>
      </w:r>
      <w:r>
        <w:t>vehicle</w:t>
      </w:r>
      <w:r>
        <w:rPr>
          <w:spacing w:val="35"/>
        </w:rPr>
        <w:t xml:space="preserve"> </w:t>
      </w:r>
      <w:r>
        <w:t>momentum</w:t>
      </w:r>
      <w:r>
        <w:rPr>
          <w:spacing w:val="-4"/>
        </w:rPr>
        <w:t xml:space="preserve"> </w:t>
      </w:r>
      <w:r>
        <w:t>and</w:t>
      </w:r>
      <w:r>
        <w:rPr>
          <w:spacing w:val="-4"/>
        </w:rPr>
        <w:t xml:space="preserve"> stability. </w:t>
      </w:r>
      <w:r>
        <w:t>Other</w:t>
      </w:r>
      <w:r>
        <w:rPr>
          <w:spacing w:val="-4"/>
        </w:rPr>
        <w:t xml:space="preserve"> </w:t>
      </w:r>
      <w:r>
        <w:t>factors</w:t>
      </w:r>
      <w:r>
        <w:rPr>
          <w:spacing w:val="-4"/>
        </w:rPr>
        <w:t xml:space="preserve"> </w:t>
      </w:r>
      <w:r>
        <w:t>that</w:t>
      </w:r>
      <w:r>
        <w:rPr>
          <w:spacing w:val="-4"/>
        </w:rPr>
        <w:t xml:space="preserve"> </w:t>
      </w:r>
      <w:r>
        <w:t>can</w:t>
      </w:r>
      <w:r>
        <w:rPr>
          <w:spacing w:val="-4"/>
        </w:rPr>
        <w:t xml:space="preserve"> </w:t>
      </w:r>
      <w:r>
        <w:rPr>
          <w:spacing w:val="-3"/>
        </w:rPr>
        <w:t>affect</w:t>
      </w:r>
      <w:r>
        <w:rPr>
          <w:spacing w:val="-4"/>
        </w:rPr>
        <w:t xml:space="preserve"> </w:t>
      </w:r>
      <w:r>
        <w:t>quad</w:t>
      </w:r>
      <w:r>
        <w:rPr>
          <w:spacing w:val="-4"/>
        </w:rPr>
        <w:t xml:space="preserve"> </w:t>
      </w:r>
      <w:r>
        <w:t>bike</w:t>
      </w:r>
      <w:r>
        <w:rPr>
          <w:spacing w:val="-4"/>
        </w:rPr>
        <w:t xml:space="preserve"> </w:t>
      </w:r>
      <w:r>
        <w:t>operation</w:t>
      </w:r>
      <w:r>
        <w:rPr>
          <w:spacing w:val="-4"/>
        </w:rPr>
        <w:t xml:space="preserve"> </w:t>
      </w:r>
      <w:r>
        <w:t>are</w:t>
      </w:r>
      <w:r>
        <w:rPr>
          <w:spacing w:val="57"/>
        </w:rPr>
        <w:t xml:space="preserve"> </w:t>
      </w:r>
      <w:r>
        <w:t>seasonal</w:t>
      </w:r>
      <w:r>
        <w:rPr>
          <w:spacing w:val="-7"/>
        </w:rPr>
        <w:t xml:space="preserve"> </w:t>
      </w:r>
      <w:r>
        <w:t>conditions</w:t>
      </w:r>
      <w:r>
        <w:rPr>
          <w:spacing w:val="-7"/>
        </w:rPr>
        <w:t xml:space="preserve"> </w:t>
      </w:r>
      <w:r>
        <w:t>like</w:t>
      </w:r>
      <w:r>
        <w:rPr>
          <w:spacing w:val="-7"/>
        </w:rPr>
        <w:t xml:space="preserve"> </w:t>
      </w:r>
      <w:r>
        <w:t>frost,</w:t>
      </w:r>
      <w:r>
        <w:rPr>
          <w:spacing w:val="-7"/>
        </w:rPr>
        <w:t xml:space="preserve"> </w:t>
      </w:r>
      <w:r>
        <w:t>snow</w:t>
      </w:r>
      <w:r>
        <w:rPr>
          <w:spacing w:val="-7"/>
        </w:rPr>
        <w:t xml:space="preserve"> </w:t>
      </w:r>
      <w:r>
        <w:rPr>
          <w:spacing w:val="-1"/>
        </w:rPr>
        <w:t>or</w:t>
      </w:r>
      <w:r>
        <w:rPr>
          <w:spacing w:val="-6"/>
        </w:rPr>
        <w:t xml:space="preserve"> </w:t>
      </w:r>
      <w:r>
        <w:rPr>
          <w:w w:val="85"/>
        </w:rPr>
        <w:t>fl</w:t>
      </w:r>
      <w:r>
        <w:t>ooding.</w:t>
      </w:r>
      <w:r>
        <w:rPr>
          <w:spacing w:val="-18"/>
        </w:rPr>
        <w:t xml:space="preserve"> </w:t>
      </w:r>
      <w:r>
        <w:t>Attachments,</w:t>
      </w:r>
      <w:r>
        <w:rPr>
          <w:spacing w:val="-6"/>
        </w:rPr>
        <w:t xml:space="preserve"> </w:t>
      </w:r>
      <w:r>
        <w:t>liquid</w:t>
      </w:r>
      <w:r>
        <w:rPr>
          <w:spacing w:val="-7"/>
        </w:rPr>
        <w:t xml:space="preserve"> </w:t>
      </w:r>
      <w:r>
        <w:t>loads</w:t>
      </w:r>
      <w:r>
        <w:rPr>
          <w:spacing w:val="-7"/>
        </w:rPr>
        <w:t xml:space="preserve"> </w:t>
      </w:r>
      <w:r>
        <w:t>and</w:t>
      </w:r>
      <w:r>
        <w:rPr>
          <w:spacing w:val="35"/>
        </w:rPr>
        <w:t xml:space="preserve"> </w:t>
      </w:r>
      <w:r>
        <w:t>multi-tasking</w:t>
      </w:r>
      <w:r>
        <w:rPr>
          <w:spacing w:val="-4"/>
        </w:rPr>
        <w:t xml:space="preserve"> </w:t>
      </w:r>
      <w:r>
        <w:t>are</w:t>
      </w:r>
      <w:r>
        <w:rPr>
          <w:spacing w:val="-4"/>
        </w:rPr>
        <w:t xml:space="preserve"> </w:t>
      </w:r>
      <w:r>
        <w:t>risks</w:t>
      </w:r>
      <w:r>
        <w:rPr>
          <w:spacing w:val="-4"/>
        </w:rPr>
        <w:t xml:space="preserve"> </w:t>
      </w:r>
      <w:r>
        <w:t>that</w:t>
      </w:r>
      <w:r>
        <w:rPr>
          <w:spacing w:val="-4"/>
        </w:rPr>
        <w:t xml:space="preserve"> </w:t>
      </w:r>
      <w:r>
        <w:t>can</w:t>
      </w:r>
      <w:r>
        <w:rPr>
          <w:spacing w:val="-4"/>
        </w:rPr>
        <w:t xml:space="preserve"> </w:t>
      </w:r>
      <w:r>
        <w:rPr>
          <w:spacing w:val="-1"/>
        </w:rPr>
        <w:t>be</w:t>
      </w:r>
      <w:r>
        <w:rPr>
          <w:spacing w:val="-4"/>
        </w:rPr>
        <w:t xml:space="preserve"> </w:t>
      </w:r>
      <w:r>
        <w:t>managed.</w:t>
      </w:r>
      <w:r>
        <w:rPr>
          <w:spacing w:val="-4"/>
        </w:rPr>
        <w:t xml:space="preserve"> </w:t>
      </w:r>
      <w:r>
        <w:t>Some</w:t>
      </w:r>
      <w:r>
        <w:rPr>
          <w:spacing w:val="-4"/>
        </w:rPr>
        <w:t xml:space="preserve"> </w:t>
      </w:r>
      <w:r>
        <w:t>techniques</w:t>
      </w:r>
      <w:r>
        <w:rPr>
          <w:spacing w:val="-4"/>
        </w:rPr>
        <w:t xml:space="preserve"> </w:t>
      </w:r>
      <w:r>
        <w:t>for</w:t>
      </w:r>
      <w:r>
        <w:rPr>
          <w:spacing w:val="-4"/>
        </w:rPr>
        <w:t xml:space="preserve"> </w:t>
      </w:r>
      <w:r>
        <w:t>managing</w:t>
      </w:r>
      <w:r>
        <w:rPr>
          <w:spacing w:val="35"/>
        </w:rPr>
        <w:t xml:space="preserve"> </w:t>
      </w:r>
      <w:r>
        <w:t>these</w:t>
      </w:r>
      <w:r>
        <w:rPr>
          <w:spacing w:val="-4"/>
        </w:rPr>
        <w:t xml:space="preserve"> </w:t>
      </w:r>
      <w:r>
        <w:t>risks</w:t>
      </w:r>
      <w:r>
        <w:rPr>
          <w:spacing w:val="-4"/>
        </w:rPr>
        <w:t xml:space="preserve"> </w:t>
      </w:r>
      <w:r>
        <w:t>are</w:t>
      </w:r>
      <w:r>
        <w:rPr>
          <w:spacing w:val="-4"/>
        </w:rPr>
        <w:t xml:space="preserve"> </w:t>
      </w:r>
      <w:r>
        <w:t>outlined</w:t>
      </w:r>
      <w:r>
        <w:rPr>
          <w:spacing w:val="-4"/>
        </w:rPr>
        <w:t xml:space="preserve"> below.</w:t>
      </w:r>
    </w:p>
    <w:p w14:paraId="5B1FD82F" w14:textId="77777777" w:rsidR="000F22B5" w:rsidRDefault="000F22B5" w:rsidP="000F22B5">
      <w:pPr>
        <w:pStyle w:val="Heading2"/>
      </w:pPr>
      <w:bookmarkStart w:id="87" w:name="_Toc447191684"/>
      <w:bookmarkStart w:id="88" w:name="_Toc453660568"/>
      <w:r>
        <w:t>Challenging terrain</w:t>
      </w:r>
      <w:bookmarkEnd w:id="87"/>
      <w:bookmarkEnd w:id="88"/>
    </w:p>
    <w:p w14:paraId="6FB55C29" w14:textId="77777777" w:rsidR="000F22B5" w:rsidRDefault="000F22B5" w:rsidP="000F22B5">
      <w:r>
        <w:t>Operators must take precautions while riding on challenging terrain.</w:t>
      </w:r>
    </w:p>
    <w:p w14:paraId="1B9D8FFA" w14:textId="77777777" w:rsidR="000F22B5" w:rsidRPr="00262B6F" w:rsidRDefault="000F22B5" w:rsidP="001461A9">
      <w:pPr>
        <w:pStyle w:val="Heading3"/>
      </w:pPr>
      <w:bookmarkStart w:id="89" w:name="_Toc447191685"/>
      <w:bookmarkStart w:id="90" w:name="_Toc453660569"/>
      <w:r w:rsidRPr="00262B6F">
        <w:t>Recommended precautions</w:t>
      </w:r>
      <w:bookmarkEnd w:id="89"/>
      <w:bookmarkEnd w:id="90"/>
    </w:p>
    <w:p w14:paraId="06A91FB3" w14:textId="77777777" w:rsidR="000F22B5" w:rsidRPr="004C153F" w:rsidRDefault="000F22B5" w:rsidP="00DC03C8">
      <w:pPr>
        <w:pStyle w:val="Orangebulletlist"/>
        <w:spacing w:after="60"/>
        <w:ind w:left="714" w:hanging="357"/>
      </w:pPr>
      <w:r>
        <w:t>Ride on familiar tracks and be aware of what obstacles are in your path (like drains or rough surfaces).</w:t>
      </w:r>
    </w:p>
    <w:p w14:paraId="2131BA25" w14:textId="77777777" w:rsidR="000F22B5" w:rsidRDefault="000F22B5" w:rsidP="00DC03C8">
      <w:pPr>
        <w:pStyle w:val="Orangebulletlist"/>
        <w:spacing w:after="60"/>
        <w:ind w:left="714" w:hanging="357"/>
      </w:pPr>
      <w:r>
        <w:t>Assess</w:t>
      </w:r>
      <w:r w:rsidRPr="00DC03C8">
        <w:t xml:space="preserve"> </w:t>
      </w:r>
      <w:r>
        <w:t>the</w:t>
      </w:r>
      <w:r w:rsidRPr="00DC03C8">
        <w:t xml:space="preserve"> </w:t>
      </w:r>
      <w:r>
        <w:t>terrain</w:t>
      </w:r>
      <w:r w:rsidRPr="00DC03C8">
        <w:t xml:space="preserve"> </w:t>
      </w:r>
      <w:r>
        <w:t>before</w:t>
      </w:r>
      <w:r w:rsidRPr="00DC03C8">
        <w:t xml:space="preserve"> </w:t>
      </w:r>
      <w:r>
        <w:t>you</w:t>
      </w:r>
      <w:r w:rsidRPr="00DC03C8">
        <w:t xml:space="preserve"> </w:t>
      </w:r>
      <w:r>
        <w:t>choose</w:t>
      </w:r>
      <w:r w:rsidRPr="00DC03C8">
        <w:t xml:space="preserve"> </w:t>
      </w:r>
      <w:r>
        <w:t>to</w:t>
      </w:r>
      <w:r w:rsidRPr="00DC03C8">
        <w:t xml:space="preserve"> </w:t>
      </w:r>
      <w:r>
        <w:t>ride</w:t>
      </w:r>
      <w:r w:rsidRPr="00DC03C8">
        <w:t xml:space="preserve"> </w:t>
      </w:r>
      <w:r>
        <w:t>over</w:t>
      </w:r>
      <w:r w:rsidRPr="00DC03C8">
        <w:t xml:space="preserve"> </w:t>
      </w:r>
      <w:r>
        <w:t>it.</w:t>
      </w:r>
      <w:r w:rsidRPr="00DC03C8">
        <w:t xml:space="preserve"> </w:t>
      </w:r>
      <w:r>
        <w:t>If</w:t>
      </w:r>
      <w:r w:rsidRPr="00DC03C8">
        <w:t xml:space="preserve"> </w:t>
      </w:r>
      <w:r>
        <w:t>you</w:t>
      </w:r>
      <w:r w:rsidRPr="00DC03C8">
        <w:t xml:space="preserve"> </w:t>
      </w:r>
      <w:r>
        <w:t>are</w:t>
      </w:r>
      <w:r w:rsidRPr="00DC03C8">
        <w:t xml:space="preserve"> </w:t>
      </w:r>
      <w:r>
        <w:t>not</w:t>
      </w:r>
      <w:r w:rsidRPr="00DC03C8">
        <w:t xml:space="preserve"> </w:t>
      </w:r>
      <w:r>
        <w:t>confident about riding over a particular patch of terrain, go another way or turnaround and use a more appropriate vehicle to complete your task.</w:t>
      </w:r>
    </w:p>
    <w:p w14:paraId="0BBEE60D" w14:textId="77777777" w:rsidR="000F22B5" w:rsidRDefault="000F22B5" w:rsidP="00DC03C8">
      <w:pPr>
        <w:pStyle w:val="Orangebulletlist"/>
        <w:spacing w:after="60"/>
        <w:ind w:left="714" w:hanging="357"/>
      </w:pPr>
      <w:r w:rsidRPr="00DC03C8">
        <w:t>Watch</w:t>
      </w:r>
      <w:r>
        <w:t xml:space="preserve"> the ground ahead for potential hazards such as tree stumps, rabbit</w:t>
      </w:r>
      <w:r w:rsidRPr="00DC03C8">
        <w:t xml:space="preserve"> </w:t>
      </w:r>
      <w:r>
        <w:t>burrows, rocks or branches, especially in long grass.</w:t>
      </w:r>
    </w:p>
    <w:p w14:paraId="358C3493" w14:textId="77777777" w:rsidR="000F22B5" w:rsidRDefault="000F22B5" w:rsidP="00DC03C8">
      <w:pPr>
        <w:pStyle w:val="Orangebulletlist"/>
        <w:spacing w:after="60"/>
        <w:ind w:left="714" w:hanging="357"/>
      </w:pPr>
      <w:r w:rsidRPr="00DC03C8">
        <w:t>Terrain</w:t>
      </w:r>
      <w:r>
        <w:t xml:space="preserve"> can change in wet weather and require </w:t>
      </w:r>
      <w:r w:rsidRPr="00DC03C8">
        <w:t>different</w:t>
      </w:r>
      <w:r>
        <w:t xml:space="preserve"> skills and greater</w:t>
      </w:r>
      <w:r w:rsidRPr="00DC03C8">
        <w:t xml:space="preserve"> </w:t>
      </w:r>
      <w:r>
        <w:t>vigilance to operate a quad bike.</w:t>
      </w:r>
    </w:p>
    <w:p w14:paraId="5EC9B98D" w14:textId="77777777" w:rsidR="000F22B5" w:rsidRDefault="000F22B5" w:rsidP="00DC03C8">
      <w:pPr>
        <w:pStyle w:val="Orangebulletlist"/>
        <w:spacing w:after="60"/>
        <w:ind w:left="714" w:hanging="357"/>
      </w:pPr>
      <w:r>
        <w:t xml:space="preserve">Quad bikes may become unstable where the terrain is </w:t>
      </w:r>
      <w:r w:rsidRPr="00DC03C8">
        <w:t>rocky,</w:t>
      </w:r>
      <w:r>
        <w:t xml:space="preserve"> rough or steep</w:t>
      </w:r>
      <w:r w:rsidRPr="00DC03C8">
        <w:t xml:space="preserve"> </w:t>
      </w:r>
      <w:r>
        <w:t>because the centre of gravity can shift quickly and dramatically in these conditions.</w:t>
      </w:r>
    </w:p>
    <w:p w14:paraId="7BE0415E" w14:textId="77777777" w:rsidR="000F22B5" w:rsidRDefault="000F22B5" w:rsidP="00DC03C8">
      <w:pPr>
        <w:pStyle w:val="Orangebulletlist"/>
        <w:spacing w:after="60"/>
        <w:ind w:left="714" w:hanging="357"/>
      </w:pPr>
      <w:r>
        <w:lastRenderedPageBreak/>
        <w:t>Be aware that liquid loads can cause sudden shifts to your quad bikes centre of gravity when riding over uneven terrain.</w:t>
      </w:r>
    </w:p>
    <w:p w14:paraId="6538A99C" w14:textId="77777777" w:rsidR="000F22B5" w:rsidRPr="00DC03C8" w:rsidRDefault="000F22B5" w:rsidP="00DC03C8">
      <w:pPr>
        <w:pStyle w:val="Orangebulletlist"/>
        <w:spacing w:after="60"/>
        <w:ind w:left="714" w:hanging="357"/>
      </w:pPr>
      <w:r>
        <w:t xml:space="preserve">Remember that steep slopes put you at risk of </w:t>
      </w:r>
      <w:r w:rsidRPr="00DC03C8">
        <w:t xml:space="preserve">rollover. </w:t>
      </w:r>
      <w:r>
        <w:t>The steeper the slope</w:t>
      </w:r>
      <w:r w:rsidRPr="00DC03C8">
        <w:t xml:space="preserve"> </w:t>
      </w:r>
      <w:r>
        <w:t xml:space="preserve">the higher the risk of </w:t>
      </w:r>
      <w:r w:rsidRPr="00DC03C8">
        <w:t>rollover.</w:t>
      </w:r>
    </w:p>
    <w:p w14:paraId="49CFA641" w14:textId="77777777" w:rsidR="000F22B5" w:rsidRDefault="000F22B5" w:rsidP="00DC03C8">
      <w:pPr>
        <w:pStyle w:val="Orangebulletlist"/>
        <w:spacing w:after="60"/>
        <w:ind w:left="714" w:hanging="357"/>
      </w:pPr>
      <w:r>
        <w:t>Keep speed down on slopes and in long grass.</w:t>
      </w:r>
    </w:p>
    <w:p w14:paraId="3E29EA9F" w14:textId="77777777" w:rsidR="000F22B5" w:rsidRDefault="000F22B5" w:rsidP="00DC03C8">
      <w:pPr>
        <w:pStyle w:val="Orangebulletlist"/>
        <w:spacing w:after="60"/>
        <w:ind w:left="714" w:hanging="357"/>
      </w:pPr>
      <w:r>
        <w:t>Select low ratio gear when going up or coming down a slope.</w:t>
      </w:r>
      <w:r w:rsidRPr="00DC03C8">
        <w:t xml:space="preserve"> </w:t>
      </w:r>
      <w:r>
        <w:t>This also allows for engine braking to control speed when coming down hills.</w:t>
      </w:r>
    </w:p>
    <w:p w14:paraId="691ABBE3" w14:textId="77777777" w:rsidR="000F22B5" w:rsidRDefault="000F22B5" w:rsidP="00DC03C8">
      <w:pPr>
        <w:pStyle w:val="Orangebulletlist"/>
        <w:spacing w:after="60"/>
        <w:ind w:left="714" w:hanging="357"/>
      </w:pPr>
      <w:r>
        <w:t>It is safer to ride up or down slopes rather than across them.</w:t>
      </w:r>
    </w:p>
    <w:p w14:paraId="3A6EF4DB" w14:textId="297FADBE" w:rsidR="000F22B5" w:rsidRPr="004F53B1" w:rsidRDefault="000F22B5" w:rsidP="00DC03C8">
      <w:pPr>
        <w:pStyle w:val="Orangebulletlist"/>
        <w:spacing w:after="60"/>
        <w:ind w:left="714" w:hanging="357"/>
      </w:pPr>
      <w:r>
        <w:t>When operating on slopes, operators must be trained in active riding techniques so that they know when to change their riding position to safe</w:t>
      </w:r>
      <w:r w:rsidR="004F53B1">
        <w:t>ly cross slopes and make turns.</w:t>
      </w:r>
    </w:p>
    <w:p w14:paraId="4DB45ADC" w14:textId="77777777" w:rsidR="000F22B5" w:rsidRPr="004F53B1" w:rsidRDefault="000F22B5" w:rsidP="004F53B1">
      <w:pPr>
        <w:pBdr>
          <w:top w:val="single" w:sz="4" w:space="6" w:color="FFFFFF" w:themeColor="background1"/>
          <w:left w:val="single" w:sz="4" w:space="6" w:color="FFFFFF" w:themeColor="background1"/>
          <w:bottom w:val="single" w:sz="4" w:space="5" w:color="FFFFFF" w:themeColor="background1"/>
          <w:right w:val="single" w:sz="4" w:space="6" w:color="FFFFFF" w:themeColor="background1"/>
        </w:pBdr>
        <w:shd w:val="clear" w:color="auto" w:fill="D9D9D9" w:themeFill="background1" w:themeFillShade="D9"/>
        <w:spacing w:before="0" w:after="200"/>
      </w:pPr>
      <w:r w:rsidRPr="004F53B1">
        <w:rPr>
          <w:b/>
        </w:rPr>
        <w:t>Case Study</w:t>
      </w:r>
      <w:r>
        <w:t xml:space="preserve"> - </w:t>
      </w:r>
      <w:r w:rsidRPr="004F53B1">
        <w:t>Choose your riding path carefully</w:t>
      </w:r>
    </w:p>
    <w:p w14:paraId="1A347B3C" w14:textId="056E994F" w:rsidR="000F22B5" w:rsidRPr="004F53B1" w:rsidRDefault="000F22B5" w:rsidP="004F53B1">
      <w:pPr>
        <w:pBdr>
          <w:top w:val="single" w:sz="4" w:space="6" w:color="FFFFFF" w:themeColor="background1"/>
          <w:left w:val="single" w:sz="4" w:space="6" w:color="FFFFFF" w:themeColor="background1"/>
          <w:bottom w:val="single" w:sz="4" w:space="5" w:color="FFFFFF" w:themeColor="background1"/>
          <w:right w:val="single" w:sz="4" w:space="6" w:color="FFFFFF" w:themeColor="background1"/>
        </w:pBdr>
        <w:shd w:val="clear" w:color="auto" w:fill="D9D9D9" w:themeFill="background1" w:themeFillShade="D9"/>
        <w:spacing w:before="0" w:after="200"/>
      </w:pPr>
      <w:r w:rsidRPr="004F53B1">
        <w:t xml:space="preserve">A young man, who owned his quad bike for two weeks, was carrying a passenger when his vehicle hit a low-lying outcrop of rock. Both the rider and passenger were thrown off the vehicle and the rider died from multiple </w:t>
      </w:r>
      <w:r w:rsidR="004F53B1">
        <w:t>injuries.</w:t>
      </w:r>
    </w:p>
    <w:p w14:paraId="6A68679D" w14:textId="77777777" w:rsidR="000F22B5" w:rsidRDefault="000F22B5" w:rsidP="00BC2362">
      <w:pPr>
        <w:pStyle w:val="Heading2"/>
      </w:pPr>
      <w:bookmarkStart w:id="91" w:name="_Toc447191686"/>
      <w:bookmarkStart w:id="92" w:name="_Toc453660570"/>
      <w:r>
        <w:t>Attachments, loads and towing</w:t>
      </w:r>
      <w:bookmarkEnd w:id="91"/>
      <w:bookmarkEnd w:id="92"/>
    </w:p>
    <w:p w14:paraId="425BE26E" w14:textId="77777777" w:rsidR="000F22B5" w:rsidRDefault="000F22B5" w:rsidP="000F22B5">
      <w:r>
        <w:t xml:space="preserve">Carrying loads on the front and/or rear racks of quad bikes is convenient, but can be risky because the extra weight can </w:t>
      </w:r>
      <w:r>
        <w:rPr>
          <w:spacing w:val="-1"/>
        </w:rPr>
        <w:t>affect</w:t>
      </w:r>
      <w:r>
        <w:t xml:space="preserve"> braking, alter the centre of</w:t>
      </w:r>
      <w:r>
        <w:rPr>
          <w:spacing w:val="22"/>
        </w:rPr>
        <w:t xml:space="preserve"> </w:t>
      </w:r>
      <w:r>
        <w:t>gravity</w:t>
      </w:r>
      <w:r>
        <w:rPr>
          <w:spacing w:val="-6"/>
        </w:rPr>
        <w:t xml:space="preserve"> </w:t>
      </w:r>
      <w:r>
        <w:t>and</w:t>
      </w:r>
      <w:r>
        <w:rPr>
          <w:spacing w:val="-6"/>
        </w:rPr>
        <w:t xml:space="preserve"> </w:t>
      </w:r>
      <w:r>
        <w:t>make</w:t>
      </w:r>
      <w:r>
        <w:rPr>
          <w:spacing w:val="-6"/>
        </w:rPr>
        <w:t xml:space="preserve"> </w:t>
      </w:r>
      <w:r>
        <w:t>the</w:t>
      </w:r>
      <w:r>
        <w:rPr>
          <w:spacing w:val="-6"/>
        </w:rPr>
        <w:t xml:space="preserve"> </w:t>
      </w:r>
      <w:r>
        <w:t>vehicle</w:t>
      </w:r>
      <w:r>
        <w:rPr>
          <w:spacing w:val="-5"/>
        </w:rPr>
        <w:t xml:space="preserve"> </w:t>
      </w:r>
      <w:r>
        <w:t>difficult</w:t>
      </w:r>
      <w:r>
        <w:rPr>
          <w:spacing w:val="-6"/>
        </w:rPr>
        <w:t xml:space="preserve"> </w:t>
      </w:r>
      <w:r>
        <w:t>to</w:t>
      </w:r>
      <w:r>
        <w:rPr>
          <w:spacing w:val="-5"/>
        </w:rPr>
        <w:t xml:space="preserve"> </w:t>
      </w:r>
      <w:r>
        <w:t>control.</w:t>
      </w:r>
    </w:p>
    <w:p w14:paraId="5A0A5B1E" w14:textId="77777777" w:rsidR="000F22B5" w:rsidRDefault="000F22B5" w:rsidP="000F22B5">
      <w:r>
        <w:t>Manufacturers specify load and towing limits in the operator’s manual and on</w:t>
      </w:r>
      <w:r>
        <w:rPr>
          <w:spacing w:val="23"/>
        </w:rPr>
        <w:t xml:space="preserve"> </w:t>
      </w:r>
      <w:r>
        <w:t>the quad bike itself.</w:t>
      </w:r>
      <w:r>
        <w:rPr>
          <w:spacing w:val="-4"/>
        </w:rPr>
        <w:t xml:space="preserve"> </w:t>
      </w:r>
      <w:r>
        <w:t>These limits should not be exceeded. Manufacturer’s load</w:t>
      </w:r>
      <w:r>
        <w:rPr>
          <w:spacing w:val="23"/>
        </w:rPr>
        <w:t xml:space="preserve"> </w:t>
      </w:r>
      <w:r>
        <w:t>and towing limitations include:</w:t>
      </w:r>
    </w:p>
    <w:p w14:paraId="5A5680D6" w14:textId="77777777" w:rsidR="000F22B5" w:rsidRDefault="000F22B5" w:rsidP="00DC03C8">
      <w:pPr>
        <w:pStyle w:val="Orangebulletlist"/>
        <w:spacing w:after="60"/>
        <w:ind w:left="714" w:hanging="357"/>
      </w:pPr>
      <w:r>
        <w:t>weight of the load</w:t>
      </w:r>
    </w:p>
    <w:p w14:paraId="43998402" w14:textId="77777777" w:rsidR="000F22B5" w:rsidRDefault="000F22B5" w:rsidP="00DC03C8">
      <w:pPr>
        <w:pStyle w:val="Orangebulletlist"/>
        <w:spacing w:after="60"/>
        <w:ind w:left="714" w:hanging="357"/>
      </w:pPr>
      <w:r>
        <w:t>location of the load</w:t>
      </w:r>
    </w:p>
    <w:p w14:paraId="736A1AA3" w14:textId="77777777" w:rsidR="000F22B5" w:rsidRDefault="000F22B5" w:rsidP="00DC03C8">
      <w:pPr>
        <w:pStyle w:val="Orangebulletlist"/>
        <w:spacing w:after="60"/>
        <w:ind w:left="714" w:hanging="357"/>
      </w:pPr>
      <w:r>
        <w:t>attachment weight</w:t>
      </w:r>
    </w:p>
    <w:p w14:paraId="488CDE38" w14:textId="77777777" w:rsidR="000F22B5" w:rsidRDefault="000F22B5" w:rsidP="00DC03C8">
      <w:pPr>
        <w:pStyle w:val="Orangebulletlist"/>
        <w:spacing w:after="60"/>
        <w:ind w:left="714" w:hanging="357"/>
      </w:pPr>
      <w:r>
        <w:t>operator weight.</w:t>
      </w:r>
    </w:p>
    <w:p w14:paraId="5F35DFAF" w14:textId="77777777" w:rsidR="000F22B5" w:rsidRDefault="000F22B5" w:rsidP="000F22B5">
      <w:r>
        <w:t>If an after-market attachment is used, the combined total weight should not exceed</w:t>
      </w:r>
      <w:r>
        <w:rPr>
          <w:spacing w:val="-7"/>
        </w:rPr>
        <w:t xml:space="preserve"> </w:t>
      </w:r>
      <w:r>
        <w:t>the</w:t>
      </w:r>
      <w:r>
        <w:rPr>
          <w:spacing w:val="-7"/>
        </w:rPr>
        <w:t xml:space="preserve"> </w:t>
      </w:r>
      <w:r>
        <w:t>manufacturer’s</w:t>
      </w:r>
      <w:r>
        <w:rPr>
          <w:spacing w:val="-6"/>
        </w:rPr>
        <w:t xml:space="preserve"> </w:t>
      </w:r>
      <w:r>
        <w:t>weight</w:t>
      </w:r>
      <w:r>
        <w:rPr>
          <w:spacing w:val="-7"/>
        </w:rPr>
        <w:t xml:space="preserve"> </w:t>
      </w:r>
      <w:r>
        <w:t>or</w:t>
      </w:r>
      <w:r>
        <w:rPr>
          <w:spacing w:val="-7"/>
        </w:rPr>
        <w:t xml:space="preserve"> </w:t>
      </w:r>
      <w:r>
        <w:t>towing</w:t>
      </w:r>
      <w:r>
        <w:rPr>
          <w:spacing w:val="-6"/>
        </w:rPr>
        <w:t xml:space="preserve"> </w:t>
      </w:r>
      <w:r>
        <w:t>speci</w:t>
      </w:r>
      <w:r>
        <w:rPr>
          <w:rFonts w:cs="Arial"/>
        </w:rPr>
        <w:t>fi</w:t>
      </w:r>
      <w:r>
        <w:t>cations.</w:t>
      </w:r>
    </w:p>
    <w:p w14:paraId="30D33882" w14:textId="77777777" w:rsidR="000F22B5" w:rsidRDefault="000F22B5" w:rsidP="00BC2362">
      <w:pPr>
        <w:spacing w:after="360"/>
      </w:pPr>
      <w:r>
        <w:t>Some workplaces may use more than one type of quad bike and the weight specifications</w:t>
      </w:r>
      <w:r>
        <w:rPr>
          <w:spacing w:val="-4"/>
        </w:rPr>
        <w:t xml:space="preserve"> </w:t>
      </w:r>
      <w:r>
        <w:t>may</w:t>
      </w:r>
      <w:r>
        <w:rPr>
          <w:spacing w:val="-4"/>
        </w:rPr>
        <w:t xml:space="preserve"> </w:t>
      </w:r>
      <w:r>
        <w:t>be</w:t>
      </w:r>
      <w:r>
        <w:rPr>
          <w:spacing w:val="-4"/>
        </w:rPr>
        <w:t xml:space="preserve"> </w:t>
      </w:r>
      <w:r>
        <w:rPr>
          <w:spacing w:val="-1"/>
        </w:rPr>
        <w:t>different</w:t>
      </w:r>
      <w:r>
        <w:rPr>
          <w:spacing w:val="-4"/>
        </w:rPr>
        <w:t xml:space="preserve"> </w:t>
      </w:r>
      <w:r>
        <w:t>for</w:t>
      </w:r>
      <w:r>
        <w:rPr>
          <w:spacing w:val="-4"/>
        </w:rPr>
        <w:t xml:space="preserve"> </w:t>
      </w:r>
      <w:r>
        <w:t>each</w:t>
      </w:r>
      <w:r>
        <w:rPr>
          <w:spacing w:val="-3"/>
        </w:rPr>
        <w:t xml:space="preserve"> </w:t>
      </w:r>
      <w:r>
        <w:t>of</w:t>
      </w:r>
      <w:r>
        <w:rPr>
          <w:spacing w:val="-4"/>
        </w:rPr>
        <w:t xml:space="preserve"> </w:t>
      </w:r>
      <w:r>
        <w:t>them.</w:t>
      </w:r>
      <w:r>
        <w:rPr>
          <w:spacing w:val="-4"/>
        </w:rPr>
        <w:t xml:space="preserve"> </w:t>
      </w:r>
      <w:r>
        <w:t>Where</w:t>
      </w:r>
      <w:r>
        <w:rPr>
          <w:spacing w:val="-4"/>
        </w:rPr>
        <w:t xml:space="preserve"> </w:t>
      </w:r>
      <w:r>
        <w:rPr>
          <w:spacing w:val="-2"/>
        </w:rPr>
        <w:t>necessary,</w:t>
      </w:r>
      <w:r>
        <w:rPr>
          <w:spacing w:val="-4"/>
        </w:rPr>
        <w:t xml:space="preserve"> </w:t>
      </w:r>
      <w:r>
        <w:t>check</w:t>
      </w:r>
      <w:r>
        <w:rPr>
          <w:spacing w:val="-3"/>
        </w:rPr>
        <w:t xml:space="preserve"> </w:t>
      </w:r>
      <w:r>
        <w:t>with</w:t>
      </w:r>
      <w:r>
        <w:rPr>
          <w:spacing w:val="21"/>
        </w:rPr>
        <w:t xml:space="preserve"> </w:t>
      </w:r>
      <w:r>
        <w:t xml:space="preserve">your </w:t>
      </w:r>
      <w:r>
        <w:rPr>
          <w:spacing w:val="-2"/>
        </w:rPr>
        <w:t>supplier.</w:t>
      </w:r>
    </w:p>
    <w:p w14:paraId="4D599C5A" w14:textId="77777777" w:rsidR="000F22B5" w:rsidRPr="005C2580" w:rsidRDefault="000F22B5" w:rsidP="004F53B1">
      <w:pPr>
        <w:pBdr>
          <w:top w:val="single" w:sz="4" w:space="6" w:color="FFFFFF" w:themeColor="background1"/>
          <w:left w:val="single" w:sz="4" w:space="6" w:color="FFFFFF" w:themeColor="background1"/>
          <w:bottom w:val="single" w:sz="4" w:space="5" w:color="FFFFFF" w:themeColor="background1"/>
          <w:right w:val="single" w:sz="4" w:space="6" w:color="FFFFFF" w:themeColor="background1"/>
        </w:pBdr>
        <w:shd w:val="clear" w:color="auto" w:fill="D9D9D9" w:themeFill="background1" w:themeFillShade="D9"/>
        <w:spacing w:before="0" w:after="200"/>
        <w:jc w:val="center"/>
        <w:rPr>
          <w:b/>
        </w:rPr>
      </w:pPr>
      <w:r w:rsidRPr="005C2580">
        <w:rPr>
          <w:b/>
        </w:rPr>
        <w:t xml:space="preserve">Never </w:t>
      </w:r>
      <w:r>
        <w:rPr>
          <w:b/>
        </w:rPr>
        <w:t>operate an overloaded quad bike</w:t>
      </w:r>
    </w:p>
    <w:p w14:paraId="24CD0A22" w14:textId="6D3C1C73" w:rsidR="000F22B5" w:rsidRPr="00262B6F" w:rsidRDefault="000F22B5" w:rsidP="00262B6F">
      <w:pPr>
        <w:pBdr>
          <w:top w:val="single" w:sz="4" w:space="6" w:color="FFFFFF" w:themeColor="background1"/>
          <w:left w:val="single" w:sz="4" w:space="6" w:color="FFFFFF" w:themeColor="background1"/>
          <w:bottom w:val="single" w:sz="4" w:space="5" w:color="FFFFFF" w:themeColor="background1"/>
          <w:right w:val="single" w:sz="4" w:space="6" w:color="FFFFFF" w:themeColor="background1"/>
        </w:pBdr>
        <w:shd w:val="clear" w:color="auto" w:fill="D9D9D9" w:themeFill="background1" w:themeFillShade="D9"/>
        <w:spacing w:before="0" w:after="200"/>
        <w:jc w:val="center"/>
        <w:rPr>
          <w:b/>
        </w:rPr>
      </w:pPr>
      <w:r w:rsidRPr="005C2580">
        <w:rPr>
          <w:b/>
        </w:rPr>
        <w:t xml:space="preserve">Never </w:t>
      </w:r>
      <w:r w:rsidR="00262B6F">
        <w:rPr>
          <w:b/>
        </w:rPr>
        <w:t>overload trailers</w:t>
      </w:r>
    </w:p>
    <w:p w14:paraId="690A7791" w14:textId="77777777" w:rsidR="000F22B5" w:rsidRPr="004F53B1" w:rsidRDefault="000F22B5" w:rsidP="00262B6F">
      <w:pPr>
        <w:keepNext/>
        <w:pBdr>
          <w:top w:val="single" w:sz="4" w:space="6" w:color="FFFFFF" w:themeColor="background1"/>
          <w:left w:val="single" w:sz="4" w:space="6" w:color="FFFFFF" w:themeColor="background1"/>
          <w:bottom w:val="single" w:sz="4" w:space="5" w:color="FFFFFF" w:themeColor="background1"/>
          <w:right w:val="single" w:sz="4" w:space="6" w:color="FFFFFF" w:themeColor="background1"/>
        </w:pBdr>
        <w:shd w:val="clear" w:color="auto" w:fill="D9D9D9" w:themeFill="background1" w:themeFillShade="D9"/>
        <w:spacing w:before="0" w:after="200"/>
        <w:rPr>
          <w:b/>
        </w:rPr>
      </w:pPr>
      <w:r w:rsidRPr="004F53B1">
        <w:rPr>
          <w:b/>
        </w:rPr>
        <w:lastRenderedPageBreak/>
        <w:t xml:space="preserve">Case Study - </w:t>
      </w:r>
      <w:r w:rsidRPr="004F53B1">
        <w:t>Be cautious when spraying</w:t>
      </w:r>
    </w:p>
    <w:p w14:paraId="5199F5E1" w14:textId="77777777" w:rsidR="000F22B5" w:rsidRPr="004F53B1" w:rsidRDefault="000F22B5" w:rsidP="00262B6F">
      <w:pPr>
        <w:keepNext/>
        <w:pBdr>
          <w:top w:val="single" w:sz="4" w:space="6" w:color="FFFFFF" w:themeColor="background1"/>
          <w:left w:val="single" w:sz="4" w:space="6" w:color="FFFFFF" w:themeColor="background1"/>
          <w:bottom w:val="single" w:sz="4" w:space="5" w:color="FFFFFF" w:themeColor="background1"/>
          <w:right w:val="single" w:sz="4" w:space="6" w:color="FFFFFF" w:themeColor="background1"/>
        </w:pBdr>
        <w:shd w:val="clear" w:color="auto" w:fill="D9D9D9" w:themeFill="background1" w:themeFillShade="D9"/>
        <w:spacing w:before="0" w:after="200"/>
      </w:pPr>
      <w:r w:rsidRPr="004F53B1">
        <w:t>A farmer was spraying using a quad bike fitted with a spray tank. The terrain was very steep and uneven. When he did not return by nightfall, a search was undertaken and he was found with the quad bike on its side, across his head and chest. He could not be revived.</w:t>
      </w:r>
    </w:p>
    <w:p w14:paraId="1A7A8A6A" w14:textId="77777777" w:rsidR="000F22B5" w:rsidRPr="00BC2362" w:rsidRDefault="000F22B5" w:rsidP="001461A9">
      <w:pPr>
        <w:pStyle w:val="Heading3"/>
        <w:rPr>
          <w:rFonts w:eastAsia="Arial" w:cs="Arial"/>
        </w:rPr>
      </w:pPr>
      <w:bookmarkStart w:id="93" w:name="_Toc447191687"/>
      <w:bookmarkStart w:id="94" w:name="_Toc453660571"/>
      <w:r w:rsidRPr="00BC2362">
        <w:rPr>
          <w:spacing w:val="-5"/>
        </w:rPr>
        <w:t>Tips</w:t>
      </w:r>
      <w:r w:rsidRPr="00BC2362">
        <w:rPr>
          <w:spacing w:val="-10"/>
        </w:rPr>
        <w:t xml:space="preserve"> </w:t>
      </w:r>
      <w:r w:rsidRPr="00BC2362">
        <w:t>for</w:t>
      </w:r>
      <w:r w:rsidRPr="00BC2362">
        <w:rPr>
          <w:spacing w:val="-10"/>
        </w:rPr>
        <w:t xml:space="preserve"> </w:t>
      </w:r>
      <w:r w:rsidRPr="00BC2362">
        <w:t>loads</w:t>
      </w:r>
      <w:r w:rsidRPr="00BC2362">
        <w:rPr>
          <w:spacing w:val="-10"/>
        </w:rPr>
        <w:t xml:space="preserve"> </w:t>
      </w:r>
      <w:r w:rsidRPr="00BC2362">
        <w:t>and</w:t>
      </w:r>
      <w:r w:rsidRPr="00BC2362">
        <w:rPr>
          <w:spacing w:val="-10"/>
        </w:rPr>
        <w:t xml:space="preserve"> </w:t>
      </w:r>
      <w:r w:rsidRPr="00BC2362">
        <w:rPr>
          <w:spacing w:val="-5"/>
        </w:rPr>
        <w:t>towing</w:t>
      </w:r>
      <w:r w:rsidRPr="00BC2362">
        <w:rPr>
          <w:spacing w:val="-10"/>
        </w:rPr>
        <w:t xml:space="preserve"> </w:t>
      </w:r>
      <w:r w:rsidRPr="00BC2362">
        <w:t>with</w:t>
      </w:r>
      <w:r w:rsidRPr="00BC2362">
        <w:rPr>
          <w:spacing w:val="-10"/>
        </w:rPr>
        <w:t xml:space="preserve"> </w:t>
      </w:r>
      <w:r w:rsidRPr="00BC2362">
        <w:t>your</w:t>
      </w:r>
      <w:r w:rsidRPr="00BC2362">
        <w:rPr>
          <w:spacing w:val="-10"/>
        </w:rPr>
        <w:t xml:space="preserve"> </w:t>
      </w:r>
      <w:r w:rsidRPr="00BC2362">
        <w:t>quad</w:t>
      </w:r>
      <w:r w:rsidRPr="00BC2362">
        <w:rPr>
          <w:spacing w:val="-10"/>
        </w:rPr>
        <w:t xml:space="preserve"> </w:t>
      </w:r>
      <w:r w:rsidRPr="00BC2362">
        <w:rPr>
          <w:spacing w:val="-5"/>
        </w:rPr>
        <w:t>bike</w:t>
      </w:r>
      <w:bookmarkEnd w:id="93"/>
      <w:bookmarkEnd w:id="94"/>
    </w:p>
    <w:p w14:paraId="6A1CB788" w14:textId="77777777" w:rsidR="000F22B5" w:rsidRDefault="000F22B5" w:rsidP="00DC03C8">
      <w:pPr>
        <w:pStyle w:val="Orangebulletlist"/>
        <w:spacing w:after="60"/>
        <w:ind w:left="714" w:hanging="357"/>
      </w:pPr>
      <w:r>
        <w:t>Decide if there is a better alternative than your quad bike for towing.</w:t>
      </w:r>
    </w:p>
    <w:p w14:paraId="6AB9D0FE" w14:textId="77777777" w:rsidR="000F22B5" w:rsidRDefault="000F22B5" w:rsidP="00DC03C8">
      <w:pPr>
        <w:pStyle w:val="Orangebulletlist"/>
        <w:spacing w:after="60"/>
        <w:ind w:left="714" w:hanging="357"/>
      </w:pPr>
      <w:r>
        <w:t>Always obey the manufacturer’s load limitations and recommendations.</w:t>
      </w:r>
      <w:r w:rsidRPr="00DC03C8">
        <w:t xml:space="preserve"> </w:t>
      </w:r>
      <w:r>
        <w:t xml:space="preserve">The brakes on a quad bike are designed to operate </w:t>
      </w:r>
      <w:r w:rsidRPr="00DC03C8">
        <w:t>effectively</w:t>
      </w:r>
      <w:r>
        <w:t xml:space="preserve"> within the</w:t>
      </w:r>
      <w:r w:rsidRPr="00DC03C8">
        <w:t xml:space="preserve"> </w:t>
      </w:r>
      <w:r>
        <w:t>limits</w:t>
      </w:r>
      <w:r w:rsidRPr="00DC03C8">
        <w:t xml:space="preserve"> </w:t>
      </w:r>
      <w:r>
        <w:t>specified,</w:t>
      </w:r>
      <w:r w:rsidRPr="00DC03C8">
        <w:t xml:space="preserve"> </w:t>
      </w:r>
      <w:r>
        <w:t>over</w:t>
      </w:r>
      <w:r w:rsidRPr="00DC03C8">
        <w:t xml:space="preserve"> </w:t>
      </w:r>
      <w:r>
        <w:t>relatively</w:t>
      </w:r>
      <w:r w:rsidRPr="00DC03C8">
        <w:t xml:space="preserve"> </w:t>
      </w:r>
      <w:r>
        <w:t>smooth</w:t>
      </w:r>
      <w:r w:rsidRPr="00DC03C8">
        <w:t xml:space="preserve"> </w:t>
      </w:r>
      <w:r>
        <w:t>and</w:t>
      </w:r>
      <w:r w:rsidRPr="00DC03C8">
        <w:t xml:space="preserve"> </w:t>
      </w:r>
      <w:r>
        <w:t>level</w:t>
      </w:r>
      <w:r w:rsidRPr="00DC03C8">
        <w:t xml:space="preserve"> </w:t>
      </w:r>
      <w:r>
        <w:t>terrain.</w:t>
      </w:r>
    </w:p>
    <w:p w14:paraId="75939263" w14:textId="77777777" w:rsidR="000F22B5" w:rsidRDefault="000F22B5" w:rsidP="00DC03C8">
      <w:pPr>
        <w:pStyle w:val="Orangebulletlist"/>
        <w:spacing w:after="60"/>
        <w:ind w:left="714" w:hanging="357"/>
      </w:pPr>
      <w:r>
        <w:t xml:space="preserve">Keep the load </w:t>
      </w:r>
      <w:r w:rsidRPr="00DC03C8">
        <w:t>low.</w:t>
      </w:r>
      <w:r>
        <w:t xml:space="preserve"> High loads raise the centre of gravity and should be</w:t>
      </w:r>
      <w:r w:rsidRPr="00DC03C8">
        <w:t xml:space="preserve"> </w:t>
      </w:r>
      <w:r>
        <w:t>avoided.</w:t>
      </w:r>
    </w:p>
    <w:p w14:paraId="3963D24E" w14:textId="77777777" w:rsidR="000F22B5" w:rsidRDefault="000F22B5" w:rsidP="00DC03C8">
      <w:pPr>
        <w:pStyle w:val="Orangebulletlist"/>
        <w:spacing w:after="60"/>
        <w:ind w:left="714" w:hanging="357"/>
      </w:pPr>
      <w:r>
        <w:t xml:space="preserve">Reduce speed and allow longer braking distance when carrying a load. Use low </w:t>
      </w:r>
      <w:r w:rsidRPr="00DC03C8">
        <w:t xml:space="preserve">gear. </w:t>
      </w:r>
      <w:r>
        <w:t xml:space="preserve">The more weight you </w:t>
      </w:r>
      <w:r w:rsidRPr="00DC03C8">
        <w:t>carry,</w:t>
      </w:r>
      <w:r>
        <w:t xml:space="preserve"> the slower you should go.</w:t>
      </w:r>
    </w:p>
    <w:p w14:paraId="4587DB38" w14:textId="77777777" w:rsidR="000F22B5" w:rsidRDefault="000F22B5" w:rsidP="00DC03C8">
      <w:pPr>
        <w:pStyle w:val="Orangebulletlist"/>
        <w:spacing w:after="60"/>
        <w:ind w:left="714" w:hanging="357"/>
      </w:pPr>
      <w:r w:rsidRPr="00DC03C8">
        <w:t>Avoid</w:t>
      </w:r>
      <w:r>
        <w:t xml:space="preserve"> hills and rough terrain.</w:t>
      </w:r>
      <w:r w:rsidRPr="00DC03C8">
        <w:t xml:space="preserve"> </w:t>
      </w:r>
      <w:r>
        <w:t>The weight of cargo carried should be reduced</w:t>
      </w:r>
      <w:r w:rsidRPr="00DC03C8">
        <w:t xml:space="preserve"> </w:t>
      </w:r>
      <w:r>
        <w:t>in rough terrain or as the slope increases. If operating on steep slopes, little or</w:t>
      </w:r>
      <w:r w:rsidRPr="00DC03C8">
        <w:t xml:space="preserve"> </w:t>
      </w:r>
      <w:r>
        <w:t>no</w:t>
      </w:r>
      <w:r w:rsidRPr="00DC03C8">
        <w:t xml:space="preserve"> </w:t>
      </w:r>
      <w:r>
        <w:t>load</w:t>
      </w:r>
      <w:r w:rsidRPr="00DC03C8">
        <w:t xml:space="preserve"> </w:t>
      </w:r>
      <w:r>
        <w:t>should</w:t>
      </w:r>
      <w:r w:rsidRPr="00DC03C8">
        <w:t xml:space="preserve"> </w:t>
      </w:r>
      <w:r>
        <w:t>be</w:t>
      </w:r>
      <w:r w:rsidRPr="00DC03C8">
        <w:t xml:space="preserve"> </w:t>
      </w:r>
      <w:r>
        <w:t>carried.</w:t>
      </w:r>
      <w:r w:rsidRPr="00DC03C8">
        <w:t xml:space="preserve"> </w:t>
      </w:r>
      <w:r>
        <w:t>Speed</w:t>
      </w:r>
      <w:r w:rsidRPr="00DC03C8">
        <w:t xml:space="preserve"> </w:t>
      </w:r>
      <w:r>
        <w:t>of</w:t>
      </w:r>
      <w:r w:rsidRPr="00DC03C8">
        <w:t xml:space="preserve"> </w:t>
      </w:r>
      <w:r>
        <w:t>operation</w:t>
      </w:r>
      <w:r w:rsidRPr="00DC03C8">
        <w:t xml:space="preserve"> </w:t>
      </w:r>
      <w:r>
        <w:t>should</w:t>
      </w:r>
      <w:r w:rsidRPr="00DC03C8">
        <w:t xml:space="preserve"> </w:t>
      </w:r>
      <w:r>
        <w:t>also</w:t>
      </w:r>
      <w:r w:rsidRPr="00DC03C8">
        <w:t xml:space="preserve"> </w:t>
      </w:r>
      <w:r>
        <w:t>be</w:t>
      </w:r>
      <w:r w:rsidRPr="00DC03C8">
        <w:t xml:space="preserve"> </w:t>
      </w:r>
      <w:r>
        <w:t>modified.</w:t>
      </w:r>
    </w:p>
    <w:p w14:paraId="07F1C7DE" w14:textId="77777777" w:rsidR="000F22B5" w:rsidRDefault="000F22B5" w:rsidP="00DC03C8">
      <w:pPr>
        <w:pStyle w:val="Orangebulletlist"/>
        <w:spacing w:after="60"/>
        <w:ind w:left="714" w:hanging="357"/>
      </w:pPr>
      <w:r>
        <w:t>Secure loads to racks with straps provided.</w:t>
      </w:r>
    </w:p>
    <w:p w14:paraId="618D3EED" w14:textId="77777777" w:rsidR="000F22B5" w:rsidRPr="00DC03C8" w:rsidRDefault="000F22B5" w:rsidP="00DC03C8">
      <w:pPr>
        <w:pStyle w:val="Orangebulletlist"/>
        <w:spacing w:after="60"/>
        <w:ind w:left="714" w:hanging="357"/>
      </w:pPr>
      <w:r>
        <w:t xml:space="preserve">Connect to the towing point of the vehicle </w:t>
      </w:r>
      <w:r w:rsidRPr="00DC03C8">
        <w:t>only.</w:t>
      </w:r>
    </w:p>
    <w:p w14:paraId="02B3FB8B" w14:textId="77777777" w:rsidR="000F22B5" w:rsidRPr="00DC03C8" w:rsidRDefault="000F22B5" w:rsidP="00DC03C8">
      <w:pPr>
        <w:pStyle w:val="Orangebulletlist"/>
        <w:spacing w:after="60"/>
        <w:ind w:left="714" w:hanging="357"/>
      </w:pPr>
      <w:r>
        <w:t>Operate only with stable and safe loads.</w:t>
      </w:r>
    </w:p>
    <w:p w14:paraId="4DC5B71F" w14:textId="77777777" w:rsidR="000F22B5" w:rsidRPr="00DC03C8" w:rsidRDefault="000F22B5" w:rsidP="00DC03C8">
      <w:pPr>
        <w:pStyle w:val="Orangebulletlist"/>
        <w:spacing w:after="60"/>
        <w:ind w:left="714" w:hanging="357"/>
      </w:pPr>
      <w:r>
        <w:t>Do not travel faster than the speed recommended in the operator’s manual</w:t>
      </w:r>
      <w:r w:rsidRPr="00DC03C8">
        <w:t xml:space="preserve"> </w:t>
      </w:r>
      <w:r>
        <w:t>or in your workplace rules.</w:t>
      </w:r>
    </w:p>
    <w:p w14:paraId="350EFFE0" w14:textId="77777777" w:rsidR="000F22B5" w:rsidRPr="004C153F" w:rsidRDefault="000F22B5" w:rsidP="00DC03C8">
      <w:pPr>
        <w:pStyle w:val="Orangebulletlist"/>
        <w:spacing w:after="60"/>
        <w:ind w:left="714" w:hanging="357"/>
      </w:pPr>
      <w:r w:rsidRPr="00DC03C8">
        <w:t xml:space="preserve">Tanks </w:t>
      </w:r>
      <w:r>
        <w:t>for</w:t>
      </w:r>
      <w:r w:rsidRPr="00DC03C8">
        <w:t xml:space="preserve"> </w:t>
      </w:r>
      <w:r>
        <w:t>liquids</w:t>
      </w:r>
      <w:r w:rsidRPr="00DC03C8">
        <w:t xml:space="preserve"> </w:t>
      </w:r>
      <w:r>
        <w:t>should</w:t>
      </w:r>
      <w:r w:rsidRPr="00DC03C8">
        <w:t xml:space="preserve"> </w:t>
      </w:r>
      <w:r>
        <w:t>have</w:t>
      </w:r>
      <w:r w:rsidRPr="00DC03C8">
        <w:t xml:space="preserve"> </w:t>
      </w:r>
      <w:r>
        <w:t>baffles</w:t>
      </w:r>
      <w:r w:rsidRPr="00DC03C8">
        <w:t xml:space="preserve"> </w:t>
      </w:r>
      <w:r>
        <w:t>to</w:t>
      </w:r>
      <w:r w:rsidRPr="00DC03C8">
        <w:t xml:space="preserve"> </w:t>
      </w:r>
      <w:r>
        <w:t>reduce</w:t>
      </w:r>
      <w:r w:rsidRPr="00DC03C8">
        <w:t xml:space="preserve"> </w:t>
      </w:r>
      <w:r>
        <w:t>the</w:t>
      </w:r>
      <w:r w:rsidRPr="00DC03C8">
        <w:t xml:space="preserve"> </w:t>
      </w:r>
      <w:r>
        <w:t>movement</w:t>
      </w:r>
      <w:r w:rsidRPr="00DC03C8">
        <w:t xml:space="preserve"> </w:t>
      </w:r>
      <w:r>
        <w:t>of</w:t>
      </w:r>
      <w:r w:rsidRPr="00DC03C8">
        <w:t xml:space="preserve"> </w:t>
      </w:r>
      <w:r>
        <w:t>the</w:t>
      </w:r>
      <w:r w:rsidRPr="00DC03C8">
        <w:t xml:space="preserve"> </w:t>
      </w:r>
      <w:r>
        <w:t>liquid.</w:t>
      </w:r>
    </w:p>
    <w:p w14:paraId="1B7AF62A" w14:textId="77777777" w:rsidR="000F22B5" w:rsidRPr="0014523C" w:rsidRDefault="000F22B5" w:rsidP="001461A9">
      <w:pPr>
        <w:pStyle w:val="Heading3"/>
      </w:pPr>
      <w:bookmarkStart w:id="95" w:name="_Toc447191688"/>
      <w:bookmarkStart w:id="96" w:name="_Toc453660572"/>
      <w:r w:rsidRPr="0014523C">
        <w:t>Liquid loads and tanks</w:t>
      </w:r>
      <w:bookmarkEnd w:id="95"/>
      <w:bookmarkEnd w:id="96"/>
    </w:p>
    <w:p w14:paraId="2AAF8A28" w14:textId="59BC167F" w:rsidR="000F22B5" w:rsidRDefault="000F22B5" w:rsidP="000F22B5">
      <w:r>
        <w:t>Liquid loads, either carried on the quad bike or towed, are unstable because the contents can shift when cornering or traversing slopes.</w:t>
      </w:r>
      <w:r>
        <w:rPr>
          <w:spacing w:val="-4"/>
        </w:rPr>
        <w:t xml:space="preserve"> </w:t>
      </w:r>
      <w:r>
        <w:t>This decreases quad bike</w:t>
      </w:r>
      <w:r>
        <w:rPr>
          <w:spacing w:val="-6"/>
        </w:rPr>
        <w:t xml:space="preserve"> </w:t>
      </w:r>
      <w:r>
        <w:t>stability</w:t>
      </w:r>
      <w:r>
        <w:rPr>
          <w:spacing w:val="-5"/>
        </w:rPr>
        <w:t xml:space="preserve"> </w:t>
      </w:r>
      <w:r>
        <w:t>and</w:t>
      </w:r>
      <w:r>
        <w:rPr>
          <w:spacing w:val="-6"/>
        </w:rPr>
        <w:t xml:space="preserve"> </w:t>
      </w:r>
      <w:r>
        <w:t>increases</w:t>
      </w:r>
      <w:r>
        <w:rPr>
          <w:spacing w:val="-5"/>
        </w:rPr>
        <w:t xml:space="preserve"> </w:t>
      </w:r>
      <w:r>
        <w:t>the</w:t>
      </w:r>
      <w:r>
        <w:rPr>
          <w:spacing w:val="-6"/>
        </w:rPr>
        <w:t xml:space="preserve"> </w:t>
      </w:r>
      <w:r>
        <w:t>likelihood</w:t>
      </w:r>
      <w:r>
        <w:rPr>
          <w:spacing w:val="-5"/>
        </w:rPr>
        <w:t xml:space="preserve"> </w:t>
      </w:r>
      <w:r>
        <w:t>of</w:t>
      </w:r>
      <w:r>
        <w:rPr>
          <w:spacing w:val="-5"/>
        </w:rPr>
        <w:t xml:space="preserve"> </w:t>
      </w:r>
      <w:r>
        <w:rPr>
          <w:spacing w:val="-2"/>
        </w:rPr>
        <w:t>rollover.</w:t>
      </w:r>
      <w:r>
        <w:rPr>
          <w:spacing w:val="-9"/>
        </w:rPr>
        <w:t xml:space="preserve"> </w:t>
      </w:r>
      <w:r>
        <w:rPr>
          <w:spacing w:val="-5"/>
        </w:rPr>
        <w:t>Tanks</w:t>
      </w:r>
      <w:r>
        <w:rPr>
          <w:spacing w:val="-6"/>
        </w:rPr>
        <w:t xml:space="preserve"> </w:t>
      </w:r>
      <w:r>
        <w:rPr>
          <w:w w:val="85"/>
        </w:rPr>
        <w:t>fi</w:t>
      </w:r>
      <w:r>
        <w:t>tted</w:t>
      </w:r>
      <w:r>
        <w:rPr>
          <w:spacing w:val="-5"/>
        </w:rPr>
        <w:t xml:space="preserve"> </w:t>
      </w:r>
      <w:r>
        <w:t>with</w:t>
      </w:r>
      <w:r>
        <w:rPr>
          <w:spacing w:val="-5"/>
        </w:rPr>
        <w:t xml:space="preserve"> </w:t>
      </w:r>
      <w:r>
        <w:rPr>
          <w:spacing w:val="-1"/>
        </w:rPr>
        <w:t>baf</w:t>
      </w:r>
      <w:r>
        <w:rPr>
          <w:spacing w:val="-2"/>
        </w:rPr>
        <w:t>fl</w:t>
      </w:r>
      <w:r>
        <w:t>es</w:t>
      </w:r>
      <w:r>
        <w:rPr>
          <w:spacing w:val="-5"/>
        </w:rPr>
        <w:t xml:space="preserve"> </w:t>
      </w:r>
      <w:r>
        <w:t>are</w:t>
      </w:r>
      <w:r>
        <w:rPr>
          <w:spacing w:val="25"/>
        </w:rPr>
        <w:t xml:space="preserve"> </w:t>
      </w:r>
      <w:r>
        <w:t>a better option, but they do not completely reduce the risk</w:t>
      </w:r>
      <w:r w:rsidR="004F53B1">
        <w:t xml:space="preserve">s associated with liquid loads. </w:t>
      </w:r>
      <w:r>
        <w:t>When carrying liquid loads, include the weight of the contents of the tank in your load calculations. One litre of water weighs 1kg.</w:t>
      </w:r>
    </w:p>
    <w:p w14:paraId="2B53E997" w14:textId="77777777" w:rsidR="000F22B5" w:rsidRDefault="000F22B5" w:rsidP="000F22B5">
      <w:pPr>
        <w:spacing w:after="120"/>
      </w:pPr>
      <w:r>
        <w:t>At a minimum, tanks for liquids should:</w:t>
      </w:r>
    </w:p>
    <w:p w14:paraId="4D34FD27" w14:textId="77777777" w:rsidR="000F22B5" w:rsidRDefault="000F22B5" w:rsidP="00DC03C8">
      <w:pPr>
        <w:pStyle w:val="Orangebulletlist"/>
        <w:spacing w:after="60"/>
        <w:ind w:left="714" w:hanging="357"/>
      </w:pPr>
      <w:r>
        <w:t>have</w:t>
      </w:r>
      <w:r w:rsidRPr="00DC03C8">
        <w:t xml:space="preserve"> </w:t>
      </w:r>
      <w:r>
        <w:t>internal</w:t>
      </w:r>
      <w:r w:rsidRPr="00DC03C8">
        <w:t xml:space="preserve"> </w:t>
      </w:r>
      <w:r>
        <w:t>baffles</w:t>
      </w:r>
      <w:r w:rsidRPr="00DC03C8">
        <w:t xml:space="preserve"> </w:t>
      </w:r>
      <w:r>
        <w:t>that</w:t>
      </w:r>
      <w:r w:rsidRPr="00DC03C8">
        <w:t xml:space="preserve"> </w:t>
      </w:r>
      <w:r>
        <w:t>restrict</w:t>
      </w:r>
      <w:r w:rsidRPr="00DC03C8">
        <w:t xml:space="preserve"> </w:t>
      </w:r>
      <w:r>
        <w:t>the</w:t>
      </w:r>
      <w:r w:rsidRPr="00DC03C8">
        <w:t xml:space="preserve"> </w:t>
      </w:r>
      <w:r>
        <w:t>movement</w:t>
      </w:r>
      <w:r w:rsidRPr="00DC03C8">
        <w:t xml:space="preserve"> </w:t>
      </w:r>
      <w:r>
        <w:t>of</w:t>
      </w:r>
      <w:r w:rsidRPr="00DC03C8">
        <w:t xml:space="preserve"> </w:t>
      </w:r>
      <w:r>
        <w:t>liquid</w:t>
      </w:r>
      <w:r w:rsidRPr="00DC03C8">
        <w:t xml:space="preserve"> </w:t>
      </w:r>
      <w:r>
        <w:t>as</w:t>
      </w:r>
      <w:r w:rsidRPr="00DC03C8">
        <w:t xml:space="preserve"> </w:t>
      </w:r>
      <w:r>
        <w:t>the</w:t>
      </w:r>
      <w:r w:rsidRPr="00DC03C8">
        <w:t xml:space="preserve"> </w:t>
      </w:r>
      <w:r>
        <w:t>tank</w:t>
      </w:r>
      <w:r w:rsidRPr="00DC03C8">
        <w:t xml:space="preserve"> </w:t>
      </w:r>
      <w:r>
        <w:t>is</w:t>
      </w:r>
      <w:r w:rsidRPr="00DC03C8">
        <w:t xml:space="preserve"> </w:t>
      </w:r>
      <w:r>
        <w:t>moved</w:t>
      </w:r>
    </w:p>
    <w:p w14:paraId="04E09CF6" w14:textId="77777777" w:rsidR="000F22B5" w:rsidRDefault="000F22B5" w:rsidP="00DC03C8">
      <w:pPr>
        <w:pStyle w:val="Orangebulletlist"/>
        <w:spacing w:after="60"/>
        <w:ind w:left="714" w:hanging="357"/>
      </w:pPr>
      <w:r>
        <w:t>have smooth external surfaces with no sharp edges and be as low as possible to keep the centre of gravity low</w:t>
      </w:r>
    </w:p>
    <w:p w14:paraId="37F22A09" w14:textId="77777777" w:rsidR="000F22B5" w:rsidRDefault="000F22B5" w:rsidP="00DC03C8">
      <w:pPr>
        <w:pStyle w:val="Orangebulletlist"/>
        <w:spacing w:after="60"/>
        <w:ind w:left="714" w:hanging="357"/>
      </w:pPr>
      <w:r>
        <w:t>allow the operator to move freely when operating the quad bike without obscuring their vision or interfering with operator controls</w:t>
      </w:r>
    </w:p>
    <w:p w14:paraId="60437C9A" w14:textId="77777777" w:rsidR="000F22B5" w:rsidRDefault="000F22B5" w:rsidP="00DC03C8">
      <w:pPr>
        <w:pStyle w:val="Orangebulletlist"/>
        <w:spacing w:after="60"/>
        <w:ind w:left="714" w:hanging="357"/>
      </w:pPr>
      <w:r>
        <w:t>not touch the operator or restrict their ability to separate from the machine in the event of a rollover</w:t>
      </w:r>
    </w:p>
    <w:p w14:paraId="180FF7EA" w14:textId="77777777" w:rsidR="000F22B5" w:rsidRDefault="000F22B5" w:rsidP="00DC03C8">
      <w:pPr>
        <w:pStyle w:val="Orangebulletlist"/>
        <w:spacing w:after="60"/>
        <w:ind w:left="714" w:hanging="357"/>
      </w:pPr>
      <w:r>
        <w:t>be properly sealed to avoid splashing of chemicals onto the machine, the operator or surroundings</w:t>
      </w:r>
    </w:p>
    <w:p w14:paraId="37A688ED" w14:textId="77777777" w:rsidR="000F22B5" w:rsidRDefault="000F22B5" w:rsidP="00DC03C8">
      <w:pPr>
        <w:pStyle w:val="Orangebulletlist"/>
        <w:spacing w:after="60"/>
        <w:ind w:left="714" w:hanging="357"/>
      </w:pPr>
      <w:r>
        <w:t>must not exceed the manufacturer’s load limits for each quad bike.</w:t>
      </w:r>
    </w:p>
    <w:p w14:paraId="0ADFB96D" w14:textId="77777777" w:rsidR="000F22B5" w:rsidRDefault="000F22B5" w:rsidP="0014523C">
      <w:pPr>
        <w:pStyle w:val="Heading2"/>
      </w:pPr>
      <w:bookmarkStart w:id="97" w:name="_Toc447191689"/>
      <w:bookmarkStart w:id="98" w:name="_Toc453660573"/>
      <w:r>
        <w:lastRenderedPageBreak/>
        <w:t>Multi-tasking</w:t>
      </w:r>
      <w:bookmarkEnd w:id="97"/>
      <w:bookmarkEnd w:id="98"/>
    </w:p>
    <w:p w14:paraId="43D94F75" w14:textId="77777777" w:rsidR="000F22B5" w:rsidRDefault="000F22B5" w:rsidP="000F22B5">
      <w:r>
        <w:t>Where a quad bike operator undertakes a task (such as spraying or mustering) while operating a quad bike, their skill level needs to be higher than that required for simple riding. Multi-tasking increases risk because the operator may focus on the task rather than operating the vehicle.</w:t>
      </w:r>
    </w:p>
    <w:p w14:paraId="66974787" w14:textId="77777777" w:rsidR="0014523C" w:rsidRDefault="000F22B5" w:rsidP="000F22B5">
      <w:r>
        <w:t xml:space="preserve">Mustering provides a good example of this. Quad bike operators focus on the livestock rather than the ground they are riding over and may not be aware of unexpected </w:t>
      </w:r>
      <w:r w:rsidR="0014523C">
        <w:t xml:space="preserve">surface changes or obstacles. </w:t>
      </w:r>
    </w:p>
    <w:p w14:paraId="1D37476E" w14:textId="549FEBCB" w:rsidR="000F22B5" w:rsidRDefault="000F22B5" w:rsidP="000F22B5">
      <w:r>
        <w:rPr>
          <w:spacing w:val="-12"/>
        </w:rPr>
        <w:t>To</w:t>
      </w:r>
      <w:r>
        <w:t xml:space="preserve"> increase your safety when mustering or performing other multi-tasking</w:t>
      </w:r>
      <w:r>
        <w:rPr>
          <w:spacing w:val="21"/>
        </w:rPr>
        <w:t xml:space="preserve"> </w:t>
      </w:r>
      <w:r>
        <w:t>activities, maintain slow speed and seek a path over the terrain that provides the best visibility of any potential obstruction or hazard.</w:t>
      </w:r>
    </w:p>
    <w:p w14:paraId="024CE5D3" w14:textId="77777777" w:rsidR="000F22B5" w:rsidRPr="004F53B1" w:rsidRDefault="000F22B5" w:rsidP="004F53B1">
      <w:pPr>
        <w:pBdr>
          <w:top w:val="single" w:sz="4" w:space="6" w:color="FFFFFF" w:themeColor="background1"/>
          <w:left w:val="single" w:sz="4" w:space="6" w:color="FFFFFF" w:themeColor="background1"/>
          <w:bottom w:val="single" w:sz="4" w:space="5" w:color="FFFFFF" w:themeColor="background1"/>
          <w:right w:val="single" w:sz="4" w:space="6" w:color="FFFFFF" w:themeColor="background1"/>
        </w:pBdr>
        <w:shd w:val="clear" w:color="auto" w:fill="D9D9D9" w:themeFill="background1" w:themeFillShade="D9"/>
        <w:spacing w:before="0" w:after="200"/>
        <w:rPr>
          <w:b/>
        </w:rPr>
      </w:pPr>
      <w:r w:rsidRPr="004F53B1">
        <w:rPr>
          <w:b/>
        </w:rPr>
        <w:t xml:space="preserve">Case Study - </w:t>
      </w:r>
      <w:r w:rsidRPr="004F53B1">
        <w:t>Mustering without a helmet</w:t>
      </w:r>
    </w:p>
    <w:p w14:paraId="5B197B2F" w14:textId="77777777" w:rsidR="000F22B5" w:rsidRPr="004F53B1" w:rsidRDefault="000F22B5" w:rsidP="004F53B1">
      <w:pPr>
        <w:pBdr>
          <w:top w:val="single" w:sz="4" w:space="6" w:color="FFFFFF" w:themeColor="background1"/>
          <w:left w:val="single" w:sz="4" w:space="6" w:color="FFFFFF" w:themeColor="background1"/>
          <w:bottom w:val="single" w:sz="4" w:space="5" w:color="FFFFFF" w:themeColor="background1"/>
          <w:right w:val="single" w:sz="4" w:space="6" w:color="FFFFFF" w:themeColor="background1"/>
        </w:pBdr>
        <w:shd w:val="clear" w:color="auto" w:fill="D9D9D9" w:themeFill="background1" w:themeFillShade="D9"/>
        <w:spacing w:before="0" w:after="200"/>
      </w:pPr>
      <w:r w:rsidRPr="004F53B1">
        <w:t>A 38-year-old man was killed when mustering cattle on a quad bike. While pursuing an animal in the area adjacent to the road he came off the quad bike and landed awkwardly approximately two metres from the quad bike. He was not wearing a helmet.</w:t>
      </w:r>
    </w:p>
    <w:p w14:paraId="04231D61" w14:textId="77777777" w:rsidR="000F22B5" w:rsidRPr="003052B1" w:rsidRDefault="000F22B5" w:rsidP="000F22B5">
      <w:pPr>
        <w:pStyle w:val="Heading2"/>
      </w:pPr>
      <w:bookmarkStart w:id="99" w:name="_Toc447191690"/>
      <w:bookmarkStart w:id="100" w:name="_Toc453660574"/>
      <w:r>
        <w:rPr>
          <w:spacing w:val="-2"/>
        </w:rPr>
        <w:t>Wear</w:t>
      </w:r>
      <w:r>
        <w:t xml:space="preserve"> the right PPE for the task</w:t>
      </w:r>
      <w:bookmarkEnd w:id="99"/>
      <w:bookmarkEnd w:id="100"/>
    </w:p>
    <w:p w14:paraId="522AD60C" w14:textId="77777777" w:rsidR="000F22B5" w:rsidRDefault="000F22B5" w:rsidP="000F22B5">
      <w:r>
        <w:t>Quad bike operators should wear appropriate personal protective equipment (PPE) when operating a quad bike</w:t>
      </w:r>
    </w:p>
    <w:p w14:paraId="6BE110B8" w14:textId="77777777" w:rsidR="000F22B5" w:rsidRPr="004F53B1" w:rsidRDefault="000F22B5" w:rsidP="004F53B1">
      <w:pPr>
        <w:pBdr>
          <w:top w:val="single" w:sz="4" w:space="6" w:color="FFFFFF" w:themeColor="background1"/>
          <w:left w:val="single" w:sz="4" w:space="6" w:color="FFFFFF" w:themeColor="background1"/>
          <w:bottom w:val="single" w:sz="4" w:space="5" w:color="FFFFFF" w:themeColor="background1"/>
          <w:right w:val="single" w:sz="4" w:space="6" w:color="FFFFFF" w:themeColor="background1"/>
        </w:pBdr>
        <w:shd w:val="clear" w:color="auto" w:fill="D9D9D9" w:themeFill="background1" w:themeFillShade="D9"/>
        <w:spacing w:before="0" w:after="200"/>
        <w:rPr>
          <w:b/>
        </w:rPr>
      </w:pPr>
      <w:r w:rsidRPr="004F53B1">
        <w:rPr>
          <w:b/>
        </w:rPr>
        <w:t xml:space="preserve">Case Study - </w:t>
      </w:r>
      <w:r w:rsidRPr="004F53B1">
        <w:t>A young man without a helmet</w:t>
      </w:r>
    </w:p>
    <w:p w14:paraId="589E5D07" w14:textId="22EADDA4" w:rsidR="000F22B5" w:rsidRDefault="000F22B5" w:rsidP="004F53B1">
      <w:pPr>
        <w:pBdr>
          <w:top w:val="single" w:sz="4" w:space="6" w:color="FFFFFF" w:themeColor="background1"/>
          <w:left w:val="single" w:sz="4" w:space="6" w:color="FFFFFF" w:themeColor="background1"/>
          <w:bottom w:val="single" w:sz="4" w:space="5" w:color="FFFFFF" w:themeColor="background1"/>
          <w:right w:val="single" w:sz="4" w:space="6" w:color="FFFFFF" w:themeColor="background1"/>
        </w:pBdr>
        <w:shd w:val="clear" w:color="auto" w:fill="D9D9D9" w:themeFill="background1" w:themeFillShade="D9"/>
        <w:spacing w:before="0" w:after="200"/>
      </w:pPr>
      <w:r w:rsidRPr="004F53B1">
        <w:t>A 21-year-old man was killed while accelerating up a steep embankment. The front wheels of his quad bike left the ground, causing it to roll over onto him. He was not wearin</w:t>
      </w:r>
      <w:r w:rsidR="004F53B1">
        <w:t>g a helmet.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E0A3"/>
        <w:tblLook w:val="04A0" w:firstRow="1" w:lastRow="0" w:firstColumn="1" w:lastColumn="0" w:noHBand="0" w:noVBand="1"/>
        <w:tblDescription w:val="What  personal protective equipment (PPE) Quad bike operators should wear showing type of PPE and information on the PPE."/>
      </w:tblPr>
      <w:tblGrid>
        <w:gridCol w:w="1788"/>
        <w:gridCol w:w="7228"/>
      </w:tblGrid>
      <w:tr w:rsidR="000F22B5" w14:paraId="567E3471" w14:textId="77777777" w:rsidTr="0014523C">
        <w:trPr>
          <w:tblHeader/>
        </w:trPr>
        <w:tc>
          <w:tcPr>
            <w:tcW w:w="1809" w:type="dxa"/>
            <w:shd w:val="clear" w:color="auto" w:fill="000000" w:themeFill="text1"/>
          </w:tcPr>
          <w:p w14:paraId="4E63A8CA" w14:textId="77777777" w:rsidR="000F22B5" w:rsidRDefault="000F22B5" w:rsidP="004F53B1">
            <w:r>
              <w:t>PPE</w:t>
            </w:r>
          </w:p>
        </w:tc>
        <w:tc>
          <w:tcPr>
            <w:tcW w:w="7433" w:type="dxa"/>
            <w:shd w:val="clear" w:color="auto" w:fill="000000" w:themeFill="text1"/>
          </w:tcPr>
          <w:p w14:paraId="604F1FA7" w14:textId="77777777" w:rsidR="000F22B5" w:rsidRDefault="000F22B5" w:rsidP="004F53B1">
            <w:r>
              <w:t>Information</w:t>
            </w:r>
          </w:p>
        </w:tc>
      </w:tr>
      <w:tr w:rsidR="000F22B5" w14:paraId="4DD9C2D9" w14:textId="77777777" w:rsidTr="0014523C">
        <w:tc>
          <w:tcPr>
            <w:tcW w:w="1809" w:type="dxa"/>
            <w:shd w:val="clear" w:color="auto" w:fill="FFE0A3"/>
          </w:tcPr>
          <w:p w14:paraId="42AEA6AC" w14:textId="77777777" w:rsidR="000F22B5" w:rsidRDefault="000F22B5" w:rsidP="000F22B5">
            <w:pPr>
              <w:pStyle w:val="HeadingB"/>
            </w:pPr>
            <w:r>
              <w:t>Helmet</w:t>
            </w:r>
          </w:p>
        </w:tc>
        <w:tc>
          <w:tcPr>
            <w:tcW w:w="7433" w:type="dxa"/>
            <w:shd w:val="clear" w:color="auto" w:fill="FFE0A3"/>
          </w:tcPr>
          <w:p w14:paraId="413CE33C" w14:textId="77777777" w:rsidR="000F22B5" w:rsidRDefault="000F22B5" w:rsidP="00E24D18">
            <w:pPr>
              <w:pStyle w:val="orangebulletlist0"/>
              <w:numPr>
                <w:ilvl w:val="0"/>
                <w:numId w:val="1"/>
              </w:numPr>
              <w:spacing w:before="120"/>
              <w:ind w:left="459" w:hanging="425"/>
              <w:rPr>
                <w:rFonts w:eastAsia="Arial" w:cs="Arial"/>
                <w:szCs w:val="20"/>
              </w:rPr>
            </w:pPr>
            <w:r>
              <w:t>A</w:t>
            </w:r>
            <w:r>
              <w:rPr>
                <w:spacing w:val="-12"/>
              </w:rPr>
              <w:t xml:space="preserve"> </w:t>
            </w:r>
            <w:r>
              <w:t>helmet is the most important piece of protective equipment and should be worn at all times the vehicle is being ridden.</w:t>
            </w:r>
          </w:p>
          <w:p w14:paraId="57E64AF7" w14:textId="77777777" w:rsidR="000F22B5" w:rsidRPr="0014523C" w:rsidRDefault="000F22B5" w:rsidP="00E24D18">
            <w:pPr>
              <w:numPr>
                <w:ilvl w:val="0"/>
                <w:numId w:val="6"/>
              </w:numPr>
              <w:spacing w:before="120"/>
              <w:ind w:left="1077" w:hanging="357"/>
            </w:pPr>
            <w:r>
              <w:t>Select a helmet that complies with</w:t>
            </w:r>
            <w:r w:rsidRPr="0014523C">
              <w:t xml:space="preserve"> </w:t>
            </w:r>
            <w:r>
              <w:t>Australian Standard 1698:2006 Protective helmets for vehicle users.</w:t>
            </w:r>
            <w:r w:rsidRPr="0014523C">
              <w:t xml:space="preserve"> </w:t>
            </w:r>
            <w:r>
              <w:t xml:space="preserve">These helmets meet the requirements for on-road and </w:t>
            </w:r>
            <w:r w:rsidRPr="0014523C">
              <w:t>off-road</w:t>
            </w:r>
            <w:r>
              <w:t xml:space="preserve"> use.</w:t>
            </w:r>
          </w:p>
          <w:p w14:paraId="38D6BB39" w14:textId="77777777" w:rsidR="000F22B5" w:rsidRPr="0014523C" w:rsidRDefault="000F22B5" w:rsidP="00E24D18">
            <w:pPr>
              <w:numPr>
                <w:ilvl w:val="0"/>
                <w:numId w:val="6"/>
              </w:numPr>
              <w:spacing w:before="120"/>
              <w:ind w:left="1077" w:hanging="357"/>
            </w:pPr>
            <w:r>
              <w:t>Ensure</w:t>
            </w:r>
            <w:r w:rsidRPr="0014523C">
              <w:t xml:space="preserve"> </w:t>
            </w:r>
            <w:r>
              <w:t>the</w:t>
            </w:r>
            <w:r w:rsidRPr="0014523C">
              <w:t xml:space="preserve"> </w:t>
            </w:r>
            <w:r>
              <w:t>helmet</w:t>
            </w:r>
            <w:r w:rsidRPr="0014523C">
              <w:t xml:space="preserve"> fi</w:t>
            </w:r>
            <w:r>
              <w:t>ts</w:t>
            </w:r>
            <w:r w:rsidRPr="0014523C">
              <w:t xml:space="preserve"> </w:t>
            </w:r>
            <w:r>
              <w:t>the</w:t>
            </w:r>
            <w:r w:rsidRPr="0014523C">
              <w:t xml:space="preserve"> </w:t>
            </w:r>
            <w:r>
              <w:t>operator</w:t>
            </w:r>
            <w:r w:rsidRPr="0014523C">
              <w:t xml:space="preserve"> snugly, </w:t>
            </w:r>
            <w:r>
              <w:t>is</w:t>
            </w:r>
            <w:r w:rsidRPr="0014523C">
              <w:t xml:space="preserve"> </w:t>
            </w:r>
            <w:r>
              <w:t xml:space="preserve">securely fastened and provides good, all-round </w:t>
            </w:r>
            <w:r w:rsidRPr="0014523C">
              <w:t xml:space="preserve">visibility. </w:t>
            </w:r>
            <w:r>
              <w:t>A</w:t>
            </w:r>
            <w:r w:rsidRPr="0014523C">
              <w:t xml:space="preserve"> </w:t>
            </w:r>
            <w:r>
              <w:t>poorly-fitting</w:t>
            </w:r>
            <w:r w:rsidRPr="0014523C">
              <w:t xml:space="preserve"> </w:t>
            </w:r>
            <w:r>
              <w:t>or</w:t>
            </w:r>
            <w:r w:rsidRPr="0014523C">
              <w:t xml:space="preserve"> </w:t>
            </w:r>
            <w:r>
              <w:t>loose</w:t>
            </w:r>
            <w:r w:rsidRPr="0014523C">
              <w:t xml:space="preserve"> </w:t>
            </w:r>
            <w:r>
              <w:t>helmet</w:t>
            </w:r>
            <w:r w:rsidRPr="0014523C">
              <w:t xml:space="preserve"> </w:t>
            </w:r>
            <w:r>
              <w:t>can</w:t>
            </w:r>
            <w:r w:rsidRPr="0014523C">
              <w:t xml:space="preserve"> </w:t>
            </w:r>
            <w:r>
              <w:t>become</w:t>
            </w:r>
            <w:r w:rsidRPr="0014523C">
              <w:t xml:space="preserve"> </w:t>
            </w:r>
            <w:r>
              <w:t xml:space="preserve">dislodged in an incident and then </w:t>
            </w:r>
            <w:r w:rsidRPr="0014523C">
              <w:t>offer</w:t>
            </w:r>
            <w:r>
              <w:t xml:space="preserve"> no protection</w:t>
            </w:r>
            <w:r w:rsidRPr="0014523C">
              <w:t xml:space="preserve"> </w:t>
            </w:r>
            <w:r>
              <w:t>at all.</w:t>
            </w:r>
          </w:p>
          <w:p w14:paraId="20D95D37" w14:textId="77777777" w:rsidR="000F22B5" w:rsidRDefault="000F22B5" w:rsidP="00E24D18">
            <w:pPr>
              <w:numPr>
                <w:ilvl w:val="0"/>
                <w:numId w:val="6"/>
              </w:numPr>
              <w:spacing w:before="120"/>
              <w:ind w:left="1077" w:hanging="357"/>
            </w:pPr>
            <w:r>
              <w:t>Operators should not share helmets but instead use personal helmets for size and hygiene reasons.</w:t>
            </w:r>
          </w:p>
        </w:tc>
      </w:tr>
      <w:tr w:rsidR="000F22B5" w14:paraId="21725EF9" w14:textId="77777777" w:rsidTr="0014523C">
        <w:tc>
          <w:tcPr>
            <w:tcW w:w="1809" w:type="dxa"/>
            <w:shd w:val="clear" w:color="auto" w:fill="FFE0A3"/>
          </w:tcPr>
          <w:p w14:paraId="3614DDB1" w14:textId="77777777" w:rsidR="000F22B5" w:rsidRDefault="000F22B5" w:rsidP="000F22B5">
            <w:pPr>
              <w:pStyle w:val="HeadingB"/>
            </w:pPr>
            <w:r>
              <w:t>Eye protection</w:t>
            </w:r>
          </w:p>
          <w:p w14:paraId="5989A77D" w14:textId="77777777" w:rsidR="000F22B5" w:rsidRDefault="000F22B5" w:rsidP="000F22B5">
            <w:pPr>
              <w:pStyle w:val="HeadingB"/>
            </w:pPr>
          </w:p>
        </w:tc>
        <w:tc>
          <w:tcPr>
            <w:tcW w:w="7433" w:type="dxa"/>
            <w:shd w:val="clear" w:color="auto" w:fill="FFE0A3"/>
          </w:tcPr>
          <w:p w14:paraId="10EB5E99" w14:textId="77777777" w:rsidR="000F22B5" w:rsidRPr="00B13E4D" w:rsidRDefault="000F22B5" w:rsidP="00E24D18">
            <w:pPr>
              <w:pStyle w:val="orangebulletlist0"/>
              <w:numPr>
                <w:ilvl w:val="0"/>
                <w:numId w:val="1"/>
              </w:numPr>
              <w:spacing w:before="120"/>
              <w:ind w:left="459" w:hanging="425"/>
            </w:pPr>
            <w:r w:rsidRPr="00B13E4D">
              <w:t>Eye protection is recommended to prevent eye injuries and prevent branches, bugs, dust or sand hitting your face and distracting you. Sunglasses are unlikely to provide adequate physical protection. Suitable types of eye protection include:</w:t>
            </w:r>
          </w:p>
          <w:p w14:paraId="3098D48C" w14:textId="69B7149F" w:rsidR="000F22B5" w:rsidRPr="00B13E4D" w:rsidRDefault="008A69DB" w:rsidP="00E24D18">
            <w:pPr>
              <w:numPr>
                <w:ilvl w:val="0"/>
                <w:numId w:val="6"/>
              </w:numPr>
              <w:spacing w:before="120"/>
              <w:ind w:left="1077" w:hanging="357"/>
            </w:pPr>
            <w:r>
              <w:lastRenderedPageBreak/>
              <w:t>H</w:t>
            </w:r>
            <w:r w:rsidR="000F22B5" w:rsidRPr="00B13E4D">
              <w:t>elmets fitted with visors (check visibility of tinted visors in low light conditions), or</w:t>
            </w:r>
          </w:p>
          <w:p w14:paraId="721EC4D7" w14:textId="05924E77" w:rsidR="000F22B5" w:rsidRDefault="008A69DB" w:rsidP="00E24D18">
            <w:pPr>
              <w:numPr>
                <w:ilvl w:val="0"/>
                <w:numId w:val="6"/>
              </w:numPr>
              <w:spacing w:before="120"/>
              <w:ind w:left="1077" w:hanging="357"/>
            </w:pPr>
            <w:r>
              <w:t>A</w:t>
            </w:r>
            <w:r w:rsidR="000F22B5" w:rsidRPr="00B13E4D">
              <w:t xml:space="preserve"> pair of riding goggles. If goggles are worn, ensure they are good safety goggles, are well-ventilated, and able to be securely fastened.</w:t>
            </w:r>
          </w:p>
        </w:tc>
      </w:tr>
      <w:tr w:rsidR="000F22B5" w14:paraId="792914B6" w14:textId="77777777" w:rsidTr="0014523C">
        <w:tc>
          <w:tcPr>
            <w:tcW w:w="1809" w:type="dxa"/>
            <w:shd w:val="clear" w:color="auto" w:fill="FFE0A3"/>
          </w:tcPr>
          <w:p w14:paraId="3BB23B77" w14:textId="77777777" w:rsidR="000F22B5" w:rsidRDefault="000F22B5" w:rsidP="000F22B5">
            <w:pPr>
              <w:pStyle w:val="HeadingB"/>
            </w:pPr>
            <w:r>
              <w:lastRenderedPageBreak/>
              <w:t>Gloves</w:t>
            </w:r>
          </w:p>
          <w:p w14:paraId="3FA0293C" w14:textId="77777777" w:rsidR="000F22B5" w:rsidRDefault="000F22B5" w:rsidP="000F22B5">
            <w:pPr>
              <w:pStyle w:val="HeadingB"/>
            </w:pPr>
          </w:p>
        </w:tc>
        <w:tc>
          <w:tcPr>
            <w:tcW w:w="7433" w:type="dxa"/>
            <w:shd w:val="clear" w:color="auto" w:fill="FFE0A3"/>
          </w:tcPr>
          <w:p w14:paraId="7E5AB6F0" w14:textId="77777777" w:rsidR="000F22B5" w:rsidRDefault="000F22B5" w:rsidP="00E24D18">
            <w:pPr>
              <w:pStyle w:val="orangebulletlist0"/>
              <w:numPr>
                <w:ilvl w:val="0"/>
                <w:numId w:val="1"/>
              </w:numPr>
              <w:spacing w:before="120"/>
              <w:ind w:left="459" w:hanging="425"/>
            </w:pPr>
            <w:r>
              <w:t>Gloves are recommended to provide protection from abrasions and help to keep your hands from getting sore, tired or cold. Note that rigger’s gloves may</w:t>
            </w:r>
            <w:r>
              <w:rPr>
                <w:spacing w:val="23"/>
              </w:rPr>
              <w:t xml:space="preserve"> </w:t>
            </w:r>
            <w:r>
              <w:t>become slippery when wet and are not advisable for use with quad bikes.</w:t>
            </w:r>
          </w:p>
        </w:tc>
      </w:tr>
      <w:tr w:rsidR="000F22B5" w14:paraId="19C628A2" w14:textId="77777777" w:rsidTr="0014523C">
        <w:tc>
          <w:tcPr>
            <w:tcW w:w="1809" w:type="dxa"/>
            <w:shd w:val="clear" w:color="auto" w:fill="FFE0A3"/>
          </w:tcPr>
          <w:p w14:paraId="380C902A" w14:textId="77777777" w:rsidR="000F22B5" w:rsidRDefault="000F22B5" w:rsidP="000F22B5">
            <w:pPr>
              <w:pStyle w:val="HeadingB"/>
            </w:pPr>
            <w:r>
              <w:t>Footwear</w:t>
            </w:r>
          </w:p>
          <w:p w14:paraId="55037373" w14:textId="77777777" w:rsidR="000F22B5" w:rsidRDefault="000F22B5" w:rsidP="000F22B5">
            <w:pPr>
              <w:pStyle w:val="HeadingB"/>
            </w:pPr>
          </w:p>
        </w:tc>
        <w:tc>
          <w:tcPr>
            <w:tcW w:w="7433" w:type="dxa"/>
            <w:shd w:val="clear" w:color="auto" w:fill="FFE0A3"/>
          </w:tcPr>
          <w:p w14:paraId="0070D49A" w14:textId="77777777" w:rsidR="000F22B5" w:rsidRDefault="000F22B5" w:rsidP="00E24D18">
            <w:pPr>
              <w:pStyle w:val="orangebulletlist0"/>
              <w:numPr>
                <w:ilvl w:val="0"/>
                <w:numId w:val="1"/>
              </w:numPr>
              <w:spacing w:before="120"/>
              <w:ind w:left="459" w:hanging="425"/>
              <w:rPr>
                <w:rFonts w:eastAsia="Arial" w:cs="Arial"/>
                <w:szCs w:val="20"/>
              </w:rPr>
            </w:pPr>
            <w:r>
              <w:t>Sturdy footwear is recommended (preferably boots that come up past your ankle with strong uppers for gear changes.)</w:t>
            </w:r>
          </w:p>
          <w:p w14:paraId="0398D8EA" w14:textId="77777777" w:rsidR="000F22B5" w:rsidRDefault="000F22B5" w:rsidP="00E24D18">
            <w:pPr>
              <w:pStyle w:val="orangebulletlist0"/>
              <w:numPr>
                <w:ilvl w:val="0"/>
                <w:numId w:val="1"/>
              </w:numPr>
              <w:spacing w:before="120"/>
              <w:ind w:left="459" w:hanging="425"/>
            </w:pPr>
            <w:r>
              <w:rPr>
                <w:spacing w:val="-2"/>
              </w:rPr>
              <w:t>Heels</w:t>
            </w:r>
            <w:r>
              <w:rPr>
                <w:spacing w:val="-4"/>
              </w:rPr>
              <w:t xml:space="preserve"> </w:t>
            </w:r>
            <w:r>
              <w:rPr>
                <w:spacing w:val="-2"/>
              </w:rPr>
              <w:t>will</w:t>
            </w:r>
            <w:r>
              <w:rPr>
                <w:spacing w:val="-4"/>
              </w:rPr>
              <w:t xml:space="preserve"> </w:t>
            </w:r>
            <w:r>
              <w:rPr>
                <w:spacing w:val="-2"/>
              </w:rPr>
              <w:t>prevent</w:t>
            </w:r>
            <w:r>
              <w:rPr>
                <w:spacing w:val="-4"/>
              </w:rPr>
              <w:t xml:space="preserve"> </w:t>
            </w:r>
            <w:r>
              <w:rPr>
                <w:spacing w:val="-2"/>
              </w:rPr>
              <w:t>your</w:t>
            </w:r>
            <w:r>
              <w:rPr>
                <w:spacing w:val="-4"/>
              </w:rPr>
              <w:t xml:space="preserve"> </w:t>
            </w:r>
            <w:r>
              <w:rPr>
                <w:spacing w:val="-2"/>
              </w:rPr>
              <w:t>feet</w:t>
            </w:r>
            <w:r>
              <w:rPr>
                <w:spacing w:val="-4"/>
              </w:rPr>
              <w:t xml:space="preserve"> </w:t>
            </w:r>
            <w:r>
              <w:rPr>
                <w:spacing w:val="-2"/>
              </w:rPr>
              <w:t>from</w:t>
            </w:r>
            <w:r>
              <w:rPr>
                <w:spacing w:val="-4"/>
              </w:rPr>
              <w:t xml:space="preserve"> </w:t>
            </w:r>
            <w:r>
              <w:rPr>
                <w:spacing w:val="-2"/>
              </w:rPr>
              <w:t>slipping</w:t>
            </w:r>
            <w:r>
              <w:rPr>
                <w:spacing w:val="-4"/>
              </w:rPr>
              <w:t xml:space="preserve"> </w:t>
            </w:r>
            <w:r>
              <w:rPr>
                <w:spacing w:val="-3"/>
              </w:rPr>
              <w:t>off</w:t>
            </w:r>
            <w:r>
              <w:rPr>
                <w:spacing w:val="-4"/>
              </w:rPr>
              <w:t xml:space="preserve"> </w:t>
            </w:r>
            <w:r>
              <w:rPr>
                <w:spacing w:val="-2"/>
              </w:rPr>
              <w:t>the</w:t>
            </w:r>
            <w:r>
              <w:rPr>
                <w:spacing w:val="-4"/>
              </w:rPr>
              <w:t xml:space="preserve"> </w:t>
            </w:r>
            <w:r>
              <w:rPr>
                <w:spacing w:val="-2"/>
              </w:rPr>
              <w:t>foot</w:t>
            </w:r>
            <w:r>
              <w:rPr>
                <w:spacing w:val="33"/>
              </w:rPr>
              <w:t xml:space="preserve"> </w:t>
            </w:r>
            <w:r>
              <w:rPr>
                <w:spacing w:val="-2"/>
              </w:rPr>
              <w:t>decks.</w:t>
            </w:r>
          </w:p>
        </w:tc>
      </w:tr>
      <w:tr w:rsidR="000F22B5" w14:paraId="38C62A36" w14:textId="77777777" w:rsidTr="0014523C">
        <w:tc>
          <w:tcPr>
            <w:tcW w:w="1809" w:type="dxa"/>
            <w:shd w:val="clear" w:color="auto" w:fill="FFE0A3"/>
          </w:tcPr>
          <w:p w14:paraId="6211807D" w14:textId="77777777" w:rsidR="000F22B5" w:rsidRDefault="000F22B5" w:rsidP="000F22B5">
            <w:pPr>
              <w:pStyle w:val="HeadingB"/>
            </w:pPr>
            <w:r>
              <w:t>Clothing</w:t>
            </w:r>
          </w:p>
        </w:tc>
        <w:tc>
          <w:tcPr>
            <w:tcW w:w="7433" w:type="dxa"/>
            <w:shd w:val="clear" w:color="auto" w:fill="FFE0A3"/>
          </w:tcPr>
          <w:p w14:paraId="547B355B" w14:textId="77777777" w:rsidR="000F22B5" w:rsidRDefault="000F22B5" w:rsidP="00E24D18">
            <w:pPr>
              <w:pStyle w:val="orangebulletlist0"/>
              <w:numPr>
                <w:ilvl w:val="0"/>
                <w:numId w:val="1"/>
              </w:numPr>
              <w:spacing w:before="120"/>
              <w:ind w:left="459" w:hanging="425"/>
              <w:rPr>
                <w:rFonts w:eastAsia="Arial" w:cs="Arial"/>
                <w:szCs w:val="20"/>
              </w:rPr>
            </w:pPr>
            <w:r>
              <w:t xml:space="preserve">Arms and legs should be covered to reduce abrasions to the </w:t>
            </w:r>
            <w:r>
              <w:rPr>
                <w:spacing w:val="-3"/>
              </w:rPr>
              <w:t>body,</w:t>
            </w:r>
            <w:r>
              <w:t xml:space="preserve"> even in hot </w:t>
            </w:r>
            <w:r>
              <w:rPr>
                <w:spacing w:val="-2"/>
              </w:rPr>
              <w:t>weather.</w:t>
            </w:r>
          </w:p>
          <w:p w14:paraId="15BAC28C" w14:textId="77777777" w:rsidR="000F22B5" w:rsidRDefault="000F22B5" w:rsidP="00E24D18">
            <w:pPr>
              <w:pStyle w:val="orangebulletlist0"/>
              <w:numPr>
                <w:ilvl w:val="0"/>
                <w:numId w:val="1"/>
              </w:numPr>
              <w:spacing w:before="120"/>
              <w:ind w:left="459" w:hanging="425"/>
            </w:pPr>
            <w:r>
              <w:rPr>
                <w:spacing w:val="-1"/>
              </w:rPr>
              <w:t>Trousers</w:t>
            </w:r>
            <w:r>
              <w:rPr>
                <w:spacing w:val="-6"/>
              </w:rPr>
              <w:t xml:space="preserve"> </w:t>
            </w:r>
            <w:r>
              <w:t>should</w:t>
            </w:r>
            <w:r>
              <w:rPr>
                <w:spacing w:val="-6"/>
              </w:rPr>
              <w:t xml:space="preserve"> </w:t>
            </w:r>
            <w:r>
              <w:t>be</w:t>
            </w:r>
            <w:r>
              <w:rPr>
                <w:spacing w:val="-6"/>
              </w:rPr>
              <w:t xml:space="preserve"> </w:t>
            </w:r>
            <w:r>
              <w:t>close-fitting</w:t>
            </w:r>
            <w:r>
              <w:rPr>
                <w:spacing w:val="-6"/>
              </w:rPr>
              <w:t xml:space="preserve"> </w:t>
            </w:r>
            <w:r>
              <w:t>and</w:t>
            </w:r>
            <w:r>
              <w:rPr>
                <w:spacing w:val="-6"/>
              </w:rPr>
              <w:t xml:space="preserve"> </w:t>
            </w:r>
            <w:r>
              <w:t>in</w:t>
            </w:r>
            <w:r>
              <w:rPr>
                <w:spacing w:val="-6"/>
              </w:rPr>
              <w:t xml:space="preserve"> </w:t>
            </w:r>
            <w:r>
              <w:t>good</w:t>
            </w:r>
            <w:r>
              <w:rPr>
                <w:spacing w:val="-5"/>
              </w:rPr>
              <w:t xml:space="preserve"> </w:t>
            </w:r>
            <w:r>
              <w:t>condition.</w:t>
            </w:r>
          </w:p>
        </w:tc>
      </w:tr>
      <w:tr w:rsidR="000F22B5" w14:paraId="5AE50A59" w14:textId="77777777" w:rsidTr="00701611">
        <w:tc>
          <w:tcPr>
            <w:tcW w:w="1809" w:type="dxa"/>
            <w:tcBorders>
              <w:bottom w:val="single" w:sz="4" w:space="0" w:color="FFFFFF" w:themeColor="background1"/>
            </w:tcBorders>
            <w:shd w:val="clear" w:color="auto" w:fill="FFE0A3"/>
          </w:tcPr>
          <w:p w14:paraId="254E19AF" w14:textId="77777777" w:rsidR="000F22B5" w:rsidRDefault="000F22B5" w:rsidP="000F22B5">
            <w:pPr>
              <w:pStyle w:val="HeadingB"/>
            </w:pPr>
            <w:r>
              <w:t>Hearing protection</w:t>
            </w:r>
          </w:p>
        </w:tc>
        <w:tc>
          <w:tcPr>
            <w:tcW w:w="7433" w:type="dxa"/>
            <w:tcBorders>
              <w:bottom w:val="single" w:sz="4" w:space="0" w:color="FFFFFF" w:themeColor="background1"/>
            </w:tcBorders>
            <w:shd w:val="clear" w:color="auto" w:fill="FFE0A3"/>
          </w:tcPr>
          <w:p w14:paraId="403C0DAA" w14:textId="77777777" w:rsidR="000F22B5" w:rsidRDefault="000F22B5" w:rsidP="00E24D18">
            <w:pPr>
              <w:pStyle w:val="orangebulletlist0"/>
              <w:numPr>
                <w:ilvl w:val="0"/>
                <w:numId w:val="1"/>
              </w:numPr>
              <w:spacing w:before="120"/>
              <w:ind w:left="459" w:hanging="425"/>
            </w:pPr>
            <w:r>
              <w:t>If the vehicle operation is rated above 85 decibels, hearing protection such as earplugs should be used.</w:t>
            </w:r>
          </w:p>
        </w:tc>
      </w:tr>
      <w:tr w:rsidR="000F22B5" w14:paraId="25AB2375" w14:textId="77777777" w:rsidTr="0014523C">
        <w:tc>
          <w:tcPr>
            <w:tcW w:w="1809" w:type="dxa"/>
            <w:shd w:val="clear" w:color="auto" w:fill="FFE0A3"/>
          </w:tcPr>
          <w:p w14:paraId="1FCADF23" w14:textId="77777777" w:rsidR="000F22B5" w:rsidRDefault="000F22B5" w:rsidP="000F22B5">
            <w:pPr>
              <w:pStyle w:val="HeadingB"/>
            </w:pPr>
            <w:r>
              <w:t>UV protection</w:t>
            </w:r>
          </w:p>
          <w:p w14:paraId="44DEFD48" w14:textId="77777777" w:rsidR="000F22B5" w:rsidRDefault="000F22B5" w:rsidP="000F22B5">
            <w:pPr>
              <w:pStyle w:val="HeadingB"/>
            </w:pPr>
          </w:p>
        </w:tc>
        <w:tc>
          <w:tcPr>
            <w:tcW w:w="7433" w:type="dxa"/>
            <w:shd w:val="clear" w:color="auto" w:fill="FFE0A3"/>
          </w:tcPr>
          <w:p w14:paraId="39A79C82" w14:textId="77777777" w:rsidR="000F22B5" w:rsidRPr="008A69DB" w:rsidRDefault="000F22B5" w:rsidP="00E24D18">
            <w:pPr>
              <w:pStyle w:val="orangebulletlist0"/>
              <w:numPr>
                <w:ilvl w:val="0"/>
                <w:numId w:val="1"/>
              </w:numPr>
              <w:spacing w:before="120"/>
              <w:ind w:left="459" w:hanging="425"/>
            </w:pPr>
            <w:r>
              <w:t>UV protection is recommended as helmets may not protect your face or back of neck from UV rays. UV protection includes:</w:t>
            </w:r>
          </w:p>
          <w:p w14:paraId="6E2BE989" w14:textId="77777777" w:rsidR="000F22B5" w:rsidRDefault="000F22B5" w:rsidP="00E24D18">
            <w:pPr>
              <w:numPr>
                <w:ilvl w:val="0"/>
                <w:numId w:val="6"/>
              </w:numPr>
              <w:spacing w:before="120"/>
              <w:ind w:left="1077" w:hanging="357"/>
            </w:pPr>
            <w:r w:rsidRPr="008A69DB">
              <w:t>sun block (be guided by the Cancer Council recommendations).</w:t>
            </w:r>
          </w:p>
        </w:tc>
      </w:tr>
      <w:tr w:rsidR="000F22B5" w14:paraId="166CD2D7" w14:textId="77777777" w:rsidTr="0014523C">
        <w:tc>
          <w:tcPr>
            <w:tcW w:w="1809" w:type="dxa"/>
            <w:shd w:val="clear" w:color="auto" w:fill="FFE0A3"/>
          </w:tcPr>
          <w:p w14:paraId="317C0E8E" w14:textId="77777777" w:rsidR="000F22B5" w:rsidRDefault="000F22B5" w:rsidP="000F22B5">
            <w:pPr>
              <w:pStyle w:val="HeadingB"/>
            </w:pPr>
            <w:r>
              <w:t>PPE for chemical application</w:t>
            </w:r>
          </w:p>
          <w:p w14:paraId="7F472943" w14:textId="77777777" w:rsidR="000F22B5" w:rsidRDefault="000F22B5" w:rsidP="000F22B5">
            <w:pPr>
              <w:pStyle w:val="HeadingB"/>
            </w:pPr>
          </w:p>
        </w:tc>
        <w:tc>
          <w:tcPr>
            <w:tcW w:w="7433" w:type="dxa"/>
            <w:shd w:val="clear" w:color="auto" w:fill="FFE0A3"/>
          </w:tcPr>
          <w:p w14:paraId="6806DAB6" w14:textId="77777777" w:rsidR="000F22B5" w:rsidRDefault="000F22B5" w:rsidP="00E24D18">
            <w:pPr>
              <w:pStyle w:val="orangebulletlist0"/>
              <w:numPr>
                <w:ilvl w:val="0"/>
                <w:numId w:val="1"/>
              </w:numPr>
              <w:spacing w:before="120"/>
              <w:ind w:left="459" w:hanging="425"/>
            </w:pPr>
            <w:r>
              <w:t xml:space="preserve">Employers must ensure employees follow the chemical </w:t>
            </w:r>
            <w:r>
              <w:rPr>
                <w:spacing w:val="-1"/>
              </w:rPr>
              <w:t>manufacturer’s directions when working with chemicals.</w:t>
            </w:r>
            <w:r>
              <w:rPr>
                <w:spacing w:val="20"/>
              </w:rPr>
              <w:t xml:space="preserve"> </w:t>
            </w:r>
            <w:r>
              <w:t>Refer to the relevant chemical safety data sheet (SDS) and product label for the correct type of PPE required.</w:t>
            </w:r>
          </w:p>
          <w:p w14:paraId="6A015D31" w14:textId="77777777" w:rsidR="000F22B5" w:rsidRDefault="000F22B5" w:rsidP="00E24D18">
            <w:pPr>
              <w:pStyle w:val="orangebulletlist0"/>
              <w:numPr>
                <w:ilvl w:val="0"/>
                <w:numId w:val="1"/>
              </w:numPr>
              <w:spacing w:before="120"/>
              <w:ind w:left="459" w:hanging="425"/>
            </w:pPr>
            <w:r>
              <w:t>If the recommended PPE interferes with the operator’s</w:t>
            </w:r>
            <w:r>
              <w:rPr>
                <w:spacing w:val="23"/>
              </w:rPr>
              <w:t xml:space="preserve"> </w:t>
            </w:r>
            <w:r>
              <w:t>helmet or the operation of the quad bike, then an alternative vehicle should be used.</w:t>
            </w:r>
          </w:p>
          <w:p w14:paraId="51612247" w14:textId="77777777" w:rsidR="000F22B5" w:rsidRDefault="000F22B5" w:rsidP="00E24D18">
            <w:pPr>
              <w:pStyle w:val="orangebulletlist0"/>
              <w:numPr>
                <w:ilvl w:val="0"/>
                <w:numId w:val="1"/>
              </w:numPr>
              <w:spacing w:before="120"/>
              <w:ind w:left="459" w:hanging="425"/>
            </w:pPr>
            <w:r>
              <w:t>Equip</w:t>
            </w:r>
            <w:r>
              <w:rPr>
                <w:spacing w:val="-3"/>
              </w:rPr>
              <w:t xml:space="preserve"> </w:t>
            </w:r>
            <w:r>
              <w:t>the</w:t>
            </w:r>
            <w:r>
              <w:rPr>
                <w:spacing w:val="-3"/>
              </w:rPr>
              <w:t xml:space="preserve"> </w:t>
            </w:r>
            <w:r>
              <w:t>quad</w:t>
            </w:r>
            <w:r>
              <w:rPr>
                <w:spacing w:val="-2"/>
              </w:rPr>
              <w:t xml:space="preserve"> </w:t>
            </w:r>
            <w:r>
              <w:t>bike</w:t>
            </w:r>
            <w:r>
              <w:rPr>
                <w:spacing w:val="-3"/>
              </w:rPr>
              <w:t xml:space="preserve"> </w:t>
            </w:r>
            <w:r>
              <w:t>with</w:t>
            </w:r>
            <w:r>
              <w:rPr>
                <w:spacing w:val="-2"/>
              </w:rPr>
              <w:t xml:space="preserve"> </w:t>
            </w:r>
            <w:r>
              <w:t>a</w:t>
            </w:r>
            <w:r>
              <w:rPr>
                <w:spacing w:val="-3"/>
              </w:rPr>
              <w:t xml:space="preserve"> </w:t>
            </w:r>
            <w:r>
              <w:rPr>
                <w:w w:val="85"/>
              </w:rPr>
              <w:t>fi</w:t>
            </w:r>
            <w:r>
              <w:t>rst</w:t>
            </w:r>
            <w:r>
              <w:rPr>
                <w:spacing w:val="-3"/>
              </w:rPr>
              <w:t xml:space="preserve"> </w:t>
            </w:r>
            <w:r>
              <w:t>aid</w:t>
            </w:r>
            <w:r>
              <w:rPr>
                <w:spacing w:val="-3"/>
              </w:rPr>
              <w:t xml:space="preserve"> </w:t>
            </w:r>
            <w:r>
              <w:t>kit</w:t>
            </w:r>
            <w:r>
              <w:rPr>
                <w:spacing w:val="-2"/>
              </w:rPr>
              <w:t xml:space="preserve"> </w:t>
            </w:r>
            <w:r>
              <w:t>and</w:t>
            </w:r>
            <w:r>
              <w:rPr>
                <w:spacing w:val="-3"/>
              </w:rPr>
              <w:t xml:space="preserve"> </w:t>
            </w:r>
            <w:r>
              <w:t>ensure</w:t>
            </w:r>
            <w:r>
              <w:rPr>
                <w:spacing w:val="-2"/>
              </w:rPr>
              <w:t xml:space="preserve"> </w:t>
            </w:r>
            <w:r>
              <w:t>items recommended in the SDS are included.</w:t>
            </w:r>
          </w:p>
        </w:tc>
      </w:tr>
      <w:tr w:rsidR="000F22B5" w14:paraId="4E35F4C9" w14:textId="77777777" w:rsidTr="0014523C">
        <w:tc>
          <w:tcPr>
            <w:tcW w:w="1809" w:type="dxa"/>
            <w:shd w:val="clear" w:color="auto" w:fill="FFE0A3"/>
          </w:tcPr>
          <w:p w14:paraId="67E13BCC" w14:textId="77777777" w:rsidR="000F22B5" w:rsidRDefault="000F22B5" w:rsidP="000F22B5">
            <w:pPr>
              <w:pStyle w:val="HeadingB"/>
            </w:pPr>
            <w:r>
              <w:t>High-visibility vest</w:t>
            </w:r>
          </w:p>
        </w:tc>
        <w:tc>
          <w:tcPr>
            <w:tcW w:w="7433" w:type="dxa"/>
            <w:shd w:val="clear" w:color="auto" w:fill="FFE0A3"/>
          </w:tcPr>
          <w:p w14:paraId="46BFFC11" w14:textId="77777777" w:rsidR="000F22B5" w:rsidRDefault="000F22B5" w:rsidP="00E24D18">
            <w:pPr>
              <w:pStyle w:val="orangebulletlist0"/>
              <w:numPr>
                <w:ilvl w:val="0"/>
                <w:numId w:val="1"/>
              </w:numPr>
              <w:spacing w:before="120"/>
              <w:ind w:left="459" w:hanging="425"/>
            </w:pPr>
            <w:r>
              <w:t>High-visibility vests are recommended for use, particularly when quad bikes are driven on roads.</w:t>
            </w:r>
          </w:p>
        </w:tc>
      </w:tr>
    </w:tbl>
    <w:p w14:paraId="467DA09E" w14:textId="77777777" w:rsidR="000F22B5" w:rsidRPr="008A69DB" w:rsidRDefault="000F22B5" w:rsidP="008A69DB">
      <w:pPr>
        <w:pBdr>
          <w:top w:val="single" w:sz="4" w:space="6" w:color="FFFFFF" w:themeColor="background1"/>
          <w:left w:val="single" w:sz="4" w:space="6" w:color="FFFFFF" w:themeColor="background1"/>
          <w:bottom w:val="single" w:sz="4" w:space="5" w:color="FFFFFF" w:themeColor="background1"/>
          <w:right w:val="single" w:sz="4" w:space="6" w:color="FFFFFF" w:themeColor="background1"/>
        </w:pBdr>
        <w:shd w:val="clear" w:color="auto" w:fill="D9D9D9" w:themeFill="background1" w:themeFillShade="D9"/>
        <w:spacing w:before="0" w:after="200"/>
        <w:rPr>
          <w:b/>
        </w:rPr>
      </w:pPr>
      <w:r w:rsidRPr="008A69DB">
        <w:rPr>
          <w:b/>
        </w:rPr>
        <w:t xml:space="preserve">Case Study - </w:t>
      </w:r>
      <w:r w:rsidRPr="008A69DB">
        <w:t>Obey all quad bike warning decals</w:t>
      </w:r>
    </w:p>
    <w:p w14:paraId="59CEB05A" w14:textId="6D571D44" w:rsidR="000F22B5" w:rsidRPr="008A69DB" w:rsidRDefault="000F22B5" w:rsidP="008A69DB">
      <w:pPr>
        <w:pBdr>
          <w:top w:val="single" w:sz="4" w:space="6" w:color="FFFFFF" w:themeColor="background1"/>
          <w:left w:val="single" w:sz="4" w:space="6" w:color="FFFFFF" w:themeColor="background1"/>
          <w:bottom w:val="single" w:sz="4" w:space="5" w:color="FFFFFF" w:themeColor="background1"/>
          <w:right w:val="single" w:sz="4" w:space="6" w:color="FFFFFF" w:themeColor="background1"/>
        </w:pBdr>
        <w:shd w:val="clear" w:color="auto" w:fill="D9D9D9" w:themeFill="background1" w:themeFillShade="D9"/>
        <w:spacing w:before="0" w:after="200"/>
      </w:pPr>
      <w:r w:rsidRPr="008A69DB">
        <w:t>Three people on a quad bike were not wearing helmets when the vehicle crashed into a fence post and overturned. The two adults were thrown clear but the quad bike overturned onto the child passenger.</w:t>
      </w:r>
      <w:r w:rsidR="008A69DB">
        <w:t xml:space="preserve"> </w:t>
      </w:r>
      <w:r w:rsidRPr="008A69DB">
        <w:t>The quad bike had two safety decals displaying warnings about wearing helmets and never carrying passengers.</w:t>
      </w:r>
    </w:p>
    <w:p w14:paraId="46FC8F76" w14:textId="77777777" w:rsidR="000F22B5" w:rsidRDefault="000F22B5" w:rsidP="000F22B5">
      <w:pPr>
        <w:pStyle w:val="Heading2"/>
      </w:pPr>
      <w:bookmarkStart w:id="101" w:name="_Toc447191691"/>
      <w:bookmarkStart w:id="102" w:name="_Toc453660575"/>
      <w:r>
        <w:lastRenderedPageBreak/>
        <w:t>Quad bike safety essentials</w:t>
      </w:r>
      <w:bookmarkEnd w:id="101"/>
      <w:bookmarkEnd w:id="102"/>
    </w:p>
    <w:p w14:paraId="72EE92CA" w14:textId="77777777" w:rsidR="008A69DB" w:rsidRDefault="000F22B5" w:rsidP="000F22B5">
      <w:pPr>
        <w:rPr>
          <w:spacing w:val="-4"/>
        </w:rPr>
      </w:pPr>
      <w:r>
        <w:t xml:space="preserve">While </w:t>
      </w:r>
      <w:r>
        <w:rPr>
          <w:spacing w:val="-1"/>
        </w:rPr>
        <w:t>it’s</w:t>
      </w:r>
      <w:r>
        <w:t xml:space="preserve"> essential to plan for </w:t>
      </w:r>
      <w:r>
        <w:rPr>
          <w:spacing w:val="-3"/>
        </w:rPr>
        <w:t>safety,</w:t>
      </w:r>
      <w:r>
        <w:t xml:space="preserve"> </w:t>
      </w:r>
      <w:r>
        <w:rPr>
          <w:spacing w:val="-1"/>
        </w:rPr>
        <w:t>it’s</w:t>
      </w:r>
      <w:r>
        <w:t xml:space="preserve"> equally important to operate the quad</w:t>
      </w:r>
      <w:r>
        <w:rPr>
          <w:spacing w:val="27"/>
        </w:rPr>
        <w:t xml:space="preserve"> </w:t>
      </w:r>
      <w:r>
        <w:t>bike according to the plan.</w:t>
      </w:r>
      <w:r>
        <w:rPr>
          <w:spacing w:val="-4"/>
        </w:rPr>
        <w:t xml:space="preserve"> </w:t>
      </w:r>
    </w:p>
    <w:p w14:paraId="62186E38" w14:textId="45825461" w:rsidR="000F22B5" w:rsidRDefault="000F22B5" w:rsidP="000F22B5">
      <w:r>
        <w:t>The best quad bike safety plan is only as safe as the operator driving the quad bike.</w:t>
      </w:r>
      <w:r>
        <w:rPr>
          <w:spacing w:val="-12"/>
        </w:rPr>
        <w:t xml:space="preserve"> </w:t>
      </w:r>
      <w:r>
        <w:t>At a minimum, operators must:</w:t>
      </w:r>
    </w:p>
    <w:p w14:paraId="5E4937B4" w14:textId="77777777" w:rsidR="000F22B5" w:rsidRPr="00DC03C8" w:rsidRDefault="000F22B5" w:rsidP="00DC03C8">
      <w:pPr>
        <w:pStyle w:val="Orangebulletlist"/>
        <w:spacing w:after="60"/>
        <w:ind w:left="714" w:hanging="357"/>
      </w:pPr>
      <w:r>
        <w:t>wear a helmet that meets Australian Standard 1698:2006 - Protective helmets for vehicle users</w:t>
      </w:r>
    </w:p>
    <w:p w14:paraId="39EADAAB" w14:textId="77777777" w:rsidR="000F22B5" w:rsidRDefault="000F22B5" w:rsidP="00DC03C8">
      <w:pPr>
        <w:pStyle w:val="Orangebulletlist"/>
        <w:spacing w:after="60"/>
        <w:ind w:left="714" w:hanging="357"/>
      </w:pPr>
      <w:r>
        <w:t>wear the appropriate PPE</w:t>
      </w:r>
    </w:p>
    <w:p w14:paraId="01D3A9A4" w14:textId="77777777" w:rsidR="000F22B5" w:rsidRDefault="000F22B5" w:rsidP="00DC03C8">
      <w:pPr>
        <w:pStyle w:val="Orangebulletlist"/>
        <w:spacing w:after="60"/>
        <w:ind w:left="714" w:hanging="357"/>
      </w:pPr>
      <w:r>
        <w:t>undertake pre-operation checks</w:t>
      </w:r>
    </w:p>
    <w:p w14:paraId="301FB20D" w14:textId="77777777" w:rsidR="000F22B5" w:rsidRDefault="000F22B5" w:rsidP="00DC03C8">
      <w:pPr>
        <w:pStyle w:val="Orangebulletlist"/>
        <w:spacing w:after="60"/>
        <w:ind w:left="714" w:hanging="357"/>
      </w:pPr>
      <w:r>
        <w:t>only operate equipment that is correctly maintained</w:t>
      </w:r>
    </w:p>
    <w:p w14:paraId="4AFE5C6A" w14:textId="77777777" w:rsidR="000F22B5" w:rsidRDefault="000F22B5" w:rsidP="00DC03C8">
      <w:pPr>
        <w:pStyle w:val="Orangebulletlist"/>
        <w:spacing w:after="60"/>
        <w:ind w:left="714" w:hanging="357"/>
      </w:pPr>
      <w:r>
        <w:t>operate</w:t>
      </w:r>
      <w:r w:rsidRPr="00DC03C8">
        <w:t xml:space="preserve"> the quad bike in </w:t>
      </w:r>
      <w:r>
        <w:t>accordance</w:t>
      </w:r>
      <w:r w:rsidRPr="00DC03C8">
        <w:t xml:space="preserve"> with the </w:t>
      </w:r>
      <w:r>
        <w:t>operator’s</w:t>
      </w:r>
      <w:r w:rsidRPr="00DC03C8">
        <w:t xml:space="preserve"> </w:t>
      </w:r>
      <w:r>
        <w:t>manual</w:t>
      </w:r>
      <w:r w:rsidRPr="00DC03C8">
        <w:t xml:space="preserve"> and </w:t>
      </w:r>
      <w:r>
        <w:t>workplace</w:t>
      </w:r>
      <w:r w:rsidRPr="00DC03C8">
        <w:t xml:space="preserve"> </w:t>
      </w:r>
      <w:r>
        <w:t>operating</w:t>
      </w:r>
      <w:r w:rsidRPr="00DC03C8">
        <w:t xml:space="preserve"> </w:t>
      </w:r>
      <w:r>
        <w:t>rules</w:t>
      </w:r>
    </w:p>
    <w:p w14:paraId="1B2C2820" w14:textId="77777777" w:rsidR="000F22B5" w:rsidRDefault="000F22B5" w:rsidP="00DC03C8">
      <w:pPr>
        <w:pStyle w:val="Orangebulletlist"/>
        <w:spacing w:after="60"/>
        <w:ind w:left="714" w:hanging="357"/>
      </w:pPr>
      <w:r>
        <w:t>work in pairs where possible.</w:t>
      </w:r>
    </w:p>
    <w:p w14:paraId="080C1065" w14:textId="77777777" w:rsidR="000F22B5" w:rsidRDefault="000F22B5" w:rsidP="000F22B5">
      <w:pPr>
        <w:pStyle w:val="Heading1"/>
      </w:pPr>
      <w:bookmarkStart w:id="103" w:name="_Toc447191692"/>
      <w:bookmarkStart w:id="104" w:name="_Toc453660576"/>
      <w:r>
        <w:t>Transporting and storing your quad bike</w:t>
      </w:r>
      <w:bookmarkEnd w:id="103"/>
      <w:bookmarkEnd w:id="104"/>
    </w:p>
    <w:p w14:paraId="51DDB214" w14:textId="77777777" w:rsidR="000F22B5" w:rsidRDefault="000F22B5" w:rsidP="000F22B5">
      <w:pPr>
        <w:pStyle w:val="Heading2"/>
      </w:pPr>
      <w:bookmarkStart w:id="105" w:name="_Toc447191693"/>
      <w:bookmarkStart w:id="106" w:name="_Toc453660577"/>
      <w:r>
        <w:t>Loading (and unloading) quad bikes for transport</w:t>
      </w:r>
      <w:bookmarkEnd w:id="105"/>
      <w:bookmarkEnd w:id="106"/>
    </w:p>
    <w:p w14:paraId="41059CBB" w14:textId="77777777" w:rsidR="000F22B5" w:rsidRDefault="000F22B5" w:rsidP="000F22B5">
      <w:r>
        <w:t>The following steps should be taken to load your quad bike.</w:t>
      </w:r>
    </w:p>
    <w:p w14:paraId="0F5A8841" w14:textId="77777777" w:rsidR="000F22B5" w:rsidRDefault="000F22B5" w:rsidP="00E24D18">
      <w:pPr>
        <w:pStyle w:val="Orangebulletlist"/>
        <w:numPr>
          <w:ilvl w:val="0"/>
          <w:numId w:val="9"/>
        </w:numPr>
      </w:pPr>
      <w:r>
        <w:t>Read the operator’s manual to identify the maximum safe slope for loading.</w:t>
      </w:r>
      <w:r w:rsidRPr="00CB5E8E">
        <w:t xml:space="preserve"> </w:t>
      </w:r>
      <w:r>
        <w:t>Ramps will need to be longer the higher the tray on the transport vehicle.</w:t>
      </w:r>
    </w:p>
    <w:p w14:paraId="1F29E2AF" w14:textId="77777777" w:rsidR="000F22B5" w:rsidRDefault="000F22B5" w:rsidP="00E24D18">
      <w:pPr>
        <w:pStyle w:val="Orangebulletlist"/>
        <w:numPr>
          <w:ilvl w:val="0"/>
          <w:numId w:val="9"/>
        </w:numPr>
      </w:pPr>
      <w:r>
        <w:t>Select a suitable site to load and unload the quad bike. Use a loading bank or platform whenever possible.</w:t>
      </w:r>
    </w:p>
    <w:p w14:paraId="24EA087A" w14:textId="77777777" w:rsidR="000F22B5" w:rsidRDefault="000F22B5" w:rsidP="00E24D18">
      <w:pPr>
        <w:pStyle w:val="Orangebulletlist"/>
        <w:numPr>
          <w:ilvl w:val="0"/>
          <w:numId w:val="9"/>
        </w:numPr>
      </w:pPr>
      <w:r>
        <w:t>Box-type trailers may be lower than other options and therefore safer to use.</w:t>
      </w:r>
    </w:p>
    <w:p w14:paraId="4153ECF0" w14:textId="77777777" w:rsidR="000F22B5" w:rsidRDefault="000F22B5" w:rsidP="00E24D18">
      <w:pPr>
        <w:pStyle w:val="Orangebulletlist"/>
        <w:numPr>
          <w:ilvl w:val="0"/>
          <w:numId w:val="9"/>
        </w:numPr>
      </w:pPr>
      <w:r>
        <w:t>Remove loads from the quad bike. Empty spray tanks before loading.</w:t>
      </w:r>
    </w:p>
    <w:p w14:paraId="4BB58B01" w14:textId="77777777" w:rsidR="000F22B5" w:rsidRDefault="000F22B5" w:rsidP="00E24D18">
      <w:pPr>
        <w:pStyle w:val="Orangebulletlist"/>
        <w:numPr>
          <w:ilvl w:val="0"/>
          <w:numId w:val="9"/>
        </w:numPr>
      </w:pPr>
      <w:r>
        <w:t>If using ramps, centre the quad bike over the ramps. Select 4WD if available.</w:t>
      </w:r>
    </w:p>
    <w:p w14:paraId="0EA27AB6" w14:textId="77777777" w:rsidR="000F22B5" w:rsidRDefault="000F22B5" w:rsidP="00E24D18">
      <w:pPr>
        <w:pStyle w:val="Orangebulletlist"/>
        <w:numPr>
          <w:ilvl w:val="0"/>
          <w:numId w:val="9"/>
        </w:numPr>
      </w:pPr>
      <w:r>
        <w:t xml:space="preserve">Check ramp carrying </w:t>
      </w:r>
      <w:r w:rsidRPr="00CB5E8E">
        <w:t xml:space="preserve">capacity. </w:t>
      </w:r>
      <w:r>
        <w:t>The weight should be marked on each ramp.</w:t>
      </w:r>
    </w:p>
    <w:p w14:paraId="0A4A4753" w14:textId="77777777" w:rsidR="000F22B5" w:rsidRDefault="000F22B5" w:rsidP="00E24D18">
      <w:pPr>
        <w:pStyle w:val="Orangebulletlist"/>
        <w:numPr>
          <w:ilvl w:val="0"/>
          <w:numId w:val="9"/>
        </w:numPr>
      </w:pPr>
      <w:r>
        <w:t xml:space="preserve">Example: if the safe working load (SWL) for each ramp is 175kg, </w:t>
      </w:r>
      <w:r w:rsidRPr="00CB5E8E">
        <w:t>that’s</w:t>
      </w:r>
      <w:r>
        <w:t xml:space="preserve"> a</w:t>
      </w:r>
      <w:r w:rsidRPr="00CB5E8E">
        <w:t xml:space="preserve"> </w:t>
      </w:r>
      <w:r>
        <w:t>total load capacity of 350kg.</w:t>
      </w:r>
    </w:p>
    <w:p w14:paraId="5E9EFF43" w14:textId="77777777" w:rsidR="000F22B5" w:rsidRDefault="000F22B5" w:rsidP="00E24D18">
      <w:pPr>
        <w:pStyle w:val="Orangebulletlist"/>
        <w:numPr>
          <w:ilvl w:val="0"/>
          <w:numId w:val="9"/>
        </w:numPr>
      </w:pPr>
      <w:r>
        <w:t xml:space="preserve">Once loaded, position the quad bike in the centre of the </w:t>
      </w:r>
      <w:r w:rsidRPr="00CB5E8E">
        <w:t>trailer.</w:t>
      </w:r>
    </w:p>
    <w:p w14:paraId="14B38B74" w14:textId="77777777" w:rsidR="000F22B5" w:rsidRDefault="000F22B5" w:rsidP="00E24D18">
      <w:pPr>
        <w:pStyle w:val="Orangebulletlist"/>
        <w:numPr>
          <w:ilvl w:val="0"/>
          <w:numId w:val="9"/>
        </w:numPr>
      </w:pPr>
      <w:r>
        <w:t>Put the park brake on.</w:t>
      </w:r>
    </w:p>
    <w:p w14:paraId="46F99A03" w14:textId="77777777" w:rsidR="000F22B5" w:rsidRDefault="000F22B5" w:rsidP="00E24D18">
      <w:pPr>
        <w:pStyle w:val="Orangebulletlist"/>
        <w:numPr>
          <w:ilvl w:val="0"/>
          <w:numId w:val="9"/>
        </w:numPr>
      </w:pPr>
      <w:r>
        <w:t>Secure the quad bike front and back with straps and harnesses in good condition.</w:t>
      </w:r>
    </w:p>
    <w:p w14:paraId="709639C2" w14:textId="77777777" w:rsidR="000F22B5" w:rsidRDefault="000F22B5" w:rsidP="00E24D18">
      <w:pPr>
        <w:pStyle w:val="Orangebulletlist"/>
        <w:numPr>
          <w:ilvl w:val="0"/>
          <w:numId w:val="9"/>
        </w:numPr>
      </w:pPr>
      <w:r>
        <w:t>Use crossover ties if you are travelling a long distance or over uneven terrain.</w:t>
      </w:r>
    </w:p>
    <w:p w14:paraId="4E32AB0E" w14:textId="77777777" w:rsidR="000F22B5" w:rsidRDefault="000F22B5" w:rsidP="00E24D18">
      <w:pPr>
        <w:pStyle w:val="Orangebulletlist"/>
        <w:numPr>
          <w:ilvl w:val="0"/>
          <w:numId w:val="9"/>
        </w:numPr>
      </w:pPr>
      <w:r>
        <w:t>Secure other objects the quad bike is not damaged by shifting loads.</w:t>
      </w:r>
    </w:p>
    <w:p w14:paraId="08D9215D" w14:textId="77777777" w:rsidR="000F22B5" w:rsidRPr="00B13E4D" w:rsidRDefault="000F22B5" w:rsidP="000F22B5">
      <w:pPr>
        <w:rPr>
          <w:b/>
          <w:bCs/>
        </w:rPr>
      </w:pPr>
      <w:r w:rsidRPr="00B13E4D">
        <w:rPr>
          <w:b/>
        </w:rPr>
        <w:t>For unloading, follow the steps above, but in reverse.</w:t>
      </w:r>
    </w:p>
    <w:p w14:paraId="0CE1A822" w14:textId="77777777" w:rsidR="000F22B5" w:rsidRDefault="000F22B5" w:rsidP="008A69DB">
      <w:pPr>
        <w:pStyle w:val="Heading2"/>
        <w:rPr>
          <w:rFonts w:eastAsia="Arial" w:cs="Arial"/>
          <w:szCs w:val="26"/>
        </w:rPr>
      </w:pPr>
      <w:bookmarkStart w:id="107" w:name="_Toc447191694"/>
      <w:bookmarkStart w:id="108" w:name="_Toc453660578"/>
      <w:r>
        <w:lastRenderedPageBreak/>
        <w:t>Storing a quad bike</w:t>
      </w:r>
      <w:bookmarkEnd w:id="107"/>
      <w:bookmarkEnd w:id="108"/>
    </w:p>
    <w:p w14:paraId="47FBCE6F" w14:textId="77777777" w:rsidR="000F22B5" w:rsidRDefault="000F22B5" w:rsidP="008A69DB">
      <w:pPr>
        <w:keepNext/>
        <w:keepLines/>
      </w:pPr>
      <w:r>
        <w:t>Store under cover if possible.</w:t>
      </w:r>
    </w:p>
    <w:p w14:paraId="222B4700" w14:textId="77777777" w:rsidR="000F22B5" w:rsidRDefault="000F22B5" w:rsidP="00E24D18">
      <w:pPr>
        <w:pStyle w:val="Orangebulletlist"/>
        <w:numPr>
          <w:ilvl w:val="0"/>
          <w:numId w:val="10"/>
        </w:numPr>
      </w:pPr>
      <w:r>
        <w:t>Before putting the quad bike away report any maintenance issues so they can be attended to before it is next used. Consider disabling the quad bike until repairs are completed.</w:t>
      </w:r>
    </w:p>
    <w:p w14:paraId="714F9A32" w14:textId="77777777" w:rsidR="000F22B5" w:rsidRDefault="000F22B5" w:rsidP="00E24D18">
      <w:pPr>
        <w:pStyle w:val="Orangebulletlist"/>
        <w:numPr>
          <w:ilvl w:val="0"/>
          <w:numId w:val="10"/>
        </w:numPr>
      </w:pPr>
      <w:r>
        <w:t xml:space="preserve">Store any associated quad bike equipment (such as spray tanks) </w:t>
      </w:r>
      <w:r w:rsidRPr="00CB5E8E">
        <w:t>securely.</w:t>
      </w:r>
    </w:p>
    <w:p w14:paraId="15DB7025" w14:textId="77777777" w:rsidR="000F22B5" w:rsidRDefault="000F22B5" w:rsidP="00E24D18">
      <w:pPr>
        <w:pStyle w:val="Orangebulletlist"/>
        <w:numPr>
          <w:ilvl w:val="0"/>
          <w:numId w:val="10"/>
        </w:numPr>
      </w:pPr>
      <w:r>
        <w:t>Refer to the operator’s manual if the quad bike is to be stored for a long</w:t>
      </w:r>
      <w:r w:rsidRPr="00CB5E8E">
        <w:t xml:space="preserve"> </w:t>
      </w:r>
      <w:r>
        <w:t>period.</w:t>
      </w:r>
    </w:p>
    <w:p w14:paraId="1E69F836" w14:textId="77777777" w:rsidR="000F22B5" w:rsidRPr="00CB5E8E" w:rsidRDefault="000F22B5" w:rsidP="00E24D18">
      <w:pPr>
        <w:pStyle w:val="Orangebulletlist"/>
        <w:numPr>
          <w:ilvl w:val="0"/>
          <w:numId w:val="10"/>
        </w:numPr>
      </w:pPr>
      <w:r>
        <w:t>Remove keys to prevent unauthorised use.</w:t>
      </w:r>
    </w:p>
    <w:p w14:paraId="6263EF01" w14:textId="77777777" w:rsidR="000F22B5" w:rsidRDefault="000F22B5" w:rsidP="000F22B5">
      <w:pPr>
        <w:pStyle w:val="Heading1"/>
      </w:pPr>
      <w:bookmarkStart w:id="109" w:name="_Toc447191695"/>
      <w:bookmarkStart w:id="110" w:name="_Toc453660579"/>
      <w:r>
        <w:t>Quad bike maintenance</w:t>
      </w:r>
      <w:bookmarkEnd w:id="109"/>
      <w:bookmarkEnd w:id="110"/>
    </w:p>
    <w:p w14:paraId="398E5755" w14:textId="65968B9E" w:rsidR="000F22B5" w:rsidRPr="008A69DB" w:rsidRDefault="000F22B5" w:rsidP="008A69DB">
      <w:r>
        <w:t>A</w:t>
      </w:r>
      <w:r>
        <w:rPr>
          <w:spacing w:val="-12"/>
        </w:rPr>
        <w:t xml:space="preserve"> </w:t>
      </w:r>
      <w:r>
        <w:t xml:space="preserve">properly maintained quad bike is a safer vehicle. </w:t>
      </w:r>
      <w:r>
        <w:rPr>
          <w:spacing w:val="-2"/>
        </w:rPr>
        <w:t>Regular,</w:t>
      </w:r>
      <w:r>
        <w:t xml:space="preserve"> careful pre-operation checks and routine maintenance will keep your quad bike in reliable working condition. If you are uncertain about carrying out a maintenance task </w:t>
      </w:r>
      <w:r>
        <w:rPr>
          <w:spacing w:val="-2"/>
        </w:rPr>
        <w:t>correctly,</w:t>
      </w:r>
      <w:r>
        <w:rPr>
          <w:spacing w:val="-6"/>
        </w:rPr>
        <w:t xml:space="preserve"> </w:t>
      </w:r>
      <w:r>
        <w:t>take</w:t>
      </w:r>
      <w:r>
        <w:rPr>
          <w:spacing w:val="-6"/>
        </w:rPr>
        <w:t xml:space="preserve"> </w:t>
      </w:r>
      <w:r>
        <w:t>it</w:t>
      </w:r>
      <w:r>
        <w:rPr>
          <w:spacing w:val="-6"/>
        </w:rPr>
        <w:t xml:space="preserve"> </w:t>
      </w:r>
      <w:r>
        <w:t>to</w:t>
      </w:r>
      <w:r>
        <w:rPr>
          <w:spacing w:val="-6"/>
        </w:rPr>
        <w:t xml:space="preserve"> </w:t>
      </w:r>
      <w:r>
        <w:t>a</w:t>
      </w:r>
      <w:r>
        <w:rPr>
          <w:spacing w:val="-5"/>
        </w:rPr>
        <w:t xml:space="preserve"> </w:t>
      </w:r>
      <w:r>
        <w:t>suitably</w:t>
      </w:r>
      <w:r>
        <w:rPr>
          <w:spacing w:val="-6"/>
        </w:rPr>
        <w:t xml:space="preserve"> </w:t>
      </w:r>
      <w:r>
        <w:t>qualified</w:t>
      </w:r>
      <w:r>
        <w:rPr>
          <w:spacing w:val="-5"/>
        </w:rPr>
        <w:t xml:space="preserve"> </w:t>
      </w:r>
      <w:r>
        <w:rPr>
          <w:spacing w:val="-2"/>
        </w:rPr>
        <w:t>repairer.</w:t>
      </w:r>
    </w:p>
    <w:p w14:paraId="24B93B50" w14:textId="77777777" w:rsidR="000F22B5" w:rsidRPr="008A69DB" w:rsidRDefault="000F22B5" w:rsidP="008A69DB">
      <w:pPr>
        <w:pBdr>
          <w:top w:val="single" w:sz="4" w:space="6" w:color="FFFFFF" w:themeColor="background1"/>
          <w:left w:val="single" w:sz="4" w:space="6" w:color="FFFFFF" w:themeColor="background1"/>
          <w:bottom w:val="single" w:sz="4" w:space="5" w:color="FFFFFF" w:themeColor="background1"/>
          <w:right w:val="single" w:sz="4" w:space="6" w:color="FFFFFF" w:themeColor="background1"/>
        </w:pBdr>
        <w:shd w:val="clear" w:color="auto" w:fill="D9D9D9" w:themeFill="background1" w:themeFillShade="D9"/>
        <w:spacing w:before="0" w:after="200"/>
        <w:rPr>
          <w:b/>
        </w:rPr>
      </w:pPr>
      <w:r w:rsidRPr="008A69DB">
        <w:rPr>
          <w:b/>
        </w:rPr>
        <w:t xml:space="preserve">Case Study </w:t>
      </w:r>
      <w:r w:rsidRPr="008A69DB">
        <w:t>- Maintenance – your life may depend on it</w:t>
      </w:r>
    </w:p>
    <w:p w14:paraId="712520F6" w14:textId="77777777" w:rsidR="000F22B5" w:rsidRPr="008A69DB" w:rsidRDefault="000F22B5" w:rsidP="008A69DB">
      <w:pPr>
        <w:pBdr>
          <w:top w:val="single" w:sz="4" w:space="6" w:color="FFFFFF" w:themeColor="background1"/>
          <w:left w:val="single" w:sz="4" w:space="6" w:color="FFFFFF" w:themeColor="background1"/>
          <w:bottom w:val="single" w:sz="4" w:space="5" w:color="FFFFFF" w:themeColor="background1"/>
          <w:right w:val="single" w:sz="4" w:space="6" w:color="FFFFFF" w:themeColor="background1"/>
        </w:pBdr>
        <w:shd w:val="clear" w:color="auto" w:fill="D9D9D9" w:themeFill="background1" w:themeFillShade="D9"/>
        <w:spacing w:before="0" w:after="200"/>
      </w:pPr>
      <w:r w:rsidRPr="008A69DB">
        <w:t>A 56-year-old farmer and a small child were killed when a quad bike reversed and crushed them between the vehicle and a trailer. An inspection of the quad bike by a qualified technician showed that it was in a chronic state of disrepair. Only 10 per cent of the brake shoe material remained. The vehicle was judged incapable of stopping within the required distance, even at 8kph.</w:t>
      </w:r>
    </w:p>
    <w:p w14:paraId="7D730E38" w14:textId="013F97F0" w:rsidR="000F22B5" w:rsidRPr="008A69DB" w:rsidRDefault="000F22B5" w:rsidP="008A69DB">
      <w:pPr>
        <w:pBdr>
          <w:top w:val="single" w:sz="4" w:space="6" w:color="FFFFFF" w:themeColor="background1"/>
          <w:left w:val="single" w:sz="4" w:space="6" w:color="FFFFFF" w:themeColor="background1"/>
          <w:bottom w:val="single" w:sz="4" w:space="5" w:color="FFFFFF" w:themeColor="background1"/>
          <w:right w:val="single" w:sz="4" w:space="6" w:color="FFFFFF" w:themeColor="background1"/>
        </w:pBdr>
        <w:shd w:val="clear" w:color="auto" w:fill="D9D9D9" w:themeFill="background1" w:themeFillShade="D9"/>
        <w:spacing w:before="0" w:after="200"/>
      </w:pPr>
      <w:r w:rsidRPr="008A69DB">
        <w:t>Like many quad bikes, this quad bike had a safety ‘lockout’ that prevents the engine being started in gear unless the footbrake is engaged, but on this one the reverse lock release cab</w:t>
      </w:r>
      <w:r w:rsidR="008A69DB" w:rsidRPr="008A69DB">
        <w:t>le was so rusted it had seized.</w:t>
      </w:r>
    </w:p>
    <w:p w14:paraId="01C9FA45" w14:textId="7AD153DD" w:rsidR="000F22B5" w:rsidRPr="008A69DB" w:rsidRDefault="000F22B5" w:rsidP="008A69DB">
      <w:pPr>
        <w:pStyle w:val="Heading2"/>
        <w:rPr>
          <w:rFonts w:eastAsia="Arial" w:cs="Arial"/>
          <w:szCs w:val="26"/>
        </w:rPr>
      </w:pPr>
      <w:bookmarkStart w:id="111" w:name="_Toc447191696"/>
      <w:bookmarkStart w:id="112" w:name="_Toc453660580"/>
      <w:r>
        <w:t>Pre-operation checks</w:t>
      </w:r>
      <w:bookmarkEnd w:id="111"/>
      <w:bookmarkEnd w:id="112"/>
    </w:p>
    <w:p w14:paraId="3C92C730" w14:textId="77777777" w:rsidR="000F22B5" w:rsidRPr="008A69DB" w:rsidRDefault="000F22B5" w:rsidP="008A69DB">
      <w:pPr>
        <w:pBdr>
          <w:top w:val="single" w:sz="4" w:space="5" w:color="FFFFFF" w:themeColor="background1"/>
          <w:left w:val="single" w:sz="4" w:space="6" w:color="FFFFFF" w:themeColor="background1"/>
          <w:bottom w:val="single" w:sz="4" w:space="5" w:color="FFFFFF" w:themeColor="background1"/>
          <w:right w:val="single" w:sz="4" w:space="6" w:color="FFFFFF" w:themeColor="background1"/>
        </w:pBdr>
        <w:shd w:val="clear" w:color="auto" w:fill="D9D9D9" w:themeFill="background1" w:themeFillShade="D9"/>
        <w:spacing w:before="0" w:after="200"/>
        <w:rPr>
          <w:b/>
        </w:rPr>
      </w:pPr>
      <w:r w:rsidRPr="008A69DB">
        <w:rPr>
          <w:b/>
        </w:rPr>
        <w:t xml:space="preserve">Case Study - </w:t>
      </w:r>
      <w:r w:rsidRPr="008A69DB">
        <w:t>Don’t forget the pre-operation check</w:t>
      </w:r>
    </w:p>
    <w:p w14:paraId="636650D2" w14:textId="6B81CEF6" w:rsidR="000F22B5" w:rsidRDefault="000F22B5" w:rsidP="008A69DB">
      <w:pPr>
        <w:pBdr>
          <w:top w:val="single" w:sz="4" w:space="5" w:color="FFFFFF" w:themeColor="background1"/>
          <w:left w:val="single" w:sz="4" w:space="6" w:color="FFFFFF" w:themeColor="background1"/>
          <w:bottom w:val="single" w:sz="4" w:space="5" w:color="FFFFFF" w:themeColor="background1"/>
          <w:right w:val="single" w:sz="4" w:space="6" w:color="FFFFFF" w:themeColor="background1"/>
        </w:pBdr>
        <w:shd w:val="clear" w:color="auto" w:fill="D9D9D9" w:themeFill="background1" w:themeFillShade="D9"/>
        <w:spacing w:before="0" w:after="200"/>
      </w:pPr>
      <w:r w:rsidRPr="008A69DB">
        <w:t xml:space="preserve">A farmer was checking the fuel level of his quad bike while it was in motion when he lost control of the vehicle and it rolled. He was found deceased one hour later with the bike on his chest. He was not wearing a helmet, despite one being </w:t>
      </w:r>
      <w:r w:rsidR="008A69DB">
        <w:t>available.</w:t>
      </w:r>
    </w:p>
    <w:p w14:paraId="67378172" w14:textId="77777777" w:rsidR="000F22B5" w:rsidRDefault="000F22B5" w:rsidP="000F22B5">
      <w:r>
        <w:t>Ensure</w:t>
      </w:r>
      <w:r>
        <w:rPr>
          <w:spacing w:val="-1"/>
        </w:rPr>
        <w:t xml:space="preserve"> </w:t>
      </w:r>
      <w:r>
        <w:t>your</w:t>
      </w:r>
      <w:r>
        <w:rPr>
          <w:spacing w:val="-1"/>
        </w:rPr>
        <w:t xml:space="preserve"> </w:t>
      </w:r>
      <w:r>
        <w:t>quad</w:t>
      </w:r>
      <w:r>
        <w:rPr>
          <w:spacing w:val="-1"/>
        </w:rPr>
        <w:t xml:space="preserve"> </w:t>
      </w:r>
      <w:r>
        <w:t>bike</w:t>
      </w:r>
      <w:r>
        <w:rPr>
          <w:spacing w:val="-1"/>
        </w:rPr>
        <w:t xml:space="preserve"> </w:t>
      </w:r>
      <w:r>
        <w:t>is</w:t>
      </w:r>
      <w:r>
        <w:rPr>
          <w:spacing w:val="-1"/>
        </w:rPr>
        <w:t xml:space="preserve"> </w:t>
      </w:r>
      <w:r>
        <w:t>in</w:t>
      </w:r>
      <w:r>
        <w:rPr>
          <w:spacing w:val="-1"/>
        </w:rPr>
        <w:t xml:space="preserve"> </w:t>
      </w:r>
      <w:r>
        <w:t>proper</w:t>
      </w:r>
      <w:r>
        <w:rPr>
          <w:spacing w:val="-1"/>
        </w:rPr>
        <w:t xml:space="preserve"> </w:t>
      </w:r>
      <w:r>
        <w:t>working</w:t>
      </w:r>
      <w:r>
        <w:rPr>
          <w:spacing w:val="-1"/>
        </w:rPr>
        <w:t xml:space="preserve"> </w:t>
      </w:r>
      <w:r>
        <w:t>order</w:t>
      </w:r>
      <w:r>
        <w:rPr>
          <w:spacing w:val="-1"/>
        </w:rPr>
        <w:t xml:space="preserve"> </w:t>
      </w:r>
      <w:r>
        <w:t>before</w:t>
      </w:r>
      <w:r>
        <w:rPr>
          <w:spacing w:val="-1"/>
        </w:rPr>
        <w:t xml:space="preserve"> </w:t>
      </w:r>
      <w:r>
        <w:t>use</w:t>
      </w:r>
      <w:r>
        <w:rPr>
          <w:spacing w:val="-1"/>
        </w:rPr>
        <w:t xml:space="preserve"> </w:t>
      </w:r>
      <w:r>
        <w:t>to</w:t>
      </w:r>
      <w:r>
        <w:rPr>
          <w:spacing w:val="-1"/>
        </w:rPr>
        <w:t xml:space="preserve"> </w:t>
      </w:r>
      <w:r>
        <w:t>minimize</w:t>
      </w:r>
      <w:r>
        <w:rPr>
          <w:spacing w:val="-1"/>
        </w:rPr>
        <w:t xml:space="preserve"> </w:t>
      </w:r>
      <w:r>
        <w:t>the</w:t>
      </w:r>
      <w:r>
        <w:rPr>
          <w:spacing w:val="-1"/>
        </w:rPr>
        <w:t xml:space="preserve"> </w:t>
      </w:r>
      <w:r>
        <w:t>risk of personal injury and damage to the vehicle. It is particularly important to do a pre-operational check if you are not the person who last used the quad bike or if you have not used it for some time.</w:t>
      </w:r>
      <w:r>
        <w:rPr>
          <w:spacing w:val="-4"/>
        </w:rPr>
        <w:t xml:space="preserve"> </w:t>
      </w:r>
      <w:r>
        <w:t>This also helps avoid the possibility of getting stranded because of breakdown or lack of fuel.</w:t>
      </w:r>
    </w:p>
    <w:p w14:paraId="576DE79A" w14:textId="77777777" w:rsidR="000F22B5" w:rsidRDefault="000F22B5" w:rsidP="000F22B5">
      <w:r>
        <w:t>The</w:t>
      </w:r>
      <w:r>
        <w:rPr>
          <w:spacing w:val="-4"/>
        </w:rPr>
        <w:t xml:space="preserve"> </w:t>
      </w:r>
      <w:r>
        <w:t>operator’s</w:t>
      </w:r>
      <w:r>
        <w:rPr>
          <w:spacing w:val="-3"/>
        </w:rPr>
        <w:t xml:space="preserve"> </w:t>
      </w:r>
      <w:r>
        <w:t>manual</w:t>
      </w:r>
      <w:r>
        <w:rPr>
          <w:spacing w:val="-3"/>
        </w:rPr>
        <w:t xml:space="preserve"> </w:t>
      </w:r>
      <w:r>
        <w:t>lists</w:t>
      </w:r>
      <w:r>
        <w:rPr>
          <w:spacing w:val="-4"/>
        </w:rPr>
        <w:t xml:space="preserve"> </w:t>
      </w:r>
      <w:r>
        <w:t>speci</w:t>
      </w:r>
      <w:r>
        <w:rPr>
          <w:rFonts w:cs="Arial"/>
        </w:rPr>
        <w:t>fi</w:t>
      </w:r>
      <w:r>
        <w:t>c</w:t>
      </w:r>
      <w:r>
        <w:rPr>
          <w:spacing w:val="-3"/>
        </w:rPr>
        <w:t xml:space="preserve"> </w:t>
      </w:r>
      <w:r>
        <w:t>items</w:t>
      </w:r>
      <w:r>
        <w:rPr>
          <w:spacing w:val="-4"/>
        </w:rPr>
        <w:t xml:space="preserve"> </w:t>
      </w:r>
      <w:r>
        <w:t>to</w:t>
      </w:r>
      <w:r>
        <w:rPr>
          <w:spacing w:val="-3"/>
        </w:rPr>
        <w:t xml:space="preserve"> </w:t>
      </w:r>
      <w:r>
        <w:t>be</w:t>
      </w:r>
      <w:r>
        <w:rPr>
          <w:spacing w:val="-3"/>
        </w:rPr>
        <w:t xml:space="preserve"> </w:t>
      </w:r>
      <w:r>
        <w:t>checked</w:t>
      </w:r>
      <w:r>
        <w:rPr>
          <w:spacing w:val="-3"/>
        </w:rPr>
        <w:t xml:space="preserve"> </w:t>
      </w:r>
      <w:r>
        <w:t>before</w:t>
      </w:r>
      <w:r>
        <w:rPr>
          <w:spacing w:val="-4"/>
        </w:rPr>
        <w:t xml:space="preserve"> </w:t>
      </w:r>
      <w:r>
        <w:t>a</w:t>
      </w:r>
      <w:r>
        <w:rPr>
          <w:spacing w:val="-3"/>
        </w:rPr>
        <w:t xml:space="preserve"> </w:t>
      </w:r>
      <w:r>
        <w:t>quad</w:t>
      </w:r>
      <w:r>
        <w:rPr>
          <w:spacing w:val="-3"/>
        </w:rPr>
        <w:t xml:space="preserve"> </w:t>
      </w:r>
      <w:r>
        <w:t>bike</w:t>
      </w:r>
      <w:r>
        <w:rPr>
          <w:spacing w:val="-3"/>
        </w:rPr>
        <w:t xml:space="preserve"> </w:t>
      </w:r>
      <w:r>
        <w:t>is</w:t>
      </w:r>
      <w:r>
        <w:rPr>
          <w:spacing w:val="23"/>
        </w:rPr>
        <w:t xml:space="preserve"> </w:t>
      </w:r>
      <w:r>
        <w:t>started up for work and is the starting point for safe operation of a quad bike. Always</w:t>
      </w:r>
      <w:r>
        <w:rPr>
          <w:spacing w:val="-5"/>
        </w:rPr>
        <w:t xml:space="preserve"> </w:t>
      </w:r>
      <w:r>
        <w:t>follow</w:t>
      </w:r>
      <w:r>
        <w:rPr>
          <w:spacing w:val="-4"/>
        </w:rPr>
        <w:t xml:space="preserve"> </w:t>
      </w:r>
      <w:r>
        <w:t>the</w:t>
      </w:r>
      <w:r>
        <w:rPr>
          <w:spacing w:val="-4"/>
        </w:rPr>
        <w:t xml:space="preserve"> </w:t>
      </w:r>
      <w:r>
        <w:t>procedures</w:t>
      </w:r>
      <w:r>
        <w:rPr>
          <w:spacing w:val="-4"/>
        </w:rPr>
        <w:t xml:space="preserve"> </w:t>
      </w:r>
      <w:r>
        <w:t>and</w:t>
      </w:r>
      <w:r>
        <w:rPr>
          <w:spacing w:val="-4"/>
        </w:rPr>
        <w:t xml:space="preserve"> </w:t>
      </w:r>
      <w:r>
        <w:t>speci</w:t>
      </w:r>
      <w:r>
        <w:rPr>
          <w:rFonts w:cs="Arial"/>
        </w:rPr>
        <w:t>fi</w:t>
      </w:r>
      <w:r>
        <w:t>cations</w:t>
      </w:r>
      <w:r>
        <w:rPr>
          <w:spacing w:val="-4"/>
        </w:rPr>
        <w:t xml:space="preserve"> </w:t>
      </w:r>
      <w:r>
        <w:t>laid</w:t>
      </w:r>
      <w:r>
        <w:rPr>
          <w:spacing w:val="-4"/>
        </w:rPr>
        <w:t xml:space="preserve"> </w:t>
      </w:r>
      <w:r>
        <w:t>out</w:t>
      </w:r>
      <w:r>
        <w:rPr>
          <w:spacing w:val="-4"/>
        </w:rPr>
        <w:t xml:space="preserve"> </w:t>
      </w:r>
      <w:r>
        <w:t>in</w:t>
      </w:r>
      <w:r>
        <w:rPr>
          <w:spacing w:val="-4"/>
        </w:rPr>
        <w:t xml:space="preserve"> </w:t>
      </w:r>
      <w:r>
        <w:t>the</w:t>
      </w:r>
      <w:r>
        <w:rPr>
          <w:spacing w:val="-4"/>
        </w:rPr>
        <w:t xml:space="preserve"> </w:t>
      </w:r>
      <w:r>
        <w:t>manual.</w:t>
      </w:r>
    </w:p>
    <w:p w14:paraId="2E5ADC15" w14:textId="77777777" w:rsidR="000F22B5" w:rsidRDefault="000F22B5" w:rsidP="008A69DB">
      <w:pPr>
        <w:pStyle w:val="Heading2"/>
      </w:pPr>
      <w:bookmarkStart w:id="113" w:name="_Toc447191697"/>
      <w:bookmarkStart w:id="114" w:name="_Toc453660581"/>
      <w:r>
        <w:lastRenderedPageBreak/>
        <w:t>Routine maintenance</w:t>
      </w:r>
      <w:bookmarkEnd w:id="113"/>
      <w:bookmarkEnd w:id="114"/>
    </w:p>
    <w:p w14:paraId="6EB9E300" w14:textId="77777777" w:rsidR="000F22B5" w:rsidRDefault="000F22B5" w:rsidP="008A69DB">
      <w:pPr>
        <w:keepNext/>
        <w:keepLines/>
      </w:pPr>
      <w:r>
        <w:rPr>
          <w:color w:val="231F20"/>
        </w:rPr>
        <w:t>Routine maintenance involves:</w:t>
      </w:r>
    </w:p>
    <w:p w14:paraId="6C465AE1" w14:textId="77777777" w:rsidR="000F22B5" w:rsidRDefault="000F22B5" w:rsidP="00DC03C8">
      <w:pPr>
        <w:pStyle w:val="Orangebulletlist"/>
        <w:spacing w:after="60"/>
        <w:ind w:left="714" w:hanging="357"/>
      </w:pPr>
      <w:r>
        <w:t>cleaning</w:t>
      </w:r>
    </w:p>
    <w:p w14:paraId="62194885" w14:textId="77777777" w:rsidR="000F22B5" w:rsidRDefault="000F22B5" w:rsidP="00DC03C8">
      <w:pPr>
        <w:pStyle w:val="Orangebulletlist"/>
        <w:spacing w:after="60"/>
        <w:ind w:left="714" w:hanging="357"/>
      </w:pPr>
      <w:r>
        <w:t>inspecting</w:t>
      </w:r>
    </w:p>
    <w:p w14:paraId="7F000DF9" w14:textId="77777777" w:rsidR="000F22B5" w:rsidRDefault="000F22B5" w:rsidP="00DC03C8">
      <w:pPr>
        <w:pStyle w:val="Orangebulletlist"/>
        <w:spacing w:after="60"/>
        <w:ind w:left="714" w:hanging="357"/>
      </w:pPr>
      <w:r>
        <w:t>lubricating</w:t>
      </w:r>
    </w:p>
    <w:p w14:paraId="40250CBB" w14:textId="77777777" w:rsidR="000F22B5" w:rsidRDefault="000F22B5" w:rsidP="00DC03C8">
      <w:pPr>
        <w:pStyle w:val="Orangebulletlist"/>
        <w:spacing w:after="60"/>
        <w:ind w:left="714" w:hanging="357"/>
      </w:pPr>
      <w:r>
        <w:t>adjusting</w:t>
      </w:r>
    </w:p>
    <w:p w14:paraId="686644C3" w14:textId="77777777" w:rsidR="000F22B5" w:rsidRDefault="000F22B5" w:rsidP="00DC03C8">
      <w:pPr>
        <w:pStyle w:val="Orangebulletlist"/>
        <w:spacing w:after="60"/>
        <w:ind w:left="714" w:hanging="357"/>
      </w:pPr>
      <w:r>
        <w:t>replacing parts.</w:t>
      </w:r>
    </w:p>
    <w:p w14:paraId="3668DD15" w14:textId="77777777" w:rsidR="000F22B5" w:rsidRDefault="000F22B5" w:rsidP="000F22B5">
      <w:r>
        <w:rPr>
          <w:color w:val="231F20"/>
        </w:rPr>
        <w:t>A</w:t>
      </w:r>
      <w:r>
        <w:rPr>
          <w:color w:val="231F20"/>
          <w:spacing w:val="-12"/>
        </w:rPr>
        <w:t xml:space="preserve"> </w:t>
      </w:r>
      <w:r>
        <w:rPr>
          <w:color w:val="231F20"/>
        </w:rPr>
        <w:t>toolkit is provided at the time of purchase and is usually stored under the seat or in a compartment on the quad bike itself.</w:t>
      </w:r>
    </w:p>
    <w:p w14:paraId="6FF64C36" w14:textId="77777777" w:rsidR="000F22B5" w:rsidRDefault="000F22B5" w:rsidP="000F22B5">
      <w:pPr>
        <w:pStyle w:val="Heading2"/>
      </w:pPr>
      <w:bookmarkStart w:id="115" w:name="_Toc447191698"/>
      <w:bookmarkStart w:id="116" w:name="_Toc453660582"/>
      <w:r>
        <w:t>Maintenance Tips</w:t>
      </w:r>
      <w:bookmarkEnd w:id="115"/>
      <w:bookmarkEnd w:id="116"/>
    </w:p>
    <w:p w14:paraId="56D6AECC" w14:textId="77777777" w:rsidR="000F22B5" w:rsidRDefault="000F22B5" w:rsidP="00DC03C8">
      <w:pPr>
        <w:pStyle w:val="Orangebulletlist"/>
        <w:spacing w:after="60"/>
        <w:ind w:left="714" w:hanging="357"/>
      </w:pPr>
      <w:r>
        <w:t>Maintain your quad bike according to the maintenance schedule in the operator’s manual at a minimum. Quad bike manufacturers recommend how</w:t>
      </w:r>
      <w:r w:rsidRPr="00DC03C8">
        <w:t xml:space="preserve"> </w:t>
      </w:r>
      <w:r>
        <w:t>and when routine maintenance should be conducted.</w:t>
      </w:r>
      <w:r w:rsidRPr="00DC03C8">
        <w:t xml:space="preserve"> </w:t>
      </w:r>
      <w:r>
        <w:t>The frequency of routine maintenance of your quad bike should take account of the environment in which the quad bike operates.</w:t>
      </w:r>
    </w:p>
    <w:p w14:paraId="04FCB9A1" w14:textId="77777777" w:rsidR="000F22B5" w:rsidRDefault="000F22B5" w:rsidP="00DC03C8">
      <w:pPr>
        <w:pStyle w:val="Orangebulletlist"/>
        <w:spacing w:after="60"/>
        <w:ind w:left="714" w:hanging="357"/>
      </w:pPr>
      <w:r>
        <w:t>Ensure that a competent person carries out any maintenance tasks and a suitably</w:t>
      </w:r>
      <w:r w:rsidRPr="00DC03C8">
        <w:t xml:space="preserve"> </w:t>
      </w:r>
      <w:r>
        <w:t>qualified</w:t>
      </w:r>
      <w:r w:rsidRPr="00DC03C8">
        <w:t xml:space="preserve"> </w:t>
      </w:r>
      <w:r>
        <w:t>repairer</w:t>
      </w:r>
      <w:r w:rsidRPr="00DC03C8">
        <w:t xml:space="preserve"> </w:t>
      </w:r>
      <w:r>
        <w:t>carries</w:t>
      </w:r>
      <w:r w:rsidRPr="00DC03C8">
        <w:t xml:space="preserve"> </w:t>
      </w:r>
      <w:r>
        <w:t>out</w:t>
      </w:r>
      <w:r w:rsidRPr="00DC03C8">
        <w:t xml:space="preserve"> </w:t>
      </w:r>
      <w:r>
        <w:t>repairs.</w:t>
      </w:r>
    </w:p>
    <w:p w14:paraId="6E6A1014" w14:textId="77777777" w:rsidR="000F22B5" w:rsidRDefault="000F22B5" w:rsidP="00DC03C8">
      <w:pPr>
        <w:pStyle w:val="Orangebulletlist"/>
        <w:spacing w:after="60"/>
        <w:ind w:left="714" w:hanging="357"/>
      </w:pPr>
      <w:r>
        <w:t>After</w:t>
      </w:r>
      <w:r w:rsidRPr="00DC03C8">
        <w:t xml:space="preserve"> </w:t>
      </w:r>
      <w:r>
        <w:t>any</w:t>
      </w:r>
      <w:r w:rsidRPr="00DC03C8">
        <w:t xml:space="preserve"> </w:t>
      </w:r>
      <w:r>
        <w:t>significant</w:t>
      </w:r>
      <w:r w:rsidRPr="00DC03C8">
        <w:t xml:space="preserve"> </w:t>
      </w:r>
      <w:r>
        <w:t>incident</w:t>
      </w:r>
      <w:r w:rsidRPr="00DC03C8">
        <w:t xml:space="preserve"> </w:t>
      </w:r>
      <w:r>
        <w:t>or</w:t>
      </w:r>
      <w:r w:rsidRPr="00DC03C8">
        <w:t xml:space="preserve"> </w:t>
      </w:r>
      <w:r>
        <w:t>accident,</w:t>
      </w:r>
      <w:r w:rsidRPr="00DC03C8">
        <w:t xml:space="preserve"> </w:t>
      </w:r>
      <w:r>
        <w:t>have</w:t>
      </w:r>
      <w:r w:rsidRPr="00DC03C8">
        <w:t xml:space="preserve"> </w:t>
      </w:r>
      <w:r>
        <w:t>a</w:t>
      </w:r>
      <w:r w:rsidRPr="00DC03C8">
        <w:t xml:space="preserve"> </w:t>
      </w:r>
      <w:r>
        <w:t>suitably</w:t>
      </w:r>
      <w:r w:rsidRPr="00DC03C8">
        <w:t xml:space="preserve"> </w:t>
      </w:r>
      <w:r>
        <w:t>qualified</w:t>
      </w:r>
      <w:r w:rsidRPr="00DC03C8">
        <w:t xml:space="preserve"> </w:t>
      </w:r>
      <w:r>
        <w:t>service person check the vehicle and list all defects.</w:t>
      </w:r>
    </w:p>
    <w:p w14:paraId="75F7D11D" w14:textId="77777777" w:rsidR="000F22B5" w:rsidRDefault="000F22B5" w:rsidP="00DC03C8">
      <w:pPr>
        <w:pStyle w:val="Orangebulletlist"/>
        <w:spacing w:after="60"/>
        <w:ind w:left="714" w:hanging="357"/>
      </w:pPr>
      <w:r w:rsidRPr="00DC03C8">
        <w:t>Wash</w:t>
      </w:r>
      <w:r>
        <w:t xml:space="preserve"> the quad bike routinely to remove mud, manure, debris or chemical</w:t>
      </w:r>
      <w:r w:rsidRPr="00DC03C8">
        <w:t xml:space="preserve"> </w:t>
      </w:r>
      <w:r>
        <w:t xml:space="preserve">residue build up that can cause corrosion and </w:t>
      </w:r>
      <w:r w:rsidRPr="00DC03C8">
        <w:t>affect</w:t>
      </w:r>
      <w:r>
        <w:t xml:space="preserve"> operation and/or prevent</w:t>
      </w:r>
      <w:r w:rsidRPr="00DC03C8">
        <w:t xml:space="preserve"> </w:t>
      </w:r>
      <w:r>
        <w:t>controls from functioning.</w:t>
      </w:r>
    </w:p>
    <w:p w14:paraId="14DA372B" w14:textId="727A3EFF" w:rsidR="000F22B5" w:rsidRDefault="000F22B5" w:rsidP="00DC03C8">
      <w:pPr>
        <w:pStyle w:val="Orangebulletlist"/>
        <w:spacing w:after="60"/>
        <w:ind w:left="714" w:hanging="357"/>
      </w:pPr>
      <w:r>
        <w:t>Any</w:t>
      </w:r>
      <w:r w:rsidRPr="00DC03C8">
        <w:t xml:space="preserve"> </w:t>
      </w:r>
      <w:r>
        <w:t>modifications</w:t>
      </w:r>
      <w:r w:rsidRPr="00DC03C8">
        <w:t xml:space="preserve"> </w:t>
      </w:r>
      <w:r>
        <w:t>must</w:t>
      </w:r>
      <w:r w:rsidRPr="00DC03C8">
        <w:t xml:space="preserve"> </w:t>
      </w:r>
      <w:r>
        <w:t>be</w:t>
      </w:r>
      <w:r w:rsidRPr="00DC03C8">
        <w:t xml:space="preserve"> </w:t>
      </w:r>
      <w:r>
        <w:t>within</w:t>
      </w:r>
      <w:r w:rsidRPr="00DC03C8">
        <w:t xml:space="preserve"> </w:t>
      </w:r>
      <w:r>
        <w:t>the</w:t>
      </w:r>
      <w:r w:rsidRPr="00DC03C8">
        <w:t xml:space="preserve"> </w:t>
      </w:r>
      <w:r>
        <w:t>manufacturer’s</w:t>
      </w:r>
      <w:r w:rsidRPr="00DC03C8">
        <w:t xml:space="preserve"> </w:t>
      </w:r>
      <w:r>
        <w:t>specifications.</w:t>
      </w:r>
      <w:r w:rsidRPr="00DC03C8">
        <w:t xml:space="preserve"> </w:t>
      </w:r>
      <w:r>
        <w:t>Changing</w:t>
      </w:r>
      <w:r w:rsidRPr="00DC03C8">
        <w:t xml:space="preserve"> </w:t>
      </w:r>
      <w:r>
        <w:t>the</w:t>
      </w:r>
      <w:r w:rsidRPr="00DC03C8">
        <w:t xml:space="preserve"> </w:t>
      </w:r>
      <w:r>
        <w:t>type</w:t>
      </w:r>
      <w:r w:rsidRPr="00DC03C8">
        <w:t xml:space="preserve"> </w:t>
      </w:r>
      <w:r>
        <w:t>of</w:t>
      </w:r>
      <w:r w:rsidRPr="00DC03C8">
        <w:t xml:space="preserve"> </w:t>
      </w:r>
      <w:r>
        <w:t>tyres</w:t>
      </w:r>
      <w:r w:rsidRPr="00DC03C8">
        <w:t xml:space="preserve"> </w:t>
      </w:r>
      <w:r>
        <w:t>or</w:t>
      </w:r>
      <w:r w:rsidRPr="00DC03C8">
        <w:t xml:space="preserve"> </w:t>
      </w:r>
      <w:r>
        <w:t>puncture-proofing</w:t>
      </w:r>
      <w:r w:rsidRPr="00DC03C8">
        <w:t xml:space="preserve"> </w:t>
      </w:r>
      <w:r>
        <w:t>tyres</w:t>
      </w:r>
      <w:r w:rsidRPr="00DC03C8">
        <w:t xml:space="preserve"> </w:t>
      </w:r>
      <w:r>
        <w:t>may</w:t>
      </w:r>
      <w:r w:rsidRPr="00DC03C8">
        <w:t xml:space="preserve"> </w:t>
      </w:r>
      <w:r>
        <w:t>adversely</w:t>
      </w:r>
      <w:r w:rsidRPr="00DC03C8">
        <w:t xml:space="preserve"> affect </w:t>
      </w:r>
      <w:r>
        <w:t>the</w:t>
      </w:r>
      <w:r w:rsidRPr="00DC03C8">
        <w:t xml:space="preserve"> </w:t>
      </w:r>
      <w:r>
        <w:t>quad</w:t>
      </w:r>
      <w:r w:rsidRPr="00DC03C8">
        <w:t xml:space="preserve"> </w:t>
      </w:r>
      <w:r>
        <w:t>bikes performance. Refer to your operator’s manual and/or speak to your</w:t>
      </w:r>
      <w:r w:rsidRPr="00DC03C8">
        <w:t xml:space="preserve"> </w:t>
      </w:r>
      <w:r w:rsidR="00262B6F">
        <w:t>supplier for more details.</w:t>
      </w:r>
    </w:p>
    <w:p w14:paraId="4E6A0E9C" w14:textId="4F67F606" w:rsidR="000F22B5" w:rsidRPr="00CB5E8E" w:rsidRDefault="000F22B5" w:rsidP="00262B6F">
      <w:pPr>
        <w:pStyle w:val="Heading1"/>
        <w:spacing w:before="8640"/>
        <w:rPr>
          <w:color w:val="E36C0A" w:themeColor="accent6" w:themeShade="BF"/>
        </w:rPr>
      </w:pPr>
      <w:bookmarkStart w:id="117" w:name="_Toc447191699"/>
      <w:bookmarkStart w:id="118" w:name="_Toc453660583"/>
      <w:r w:rsidRPr="00197498">
        <w:lastRenderedPageBreak/>
        <w:t>Appendix 1</w:t>
      </w:r>
      <w:bookmarkStart w:id="119" w:name="_Toc447191700"/>
      <w:bookmarkEnd w:id="117"/>
      <w:r w:rsidR="00CB5E8E" w:rsidRPr="00197498">
        <w:t xml:space="preserve"> - </w:t>
      </w:r>
      <w:r w:rsidRPr="00197498">
        <w:t xml:space="preserve">Sample quad bike </w:t>
      </w:r>
      <w:r w:rsidR="00CB5E8E" w:rsidRPr="00197498">
        <w:t>operator’s</w:t>
      </w:r>
      <w:r w:rsidRPr="00197498">
        <w:t xml:space="preserve"> assessment</w:t>
      </w:r>
      <w:bookmarkEnd w:id="118"/>
      <w:bookmarkEnd w:id="119"/>
    </w:p>
    <w:p w14:paraId="55BF68A3" w14:textId="77777777" w:rsidR="000F22B5" w:rsidRDefault="000F22B5" w:rsidP="000F22B5">
      <w:r>
        <w:t>Add to or alter this form to suit your quad bike and workplace rules.</w:t>
      </w:r>
    </w:p>
    <w:p w14:paraId="2B1E199F" w14:textId="77777777" w:rsidR="000F22B5" w:rsidRPr="00A032CA" w:rsidRDefault="000F22B5" w:rsidP="00DC03C8">
      <w:pPr>
        <w:pStyle w:val="Orangebulletlist"/>
        <w:spacing w:after="60"/>
        <w:ind w:left="714" w:hanging="357"/>
      </w:pPr>
      <w:r w:rsidRPr="00A032CA">
        <w:t>Maintain completed forms to provide a record of completed inspection and/or training.</w:t>
      </w:r>
    </w:p>
    <w:p w14:paraId="3CC9AB86" w14:textId="77777777" w:rsidR="000F22B5" w:rsidRPr="00A032CA" w:rsidRDefault="000F22B5" w:rsidP="00DC03C8">
      <w:pPr>
        <w:pStyle w:val="Orangebulletlist"/>
        <w:spacing w:after="60"/>
        <w:ind w:left="714" w:hanging="357"/>
      </w:pPr>
      <w:r w:rsidRPr="00A032CA">
        <w:t>The operator’s manual provides information about minimum maintenance activity.</w:t>
      </w:r>
    </w:p>
    <w:tbl>
      <w:tblPr>
        <w:tblW w:w="9640" w:type="dxa"/>
        <w:tblInd w:w="-176" w:type="dxa"/>
        <w:tblLayout w:type="fixed"/>
        <w:tblLook w:val="04A0" w:firstRow="1" w:lastRow="0" w:firstColumn="1" w:lastColumn="0" w:noHBand="0" w:noVBand="1"/>
        <w:tblDescription w:val="Sample quad bike operators assessment requesting operator details and checklists for pre-start up and operation."/>
      </w:tblPr>
      <w:tblGrid>
        <w:gridCol w:w="1277"/>
        <w:gridCol w:w="708"/>
        <w:gridCol w:w="1090"/>
        <w:gridCol w:w="44"/>
        <w:gridCol w:w="1418"/>
        <w:gridCol w:w="1613"/>
        <w:gridCol w:w="1701"/>
        <w:gridCol w:w="371"/>
        <w:gridCol w:w="284"/>
        <w:gridCol w:w="283"/>
        <w:gridCol w:w="851"/>
      </w:tblGrid>
      <w:tr w:rsidR="00884C88" w:rsidRPr="00280BAD" w14:paraId="0B18A378" w14:textId="77777777" w:rsidTr="00593DA5">
        <w:trPr>
          <w:tblHeader/>
        </w:trPr>
        <w:tc>
          <w:tcPr>
            <w:tcW w:w="4537" w:type="dxa"/>
            <w:gridSpan w:val="5"/>
            <w:tcBorders>
              <w:top w:val="single" w:sz="2" w:space="0" w:color="auto"/>
              <w:left w:val="single" w:sz="2" w:space="0" w:color="auto"/>
              <w:bottom w:val="single" w:sz="2" w:space="0" w:color="auto"/>
            </w:tcBorders>
            <w:shd w:val="clear" w:color="auto" w:fill="FFE0A3"/>
          </w:tcPr>
          <w:p w14:paraId="26BF9DD7" w14:textId="77777777" w:rsidR="00884C88" w:rsidRPr="00701611" w:rsidRDefault="00884C88" w:rsidP="00701611">
            <w:pPr>
              <w:spacing w:before="100"/>
              <w:rPr>
                <w:rFonts w:cs="Arial"/>
                <w:b/>
                <w:sz w:val="20"/>
                <w:szCs w:val="20"/>
              </w:rPr>
            </w:pPr>
            <w:r w:rsidRPr="00701611">
              <w:rPr>
                <w:rFonts w:cs="Arial"/>
                <w:b/>
                <w:sz w:val="20"/>
                <w:szCs w:val="20"/>
              </w:rPr>
              <w:t>Quad bike assessment for (operator name):</w:t>
            </w:r>
          </w:p>
        </w:tc>
        <w:tc>
          <w:tcPr>
            <w:tcW w:w="5103" w:type="dxa"/>
            <w:gridSpan w:val="6"/>
            <w:tcBorders>
              <w:top w:val="single" w:sz="2" w:space="0" w:color="auto"/>
              <w:bottom w:val="single" w:sz="2" w:space="0" w:color="auto"/>
              <w:right w:val="single" w:sz="2" w:space="0" w:color="auto"/>
            </w:tcBorders>
            <w:shd w:val="clear" w:color="auto" w:fill="FFE0A3"/>
          </w:tcPr>
          <w:p w14:paraId="1FC60774" w14:textId="374D2CE2" w:rsidR="00884C88" w:rsidRPr="00884C88" w:rsidRDefault="00884C88" w:rsidP="00701611">
            <w:pPr>
              <w:spacing w:before="100"/>
              <w:rPr>
                <w:rFonts w:cs="Arial"/>
                <w:sz w:val="20"/>
                <w:szCs w:val="20"/>
              </w:rPr>
            </w:pPr>
          </w:p>
        </w:tc>
      </w:tr>
      <w:tr w:rsidR="00884C88" w:rsidRPr="00280BAD" w14:paraId="051506C7" w14:textId="77777777" w:rsidTr="00593DA5">
        <w:tc>
          <w:tcPr>
            <w:tcW w:w="3119" w:type="dxa"/>
            <w:gridSpan w:val="4"/>
            <w:tcBorders>
              <w:top w:val="single" w:sz="2" w:space="0" w:color="auto"/>
              <w:left w:val="single" w:sz="2" w:space="0" w:color="auto"/>
              <w:bottom w:val="single" w:sz="2" w:space="0" w:color="auto"/>
            </w:tcBorders>
            <w:shd w:val="clear" w:color="auto" w:fill="FFE0A3"/>
          </w:tcPr>
          <w:p w14:paraId="6A0AFD37" w14:textId="77777777" w:rsidR="00884C88" w:rsidRPr="00701611" w:rsidRDefault="00884C88" w:rsidP="00701611">
            <w:pPr>
              <w:spacing w:before="100"/>
              <w:rPr>
                <w:rFonts w:cs="Arial"/>
                <w:b/>
                <w:sz w:val="20"/>
                <w:szCs w:val="20"/>
              </w:rPr>
            </w:pPr>
            <w:r w:rsidRPr="00701611">
              <w:rPr>
                <w:rFonts w:cs="Arial"/>
                <w:b/>
                <w:sz w:val="20"/>
                <w:szCs w:val="20"/>
              </w:rPr>
              <w:t>Test undertaken at (location):</w:t>
            </w:r>
          </w:p>
        </w:tc>
        <w:tc>
          <w:tcPr>
            <w:tcW w:w="6521" w:type="dxa"/>
            <w:gridSpan w:val="7"/>
            <w:tcBorders>
              <w:top w:val="single" w:sz="2" w:space="0" w:color="auto"/>
              <w:bottom w:val="single" w:sz="2" w:space="0" w:color="auto"/>
              <w:right w:val="single" w:sz="2" w:space="0" w:color="auto"/>
            </w:tcBorders>
            <w:shd w:val="clear" w:color="auto" w:fill="FFE0A3"/>
          </w:tcPr>
          <w:p w14:paraId="4B43DA28" w14:textId="15F16DB9" w:rsidR="00884C88" w:rsidRPr="00884C88" w:rsidRDefault="00884C88" w:rsidP="00701611">
            <w:pPr>
              <w:spacing w:before="100"/>
              <w:rPr>
                <w:rFonts w:cs="Arial"/>
                <w:sz w:val="20"/>
                <w:szCs w:val="20"/>
              </w:rPr>
            </w:pPr>
          </w:p>
        </w:tc>
      </w:tr>
      <w:tr w:rsidR="000F22B5" w14:paraId="62E59D8B" w14:textId="77777777" w:rsidTr="00593DA5">
        <w:trPr>
          <w:trHeight w:val="267"/>
        </w:trPr>
        <w:tc>
          <w:tcPr>
            <w:tcW w:w="1277" w:type="dxa"/>
            <w:vMerge w:val="restart"/>
            <w:tcBorders>
              <w:top w:val="single" w:sz="2" w:space="0" w:color="auto"/>
              <w:left w:val="single" w:sz="2" w:space="0" w:color="auto"/>
              <w:bottom w:val="single" w:sz="2" w:space="0" w:color="auto"/>
              <w:right w:val="single" w:sz="2" w:space="0" w:color="auto"/>
            </w:tcBorders>
            <w:shd w:val="clear" w:color="auto" w:fill="FFE0A3"/>
          </w:tcPr>
          <w:p w14:paraId="12B1B665" w14:textId="77777777" w:rsidR="000F22B5" w:rsidRPr="00701611" w:rsidRDefault="000F22B5" w:rsidP="00701611">
            <w:pPr>
              <w:spacing w:before="100"/>
              <w:rPr>
                <w:rFonts w:cs="Arial"/>
                <w:b/>
                <w:sz w:val="20"/>
                <w:szCs w:val="20"/>
              </w:rPr>
            </w:pPr>
            <w:r w:rsidRPr="00701611">
              <w:rPr>
                <w:rFonts w:cs="Arial"/>
                <w:b/>
                <w:sz w:val="20"/>
                <w:szCs w:val="20"/>
              </w:rPr>
              <w:t>Pre-Start up</w:t>
            </w:r>
          </w:p>
        </w:tc>
        <w:tc>
          <w:tcPr>
            <w:tcW w:w="6574" w:type="dxa"/>
            <w:gridSpan w:val="6"/>
            <w:vMerge w:val="restart"/>
            <w:tcBorders>
              <w:top w:val="single" w:sz="2" w:space="0" w:color="auto"/>
              <w:left w:val="single" w:sz="2" w:space="0" w:color="auto"/>
              <w:bottom w:val="single" w:sz="2" w:space="0" w:color="auto"/>
              <w:right w:val="single" w:sz="2" w:space="0" w:color="auto"/>
            </w:tcBorders>
          </w:tcPr>
          <w:p w14:paraId="46AEF9B6" w14:textId="77777777" w:rsidR="000F22B5" w:rsidRPr="00701611" w:rsidRDefault="000F22B5" w:rsidP="00701611">
            <w:pPr>
              <w:spacing w:before="100"/>
              <w:rPr>
                <w:rFonts w:cs="Arial"/>
                <w:b/>
                <w:sz w:val="20"/>
                <w:szCs w:val="20"/>
              </w:rPr>
            </w:pPr>
            <w:r w:rsidRPr="00701611">
              <w:rPr>
                <w:rFonts w:cs="Arial"/>
                <w:b/>
                <w:sz w:val="20"/>
                <w:szCs w:val="20"/>
              </w:rPr>
              <w:t>Operator should:</w:t>
            </w:r>
          </w:p>
        </w:tc>
        <w:tc>
          <w:tcPr>
            <w:tcW w:w="1789" w:type="dxa"/>
            <w:gridSpan w:val="4"/>
            <w:tcBorders>
              <w:top w:val="single" w:sz="2" w:space="0" w:color="auto"/>
              <w:left w:val="single" w:sz="2" w:space="0" w:color="auto"/>
              <w:bottom w:val="single" w:sz="2" w:space="0" w:color="auto"/>
              <w:right w:val="single" w:sz="2" w:space="0" w:color="auto"/>
            </w:tcBorders>
          </w:tcPr>
          <w:p w14:paraId="41AE9DB9" w14:textId="77777777" w:rsidR="000F22B5" w:rsidRPr="00701611" w:rsidRDefault="000F22B5" w:rsidP="00701611">
            <w:pPr>
              <w:spacing w:before="100"/>
              <w:rPr>
                <w:rFonts w:cs="Arial"/>
                <w:sz w:val="20"/>
                <w:szCs w:val="20"/>
              </w:rPr>
            </w:pPr>
            <w:r w:rsidRPr="00701611">
              <w:rPr>
                <w:rFonts w:cs="Arial"/>
                <w:sz w:val="20"/>
                <w:szCs w:val="20"/>
              </w:rPr>
              <w:t>Demonstrated</w:t>
            </w:r>
          </w:p>
        </w:tc>
      </w:tr>
      <w:tr w:rsidR="000F22B5" w14:paraId="4EAB763E" w14:textId="77777777" w:rsidTr="00593DA5">
        <w:trPr>
          <w:trHeight w:val="379"/>
        </w:trPr>
        <w:tc>
          <w:tcPr>
            <w:tcW w:w="1277" w:type="dxa"/>
            <w:vMerge/>
            <w:tcBorders>
              <w:top w:val="single" w:sz="2" w:space="0" w:color="auto"/>
              <w:left w:val="single" w:sz="2" w:space="0" w:color="auto"/>
              <w:bottom w:val="single" w:sz="2" w:space="0" w:color="auto"/>
              <w:right w:val="single" w:sz="2" w:space="0" w:color="auto"/>
            </w:tcBorders>
            <w:shd w:val="clear" w:color="auto" w:fill="FFE0A3"/>
          </w:tcPr>
          <w:p w14:paraId="1DD9C772" w14:textId="77777777" w:rsidR="000F22B5" w:rsidRPr="00701611" w:rsidRDefault="000F22B5" w:rsidP="00701611">
            <w:pPr>
              <w:spacing w:before="100"/>
              <w:rPr>
                <w:rFonts w:cs="Arial"/>
                <w:sz w:val="20"/>
                <w:szCs w:val="20"/>
              </w:rPr>
            </w:pPr>
          </w:p>
        </w:tc>
        <w:tc>
          <w:tcPr>
            <w:tcW w:w="6574" w:type="dxa"/>
            <w:gridSpan w:val="6"/>
            <w:vMerge/>
            <w:tcBorders>
              <w:top w:val="single" w:sz="2" w:space="0" w:color="auto"/>
              <w:left w:val="single" w:sz="2" w:space="0" w:color="auto"/>
              <w:bottom w:val="single" w:sz="2" w:space="0" w:color="auto"/>
              <w:right w:val="single" w:sz="2" w:space="0" w:color="auto"/>
            </w:tcBorders>
          </w:tcPr>
          <w:p w14:paraId="46C5341C" w14:textId="77777777" w:rsidR="000F22B5" w:rsidRPr="00701611" w:rsidRDefault="000F22B5" w:rsidP="00701611">
            <w:pPr>
              <w:spacing w:before="100"/>
              <w:rPr>
                <w:rFonts w:cs="Arial"/>
                <w:sz w:val="20"/>
                <w:szCs w:val="20"/>
              </w:rPr>
            </w:pPr>
          </w:p>
        </w:tc>
        <w:tc>
          <w:tcPr>
            <w:tcW w:w="938" w:type="dxa"/>
            <w:gridSpan w:val="3"/>
            <w:tcBorders>
              <w:top w:val="single" w:sz="2" w:space="0" w:color="auto"/>
              <w:left w:val="single" w:sz="2" w:space="0" w:color="auto"/>
              <w:bottom w:val="single" w:sz="2" w:space="0" w:color="auto"/>
              <w:right w:val="single" w:sz="2" w:space="0" w:color="auto"/>
            </w:tcBorders>
          </w:tcPr>
          <w:p w14:paraId="166CEBE5" w14:textId="77777777" w:rsidR="000F22B5" w:rsidRPr="00701611" w:rsidRDefault="000F22B5" w:rsidP="00701611">
            <w:pPr>
              <w:spacing w:before="100"/>
              <w:rPr>
                <w:rFonts w:cs="Arial"/>
                <w:sz w:val="20"/>
                <w:szCs w:val="20"/>
              </w:rPr>
            </w:pPr>
            <w:r w:rsidRPr="00701611">
              <w:rPr>
                <w:rFonts w:cs="Arial"/>
                <w:sz w:val="20"/>
                <w:szCs w:val="20"/>
              </w:rPr>
              <w:t>Yes</w:t>
            </w:r>
          </w:p>
        </w:tc>
        <w:tc>
          <w:tcPr>
            <w:tcW w:w="851" w:type="dxa"/>
            <w:tcBorders>
              <w:top w:val="single" w:sz="2" w:space="0" w:color="auto"/>
              <w:left w:val="single" w:sz="2" w:space="0" w:color="auto"/>
              <w:bottom w:val="single" w:sz="2" w:space="0" w:color="auto"/>
              <w:right w:val="single" w:sz="2" w:space="0" w:color="auto"/>
            </w:tcBorders>
          </w:tcPr>
          <w:p w14:paraId="6BA25BDF" w14:textId="77777777" w:rsidR="000F22B5" w:rsidRPr="00701611" w:rsidRDefault="000F22B5" w:rsidP="00701611">
            <w:pPr>
              <w:spacing w:before="100"/>
              <w:rPr>
                <w:rFonts w:cs="Arial"/>
                <w:sz w:val="20"/>
                <w:szCs w:val="20"/>
              </w:rPr>
            </w:pPr>
            <w:r w:rsidRPr="00701611">
              <w:rPr>
                <w:rFonts w:cs="Arial"/>
                <w:sz w:val="20"/>
                <w:szCs w:val="20"/>
              </w:rPr>
              <w:t>No</w:t>
            </w:r>
          </w:p>
        </w:tc>
      </w:tr>
      <w:tr w:rsidR="000F22B5" w14:paraId="2B12A3E2" w14:textId="77777777" w:rsidTr="00593DA5">
        <w:trPr>
          <w:trHeight w:val="465"/>
        </w:trPr>
        <w:tc>
          <w:tcPr>
            <w:tcW w:w="1277" w:type="dxa"/>
            <w:vMerge/>
            <w:tcBorders>
              <w:top w:val="single" w:sz="2" w:space="0" w:color="auto"/>
              <w:left w:val="single" w:sz="2" w:space="0" w:color="auto"/>
              <w:bottom w:val="single" w:sz="2" w:space="0" w:color="auto"/>
              <w:right w:val="single" w:sz="2" w:space="0" w:color="auto"/>
            </w:tcBorders>
            <w:shd w:val="clear" w:color="auto" w:fill="FFE0A3"/>
          </w:tcPr>
          <w:p w14:paraId="22E40882" w14:textId="77777777" w:rsidR="000F22B5" w:rsidRPr="00701611" w:rsidRDefault="000F22B5" w:rsidP="00701611">
            <w:pPr>
              <w:spacing w:before="100"/>
              <w:rPr>
                <w:rFonts w:cs="Arial"/>
                <w:sz w:val="20"/>
                <w:szCs w:val="20"/>
              </w:rPr>
            </w:pPr>
          </w:p>
        </w:tc>
        <w:tc>
          <w:tcPr>
            <w:tcW w:w="6574" w:type="dxa"/>
            <w:gridSpan w:val="6"/>
            <w:tcBorders>
              <w:top w:val="single" w:sz="2" w:space="0" w:color="auto"/>
              <w:left w:val="single" w:sz="2" w:space="0" w:color="auto"/>
              <w:bottom w:val="single" w:sz="2" w:space="0" w:color="auto"/>
              <w:right w:val="single" w:sz="2" w:space="0" w:color="auto"/>
            </w:tcBorders>
          </w:tcPr>
          <w:p w14:paraId="212730DB" w14:textId="77777777" w:rsidR="000F22B5" w:rsidRPr="00701611" w:rsidRDefault="000F22B5" w:rsidP="00701611">
            <w:pPr>
              <w:spacing w:before="100"/>
              <w:rPr>
                <w:rFonts w:cs="Arial"/>
                <w:sz w:val="20"/>
                <w:szCs w:val="20"/>
              </w:rPr>
            </w:pPr>
            <w:r w:rsidRPr="00701611">
              <w:rPr>
                <w:rFonts w:cs="Arial"/>
                <w:sz w:val="20"/>
                <w:szCs w:val="20"/>
              </w:rPr>
              <w:t>Be dressed in suitable work clothing and footwear for operation.</w:t>
            </w:r>
          </w:p>
        </w:tc>
        <w:tc>
          <w:tcPr>
            <w:tcW w:w="938" w:type="dxa"/>
            <w:gridSpan w:val="3"/>
            <w:tcBorders>
              <w:top w:val="single" w:sz="2" w:space="0" w:color="auto"/>
              <w:left w:val="single" w:sz="2" w:space="0" w:color="auto"/>
              <w:bottom w:val="single" w:sz="2" w:space="0" w:color="auto"/>
              <w:right w:val="single" w:sz="2" w:space="0" w:color="auto"/>
            </w:tcBorders>
            <w:vAlign w:val="center"/>
          </w:tcPr>
          <w:p w14:paraId="7789FBED"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c>
          <w:tcPr>
            <w:tcW w:w="851" w:type="dxa"/>
            <w:tcBorders>
              <w:top w:val="single" w:sz="2" w:space="0" w:color="auto"/>
              <w:left w:val="single" w:sz="2" w:space="0" w:color="auto"/>
              <w:bottom w:val="single" w:sz="2" w:space="0" w:color="auto"/>
              <w:right w:val="single" w:sz="2" w:space="0" w:color="auto"/>
            </w:tcBorders>
            <w:vAlign w:val="center"/>
          </w:tcPr>
          <w:p w14:paraId="0392A00C"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r>
      <w:tr w:rsidR="000F22B5" w14:paraId="2A013312" w14:textId="77777777" w:rsidTr="00593DA5">
        <w:trPr>
          <w:trHeight w:val="247"/>
        </w:trPr>
        <w:tc>
          <w:tcPr>
            <w:tcW w:w="1277" w:type="dxa"/>
            <w:vMerge/>
            <w:tcBorders>
              <w:top w:val="single" w:sz="2" w:space="0" w:color="auto"/>
              <w:left w:val="single" w:sz="2" w:space="0" w:color="auto"/>
              <w:bottom w:val="single" w:sz="2" w:space="0" w:color="auto"/>
              <w:right w:val="single" w:sz="2" w:space="0" w:color="auto"/>
            </w:tcBorders>
            <w:shd w:val="clear" w:color="auto" w:fill="FFE0A3"/>
          </w:tcPr>
          <w:p w14:paraId="0525DF6F" w14:textId="77777777" w:rsidR="000F22B5" w:rsidRPr="00701611" w:rsidRDefault="000F22B5" w:rsidP="00701611">
            <w:pPr>
              <w:spacing w:before="100"/>
              <w:rPr>
                <w:rFonts w:cs="Arial"/>
                <w:sz w:val="20"/>
                <w:szCs w:val="20"/>
              </w:rPr>
            </w:pPr>
          </w:p>
        </w:tc>
        <w:tc>
          <w:tcPr>
            <w:tcW w:w="6574" w:type="dxa"/>
            <w:gridSpan w:val="6"/>
            <w:tcBorders>
              <w:top w:val="single" w:sz="2" w:space="0" w:color="auto"/>
              <w:left w:val="single" w:sz="2" w:space="0" w:color="auto"/>
              <w:bottom w:val="single" w:sz="2" w:space="0" w:color="auto"/>
              <w:right w:val="single" w:sz="2" w:space="0" w:color="auto"/>
            </w:tcBorders>
          </w:tcPr>
          <w:p w14:paraId="18F95FFF" w14:textId="77777777" w:rsidR="000F22B5" w:rsidRPr="00701611" w:rsidRDefault="000F22B5" w:rsidP="00701611">
            <w:pPr>
              <w:spacing w:before="100"/>
              <w:rPr>
                <w:rFonts w:cs="Arial"/>
                <w:sz w:val="20"/>
                <w:szCs w:val="20"/>
              </w:rPr>
            </w:pPr>
            <w:r w:rsidRPr="00701611">
              <w:rPr>
                <w:rFonts w:cs="Arial"/>
                <w:sz w:val="20"/>
                <w:szCs w:val="20"/>
              </w:rPr>
              <w:t>Describe the purpose and correct use of machine controls.</w:t>
            </w:r>
          </w:p>
        </w:tc>
        <w:tc>
          <w:tcPr>
            <w:tcW w:w="938" w:type="dxa"/>
            <w:gridSpan w:val="3"/>
            <w:tcBorders>
              <w:top w:val="single" w:sz="2" w:space="0" w:color="auto"/>
              <w:left w:val="single" w:sz="2" w:space="0" w:color="auto"/>
              <w:bottom w:val="single" w:sz="2" w:space="0" w:color="auto"/>
              <w:right w:val="single" w:sz="2" w:space="0" w:color="auto"/>
            </w:tcBorders>
            <w:vAlign w:val="center"/>
          </w:tcPr>
          <w:p w14:paraId="31E475BB"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c>
          <w:tcPr>
            <w:tcW w:w="851" w:type="dxa"/>
            <w:tcBorders>
              <w:top w:val="single" w:sz="2" w:space="0" w:color="auto"/>
              <w:left w:val="single" w:sz="2" w:space="0" w:color="auto"/>
              <w:bottom w:val="single" w:sz="2" w:space="0" w:color="auto"/>
              <w:right w:val="single" w:sz="2" w:space="0" w:color="auto"/>
            </w:tcBorders>
            <w:vAlign w:val="center"/>
          </w:tcPr>
          <w:p w14:paraId="24855456"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r>
      <w:tr w:rsidR="000F22B5" w14:paraId="5AE3C1F1" w14:textId="77777777" w:rsidTr="00593DA5">
        <w:trPr>
          <w:trHeight w:val="367"/>
        </w:trPr>
        <w:tc>
          <w:tcPr>
            <w:tcW w:w="1277" w:type="dxa"/>
            <w:vMerge/>
            <w:tcBorders>
              <w:top w:val="single" w:sz="2" w:space="0" w:color="auto"/>
              <w:left w:val="single" w:sz="2" w:space="0" w:color="auto"/>
              <w:bottom w:val="single" w:sz="2" w:space="0" w:color="auto"/>
              <w:right w:val="single" w:sz="2" w:space="0" w:color="auto"/>
            </w:tcBorders>
            <w:shd w:val="clear" w:color="auto" w:fill="FFE0A3"/>
          </w:tcPr>
          <w:p w14:paraId="0B110C7D" w14:textId="77777777" w:rsidR="000F22B5" w:rsidRPr="00701611" w:rsidRDefault="000F22B5" w:rsidP="00701611">
            <w:pPr>
              <w:spacing w:before="100"/>
              <w:rPr>
                <w:rFonts w:cs="Arial"/>
                <w:sz w:val="20"/>
                <w:szCs w:val="20"/>
              </w:rPr>
            </w:pPr>
          </w:p>
        </w:tc>
        <w:tc>
          <w:tcPr>
            <w:tcW w:w="6574" w:type="dxa"/>
            <w:gridSpan w:val="6"/>
            <w:tcBorders>
              <w:top w:val="single" w:sz="2" w:space="0" w:color="auto"/>
              <w:left w:val="single" w:sz="2" w:space="0" w:color="auto"/>
              <w:bottom w:val="single" w:sz="2" w:space="0" w:color="auto"/>
              <w:right w:val="single" w:sz="2" w:space="0" w:color="auto"/>
            </w:tcBorders>
          </w:tcPr>
          <w:p w14:paraId="2818CDCF" w14:textId="77777777" w:rsidR="000F22B5" w:rsidRPr="00701611" w:rsidRDefault="000F22B5" w:rsidP="00701611">
            <w:pPr>
              <w:spacing w:before="100"/>
              <w:rPr>
                <w:rFonts w:cs="Arial"/>
                <w:sz w:val="20"/>
                <w:szCs w:val="20"/>
              </w:rPr>
            </w:pPr>
            <w:r w:rsidRPr="00701611">
              <w:rPr>
                <w:rFonts w:cs="Arial"/>
                <w:sz w:val="20"/>
                <w:szCs w:val="20"/>
              </w:rPr>
              <w:t>State why passengers are not to be carried on quad bike.</w:t>
            </w:r>
          </w:p>
        </w:tc>
        <w:tc>
          <w:tcPr>
            <w:tcW w:w="938" w:type="dxa"/>
            <w:gridSpan w:val="3"/>
            <w:tcBorders>
              <w:top w:val="single" w:sz="2" w:space="0" w:color="auto"/>
              <w:left w:val="single" w:sz="2" w:space="0" w:color="auto"/>
              <w:bottom w:val="single" w:sz="2" w:space="0" w:color="auto"/>
              <w:right w:val="single" w:sz="2" w:space="0" w:color="auto"/>
            </w:tcBorders>
            <w:vAlign w:val="center"/>
          </w:tcPr>
          <w:p w14:paraId="5A9C5317"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c>
          <w:tcPr>
            <w:tcW w:w="851" w:type="dxa"/>
            <w:tcBorders>
              <w:top w:val="single" w:sz="2" w:space="0" w:color="auto"/>
              <w:left w:val="single" w:sz="2" w:space="0" w:color="auto"/>
              <w:bottom w:val="single" w:sz="2" w:space="0" w:color="auto"/>
              <w:right w:val="single" w:sz="2" w:space="0" w:color="auto"/>
            </w:tcBorders>
            <w:vAlign w:val="center"/>
          </w:tcPr>
          <w:p w14:paraId="3A2C91D7"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r>
      <w:tr w:rsidR="000F22B5" w14:paraId="3B2A5131" w14:textId="77777777" w:rsidTr="00593DA5">
        <w:tc>
          <w:tcPr>
            <w:tcW w:w="1277" w:type="dxa"/>
            <w:vMerge/>
            <w:tcBorders>
              <w:top w:val="single" w:sz="2" w:space="0" w:color="auto"/>
              <w:left w:val="single" w:sz="2" w:space="0" w:color="auto"/>
              <w:bottom w:val="single" w:sz="2" w:space="0" w:color="auto"/>
              <w:right w:val="single" w:sz="2" w:space="0" w:color="auto"/>
            </w:tcBorders>
            <w:shd w:val="clear" w:color="auto" w:fill="FFE0A3"/>
          </w:tcPr>
          <w:p w14:paraId="6E941669" w14:textId="77777777" w:rsidR="000F22B5" w:rsidRPr="00701611" w:rsidRDefault="000F22B5" w:rsidP="00701611">
            <w:pPr>
              <w:spacing w:before="100"/>
              <w:rPr>
                <w:rFonts w:cs="Arial"/>
                <w:sz w:val="20"/>
                <w:szCs w:val="20"/>
              </w:rPr>
            </w:pPr>
          </w:p>
        </w:tc>
        <w:tc>
          <w:tcPr>
            <w:tcW w:w="6574" w:type="dxa"/>
            <w:gridSpan w:val="6"/>
            <w:tcBorders>
              <w:top w:val="single" w:sz="2" w:space="0" w:color="auto"/>
              <w:left w:val="single" w:sz="2" w:space="0" w:color="auto"/>
              <w:bottom w:val="single" w:sz="2" w:space="0" w:color="auto"/>
              <w:right w:val="single" w:sz="2" w:space="0" w:color="auto"/>
            </w:tcBorders>
          </w:tcPr>
          <w:p w14:paraId="422CAE82" w14:textId="77777777" w:rsidR="000F22B5" w:rsidRPr="00701611" w:rsidRDefault="000F22B5" w:rsidP="00701611">
            <w:pPr>
              <w:spacing w:before="100"/>
              <w:rPr>
                <w:rFonts w:cs="Arial"/>
                <w:sz w:val="20"/>
                <w:szCs w:val="20"/>
              </w:rPr>
            </w:pPr>
            <w:r w:rsidRPr="00701611">
              <w:rPr>
                <w:rFonts w:cs="Arial"/>
                <w:sz w:val="20"/>
                <w:szCs w:val="20"/>
              </w:rPr>
              <w:t>Know how to do a pre-operational check</w:t>
            </w:r>
          </w:p>
        </w:tc>
        <w:tc>
          <w:tcPr>
            <w:tcW w:w="938" w:type="dxa"/>
            <w:gridSpan w:val="3"/>
            <w:tcBorders>
              <w:top w:val="single" w:sz="2" w:space="0" w:color="auto"/>
              <w:left w:val="single" w:sz="2" w:space="0" w:color="auto"/>
              <w:bottom w:val="single" w:sz="2" w:space="0" w:color="auto"/>
              <w:right w:val="single" w:sz="2" w:space="0" w:color="auto"/>
            </w:tcBorders>
            <w:vAlign w:val="center"/>
          </w:tcPr>
          <w:p w14:paraId="472F8E83"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c>
          <w:tcPr>
            <w:tcW w:w="851" w:type="dxa"/>
            <w:tcBorders>
              <w:top w:val="single" w:sz="2" w:space="0" w:color="auto"/>
              <w:left w:val="single" w:sz="2" w:space="0" w:color="auto"/>
              <w:bottom w:val="single" w:sz="2" w:space="0" w:color="auto"/>
              <w:right w:val="single" w:sz="2" w:space="0" w:color="auto"/>
            </w:tcBorders>
            <w:vAlign w:val="center"/>
          </w:tcPr>
          <w:p w14:paraId="067B16E7"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r>
      <w:tr w:rsidR="000F22B5" w14:paraId="1B11E744" w14:textId="77777777" w:rsidTr="00593DA5">
        <w:tc>
          <w:tcPr>
            <w:tcW w:w="1277" w:type="dxa"/>
            <w:vMerge/>
            <w:tcBorders>
              <w:top w:val="single" w:sz="2" w:space="0" w:color="auto"/>
              <w:left w:val="single" w:sz="2" w:space="0" w:color="auto"/>
              <w:bottom w:val="single" w:sz="2" w:space="0" w:color="auto"/>
              <w:right w:val="single" w:sz="2" w:space="0" w:color="auto"/>
            </w:tcBorders>
            <w:shd w:val="clear" w:color="auto" w:fill="FFE0A3"/>
          </w:tcPr>
          <w:p w14:paraId="6179A442" w14:textId="77777777" w:rsidR="000F22B5" w:rsidRPr="00701611" w:rsidRDefault="000F22B5" w:rsidP="00701611">
            <w:pPr>
              <w:spacing w:before="100"/>
              <w:rPr>
                <w:rFonts w:cs="Arial"/>
                <w:sz w:val="20"/>
                <w:szCs w:val="20"/>
              </w:rPr>
            </w:pPr>
          </w:p>
        </w:tc>
        <w:tc>
          <w:tcPr>
            <w:tcW w:w="6574" w:type="dxa"/>
            <w:gridSpan w:val="6"/>
            <w:tcBorders>
              <w:top w:val="single" w:sz="2" w:space="0" w:color="auto"/>
              <w:left w:val="single" w:sz="2" w:space="0" w:color="auto"/>
              <w:bottom w:val="single" w:sz="2" w:space="0" w:color="auto"/>
              <w:right w:val="single" w:sz="2" w:space="0" w:color="auto"/>
            </w:tcBorders>
          </w:tcPr>
          <w:p w14:paraId="129F618E" w14:textId="77777777" w:rsidR="000F22B5" w:rsidRPr="00701611" w:rsidRDefault="000F22B5" w:rsidP="00701611">
            <w:pPr>
              <w:spacing w:before="100"/>
              <w:rPr>
                <w:rFonts w:cs="Arial"/>
                <w:sz w:val="20"/>
                <w:szCs w:val="20"/>
              </w:rPr>
            </w:pPr>
            <w:r w:rsidRPr="00701611">
              <w:rPr>
                <w:rFonts w:cs="Arial"/>
                <w:sz w:val="20"/>
                <w:szCs w:val="20"/>
              </w:rPr>
              <w:t>Check operation and adjustment of brakes.</w:t>
            </w:r>
          </w:p>
        </w:tc>
        <w:tc>
          <w:tcPr>
            <w:tcW w:w="938" w:type="dxa"/>
            <w:gridSpan w:val="3"/>
            <w:tcBorders>
              <w:top w:val="single" w:sz="2" w:space="0" w:color="auto"/>
              <w:left w:val="single" w:sz="2" w:space="0" w:color="auto"/>
              <w:bottom w:val="single" w:sz="2" w:space="0" w:color="auto"/>
              <w:right w:val="single" w:sz="2" w:space="0" w:color="auto"/>
            </w:tcBorders>
            <w:vAlign w:val="center"/>
          </w:tcPr>
          <w:p w14:paraId="076E3571"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c>
          <w:tcPr>
            <w:tcW w:w="851" w:type="dxa"/>
            <w:tcBorders>
              <w:top w:val="single" w:sz="2" w:space="0" w:color="auto"/>
              <w:left w:val="single" w:sz="2" w:space="0" w:color="auto"/>
              <w:bottom w:val="single" w:sz="2" w:space="0" w:color="auto"/>
              <w:right w:val="single" w:sz="2" w:space="0" w:color="auto"/>
            </w:tcBorders>
            <w:vAlign w:val="center"/>
          </w:tcPr>
          <w:p w14:paraId="2A04F403"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r>
      <w:tr w:rsidR="000F22B5" w14:paraId="4E231269" w14:textId="77777777" w:rsidTr="00593DA5">
        <w:tc>
          <w:tcPr>
            <w:tcW w:w="1277" w:type="dxa"/>
            <w:vMerge/>
            <w:tcBorders>
              <w:top w:val="single" w:sz="2" w:space="0" w:color="auto"/>
              <w:left w:val="single" w:sz="2" w:space="0" w:color="auto"/>
              <w:bottom w:val="single" w:sz="2" w:space="0" w:color="auto"/>
              <w:right w:val="single" w:sz="2" w:space="0" w:color="auto"/>
            </w:tcBorders>
            <w:shd w:val="clear" w:color="auto" w:fill="FFE0A3"/>
          </w:tcPr>
          <w:p w14:paraId="18E1DCD2" w14:textId="77777777" w:rsidR="000F22B5" w:rsidRPr="00701611" w:rsidRDefault="000F22B5" w:rsidP="00701611">
            <w:pPr>
              <w:spacing w:before="100"/>
              <w:rPr>
                <w:rFonts w:cs="Arial"/>
                <w:sz w:val="20"/>
                <w:szCs w:val="20"/>
              </w:rPr>
            </w:pPr>
          </w:p>
        </w:tc>
        <w:tc>
          <w:tcPr>
            <w:tcW w:w="6574" w:type="dxa"/>
            <w:gridSpan w:val="6"/>
            <w:tcBorders>
              <w:top w:val="single" w:sz="2" w:space="0" w:color="auto"/>
              <w:left w:val="single" w:sz="2" w:space="0" w:color="auto"/>
              <w:bottom w:val="single" w:sz="2" w:space="0" w:color="auto"/>
              <w:right w:val="single" w:sz="2" w:space="0" w:color="auto"/>
            </w:tcBorders>
          </w:tcPr>
          <w:p w14:paraId="2BE111D9" w14:textId="77777777" w:rsidR="000F22B5" w:rsidRPr="00701611" w:rsidRDefault="000F22B5" w:rsidP="00701611">
            <w:pPr>
              <w:spacing w:before="100"/>
              <w:rPr>
                <w:rFonts w:cs="Arial"/>
                <w:sz w:val="20"/>
                <w:szCs w:val="20"/>
              </w:rPr>
            </w:pPr>
            <w:r w:rsidRPr="00701611">
              <w:rPr>
                <w:rFonts w:cs="Arial"/>
                <w:sz w:val="20"/>
                <w:szCs w:val="20"/>
              </w:rPr>
              <w:t>Other</w:t>
            </w:r>
          </w:p>
        </w:tc>
        <w:tc>
          <w:tcPr>
            <w:tcW w:w="938" w:type="dxa"/>
            <w:gridSpan w:val="3"/>
            <w:tcBorders>
              <w:top w:val="single" w:sz="2" w:space="0" w:color="auto"/>
              <w:left w:val="single" w:sz="2" w:space="0" w:color="auto"/>
              <w:bottom w:val="single" w:sz="2" w:space="0" w:color="auto"/>
              <w:right w:val="single" w:sz="2" w:space="0" w:color="auto"/>
            </w:tcBorders>
            <w:vAlign w:val="center"/>
          </w:tcPr>
          <w:p w14:paraId="74767617"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c>
          <w:tcPr>
            <w:tcW w:w="851" w:type="dxa"/>
            <w:tcBorders>
              <w:top w:val="single" w:sz="2" w:space="0" w:color="auto"/>
              <w:left w:val="single" w:sz="2" w:space="0" w:color="auto"/>
              <w:bottom w:val="single" w:sz="2" w:space="0" w:color="auto"/>
              <w:right w:val="single" w:sz="2" w:space="0" w:color="auto"/>
            </w:tcBorders>
            <w:vAlign w:val="center"/>
          </w:tcPr>
          <w:p w14:paraId="7F9D3C66"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r>
      <w:tr w:rsidR="000F22B5" w14:paraId="73C20407" w14:textId="77777777" w:rsidTr="00593DA5">
        <w:tc>
          <w:tcPr>
            <w:tcW w:w="1277" w:type="dxa"/>
            <w:vMerge w:val="restart"/>
            <w:tcBorders>
              <w:top w:val="single" w:sz="2" w:space="0" w:color="auto"/>
              <w:left w:val="single" w:sz="2" w:space="0" w:color="auto"/>
              <w:bottom w:val="single" w:sz="2" w:space="0" w:color="auto"/>
              <w:right w:val="single" w:sz="2" w:space="0" w:color="auto"/>
            </w:tcBorders>
            <w:shd w:val="clear" w:color="auto" w:fill="FFE0A3"/>
          </w:tcPr>
          <w:p w14:paraId="32861BA4" w14:textId="77777777" w:rsidR="000F22B5" w:rsidRPr="00701611" w:rsidRDefault="000F22B5" w:rsidP="00701611">
            <w:pPr>
              <w:spacing w:before="100"/>
              <w:rPr>
                <w:rFonts w:cs="Arial"/>
                <w:b/>
                <w:sz w:val="20"/>
                <w:szCs w:val="20"/>
              </w:rPr>
            </w:pPr>
            <w:r w:rsidRPr="00701611">
              <w:rPr>
                <w:rFonts w:cs="Arial"/>
                <w:b/>
                <w:sz w:val="20"/>
                <w:szCs w:val="20"/>
              </w:rPr>
              <w:t>Operation</w:t>
            </w:r>
          </w:p>
        </w:tc>
        <w:tc>
          <w:tcPr>
            <w:tcW w:w="6574" w:type="dxa"/>
            <w:gridSpan w:val="6"/>
            <w:tcBorders>
              <w:top w:val="single" w:sz="2" w:space="0" w:color="auto"/>
              <w:left w:val="single" w:sz="2" w:space="0" w:color="auto"/>
              <w:bottom w:val="single" w:sz="2" w:space="0" w:color="auto"/>
              <w:right w:val="single" w:sz="2" w:space="0" w:color="auto"/>
            </w:tcBorders>
          </w:tcPr>
          <w:p w14:paraId="5DDF1FB8" w14:textId="77777777" w:rsidR="000F22B5" w:rsidRPr="00701611" w:rsidRDefault="000F22B5" w:rsidP="00701611">
            <w:pPr>
              <w:spacing w:before="100"/>
              <w:rPr>
                <w:rFonts w:cs="Arial"/>
                <w:sz w:val="20"/>
                <w:szCs w:val="20"/>
              </w:rPr>
            </w:pPr>
            <w:r w:rsidRPr="00701611">
              <w:rPr>
                <w:rFonts w:cs="Arial"/>
                <w:sz w:val="20"/>
                <w:szCs w:val="20"/>
              </w:rPr>
              <w:t>Wear a helmet that complies with AS 1698-2006</w:t>
            </w:r>
          </w:p>
        </w:tc>
        <w:tc>
          <w:tcPr>
            <w:tcW w:w="938" w:type="dxa"/>
            <w:gridSpan w:val="3"/>
            <w:tcBorders>
              <w:top w:val="single" w:sz="2" w:space="0" w:color="auto"/>
              <w:left w:val="single" w:sz="2" w:space="0" w:color="auto"/>
              <w:bottom w:val="single" w:sz="2" w:space="0" w:color="auto"/>
              <w:right w:val="single" w:sz="2" w:space="0" w:color="auto"/>
            </w:tcBorders>
            <w:vAlign w:val="center"/>
          </w:tcPr>
          <w:p w14:paraId="53D0B813"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c>
          <w:tcPr>
            <w:tcW w:w="851" w:type="dxa"/>
            <w:tcBorders>
              <w:top w:val="single" w:sz="2" w:space="0" w:color="auto"/>
              <w:left w:val="single" w:sz="2" w:space="0" w:color="auto"/>
              <w:bottom w:val="single" w:sz="2" w:space="0" w:color="auto"/>
              <w:right w:val="single" w:sz="2" w:space="0" w:color="auto"/>
            </w:tcBorders>
            <w:vAlign w:val="center"/>
          </w:tcPr>
          <w:p w14:paraId="09328FC4"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r>
      <w:tr w:rsidR="000F22B5" w14:paraId="43E7A90A" w14:textId="77777777" w:rsidTr="00593DA5">
        <w:tc>
          <w:tcPr>
            <w:tcW w:w="1277" w:type="dxa"/>
            <w:vMerge/>
            <w:tcBorders>
              <w:top w:val="single" w:sz="2" w:space="0" w:color="auto"/>
              <w:left w:val="single" w:sz="2" w:space="0" w:color="auto"/>
              <w:bottom w:val="single" w:sz="2" w:space="0" w:color="auto"/>
              <w:right w:val="single" w:sz="2" w:space="0" w:color="auto"/>
            </w:tcBorders>
            <w:shd w:val="clear" w:color="auto" w:fill="FFE0A3"/>
          </w:tcPr>
          <w:p w14:paraId="752178BA" w14:textId="77777777" w:rsidR="000F22B5" w:rsidRPr="00701611" w:rsidRDefault="000F22B5" w:rsidP="00701611">
            <w:pPr>
              <w:spacing w:before="100"/>
              <w:rPr>
                <w:rFonts w:cs="Arial"/>
                <w:sz w:val="20"/>
                <w:szCs w:val="20"/>
              </w:rPr>
            </w:pPr>
          </w:p>
        </w:tc>
        <w:tc>
          <w:tcPr>
            <w:tcW w:w="6574" w:type="dxa"/>
            <w:gridSpan w:val="6"/>
            <w:tcBorders>
              <w:top w:val="single" w:sz="2" w:space="0" w:color="auto"/>
              <w:left w:val="single" w:sz="2" w:space="0" w:color="auto"/>
              <w:bottom w:val="single" w:sz="2" w:space="0" w:color="auto"/>
              <w:right w:val="single" w:sz="2" w:space="0" w:color="auto"/>
            </w:tcBorders>
          </w:tcPr>
          <w:p w14:paraId="20215EE6" w14:textId="77777777" w:rsidR="000F22B5" w:rsidRPr="00701611" w:rsidRDefault="000F22B5" w:rsidP="00701611">
            <w:pPr>
              <w:spacing w:before="100"/>
              <w:rPr>
                <w:rFonts w:cs="Arial"/>
                <w:sz w:val="20"/>
                <w:szCs w:val="20"/>
              </w:rPr>
            </w:pPr>
            <w:r w:rsidRPr="00701611">
              <w:rPr>
                <w:rFonts w:cs="Arial"/>
                <w:sz w:val="20"/>
                <w:szCs w:val="20"/>
              </w:rPr>
              <w:t>Wear appropriate PPE and specify different PPE for different work tasks.</w:t>
            </w:r>
          </w:p>
        </w:tc>
        <w:tc>
          <w:tcPr>
            <w:tcW w:w="938" w:type="dxa"/>
            <w:gridSpan w:val="3"/>
            <w:tcBorders>
              <w:top w:val="single" w:sz="2" w:space="0" w:color="auto"/>
              <w:left w:val="single" w:sz="2" w:space="0" w:color="auto"/>
              <w:bottom w:val="single" w:sz="2" w:space="0" w:color="auto"/>
              <w:right w:val="single" w:sz="2" w:space="0" w:color="auto"/>
            </w:tcBorders>
            <w:vAlign w:val="center"/>
          </w:tcPr>
          <w:p w14:paraId="3B42639D"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c>
          <w:tcPr>
            <w:tcW w:w="851" w:type="dxa"/>
            <w:tcBorders>
              <w:top w:val="single" w:sz="2" w:space="0" w:color="auto"/>
              <w:left w:val="single" w:sz="2" w:space="0" w:color="auto"/>
              <w:bottom w:val="single" w:sz="2" w:space="0" w:color="auto"/>
              <w:right w:val="single" w:sz="2" w:space="0" w:color="auto"/>
            </w:tcBorders>
            <w:vAlign w:val="center"/>
          </w:tcPr>
          <w:p w14:paraId="7CF45180"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r>
      <w:tr w:rsidR="000F22B5" w14:paraId="3732B2DD" w14:textId="77777777" w:rsidTr="00593DA5">
        <w:tc>
          <w:tcPr>
            <w:tcW w:w="1277" w:type="dxa"/>
            <w:vMerge/>
            <w:tcBorders>
              <w:top w:val="single" w:sz="2" w:space="0" w:color="auto"/>
              <w:left w:val="single" w:sz="2" w:space="0" w:color="auto"/>
              <w:bottom w:val="single" w:sz="2" w:space="0" w:color="auto"/>
              <w:right w:val="single" w:sz="2" w:space="0" w:color="auto"/>
            </w:tcBorders>
            <w:shd w:val="clear" w:color="auto" w:fill="FFE0A3"/>
          </w:tcPr>
          <w:p w14:paraId="294CC31E" w14:textId="77777777" w:rsidR="000F22B5" w:rsidRPr="00701611" w:rsidRDefault="000F22B5" w:rsidP="00701611">
            <w:pPr>
              <w:spacing w:before="100"/>
              <w:rPr>
                <w:rFonts w:cs="Arial"/>
                <w:sz w:val="20"/>
                <w:szCs w:val="20"/>
              </w:rPr>
            </w:pPr>
          </w:p>
        </w:tc>
        <w:tc>
          <w:tcPr>
            <w:tcW w:w="6574" w:type="dxa"/>
            <w:gridSpan w:val="6"/>
            <w:tcBorders>
              <w:top w:val="single" w:sz="2" w:space="0" w:color="auto"/>
              <w:left w:val="single" w:sz="2" w:space="0" w:color="auto"/>
              <w:bottom w:val="single" w:sz="2" w:space="0" w:color="auto"/>
              <w:right w:val="single" w:sz="2" w:space="0" w:color="auto"/>
            </w:tcBorders>
          </w:tcPr>
          <w:p w14:paraId="00E6319D" w14:textId="77777777" w:rsidR="000F22B5" w:rsidRPr="00701611" w:rsidRDefault="000F22B5" w:rsidP="00701611">
            <w:pPr>
              <w:spacing w:before="100"/>
              <w:rPr>
                <w:rFonts w:cs="Arial"/>
                <w:sz w:val="20"/>
                <w:szCs w:val="20"/>
              </w:rPr>
            </w:pPr>
            <w:r w:rsidRPr="00701611">
              <w:rPr>
                <w:rFonts w:cs="Arial"/>
                <w:sz w:val="20"/>
                <w:szCs w:val="20"/>
              </w:rPr>
              <w:t>Follow the manufacturer’s starting procedure.</w:t>
            </w:r>
          </w:p>
        </w:tc>
        <w:tc>
          <w:tcPr>
            <w:tcW w:w="938" w:type="dxa"/>
            <w:gridSpan w:val="3"/>
            <w:tcBorders>
              <w:top w:val="single" w:sz="2" w:space="0" w:color="auto"/>
              <w:left w:val="single" w:sz="2" w:space="0" w:color="auto"/>
              <w:bottom w:val="single" w:sz="2" w:space="0" w:color="auto"/>
              <w:right w:val="single" w:sz="2" w:space="0" w:color="auto"/>
            </w:tcBorders>
            <w:vAlign w:val="center"/>
          </w:tcPr>
          <w:p w14:paraId="1A0A141A"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c>
          <w:tcPr>
            <w:tcW w:w="851" w:type="dxa"/>
            <w:tcBorders>
              <w:top w:val="single" w:sz="2" w:space="0" w:color="auto"/>
              <w:left w:val="single" w:sz="2" w:space="0" w:color="auto"/>
              <w:bottom w:val="single" w:sz="2" w:space="0" w:color="auto"/>
              <w:right w:val="single" w:sz="2" w:space="0" w:color="auto"/>
            </w:tcBorders>
            <w:vAlign w:val="center"/>
          </w:tcPr>
          <w:p w14:paraId="0FB1E88A"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r>
      <w:tr w:rsidR="000F22B5" w14:paraId="3ED4F98C" w14:textId="77777777" w:rsidTr="00593DA5">
        <w:tc>
          <w:tcPr>
            <w:tcW w:w="1277" w:type="dxa"/>
            <w:vMerge/>
            <w:tcBorders>
              <w:top w:val="single" w:sz="2" w:space="0" w:color="auto"/>
              <w:left w:val="single" w:sz="2" w:space="0" w:color="auto"/>
              <w:bottom w:val="single" w:sz="2" w:space="0" w:color="auto"/>
              <w:right w:val="single" w:sz="2" w:space="0" w:color="auto"/>
            </w:tcBorders>
            <w:shd w:val="clear" w:color="auto" w:fill="FFE0A3"/>
          </w:tcPr>
          <w:p w14:paraId="2F049760" w14:textId="77777777" w:rsidR="000F22B5" w:rsidRPr="00701611" w:rsidRDefault="000F22B5" w:rsidP="00701611">
            <w:pPr>
              <w:spacing w:before="100"/>
              <w:rPr>
                <w:rFonts w:cs="Arial"/>
                <w:sz w:val="20"/>
                <w:szCs w:val="20"/>
              </w:rPr>
            </w:pPr>
          </w:p>
        </w:tc>
        <w:tc>
          <w:tcPr>
            <w:tcW w:w="6574" w:type="dxa"/>
            <w:gridSpan w:val="6"/>
            <w:tcBorders>
              <w:top w:val="single" w:sz="2" w:space="0" w:color="auto"/>
              <w:left w:val="single" w:sz="2" w:space="0" w:color="auto"/>
              <w:bottom w:val="single" w:sz="2" w:space="0" w:color="auto"/>
              <w:right w:val="single" w:sz="2" w:space="0" w:color="auto"/>
            </w:tcBorders>
          </w:tcPr>
          <w:p w14:paraId="5E2FF9E4" w14:textId="77777777" w:rsidR="000F22B5" w:rsidRPr="00701611" w:rsidRDefault="000F22B5" w:rsidP="00701611">
            <w:pPr>
              <w:spacing w:before="100"/>
              <w:rPr>
                <w:rFonts w:cs="Arial"/>
                <w:sz w:val="20"/>
                <w:szCs w:val="20"/>
              </w:rPr>
            </w:pPr>
            <w:r w:rsidRPr="00701611">
              <w:rPr>
                <w:rFonts w:cs="Arial"/>
                <w:sz w:val="20"/>
                <w:szCs w:val="20"/>
              </w:rPr>
              <w:t>Ride in forward direction around a defined course – figure-8 around soft obstacles</w:t>
            </w:r>
          </w:p>
        </w:tc>
        <w:tc>
          <w:tcPr>
            <w:tcW w:w="938" w:type="dxa"/>
            <w:gridSpan w:val="3"/>
            <w:tcBorders>
              <w:top w:val="single" w:sz="2" w:space="0" w:color="auto"/>
              <w:left w:val="single" w:sz="2" w:space="0" w:color="auto"/>
              <w:bottom w:val="single" w:sz="2" w:space="0" w:color="auto"/>
              <w:right w:val="single" w:sz="2" w:space="0" w:color="auto"/>
            </w:tcBorders>
            <w:vAlign w:val="center"/>
          </w:tcPr>
          <w:p w14:paraId="71928C9F"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c>
          <w:tcPr>
            <w:tcW w:w="851" w:type="dxa"/>
            <w:tcBorders>
              <w:top w:val="single" w:sz="2" w:space="0" w:color="auto"/>
              <w:left w:val="single" w:sz="2" w:space="0" w:color="auto"/>
              <w:bottom w:val="single" w:sz="2" w:space="0" w:color="auto"/>
              <w:right w:val="single" w:sz="2" w:space="0" w:color="auto"/>
            </w:tcBorders>
            <w:vAlign w:val="center"/>
          </w:tcPr>
          <w:p w14:paraId="1E29A613"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r>
      <w:tr w:rsidR="000F22B5" w14:paraId="0DE415E3" w14:textId="77777777" w:rsidTr="00593DA5">
        <w:tc>
          <w:tcPr>
            <w:tcW w:w="1277" w:type="dxa"/>
            <w:vMerge/>
            <w:tcBorders>
              <w:top w:val="single" w:sz="2" w:space="0" w:color="auto"/>
              <w:left w:val="single" w:sz="2" w:space="0" w:color="auto"/>
              <w:bottom w:val="single" w:sz="2" w:space="0" w:color="auto"/>
              <w:right w:val="single" w:sz="2" w:space="0" w:color="auto"/>
            </w:tcBorders>
            <w:shd w:val="clear" w:color="auto" w:fill="FFE0A3"/>
          </w:tcPr>
          <w:p w14:paraId="0B76571D" w14:textId="77777777" w:rsidR="000F22B5" w:rsidRPr="00701611" w:rsidRDefault="000F22B5" w:rsidP="00701611">
            <w:pPr>
              <w:spacing w:before="100"/>
              <w:rPr>
                <w:rFonts w:cs="Arial"/>
                <w:b/>
                <w:sz w:val="20"/>
                <w:szCs w:val="20"/>
              </w:rPr>
            </w:pPr>
          </w:p>
        </w:tc>
        <w:tc>
          <w:tcPr>
            <w:tcW w:w="6574" w:type="dxa"/>
            <w:gridSpan w:val="6"/>
            <w:tcBorders>
              <w:top w:val="single" w:sz="2" w:space="0" w:color="auto"/>
              <w:left w:val="single" w:sz="2" w:space="0" w:color="auto"/>
              <w:bottom w:val="single" w:sz="2" w:space="0" w:color="auto"/>
              <w:right w:val="single" w:sz="2" w:space="0" w:color="auto"/>
            </w:tcBorders>
          </w:tcPr>
          <w:p w14:paraId="55F8B28D" w14:textId="77777777" w:rsidR="000F22B5" w:rsidRPr="00701611" w:rsidRDefault="000F22B5" w:rsidP="00701611">
            <w:pPr>
              <w:spacing w:before="100"/>
              <w:rPr>
                <w:rFonts w:cs="Arial"/>
                <w:sz w:val="20"/>
                <w:szCs w:val="20"/>
              </w:rPr>
            </w:pPr>
            <w:r w:rsidRPr="00701611">
              <w:rPr>
                <w:rFonts w:cs="Arial"/>
                <w:sz w:val="20"/>
                <w:szCs w:val="20"/>
              </w:rPr>
              <w:t>Brake</w:t>
            </w:r>
            <w:r w:rsidRPr="00701611">
              <w:rPr>
                <w:rFonts w:cs="Arial"/>
                <w:spacing w:val="-8"/>
                <w:sz w:val="20"/>
                <w:szCs w:val="20"/>
              </w:rPr>
              <w:t xml:space="preserve"> </w:t>
            </w:r>
            <w:r w:rsidRPr="00701611">
              <w:rPr>
                <w:rFonts w:cs="Arial"/>
                <w:sz w:val="20"/>
                <w:szCs w:val="20"/>
              </w:rPr>
              <w:t>at</w:t>
            </w:r>
            <w:r w:rsidRPr="00701611">
              <w:rPr>
                <w:rFonts w:cs="Arial"/>
                <w:spacing w:val="-8"/>
                <w:sz w:val="20"/>
                <w:szCs w:val="20"/>
              </w:rPr>
              <w:t xml:space="preserve"> </w:t>
            </w:r>
            <w:r w:rsidRPr="00701611">
              <w:rPr>
                <w:rFonts w:cs="Arial"/>
                <w:sz w:val="20"/>
                <w:szCs w:val="20"/>
              </w:rPr>
              <w:t>corner</w:t>
            </w:r>
            <w:r w:rsidRPr="00701611">
              <w:rPr>
                <w:rFonts w:cs="Arial"/>
                <w:spacing w:val="-8"/>
                <w:sz w:val="20"/>
                <w:szCs w:val="20"/>
              </w:rPr>
              <w:t xml:space="preserve"> </w:t>
            </w:r>
            <w:r w:rsidRPr="00701611">
              <w:rPr>
                <w:rFonts w:cs="Arial"/>
                <w:sz w:val="20"/>
                <w:szCs w:val="20"/>
              </w:rPr>
              <w:t>of</w:t>
            </w:r>
            <w:r w:rsidRPr="00701611">
              <w:rPr>
                <w:rFonts w:cs="Arial"/>
                <w:spacing w:val="-8"/>
                <w:sz w:val="20"/>
                <w:szCs w:val="20"/>
              </w:rPr>
              <w:t xml:space="preserve"> </w:t>
            </w:r>
            <w:r w:rsidRPr="00701611">
              <w:rPr>
                <w:rFonts w:cs="Arial"/>
                <w:sz w:val="20"/>
                <w:szCs w:val="20"/>
              </w:rPr>
              <w:t>defined</w:t>
            </w:r>
            <w:r w:rsidRPr="00701611">
              <w:rPr>
                <w:rFonts w:cs="Arial"/>
                <w:spacing w:val="-7"/>
                <w:sz w:val="20"/>
                <w:szCs w:val="20"/>
              </w:rPr>
              <w:t xml:space="preserve"> </w:t>
            </w:r>
            <w:r w:rsidRPr="00701611">
              <w:rPr>
                <w:rFonts w:cs="Arial"/>
                <w:sz w:val="20"/>
                <w:szCs w:val="20"/>
              </w:rPr>
              <w:t>course.</w:t>
            </w:r>
          </w:p>
        </w:tc>
        <w:tc>
          <w:tcPr>
            <w:tcW w:w="938" w:type="dxa"/>
            <w:gridSpan w:val="3"/>
            <w:tcBorders>
              <w:top w:val="single" w:sz="2" w:space="0" w:color="auto"/>
              <w:left w:val="single" w:sz="2" w:space="0" w:color="auto"/>
              <w:bottom w:val="single" w:sz="2" w:space="0" w:color="auto"/>
              <w:right w:val="single" w:sz="2" w:space="0" w:color="auto"/>
            </w:tcBorders>
            <w:vAlign w:val="center"/>
          </w:tcPr>
          <w:p w14:paraId="40E69BD9"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c>
          <w:tcPr>
            <w:tcW w:w="851" w:type="dxa"/>
            <w:tcBorders>
              <w:top w:val="single" w:sz="2" w:space="0" w:color="auto"/>
              <w:left w:val="single" w:sz="2" w:space="0" w:color="auto"/>
              <w:bottom w:val="single" w:sz="2" w:space="0" w:color="auto"/>
              <w:right w:val="single" w:sz="2" w:space="0" w:color="auto"/>
            </w:tcBorders>
            <w:vAlign w:val="center"/>
          </w:tcPr>
          <w:p w14:paraId="69F59864"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r>
      <w:tr w:rsidR="000F22B5" w14:paraId="64B60A79" w14:textId="77777777" w:rsidTr="00593DA5">
        <w:tc>
          <w:tcPr>
            <w:tcW w:w="1277" w:type="dxa"/>
            <w:vMerge/>
            <w:tcBorders>
              <w:top w:val="single" w:sz="2" w:space="0" w:color="auto"/>
              <w:left w:val="single" w:sz="2" w:space="0" w:color="auto"/>
              <w:bottom w:val="single" w:sz="2" w:space="0" w:color="auto"/>
              <w:right w:val="single" w:sz="2" w:space="0" w:color="auto"/>
            </w:tcBorders>
            <w:shd w:val="clear" w:color="auto" w:fill="FFE0A3"/>
          </w:tcPr>
          <w:p w14:paraId="02286BFA" w14:textId="77777777" w:rsidR="000F22B5" w:rsidRPr="00701611" w:rsidRDefault="000F22B5" w:rsidP="00701611">
            <w:pPr>
              <w:spacing w:before="100"/>
              <w:rPr>
                <w:rFonts w:cs="Arial"/>
                <w:b/>
                <w:sz w:val="20"/>
                <w:szCs w:val="20"/>
              </w:rPr>
            </w:pPr>
          </w:p>
        </w:tc>
        <w:tc>
          <w:tcPr>
            <w:tcW w:w="6574" w:type="dxa"/>
            <w:gridSpan w:val="6"/>
            <w:tcBorders>
              <w:top w:val="single" w:sz="2" w:space="0" w:color="auto"/>
              <w:left w:val="single" w:sz="2" w:space="0" w:color="auto"/>
              <w:bottom w:val="single" w:sz="2" w:space="0" w:color="auto"/>
              <w:right w:val="single" w:sz="2" w:space="0" w:color="auto"/>
            </w:tcBorders>
          </w:tcPr>
          <w:p w14:paraId="63C3065F" w14:textId="77777777" w:rsidR="000F22B5" w:rsidRPr="00701611" w:rsidRDefault="000F22B5" w:rsidP="00701611">
            <w:pPr>
              <w:tabs>
                <w:tab w:val="left" w:pos="1380"/>
              </w:tabs>
              <w:spacing w:before="100"/>
              <w:rPr>
                <w:rFonts w:cs="Arial"/>
                <w:sz w:val="20"/>
                <w:szCs w:val="20"/>
              </w:rPr>
            </w:pPr>
            <w:r w:rsidRPr="00701611">
              <w:rPr>
                <w:rFonts w:cs="Arial"/>
                <w:color w:val="231F20"/>
                <w:sz w:val="20"/>
                <w:szCs w:val="20"/>
              </w:rPr>
              <w:t>Demonstrate how to reverse, if appropriate.</w:t>
            </w:r>
          </w:p>
        </w:tc>
        <w:tc>
          <w:tcPr>
            <w:tcW w:w="938" w:type="dxa"/>
            <w:gridSpan w:val="3"/>
            <w:tcBorders>
              <w:top w:val="single" w:sz="2" w:space="0" w:color="auto"/>
              <w:left w:val="single" w:sz="2" w:space="0" w:color="auto"/>
              <w:bottom w:val="single" w:sz="2" w:space="0" w:color="auto"/>
              <w:right w:val="single" w:sz="2" w:space="0" w:color="auto"/>
            </w:tcBorders>
            <w:vAlign w:val="center"/>
          </w:tcPr>
          <w:p w14:paraId="4BD85F54"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c>
          <w:tcPr>
            <w:tcW w:w="851" w:type="dxa"/>
            <w:tcBorders>
              <w:top w:val="single" w:sz="2" w:space="0" w:color="auto"/>
              <w:left w:val="single" w:sz="2" w:space="0" w:color="auto"/>
              <w:bottom w:val="single" w:sz="2" w:space="0" w:color="auto"/>
              <w:right w:val="single" w:sz="2" w:space="0" w:color="auto"/>
            </w:tcBorders>
            <w:vAlign w:val="center"/>
          </w:tcPr>
          <w:p w14:paraId="46CDEAD0"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r>
      <w:tr w:rsidR="000F22B5" w14:paraId="0EB60A79" w14:textId="77777777" w:rsidTr="00593DA5">
        <w:tc>
          <w:tcPr>
            <w:tcW w:w="1277" w:type="dxa"/>
            <w:vMerge/>
            <w:tcBorders>
              <w:top w:val="single" w:sz="2" w:space="0" w:color="auto"/>
              <w:left w:val="single" w:sz="2" w:space="0" w:color="auto"/>
              <w:bottom w:val="single" w:sz="2" w:space="0" w:color="auto"/>
              <w:right w:val="single" w:sz="2" w:space="0" w:color="auto"/>
            </w:tcBorders>
            <w:shd w:val="clear" w:color="auto" w:fill="FFE0A3"/>
          </w:tcPr>
          <w:p w14:paraId="36BCA6CA" w14:textId="77777777" w:rsidR="000F22B5" w:rsidRPr="00701611" w:rsidRDefault="000F22B5" w:rsidP="00701611">
            <w:pPr>
              <w:spacing w:before="100"/>
              <w:rPr>
                <w:rFonts w:cs="Arial"/>
                <w:b/>
                <w:sz w:val="20"/>
                <w:szCs w:val="20"/>
              </w:rPr>
            </w:pPr>
          </w:p>
        </w:tc>
        <w:tc>
          <w:tcPr>
            <w:tcW w:w="6574" w:type="dxa"/>
            <w:gridSpan w:val="6"/>
            <w:tcBorders>
              <w:top w:val="single" w:sz="2" w:space="0" w:color="auto"/>
              <w:left w:val="single" w:sz="2" w:space="0" w:color="auto"/>
              <w:bottom w:val="single" w:sz="2" w:space="0" w:color="auto"/>
              <w:right w:val="single" w:sz="2" w:space="0" w:color="auto"/>
            </w:tcBorders>
          </w:tcPr>
          <w:p w14:paraId="7E575D42" w14:textId="77777777" w:rsidR="000F22B5" w:rsidRPr="00701611" w:rsidRDefault="000F22B5" w:rsidP="00701611">
            <w:pPr>
              <w:spacing w:before="100"/>
              <w:rPr>
                <w:rFonts w:cs="Arial"/>
                <w:sz w:val="20"/>
                <w:szCs w:val="20"/>
              </w:rPr>
            </w:pPr>
            <w:r w:rsidRPr="00701611">
              <w:rPr>
                <w:rFonts w:cs="Arial"/>
                <w:sz w:val="20"/>
                <w:szCs w:val="20"/>
              </w:rPr>
              <w:t>Ride</w:t>
            </w:r>
            <w:r w:rsidRPr="00701611">
              <w:rPr>
                <w:rFonts w:cs="Arial"/>
                <w:spacing w:val="-6"/>
                <w:sz w:val="20"/>
                <w:szCs w:val="20"/>
              </w:rPr>
              <w:t xml:space="preserve"> </w:t>
            </w:r>
            <w:r w:rsidRPr="00701611">
              <w:rPr>
                <w:rFonts w:cs="Arial"/>
                <w:sz w:val="20"/>
                <w:szCs w:val="20"/>
              </w:rPr>
              <w:t>the</w:t>
            </w:r>
            <w:r w:rsidRPr="00701611">
              <w:rPr>
                <w:rFonts w:cs="Arial"/>
                <w:spacing w:val="-5"/>
                <w:sz w:val="20"/>
                <w:szCs w:val="20"/>
              </w:rPr>
              <w:t xml:space="preserve"> </w:t>
            </w:r>
            <w:r w:rsidRPr="00701611">
              <w:rPr>
                <w:rFonts w:cs="Arial"/>
                <w:sz w:val="20"/>
                <w:szCs w:val="20"/>
              </w:rPr>
              <w:t>quad</w:t>
            </w:r>
            <w:r w:rsidRPr="00701611">
              <w:rPr>
                <w:rFonts w:cs="Arial"/>
                <w:spacing w:val="-5"/>
                <w:sz w:val="20"/>
                <w:szCs w:val="20"/>
              </w:rPr>
              <w:t xml:space="preserve"> </w:t>
            </w:r>
            <w:r w:rsidRPr="00701611">
              <w:rPr>
                <w:rFonts w:cs="Arial"/>
                <w:sz w:val="20"/>
                <w:szCs w:val="20"/>
              </w:rPr>
              <w:t>bike,</w:t>
            </w:r>
            <w:r w:rsidRPr="00701611">
              <w:rPr>
                <w:rFonts w:cs="Arial"/>
                <w:spacing w:val="-5"/>
                <w:sz w:val="20"/>
                <w:szCs w:val="20"/>
              </w:rPr>
              <w:t xml:space="preserve"> </w:t>
            </w:r>
            <w:r w:rsidRPr="00701611">
              <w:rPr>
                <w:rFonts w:cs="Arial"/>
                <w:sz w:val="20"/>
                <w:szCs w:val="20"/>
              </w:rPr>
              <w:t>demonstrating</w:t>
            </w:r>
            <w:r w:rsidRPr="00701611">
              <w:rPr>
                <w:rFonts w:cs="Arial"/>
                <w:spacing w:val="-5"/>
                <w:sz w:val="20"/>
                <w:szCs w:val="20"/>
              </w:rPr>
              <w:t xml:space="preserve"> </w:t>
            </w:r>
            <w:r w:rsidRPr="00701611">
              <w:rPr>
                <w:rFonts w:cs="Arial"/>
                <w:sz w:val="20"/>
                <w:szCs w:val="20"/>
              </w:rPr>
              <w:t>control</w:t>
            </w:r>
            <w:r w:rsidRPr="00701611">
              <w:rPr>
                <w:rFonts w:cs="Arial"/>
                <w:spacing w:val="-5"/>
                <w:sz w:val="20"/>
                <w:szCs w:val="20"/>
              </w:rPr>
              <w:t xml:space="preserve"> </w:t>
            </w:r>
            <w:r w:rsidRPr="00701611">
              <w:rPr>
                <w:rFonts w:cs="Arial"/>
                <w:sz w:val="20"/>
                <w:szCs w:val="20"/>
              </w:rPr>
              <w:t>over</w:t>
            </w:r>
            <w:r w:rsidRPr="00701611">
              <w:rPr>
                <w:rFonts w:cs="Arial"/>
                <w:spacing w:val="-5"/>
                <w:sz w:val="20"/>
                <w:szCs w:val="20"/>
              </w:rPr>
              <w:t xml:space="preserve"> </w:t>
            </w:r>
            <w:r w:rsidRPr="00701611">
              <w:rPr>
                <w:rFonts w:cs="Arial"/>
                <w:sz w:val="20"/>
                <w:szCs w:val="20"/>
              </w:rPr>
              <w:t>more</w:t>
            </w:r>
            <w:r w:rsidRPr="00701611">
              <w:rPr>
                <w:rFonts w:cs="Arial"/>
                <w:spacing w:val="-5"/>
                <w:sz w:val="20"/>
                <w:szCs w:val="20"/>
              </w:rPr>
              <w:t xml:space="preserve"> </w:t>
            </w:r>
            <w:r w:rsidRPr="00701611">
              <w:rPr>
                <w:rFonts w:cs="Arial"/>
                <w:sz w:val="20"/>
                <w:szCs w:val="20"/>
              </w:rPr>
              <w:t xml:space="preserve">difficult terrain such as slope, </w:t>
            </w:r>
            <w:r w:rsidRPr="00701611">
              <w:rPr>
                <w:rFonts w:cs="Arial"/>
                <w:spacing w:val="-3"/>
                <w:sz w:val="20"/>
                <w:szCs w:val="20"/>
              </w:rPr>
              <w:t>gully,</w:t>
            </w:r>
            <w:r w:rsidRPr="00701611">
              <w:rPr>
                <w:rFonts w:cs="Arial"/>
                <w:sz w:val="20"/>
                <w:szCs w:val="20"/>
              </w:rPr>
              <w:t xml:space="preserve"> and channel bank.</w:t>
            </w:r>
          </w:p>
        </w:tc>
        <w:tc>
          <w:tcPr>
            <w:tcW w:w="938" w:type="dxa"/>
            <w:gridSpan w:val="3"/>
            <w:tcBorders>
              <w:top w:val="single" w:sz="2" w:space="0" w:color="auto"/>
              <w:left w:val="single" w:sz="2" w:space="0" w:color="auto"/>
              <w:bottom w:val="single" w:sz="2" w:space="0" w:color="auto"/>
              <w:right w:val="single" w:sz="2" w:space="0" w:color="auto"/>
            </w:tcBorders>
            <w:vAlign w:val="center"/>
          </w:tcPr>
          <w:p w14:paraId="78A1B0EC"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c>
          <w:tcPr>
            <w:tcW w:w="851" w:type="dxa"/>
            <w:tcBorders>
              <w:top w:val="single" w:sz="2" w:space="0" w:color="auto"/>
              <w:left w:val="single" w:sz="2" w:space="0" w:color="auto"/>
              <w:bottom w:val="single" w:sz="2" w:space="0" w:color="auto"/>
              <w:right w:val="single" w:sz="2" w:space="0" w:color="auto"/>
            </w:tcBorders>
            <w:vAlign w:val="center"/>
          </w:tcPr>
          <w:p w14:paraId="6E0D48FD"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r>
      <w:tr w:rsidR="000F22B5" w14:paraId="0BD314A3" w14:textId="77777777" w:rsidTr="00593DA5">
        <w:tc>
          <w:tcPr>
            <w:tcW w:w="1277" w:type="dxa"/>
            <w:vMerge/>
            <w:tcBorders>
              <w:top w:val="single" w:sz="2" w:space="0" w:color="auto"/>
              <w:left w:val="single" w:sz="2" w:space="0" w:color="auto"/>
              <w:bottom w:val="single" w:sz="2" w:space="0" w:color="auto"/>
              <w:right w:val="single" w:sz="2" w:space="0" w:color="auto"/>
            </w:tcBorders>
            <w:shd w:val="clear" w:color="auto" w:fill="FFE0A3"/>
          </w:tcPr>
          <w:p w14:paraId="78BC8178" w14:textId="77777777" w:rsidR="000F22B5" w:rsidRPr="00701611" w:rsidRDefault="000F22B5" w:rsidP="00701611">
            <w:pPr>
              <w:spacing w:before="100"/>
              <w:rPr>
                <w:rFonts w:cs="Arial"/>
                <w:b/>
                <w:sz w:val="20"/>
                <w:szCs w:val="20"/>
              </w:rPr>
            </w:pPr>
          </w:p>
        </w:tc>
        <w:tc>
          <w:tcPr>
            <w:tcW w:w="6574" w:type="dxa"/>
            <w:gridSpan w:val="6"/>
            <w:tcBorders>
              <w:top w:val="single" w:sz="2" w:space="0" w:color="auto"/>
              <w:left w:val="single" w:sz="2" w:space="0" w:color="auto"/>
              <w:bottom w:val="single" w:sz="2" w:space="0" w:color="auto"/>
              <w:right w:val="single" w:sz="2" w:space="0" w:color="auto"/>
            </w:tcBorders>
          </w:tcPr>
          <w:p w14:paraId="72BFDDAA" w14:textId="77777777" w:rsidR="000F22B5" w:rsidRPr="00701611" w:rsidRDefault="000F22B5" w:rsidP="00701611">
            <w:pPr>
              <w:spacing w:before="100"/>
              <w:rPr>
                <w:rFonts w:cs="Arial"/>
                <w:sz w:val="20"/>
                <w:szCs w:val="20"/>
              </w:rPr>
            </w:pPr>
            <w:r w:rsidRPr="00701611">
              <w:rPr>
                <w:rFonts w:cs="Arial"/>
                <w:sz w:val="20"/>
                <w:szCs w:val="20"/>
              </w:rPr>
              <w:t>Know about safe loads and attachments and where to get this information for each quad bike in the workplace.</w:t>
            </w:r>
          </w:p>
        </w:tc>
        <w:tc>
          <w:tcPr>
            <w:tcW w:w="938" w:type="dxa"/>
            <w:gridSpan w:val="3"/>
            <w:tcBorders>
              <w:top w:val="single" w:sz="2" w:space="0" w:color="auto"/>
              <w:left w:val="single" w:sz="2" w:space="0" w:color="auto"/>
              <w:bottom w:val="single" w:sz="2" w:space="0" w:color="auto"/>
              <w:right w:val="single" w:sz="2" w:space="0" w:color="auto"/>
            </w:tcBorders>
            <w:vAlign w:val="center"/>
          </w:tcPr>
          <w:p w14:paraId="45A7B360"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c>
          <w:tcPr>
            <w:tcW w:w="851" w:type="dxa"/>
            <w:tcBorders>
              <w:top w:val="single" w:sz="2" w:space="0" w:color="auto"/>
              <w:left w:val="single" w:sz="2" w:space="0" w:color="auto"/>
              <w:bottom w:val="single" w:sz="2" w:space="0" w:color="auto"/>
              <w:right w:val="single" w:sz="2" w:space="0" w:color="auto"/>
            </w:tcBorders>
            <w:vAlign w:val="center"/>
          </w:tcPr>
          <w:p w14:paraId="4D994403"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r>
      <w:tr w:rsidR="000F22B5" w14:paraId="353555BC" w14:textId="77777777" w:rsidTr="00593DA5">
        <w:tc>
          <w:tcPr>
            <w:tcW w:w="1277" w:type="dxa"/>
            <w:vMerge/>
            <w:tcBorders>
              <w:top w:val="single" w:sz="2" w:space="0" w:color="auto"/>
              <w:left w:val="single" w:sz="2" w:space="0" w:color="auto"/>
              <w:bottom w:val="single" w:sz="2" w:space="0" w:color="auto"/>
              <w:right w:val="single" w:sz="2" w:space="0" w:color="auto"/>
            </w:tcBorders>
            <w:shd w:val="clear" w:color="auto" w:fill="FFE0A3"/>
          </w:tcPr>
          <w:p w14:paraId="3BCB7A1F" w14:textId="77777777" w:rsidR="000F22B5" w:rsidRPr="00701611" w:rsidRDefault="000F22B5" w:rsidP="00701611">
            <w:pPr>
              <w:spacing w:before="100"/>
              <w:rPr>
                <w:rFonts w:cs="Arial"/>
                <w:b/>
                <w:sz w:val="20"/>
                <w:szCs w:val="20"/>
              </w:rPr>
            </w:pPr>
          </w:p>
        </w:tc>
        <w:tc>
          <w:tcPr>
            <w:tcW w:w="6574" w:type="dxa"/>
            <w:gridSpan w:val="6"/>
            <w:tcBorders>
              <w:top w:val="single" w:sz="2" w:space="0" w:color="auto"/>
              <w:left w:val="single" w:sz="2" w:space="0" w:color="auto"/>
              <w:bottom w:val="single" w:sz="2" w:space="0" w:color="auto"/>
              <w:right w:val="single" w:sz="2" w:space="0" w:color="auto"/>
            </w:tcBorders>
          </w:tcPr>
          <w:p w14:paraId="0818C6FD" w14:textId="77777777" w:rsidR="000F22B5" w:rsidRPr="00701611" w:rsidRDefault="000F22B5" w:rsidP="00701611">
            <w:pPr>
              <w:spacing w:before="100"/>
              <w:rPr>
                <w:rFonts w:cs="Arial"/>
                <w:sz w:val="20"/>
                <w:szCs w:val="20"/>
              </w:rPr>
            </w:pPr>
            <w:r w:rsidRPr="00701611">
              <w:rPr>
                <w:rFonts w:cs="Arial"/>
                <w:sz w:val="20"/>
                <w:szCs w:val="20"/>
              </w:rPr>
              <w:t>Know about workplace safety rules, including speed limits and quad bike no-go zones.</w:t>
            </w:r>
          </w:p>
        </w:tc>
        <w:tc>
          <w:tcPr>
            <w:tcW w:w="938" w:type="dxa"/>
            <w:gridSpan w:val="3"/>
            <w:tcBorders>
              <w:top w:val="single" w:sz="2" w:space="0" w:color="auto"/>
              <w:left w:val="single" w:sz="2" w:space="0" w:color="auto"/>
              <w:bottom w:val="single" w:sz="2" w:space="0" w:color="auto"/>
              <w:right w:val="single" w:sz="2" w:space="0" w:color="auto"/>
            </w:tcBorders>
            <w:vAlign w:val="center"/>
          </w:tcPr>
          <w:p w14:paraId="39969594"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c>
          <w:tcPr>
            <w:tcW w:w="851" w:type="dxa"/>
            <w:tcBorders>
              <w:top w:val="single" w:sz="2" w:space="0" w:color="auto"/>
              <w:left w:val="single" w:sz="2" w:space="0" w:color="auto"/>
              <w:bottom w:val="single" w:sz="2" w:space="0" w:color="auto"/>
              <w:right w:val="single" w:sz="2" w:space="0" w:color="auto"/>
            </w:tcBorders>
            <w:vAlign w:val="center"/>
          </w:tcPr>
          <w:p w14:paraId="60F5150C"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r>
      <w:tr w:rsidR="000F22B5" w14:paraId="75210711" w14:textId="77777777" w:rsidTr="00593DA5">
        <w:tc>
          <w:tcPr>
            <w:tcW w:w="1277" w:type="dxa"/>
            <w:vMerge/>
            <w:tcBorders>
              <w:top w:val="single" w:sz="2" w:space="0" w:color="auto"/>
              <w:left w:val="single" w:sz="2" w:space="0" w:color="auto"/>
              <w:bottom w:val="single" w:sz="2" w:space="0" w:color="auto"/>
              <w:right w:val="single" w:sz="2" w:space="0" w:color="auto"/>
            </w:tcBorders>
            <w:shd w:val="clear" w:color="auto" w:fill="FFE0A3"/>
          </w:tcPr>
          <w:p w14:paraId="5A26E81C" w14:textId="77777777" w:rsidR="000F22B5" w:rsidRPr="00701611" w:rsidRDefault="000F22B5" w:rsidP="00701611">
            <w:pPr>
              <w:spacing w:before="100"/>
              <w:rPr>
                <w:rFonts w:cs="Arial"/>
                <w:b/>
                <w:sz w:val="20"/>
                <w:szCs w:val="20"/>
              </w:rPr>
            </w:pPr>
          </w:p>
        </w:tc>
        <w:tc>
          <w:tcPr>
            <w:tcW w:w="6574" w:type="dxa"/>
            <w:gridSpan w:val="6"/>
            <w:tcBorders>
              <w:top w:val="single" w:sz="2" w:space="0" w:color="auto"/>
              <w:left w:val="single" w:sz="2" w:space="0" w:color="auto"/>
              <w:bottom w:val="single" w:sz="2" w:space="0" w:color="auto"/>
              <w:right w:val="single" w:sz="2" w:space="0" w:color="auto"/>
            </w:tcBorders>
          </w:tcPr>
          <w:p w14:paraId="21A359B5" w14:textId="6C790C03" w:rsidR="000F22B5" w:rsidRPr="00701611" w:rsidRDefault="000F22B5" w:rsidP="00701611">
            <w:pPr>
              <w:spacing w:before="100"/>
              <w:rPr>
                <w:rFonts w:cs="Arial"/>
                <w:sz w:val="20"/>
                <w:szCs w:val="20"/>
              </w:rPr>
            </w:pPr>
            <w:r w:rsidRPr="00701611">
              <w:rPr>
                <w:rFonts w:cs="Arial"/>
                <w:color w:val="231F20"/>
                <w:sz w:val="20"/>
                <w:szCs w:val="20"/>
              </w:rPr>
              <w:t xml:space="preserve">Know what jobs the quad bike is to be used for (and what it should not be used </w:t>
            </w:r>
            <w:r w:rsidR="002C7555">
              <w:rPr>
                <w:rFonts w:cs="Arial"/>
                <w:color w:val="231F20"/>
                <w:spacing w:val="-3"/>
                <w:sz w:val="20"/>
                <w:szCs w:val="20"/>
              </w:rPr>
              <w:t>for).</w:t>
            </w:r>
          </w:p>
        </w:tc>
        <w:tc>
          <w:tcPr>
            <w:tcW w:w="938" w:type="dxa"/>
            <w:gridSpan w:val="3"/>
            <w:tcBorders>
              <w:top w:val="single" w:sz="2" w:space="0" w:color="auto"/>
              <w:left w:val="single" w:sz="2" w:space="0" w:color="auto"/>
              <w:bottom w:val="single" w:sz="2" w:space="0" w:color="auto"/>
              <w:right w:val="single" w:sz="2" w:space="0" w:color="auto"/>
            </w:tcBorders>
            <w:vAlign w:val="center"/>
          </w:tcPr>
          <w:p w14:paraId="12B53EF0"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c>
          <w:tcPr>
            <w:tcW w:w="851" w:type="dxa"/>
            <w:tcBorders>
              <w:top w:val="single" w:sz="2" w:space="0" w:color="auto"/>
              <w:left w:val="single" w:sz="2" w:space="0" w:color="auto"/>
              <w:bottom w:val="single" w:sz="2" w:space="0" w:color="auto"/>
              <w:right w:val="single" w:sz="2" w:space="0" w:color="auto"/>
            </w:tcBorders>
            <w:vAlign w:val="center"/>
          </w:tcPr>
          <w:p w14:paraId="4E3C29EB"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r>
      <w:tr w:rsidR="000F22B5" w14:paraId="3590AB26" w14:textId="77777777" w:rsidTr="00593DA5">
        <w:tc>
          <w:tcPr>
            <w:tcW w:w="1277" w:type="dxa"/>
            <w:vMerge/>
            <w:tcBorders>
              <w:top w:val="single" w:sz="2" w:space="0" w:color="auto"/>
              <w:left w:val="single" w:sz="2" w:space="0" w:color="auto"/>
              <w:bottom w:val="single" w:sz="2" w:space="0" w:color="auto"/>
              <w:right w:val="single" w:sz="2" w:space="0" w:color="auto"/>
            </w:tcBorders>
            <w:shd w:val="clear" w:color="auto" w:fill="FFE0A3"/>
          </w:tcPr>
          <w:p w14:paraId="0F190A32" w14:textId="77777777" w:rsidR="000F22B5" w:rsidRPr="00701611" w:rsidRDefault="000F22B5" w:rsidP="00701611">
            <w:pPr>
              <w:spacing w:before="100"/>
              <w:rPr>
                <w:rFonts w:cs="Arial"/>
                <w:b/>
                <w:sz w:val="20"/>
                <w:szCs w:val="20"/>
              </w:rPr>
            </w:pPr>
          </w:p>
        </w:tc>
        <w:tc>
          <w:tcPr>
            <w:tcW w:w="6574" w:type="dxa"/>
            <w:gridSpan w:val="6"/>
            <w:tcBorders>
              <w:top w:val="single" w:sz="2" w:space="0" w:color="auto"/>
              <w:left w:val="single" w:sz="2" w:space="0" w:color="auto"/>
              <w:bottom w:val="single" w:sz="2" w:space="0" w:color="auto"/>
              <w:right w:val="single" w:sz="2" w:space="0" w:color="auto"/>
            </w:tcBorders>
          </w:tcPr>
          <w:p w14:paraId="4EA8CCBF" w14:textId="77777777" w:rsidR="000F22B5" w:rsidRPr="00701611" w:rsidRDefault="000F22B5" w:rsidP="00701611">
            <w:pPr>
              <w:spacing w:before="100"/>
              <w:rPr>
                <w:rFonts w:cs="Arial"/>
                <w:sz w:val="20"/>
                <w:szCs w:val="20"/>
              </w:rPr>
            </w:pPr>
            <w:r w:rsidRPr="00701611">
              <w:rPr>
                <w:rFonts w:cs="Arial"/>
                <w:sz w:val="20"/>
                <w:szCs w:val="20"/>
              </w:rPr>
              <w:t>Know how to safely load, transport, unload and store a quad bike</w:t>
            </w:r>
          </w:p>
        </w:tc>
        <w:tc>
          <w:tcPr>
            <w:tcW w:w="938" w:type="dxa"/>
            <w:gridSpan w:val="3"/>
            <w:tcBorders>
              <w:top w:val="single" w:sz="2" w:space="0" w:color="auto"/>
              <w:left w:val="single" w:sz="2" w:space="0" w:color="auto"/>
              <w:bottom w:val="single" w:sz="2" w:space="0" w:color="auto"/>
              <w:right w:val="single" w:sz="2" w:space="0" w:color="auto"/>
            </w:tcBorders>
            <w:vAlign w:val="center"/>
          </w:tcPr>
          <w:p w14:paraId="3CC39826"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c>
          <w:tcPr>
            <w:tcW w:w="851" w:type="dxa"/>
            <w:tcBorders>
              <w:top w:val="single" w:sz="2" w:space="0" w:color="auto"/>
              <w:left w:val="single" w:sz="2" w:space="0" w:color="auto"/>
              <w:bottom w:val="single" w:sz="2" w:space="0" w:color="auto"/>
              <w:right w:val="single" w:sz="2" w:space="0" w:color="auto"/>
            </w:tcBorders>
            <w:vAlign w:val="center"/>
          </w:tcPr>
          <w:p w14:paraId="36B0BEB3"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r>
      <w:tr w:rsidR="000F22B5" w14:paraId="076BA92B" w14:textId="77777777" w:rsidTr="00593DA5">
        <w:tc>
          <w:tcPr>
            <w:tcW w:w="1277" w:type="dxa"/>
            <w:vMerge/>
            <w:tcBorders>
              <w:top w:val="single" w:sz="2" w:space="0" w:color="auto"/>
              <w:left w:val="single" w:sz="2" w:space="0" w:color="auto"/>
              <w:bottom w:val="single" w:sz="2" w:space="0" w:color="auto"/>
              <w:right w:val="single" w:sz="2" w:space="0" w:color="auto"/>
            </w:tcBorders>
            <w:shd w:val="clear" w:color="auto" w:fill="FFE0A3"/>
          </w:tcPr>
          <w:p w14:paraId="0A02ADA5" w14:textId="77777777" w:rsidR="000F22B5" w:rsidRPr="00701611" w:rsidRDefault="000F22B5" w:rsidP="00701611">
            <w:pPr>
              <w:spacing w:before="100"/>
              <w:rPr>
                <w:rFonts w:cs="Arial"/>
                <w:b/>
                <w:sz w:val="20"/>
                <w:szCs w:val="20"/>
              </w:rPr>
            </w:pPr>
          </w:p>
        </w:tc>
        <w:tc>
          <w:tcPr>
            <w:tcW w:w="6574" w:type="dxa"/>
            <w:gridSpan w:val="6"/>
            <w:tcBorders>
              <w:top w:val="single" w:sz="2" w:space="0" w:color="auto"/>
              <w:left w:val="single" w:sz="2" w:space="0" w:color="auto"/>
              <w:bottom w:val="single" w:sz="2" w:space="0" w:color="auto"/>
              <w:right w:val="single" w:sz="2" w:space="0" w:color="auto"/>
            </w:tcBorders>
          </w:tcPr>
          <w:p w14:paraId="23CC4871" w14:textId="77777777" w:rsidR="000F22B5" w:rsidRPr="00701611" w:rsidRDefault="000F22B5" w:rsidP="00701611">
            <w:pPr>
              <w:spacing w:before="100"/>
              <w:rPr>
                <w:rFonts w:cs="Arial"/>
                <w:sz w:val="20"/>
                <w:szCs w:val="20"/>
              </w:rPr>
            </w:pPr>
            <w:r w:rsidRPr="00701611">
              <w:rPr>
                <w:rFonts w:cs="Arial"/>
                <w:sz w:val="20"/>
                <w:szCs w:val="20"/>
              </w:rPr>
              <w:t>Other</w:t>
            </w:r>
          </w:p>
        </w:tc>
        <w:tc>
          <w:tcPr>
            <w:tcW w:w="938" w:type="dxa"/>
            <w:gridSpan w:val="3"/>
            <w:tcBorders>
              <w:top w:val="single" w:sz="2" w:space="0" w:color="auto"/>
              <w:left w:val="single" w:sz="2" w:space="0" w:color="auto"/>
              <w:bottom w:val="single" w:sz="2" w:space="0" w:color="auto"/>
              <w:right w:val="single" w:sz="2" w:space="0" w:color="auto"/>
            </w:tcBorders>
            <w:vAlign w:val="center"/>
          </w:tcPr>
          <w:p w14:paraId="6F03E50C"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c>
          <w:tcPr>
            <w:tcW w:w="851" w:type="dxa"/>
            <w:tcBorders>
              <w:top w:val="single" w:sz="2" w:space="0" w:color="auto"/>
              <w:left w:val="single" w:sz="2" w:space="0" w:color="auto"/>
              <w:bottom w:val="single" w:sz="2" w:space="0" w:color="auto"/>
              <w:right w:val="single" w:sz="2" w:space="0" w:color="auto"/>
            </w:tcBorders>
            <w:vAlign w:val="center"/>
          </w:tcPr>
          <w:p w14:paraId="037700F0" w14:textId="77777777" w:rsidR="000F22B5" w:rsidRPr="00701611" w:rsidRDefault="000F22B5" w:rsidP="00701611">
            <w:pPr>
              <w:spacing w:before="100"/>
              <w:jc w:val="center"/>
              <w:rPr>
                <w:rFonts w:cs="Arial"/>
                <w:sz w:val="20"/>
                <w:szCs w:val="20"/>
              </w:rPr>
            </w:pPr>
            <w:r w:rsidRPr="00701611">
              <w:rPr>
                <w:rFonts w:cs="Arial"/>
                <w:sz w:val="20"/>
                <w:szCs w:val="20"/>
              </w:rPr>
              <w:fldChar w:fldCharType="begin">
                <w:ffData>
                  <w:name w:val="Check1"/>
                  <w:enabled/>
                  <w:calcOnExit w:val="0"/>
                  <w:checkBox>
                    <w:sizeAuto/>
                    <w:default w:val="0"/>
                  </w:checkBox>
                </w:ffData>
              </w:fldChar>
            </w:r>
            <w:r w:rsidRPr="00701611">
              <w:rPr>
                <w:rFonts w:cs="Arial"/>
                <w:sz w:val="20"/>
                <w:szCs w:val="20"/>
              </w:rPr>
              <w:instrText xml:space="preserve"> FORMCHECKBOX </w:instrText>
            </w:r>
            <w:r w:rsidR="006911A4">
              <w:rPr>
                <w:rFonts w:cs="Arial"/>
                <w:sz w:val="20"/>
                <w:szCs w:val="20"/>
              </w:rPr>
            </w:r>
            <w:r w:rsidR="006911A4">
              <w:rPr>
                <w:rFonts w:cs="Arial"/>
                <w:sz w:val="20"/>
                <w:szCs w:val="20"/>
              </w:rPr>
              <w:fldChar w:fldCharType="separate"/>
            </w:r>
            <w:r w:rsidRPr="00701611">
              <w:rPr>
                <w:rFonts w:cs="Arial"/>
                <w:sz w:val="20"/>
                <w:szCs w:val="20"/>
              </w:rPr>
              <w:fldChar w:fldCharType="end"/>
            </w:r>
          </w:p>
        </w:tc>
      </w:tr>
      <w:tr w:rsidR="00884C88" w14:paraId="78C41CDD" w14:textId="77777777" w:rsidTr="00884C88">
        <w:tc>
          <w:tcPr>
            <w:tcW w:w="1985" w:type="dxa"/>
            <w:gridSpan w:val="2"/>
            <w:tcBorders>
              <w:top w:val="single" w:sz="2" w:space="0" w:color="auto"/>
              <w:left w:val="single" w:sz="2" w:space="0" w:color="auto"/>
              <w:bottom w:val="single" w:sz="2" w:space="0" w:color="auto"/>
            </w:tcBorders>
            <w:shd w:val="clear" w:color="auto" w:fill="auto"/>
          </w:tcPr>
          <w:p w14:paraId="0F46F4E3" w14:textId="77777777" w:rsidR="00884C88" w:rsidRPr="00701611" w:rsidRDefault="00884C88" w:rsidP="00701611">
            <w:pPr>
              <w:spacing w:before="100"/>
              <w:rPr>
                <w:rFonts w:cs="Arial"/>
                <w:sz w:val="20"/>
                <w:szCs w:val="20"/>
              </w:rPr>
            </w:pPr>
            <w:r w:rsidRPr="00701611">
              <w:rPr>
                <w:rFonts w:cs="Arial"/>
                <w:sz w:val="20"/>
                <w:szCs w:val="20"/>
              </w:rPr>
              <w:t>Name of operator:</w:t>
            </w:r>
          </w:p>
        </w:tc>
        <w:tc>
          <w:tcPr>
            <w:tcW w:w="4165" w:type="dxa"/>
            <w:gridSpan w:val="4"/>
            <w:tcBorders>
              <w:top w:val="single" w:sz="2" w:space="0" w:color="auto"/>
              <w:bottom w:val="single" w:sz="2" w:space="0" w:color="auto"/>
              <w:right w:val="single" w:sz="2" w:space="0" w:color="auto"/>
            </w:tcBorders>
            <w:shd w:val="clear" w:color="auto" w:fill="auto"/>
          </w:tcPr>
          <w:p w14:paraId="48459004" w14:textId="788B3396" w:rsidR="00884C88" w:rsidRPr="00701611" w:rsidRDefault="00884C88" w:rsidP="00701611">
            <w:pPr>
              <w:spacing w:before="100"/>
              <w:rPr>
                <w:rFonts w:cs="Arial"/>
                <w:sz w:val="20"/>
                <w:szCs w:val="20"/>
              </w:rPr>
            </w:pPr>
          </w:p>
        </w:tc>
        <w:tc>
          <w:tcPr>
            <w:tcW w:w="2072" w:type="dxa"/>
            <w:gridSpan w:val="2"/>
            <w:tcBorders>
              <w:top w:val="single" w:sz="2" w:space="0" w:color="auto"/>
              <w:left w:val="single" w:sz="2" w:space="0" w:color="auto"/>
              <w:bottom w:val="single" w:sz="2" w:space="0" w:color="auto"/>
            </w:tcBorders>
            <w:shd w:val="clear" w:color="auto" w:fill="auto"/>
          </w:tcPr>
          <w:p w14:paraId="239837EC" w14:textId="77777777" w:rsidR="00884C88" w:rsidRPr="00701611" w:rsidRDefault="00884C88" w:rsidP="00701611">
            <w:pPr>
              <w:spacing w:before="100"/>
              <w:rPr>
                <w:rFonts w:cs="Arial"/>
                <w:sz w:val="20"/>
                <w:szCs w:val="20"/>
              </w:rPr>
            </w:pPr>
            <w:r w:rsidRPr="00701611">
              <w:rPr>
                <w:rFonts w:cs="Arial"/>
                <w:sz w:val="20"/>
                <w:szCs w:val="20"/>
              </w:rPr>
              <w:t>Date of assessment:</w:t>
            </w:r>
          </w:p>
        </w:tc>
        <w:tc>
          <w:tcPr>
            <w:tcW w:w="1418" w:type="dxa"/>
            <w:gridSpan w:val="3"/>
            <w:tcBorders>
              <w:top w:val="single" w:sz="2" w:space="0" w:color="auto"/>
              <w:bottom w:val="single" w:sz="2" w:space="0" w:color="auto"/>
              <w:right w:val="single" w:sz="2" w:space="0" w:color="auto"/>
            </w:tcBorders>
            <w:shd w:val="clear" w:color="auto" w:fill="auto"/>
          </w:tcPr>
          <w:p w14:paraId="2FB2C88A" w14:textId="63ED59BB" w:rsidR="00884C88" w:rsidRPr="00701611" w:rsidRDefault="00884C88" w:rsidP="00701611">
            <w:pPr>
              <w:spacing w:before="100"/>
              <w:rPr>
                <w:rFonts w:cs="Arial"/>
                <w:sz w:val="20"/>
                <w:szCs w:val="20"/>
              </w:rPr>
            </w:pPr>
          </w:p>
        </w:tc>
      </w:tr>
      <w:tr w:rsidR="00884C88" w14:paraId="64B6AFA0" w14:textId="77777777" w:rsidTr="00884C88">
        <w:tc>
          <w:tcPr>
            <w:tcW w:w="3075" w:type="dxa"/>
            <w:gridSpan w:val="3"/>
            <w:tcBorders>
              <w:top w:val="single" w:sz="2" w:space="0" w:color="auto"/>
              <w:left w:val="single" w:sz="2" w:space="0" w:color="auto"/>
              <w:bottom w:val="single" w:sz="2" w:space="0" w:color="auto"/>
            </w:tcBorders>
            <w:shd w:val="clear" w:color="auto" w:fill="auto"/>
          </w:tcPr>
          <w:p w14:paraId="5DC0784A" w14:textId="77777777" w:rsidR="00884C88" w:rsidRPr="00701611" w:rsidRDefault="00884C88" w:rsidP="00701611">
            <w:pPr>
              <w:spacing w:before="100"/>
              <w:rPr>
                <w:rFonts w:cs="Arial"/>
                <w:sz w:val="20"/>
                <w:szCs w:val="20"/>
              </w:rPr>
            </w:pPr>
            <w:r w:rsidRPr="00701611">
              <w:rPr>
                <w:rFonts w:cs="Arial"/>
                <w:sz w:val="20"/>
                <w:szCs w:val="20"/>
              </w:rPr>
              <w:t>Person conducting assessment:</w:t>
            </w:r>
          </w:p>
        </w:tc>
        <w:tc>
          <w:tcPr>
            <w:tcW w:w="3075" w:type="dxa"/>
            <w:gridSpan w:val="3"/>
            <w:tcBorders>
              <w:top w:val="single" w:sz="2" w:space="0" w:color="auto"/>
              <w:bottom w:val="single" w:sz="2" w:space="0" w:color="auto"/>
              <w:right w:val="single" w:sz="2" w:space="0" w:color="auto"/>
            </w:tcBorders>
            <w:shd w:val="clear" w:color="auto" w:fill="auto"/>
          </w:tcPr>
          <w:p w14:paraId="1694361C" w14:textId="24048DCB" w:rsidR="00884C88" w:rsidRPr="00701611" w:rsidRDefault="00884C88" w:rsidP="00701611">
            <w:pPr>
              <w:spacing w:before="100"/>
              <w:rPr>
                <w:rFonts w:cs="Arial"/>
                <w:sz w:val="20"/>
                <w:szCs w:val="20"/>
              </w:rPr>
            </w:pPr>
          </w:p>
        </w:tc>
        <w:tc>
          <w:tcPr>
            <w:tcW w:w="2356" w:type="dxa"/>
            <w:gridSpan w:val="3"/>
            <w:tcBorders>
              <w:top w:val="single" w:sz="2" w:space="0" w:color="auto"/>
              <w:left w:val="single" w:sz="2" w:space="0" w:color="auto"/>
              <w:bottom w:val="single" w:sz="2" w:space="0" w:color="auto"/>
            </w:tcBorders>
            <w:shd w:val="clear" w:color="auto" w:fill="auto"/>
          </w:tcPr>
          <w:p w14:paraId="34D69612" w14:textId="77777777" w:rsidR="00884C88" w:rsidRPr="00701611" w:rsidRDefault="00884C88" w:rsidP="00701611">
            <w:pPr>
              <w:spacing w:before="100"/>
              <w:rPr>
                <w:rFonts w:cs="Arial"/>
                <w:sz w:val="20"/>
                <w:szCs w:val="20"/>
              </w:rPr>
            </w:pPr>
            <w:r w:rsidRPr="00701611">
              <w:rPr>
                <w:rFonts w:cs="Arial"/>
                <w:sz w:val="20"/>
                <w:szCs w:val="20"/>
              </w:rPr>
              <w:t>For quad bike number:</w:t>
            </w:r>
          </w:p>
        </w:tc>
        <w:tc>
          <w:tcPr>
            <w:tcW w:w="1134" w:type="dxa"/>
            <w:gridSpan w:val="2"/>
            <w:tcBorders>
              <w:top w:val="single" w:sz="2" w:space="0" w:color="auto"/>
              <w:bottom w:val="single" w:sz="2" w:space="0" w:color="auto"/>
              <w:right w:val="single" w:sz="2" w:space="0" w:color="auto"/>
            </w:tcBorders>
            <w:shd w:val="clear" w:color="auto" w:fill="auto"/>
          </w:tcPr>
          <w:p w14:paraId="4EEC9255" w14:textId="1D613262" w:rsidR="00884C88" w:rsidRPr="00701611" w:rsidRDefault="00884C88" w:rsidP="00701611">
            <w:pPr>
              <w:spacing w:before="100"/>
              <w:rPr>
                <w:rFonts w:cs="Arial"/>
                <w:sz w:val="20"/>
                <w:szCs w:val="20"/>
              </w:rPr>
            </w:pPr>
          </w:p>
        </w:tc>
      </w:tr>
    </w:tbl>
    <w:p w14:paraId="2E1EF76C" w14:textId="46162193" w:rsidR="000F22B5" w:rsidRPr="00197498" w:rsidRDefault="000F22B5" w:rsidP="00701611">
      <w:pPr>
        <w:pStyle w:val="Heading1"/>
        <w:spacing w:before="8760"/>
      </w:pPr>
      <w:bookmarkStart w:id="120" w:name="_Toc447191701"/>
      <w:bookmarkStart w:id="121" w:name="_Toc453660584"/>
      <w:r w:rsidRPr="00197498">
        <w:lastRenderedPageBreak/>
        <w:t>Appendix 2</w:t>
      </w:r>
      <w:bookmarkStart w:id="122" w:name="_Toc447191702"/>
      <w:bookmarkEnd w:id="120"/>
      <w:r w:rsidR="00CB5E8E" w:rsidRPr="00197498">
        <w:t xml:space="preserve"> - </w:t>
      </w:r>
      <w:r w:rsidRPr="00197498">
        <w:t>Sample pre-operation checklist</w:t>
      </w:r>
      <w:bookmarkEnd w:id="121"/>
      <w:bookmarkEnd w:id="122"/>
    </w:p>
    <w:p w14:paraId="7506C199" w14:textId="77777777" w:rsidR="000F22B5" w:rsidRDefault="000F22B5" w:rsidP="000F22B5">
      <w:r>
        <w:t>Add to or adapt this checklist to suit your quad bike and place photocopies in a sturdy folder where vehicle keys and operator PPE are stored.</w:t>
      </w:r>
    </w:p>
    <w:p w14:paraId="1F3E02D8" w14:textId="77777777" w:rsidR="000F22B5" w:rsidRPr="00A032CA" w:rsidRDefault="000F22B5" w:rsidP="00DC03C8">
      <w:pPr>
        <w:pStyle w:val="Orangebulletlist"/>
        <w:spacing w:after="60"/>
        <w:ind w:left="714" w:hanging="357"/>
      </w:pPr>
      <w:r w:rsidRPr="00A032CA">
        <w:t>Maintain completed forms to provide a record of completed inspection and/or training.</w:t>
      </w:r>
    </w:p>
    <w:p w14:paraId="28FFE07A" w14:textId="77777777" w:rsidR="000F22B5" w:rsidRPr="00A032CA" w:rsidRDefault="000F22B5" w:rsidP="00DC03C8">
      <w:pPr>
        <w:pStyle w:val="Orangebulletlist"/>
        <w:spacing w:after="60"/>
        <w:ind w:left="714" w:hanging="357"/>
      </w:pPr>
      <w:r w:rsidRPr="00A032CA">
        <w:t>The operator’s manual provides information about minimum maintenance activity.</w:t>
      </w:r>
    </w:p>
    <w:tbl>
      <w:tblPr>
        <w:tblW w:w="9640" w:type="dxa"/>
        <w:tblInd w:w="-176" w:type="dxa"/>
        <w:tblLayout w:type="fixed"/>
        <w:tblLook w:val="04A0" w:firstRow="1" w:lastRow="0" w:firstColumn="1" w:lastColumn="0" w:noHBand="0" w:noVBand="1"/>
        <w:tblDescription w:val="Sample pre-operation checklist for visually inspect; wheels and tyres; throttle; brakes; air filter; lights and switches; drive chain and chassis; steering, maintenance action required and checked by sections."/>
      </w:tblPr>
      <w:tblGrid>
        <w:gridCol w:w="1560"/>
        <w:gridCol w:w="3119"/>
        <w:gridCol w:w="425"/>
        <w:gridCol w:w="142"/>
        <w:gridCol w:w="1417"/>
        <w:gridCol w:w="992"/>
        <w:gridCol w:w="1134"/>
        <w:gridCol w:w="851"/>
      </w:tblGrid>
      <w:tr w:rsidR="00884C88" w:rsidRPr="00CB7A2E" w14:paraId="4B28ADEC" w14:textId="77777777" w:rsidTr="00593DA5">
        <w:trPr>
          <w:tblHeader/>
        </w:trPr>
        <w:tc>
          <w:tcPr>
            <w:tcW w:w="5246" w:type="dxa"/>
            <w:gridSpan w:val="4"/>
            <w:tcBorders>
              <w:top w:val="single" w:sz="4" w:space="0" w:color="auto"/>
              <w:left w:val="single" w:sz="4" w:space="0" w:color="auto"/>
              <w:bottom w:val="single" w:sz="4" w:space="0" w:color="auto"/>
            </w:tcBorders>
            <w:shd w:val="clear" w:color="auto" w:fill="FFE0A3"/>
          </w:tcPr>
          <w:p w14:paraId="0088F07F" w14:textId="77777777" w:rsidR="00884C88" w:rsidRPr="00CB7A2E" w:rsidRDefault="00884C88" w:rsidP="00701611">
            <w:pPr>
              <w:spacing w:before="100" w:after="120"/>
              <w:rPr>
                <w:rFonts w:cs="Arial"/>
                <w:b/>
              </w:rPr>
            </w:pPr>
            <w:r w:rsidRPr="00CB7A2E">
              <w:rPr>
                <w:b/>
              </w:rPr>
              <w:t>Pre-operation Checklist</w:t>
            </w:r>
            <w:r>
              <w:rPr>
                <w:b/>
              </w:rPr>
              <w:t xml:space="preserve"> f</w:t>
            </w:r>
            <w:r w:rsidRPr="00CB7A2E">
              <w:rPr>
                <w:rFonts w:cs="Arial"/>
                <w:b/>
              </w:rPr>
              <w:t>or quad bike number:</w:t>
            </w:r>
          </w:p>
        </w:tc>
        <w:tc>
          <w:tcPr>
            <w:tcW w:w="4394" w:type="dxa"/>
            <w:gridSpan w:val="4"/>
            <w:tcBorders>
              <w:top w:val="single" w:sz="4" w:space="0" w:color="auto"/>
              <w:bottom w:val="single" w:sz="4" w:space="0" w:color="auto"/>
              <w:right w:val="single" w:sz="4" w:space="0" w:color="auto"/>
            </w:tcBorders>
            <w:shd w:val="clear" w:color="auto" w:fill="FFE0A3"/>
          </w:tcPr>
          <w:p w14:paraId="7B537126" w14:textId="138215BF" w:rsidR="00884C88" w:rsidRPr="00593DA5" w:rsidRDefault="00884C88" w:rsidP="00701611">
            <w:pPr>
              <w:spacing w:before="100" w:after="120"/>
              <w:rPr>
                <w:rFonts w:cs="Arial"/>
              </w:rPr>
            </w:pPr>
          </w:p>
        </w:tc>
      </w:tr>
      <w:tr w:rsidR="000F22B5" w14:paraId="2827824D" w14:textId="77777777" w:rsidTr="002C7555">
        <w:tc>
          <w:tcPr>
            <w:tcW w:w="8789" w:type="dxa"/>
            <w:gridSpan w:val="7"/>
            <w:tcBorders>
              <w:top w:val="single" w:sz="4" w:space="0" w:color="auto"/>
              <w:left w:val="single" w:sz="4" w:space="0" w:color="auto"/>
              <w:bottom w:val="single" w:sz="4" w:space="0" w:color="auto"/>
            </w:tcBorders>
            <w:shd w:val="clear" w:color="auto" w:fill="auto"/>
          </w:tcPr>
          <w:p w14:paraId="72A51EF5" w14:textId="77777777" w:rsidR="000F22B5" w:rsidRDefault="000F22B5" w:rsidP="00701611">
            <w:pPr>
              <w:spacing w:before="100" w:after="100"/>
            </w:pPr>
            <w:r>
              <w:t>Check the fuel, oil and coolant every time before use with the engine off</w:t>
            </w:r>
          </w:p>
        </w:tc>
        <w:tc>
          <w:tcPr>
            <w:tcW w:w="851" w:type="dxa"/>
            <w:tcBorders>
              <w:top w:val="single" w:sz="4" w:space="0" w:color="auto"/>
              <w:bottom w:val="single" w:sz="4" w:space="0" w:color="auto"/>
              <w:right w:val="single" w:sz="4" w:space="0" w:color="auto"/>
            </w:tcBorders>
            <w:shd w:val="clear" w:color="auto" w:fill="auto"/>
            <w:vAlign w:val="center"/>
          </w:tcPr>
          <w:p w14:paraId="43A1903E" w14:textId="77777777" w:rsidR="000F22B5" w:rsidRDefault="000F22B5" w:rsidP="00701611">
            <w:pPr>
              <w:spacing w:before="100" w:after="100"/>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r>
      <w:tr w:rsidR="000F22B5" w14:paraId="3F43828F" w14:textId="77777777" w:rsidTr="002C7555">
        <w:tc>
          <w:tcPr>
            <w:tcW w:w="9640" w:type="dxa"/>
            <w:gridSpan w:val="8"/>
            <w:tcBorders>
              <w:top w:val="single" w:sz="4" w:space="0" w:color="auto"/>
              <w:left w:val="single" w:sz="4" w:space="0" w:color="auto"/>
              <w:right w:val="single" w:sz="4" w:space="0" w:color="auto"/>
            </w:tcBorders>
            <w:shd w:val="clear" w:color="auto" w:fill="auto"/>
          </w:tcPr>
          <w:p w14:paraId="0EBE8D68" w14:textId="77777777" w:rsidR="000F22B5" w:rsidRDefault="000F22B5" w:rsidP="00701611">
            <w:pPr>
              <w:spacing w:before="100"/>
            </w:pPr>
            <w:r w:rsidRPr="004800B1">
              <w:rPr>
                <w:b/>
              </w:rPr>
              <w:t>Visually Inspect</w:t>
            </w:r>
          </w:p>
        </w:tc>
      </w:tr>
      <w:tr w:rsidR="000F22B5" w14:paraId="6EF90FBB" w14:textId="77777777" w:rsidTr="002C7555">
        <w:tc>
          <w:tcPr>
            <w:tcW w:w="4679" w:type="dxa"/>
            <w:gridSpan w:val="2"/>
            <w:tcBorders>
              <w:left w:val="single" w:sz="4" w:space="0" w:color="auto"/>
              <w:bottom w:val="single" w:sz="4" w:space="0" w:color="auto"/>
            </w:tcBorders>
            <w:shd w:val="clear" w:color="auto" w:fill="auto"/>
          </w:tcPr>
          <w:p w14:paraId="1BF46F22" w14:textId="77777777" w:rsidR="000F22B5" w:rsidRDefault="000F22B5" w:rsidP="00701611">
            <w:pPr>
              <w:spacing w:before="100" w:after="100"/>
            </w:pPr>
            <w:r>
              <w:rPr>
                <w:color w:val="231F20"/>
              </w:rPr>
              <w:t>Check for damaged or loose parts</w:t>
            </w:r>
          </w:p>
        </w:tc>
        <w:tc>
          <w:tcPr>
            <w:tcW w:w="425" w:type="dxa"/>
            <w:tcBorders>
              <w:bottom w:val="single" w:sz="4" w:space="0" w:color="auto"/>
            </w:tcBorders>
            <w:shd w:val="clear" w:color="auto" w:fill="auto"/>
          </w:tcPr>
          <w:p w14:paraId="0B583443" w14:textId="77777777" w:rsidR="000F22B5" w:rsidRDefault="000F22B5" w:rsidP="00701611">
            <w:pPr>
              <w:spacing w:before="100" w:after="100"/>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c>
          <w:tcPr>
            <w:tcW w:w="3685" w:type="dxa"/>
            <w:gridSpan w:val="4"/>
            <w:tcBorders>
              <w:bottom w:val="single" w:sz="4" w:space="0" w:color="auto"/>
            </w:tcBorders>
            <w:shd w:val="clear" w:color="auto" w:fill="auto"/>
          </w:tcPr>
          <w:p w14:paraId="51D997B3" w14:textId="77777777" w:rsidR="000F22B5" w:rsidRPr="004800B1" w:rsidRDefault="000F22B5" w:rsidP="00701611">
            <w:pPr>
              <w:spacing w:before="100" w:after="100"/>
            </w:pPr>
            <w:r w:rsidRPr="004800B1">
              <w:t>Check for fuel or oil leaks</w:t>
            </w:r>
          </w:p>
        </w:tc>
        <w:tc>
          <w:tcPr>
            <w:tcW w:w="851" w:type="dxa"/>
            <w:tcBorders>
              <w:bottom w:val="single" w:sz="4" w:space="0" w:color="auto"/>
              <w:right w:val="single" w:sz="4" w:space="0" w:color="auto"/>
            </w:tcBorders>
            <w:shd w:val="clear" w:color="auto" w:fill="auto"/>
          </w:tcPr>
          <w:p w14:paraId="239D920F" w14:textId="77777777" w:rsidR="000F22B5" w:rsidRDefault="000F22B5" w:rsidP="00701611">
            <w:pPr>
              <w:spacing w:before="100" w:after="100"/>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r>
      <w:tr w:rsidR="000F22B5" w14:paraId="3EEAEE96" w14:textId="77777777" w:rsidTr="002C7555">
        <w:tc>
          <w:tcPr>
            <w:tcW w:w="9640" w:type="dxa"/>
            <w:gridSpan w:val="8"/>
            <w:tcBorders>
              <w:top w:val="single" w:sz="4" w:space="0" w:color="auto"/>
              <w:left w:val="single" w:sz="4" w:space="0" w:color="auto"/>
              <w:right w:val="single" w:sz="4" w:space="0" w:color="auto"/>
            </w:tcBorders>
            <w:shd w:val="clear" w:color="auto" w:fill="auto"/>
          </w:tcPr>
          <w:p w14:paraId="63DD614F" w14:textId="77777777" w:rsidR="000F22B5" w:rsidRDefault="000F22B5" w:rsidP="00701611">
            <w:pPr>
              <w:spacing w:before="100"/>
            </w:pPr>
            <w:r>
              <w:rPr>
                <w:b/>
              </w:rPr>
              <w:t>Wheels and Tyres</w:t>
            </w:r>
          </w:p>
        </w:tc>
      </w:tr>
      <w:tr w:rsidR="000F22B5" w14:paraId="16AEDE75" w14:textId="77777777" w:rsidTr="002C7555">
        <w:tc>
          <w:tcPr>
            <w:tcW w:w="4679" w:type="dxa"/>
            <w:gridSpan w:val="2"/>
            <w:tcBorders>
              <w:left w:val="single" w:sz="4" w:space="0" w:color="auto"/>
            </w:tcBorders>
            <w:shd w:val="clear" w:color="auto" w:fill="auto"/>
          </w:tcPr>
          <w:p w14:paraId="55CFD6FE" w14:textId="77777777" w:rsidR="000F22B5" w:rsidRDefault="000F22B5" w:rsidP="00701611">
            <w:pPr>
              <w:spacing w:before="100" w:after="80"/>
            </w:pPr>
            <w:r>
              <w:rPr>
                <w:color w:val="231F20"/>
              </w:rPr>
              <w:t>Check tyres for damage</w:t>
            </w:r>
          </w:p>
        </w:tc>
        <w:tc>
          <w:tcPr>
            <w:tcW w:w="425" w:type="dxa"/>
            <w:shd w:val="clear" w:color="auto" w:fill="auto"/>
          </w:tcPr>
          <w:p w14:paraId="2177BAB2" w14:textId="77777777" w:rsidR="000F22B5" w:rsidRDefault="000F22B5" w:rsidP="00701611">
            <w:pPr>
              <w:spacing w:before="100" w:after="80"/>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c>
          <w:tcPr>
            <w:tcW w:w="3685" w:type="dxa"/>
            <w:gridSpan w:val="4"/>
            <w:shd w:val="clear" w:color="auto" w:fill="auto"/>
          </w:tcPr>
          <w:p w14:paraId="09421223" w14:textId="77777777" w:rsidR="000F22B5" w:rsidRDefault="000F22B5" w:rsidP="00701611">
            <w:pPr>
              <w:spacing w:before="100" w:after="80"/>
            </w:pPr>
            <w:r>
              <w:t>Check wheel nuts</w:t>
            </w:r>
          </w:p>
        </w:tc>
        <w:tc>
          <w:tcPr>
            <w:tcW w:w="851" w:type="dxa"/>
            <w:tcBorders>
              <w:right w:val="single" w:sz="4" w:space="0" w:color="auto"/>
            </w:tcBorders>
            <w:shd w:val="clear" w:color="auto" w:fill="auto"/>
          </w:tcPr>
          <w:p w14:paraId="46BE8987" w14:textId="77777777" w:rsidR="000F22B5" w:rsidRDefault="000F22B5" w:rsidP="00701611">
            <w:pPr>
              <w:spacing w:before="100" w:after="80"/>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r>
      <w:tr w:rsidR="000F22B5" w14:paraId="58452962" w14:textId="77777777" w:rsidTr="002C7555">
        <w:tc>
          <w:tcPr>
            <w:tcW w:w="8789" w:type="dxa"/>
            <w:gridSpan w:val="7"/>
            <w:tcBorders>
              <w:left w:val="single" w:sz="4" w:space="0" w:color="auto"/>
              <w:bottom w:val="single" w:sz="4" w:space="0" w:color="auto"/>
            </w:tcBorders>
            <w:shd w:val="clear" w:color="auto" w:fill="auto"/>
          </w:tcPr>
          <w:p w14:paraId="4D98DCE2" w14:textId="77777777" w:rsidR="000F22B5" w:rsidRDefault="000F22B5" w:rsidP="00701611">
            <w:pPr>
              <w:spacing w:before="100" w:after="80"/>
              <w:rPr>
                <w:color w:val="231F20"/>
              </w:rPr>
            </w:pPr>
            <w:r>
              <w:rPr>
                <w:color w:val="231F20"/>
              </w:rPr>
              <w:t>Ensure tyre pressure is correct and even in each tyre</w:t>
            </w:r>
          </w:p>
        </w:tc>
        <w:tc>
          <w:tcPr>
            <w:tcW w:w="851" w:type="dxa"/>
            <w:tcBorders>
              <w:bottom w:val="single" w:sz="4" w:space="0" w:color="auto"/>
              <w:right w:val="single" w:sz="4" w:space="0" w:color="auto"/>
            </w:tcBorders>
            <w:shd w:val="clear" w:color="auto" w:fill="auto"/>
          </w:tcPr>
          <w:p w14:paraId="7C5EB4A5" w14:textId="77777777" w:rsidR="000F22B5" w:rsidRDefault="000F22B5" w:rsidP="00701611">
            <w:pPr>
              <w:spacing w:before="100" w:after="80"/>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r>
      <w:tr w:rsidR="000F22B5" w14:paraId="7F3A7464" w14:textId="77777777" w:rsidTr="002C7555">
        <w:tc>
          <w:tcPr>
            <w:tcW w:w="9640" w:type="dxa"/>
            <w:gridSpan w:val="8"/>
            <w:tcBorders>
              <w:top w:val="single" w:sz="4" w:space="0" w:color="auto"/>
              <w:left w:val="single" w:sz="4" w:space="0" w:color="auto"/>
              <w:right w:val="single" w:sz="4" w:space="0" w:color="auto"/>
            </w:tcBorders>
            <w:shd w:val="clear" w:color="auto" w:fill="auto"/>
          </w:tcPr>
          <w:p w14:paraId="70516FC9" w14:textId="77777777" w:rsidR="000F22B5" w:rsidRDefault="000F22B5" w:rsidP="00701611">
            <w:pPr>
              <w:spacing w:before="100"/>
            </w:pPr>
            <w:r>
              <w:rPr>
                <w:b/>
              </w:rPr>
              <w:t>Throttle</w:t>
            </w:r>
          </w:p>
        </w:tc>
      </w:tr>
      <w:tr w:rsidR="000F22B5" w14:paraId="2C30F478" w14:textId="77777777" w:rsidTr="002C7555">
        <w:tc>
          <w:tcPr>
            <w:tcW w:w="8789" w:type="dxa"/>
            <w:gridSpan w:val="7"/>
            <w:tcBorders>
              <w:left w:val="single" w:sz="4" w:space="0" w:color="auto"/>
              <w:bottom w:val="single" w:sz="4" w:space="0" w:color="auto"/>
            </w:tcBorders>
            <w:shd w:val="clear" w:color="auto" w:fill="auto"/>
          </w:tcPr>
          <w:p w14:paraId="009022A2" w14:textId="77777777" w:rsidR="000F22B5" w:rsidRDefault="000F22B5" w:rsidP="00701611">
            <w:pPr>
              <w:spacing w:before="100" w:after="80"/>
            </w:pPr>
            <w:r>
              <w:t>Check the throttle operates smoothly across its range.</w:t>
            </w:r>
            <w:r>
              <w:rPr>
                <w:spacing w:val="-12"/>
              </w:rPr>
              <w:t xml:space="preserve"> </w:t>
            </w:r>
            <w:r>
              <w:t>Accumulated mud and dirt can restrict cable movement and prevent the throttle from closing</w:t>
            </w:r>
          </w:p>
        </w:tc>
        <w:tc>
          <w:tcPr>
            <w:tcW w:w="851" w:type="dxa"/>
            <w:tcBorders>
              <w:bottom w:val="single" w:sz="4" w:space="0" w:color="auto"/>
              <w:right w:val="single" w:sz="4" w:space="0" w:color="auto"/>
            </w:tcBorders>
            <w:shd w:val="clear" w:color="auto" w:fill="auto"/>
          </w:tcPr>
          <w:p w14:paraId="348D4F88" w14:textId="77777777" w:rsidR="000F22B5" w:rsidRDefault="000F22B5" w:rsidP="00701611">
            <w:pPr>
              <w:spacing w:before="100" w:after="80"/>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r>
      <w:tr w:rsidR="000F22B5" w14:paraId="66B2B069" w14:textId="77777777" w:rsidTr="002C7555">
        <w:tc>
          <w:tcPr>
            <w:tcW w:w="9640" w:type="dxa"/>
            <w:gridSpan w:val="8"/>
            <w:tcBorders>
              <w:top w:val="single" w:sz="4" w:space="0" w:color="auto"/>
              <w:left w:val="single" w:sz="4" w:space="0" w:color="auto"/>
              <w:right w:val="single" w:sz="4" w:space="0" w:color="auto"/>
            </w:tcBorders>
            <w:shd w:val="clear" w:color="auto" w:fill="auto"/>
          </w:tcPr>
          <w:p w14:paraId="6D1F5953" w14:textId="77777777" w:rsidR="000F22B5" w:rsidRDefault="000F22B5" w:rsidP="00701611">
            <w:pPr>
              <w:spacing w:before="100"/>
            </w:pPr>
            <w:r>
              <w:rPr>
                <w:b/>
              </w:rPr>
              <w:t>Brakes</w:t>
            </w:r>
          </w:p>
        </w:tc>
      </w:tr>
      <w:tr w:rsidR="000F22B5" w14:paraId="4D2CD2A6" w14:textId="77777777" w:rsidTr="002C7555">
        <w:tc>
          <w:tcPr>
            <w:tcW w:w="8789" w:type="dxa"/>
            <w:gridSpan w:val="7"/>
            <w:tcBorders>
              <w:left w:val="single" w:sz="4" w:space="0" w:color="auto"/>
              <w:bottom w:val="single" w:sz="4" w:space="0" w:color="auto"/>
            </w:tcBorders>
            <w:shd w:val="clear" w:color="auto" w:fill="auto"/>
          </w:tcPr>
          <w:p w14:paraId="702699E9" w14:textId="77777777" w:rsidR="000F22B5" w:rsidRDefault="000F22B5" w:rsidP="00701611">
            <w:pPr>
              <w:spacing w:before="100" w:after="80"/>
            </w:pPr>
            <w:r>
              <w:rPr>
                <w:color w:val="231F20"/>
              </w:rPr>
              <w:t>Check brakes operate properly before reaching full speed</w:t>
            </w:r>
          </w:p>
        </w:tc>
        <w:tc>
          <w:tcPr>
            <w:tcW w:w="851" w:type="dxa"/>
            <w:tcBorders>
              <w:bottom w:val="single" w:sz="4" w:space="0" w:color="auto"/>
              <w:right w:val="single" w:sz="4" w:space="0" w:color="auto"/>
            </w:tcBorders>
            <w:shd w:val="clear" w:color="auto" w:fill="auto"/>
          </w:tcPr>
          <w:p w14:paraId="13EB83D2" w14:textId="77777777" w:rsidR="000F22B5" w:rsidRDefault="000F22B5" w:rsidP="00701611">
            <w:pPr>
              <w:spacing w:before="100" w:after="80"/>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r>
      <w:tr w:rsidR="000F22B5" w14:paraId="704FDD95" w14:textId="77777777" w:rsidTr="002C7555">
        <w:tc>
          <w:tcPr>
            <w:tcW w:w="9640" w:type="dxa"/>
            <w:gridSpan w:val="8"/>
            <w:tcBorders>
              <w:top w:val="single" w:sz="4" w:space="0" w:color="auto"/>
              <w:left w:val="single" w:sz="4" w:space="0" w:color="auto"/>
              <w:right w:val="single" w:sz="4" w:space="0" w:color="auto"/>
            </w:tcBorders>
            <w:shd w:val="clear" w:color="auto" w:fill="auto"/>
          </w:tcPr>
          <w:p w14:paraId="4B9A0F75" w14:textId="77777777" w:rsidR="000F22B5" w:rsidRDefault="000F22B5" w:rsidP="00701611">
            <w:pPr>
              <w:spacing w:before="100"/>
            </w:pPr>
            <w:r>
              <w:rPr>
                <w:b/>
              </w:rPr>
              <w:t>Air filter</w:t>
            </w:r>
          </w:p>
        </w:tc>
      </w:tr>
      <w:tr w:rsidR="000F22B5" w14:paraId="48BB9C9F" w14:textId="77777777" w:rsidTr="002C7555">
        <w:tc>
          <w:tcPr>
            <w:tcW w:w="8789" w:type="dxa"/>
            <w:gridSpan w:val="7"/>
            <w:tcBorders>
              <w:left w:val="single" w:sz="4" w:space="0" w:color="auto"/>
              <w:bottom w:val="single" w:sz="4" w:space="0" w:color="auto"/>
            </w:tcBorders>
            <w:shd w:val="clear" w:color="auto" w:fill="auto"/>
          </w:tcPr>
          <w:p w14:paraId="42F4946A" w14:textId="77777777" w:rsidR="000F22B5" w:rsidRDefault="000F22B5" w:rsidP="00701611">
            <w:pPr>
              <w:spacing w:before="100" w:after="80"/>
            </w:pPr>
            <w:r>
              <w:rPr>
                <w:color w:val="231F20"/>
              </w:rPr>
              <w:t xml:space="preserve">Check it is not choked with dirt. Clean and replace </w:t>
            </w:r>
            <w:r>
              <w:rPr>
                <w:color w:val="231F20"/>
                <w:spacing w:val="-2"/>
              </w:rPr>
              <w:t>regularly</w:t>
            </w:r>
          </w:p>
        </w:tc>
        <w:tc>
          <w:tcPr>
            <w:tcW w:w="851" w:type="dxa"/>
            <w:tcBorders>
              <w:bottom w:val="single" w:sz="4" w:space="0" w:color="auto"/>
              <w:right w:val="single" w:sz="4" w:space="0" w:color="auto"/>
            </w:tcBorders>
            <w:shd w:val="clear" w:color="auto" w:fill="auto"/>
          </w:tcPr>
          <w:p w14:paraId="3BEE86F1" w14:textId="77777777" w:rsidR="000F22B5" w:rsidRDefault="000F22B5" w:rsidP="00701611">
            <w:pPr>
              <w:spacing w:before="100" w:after="80"/>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r>
      <w:tr w:rsidR="000F22B5" w14:paraId="6DB1D72E" w14:textId="77777777" w:rsidTr="002C7555">
        <w:tc>
          <w:tcPr>
            <w:tcW w:w="9640" w:type="dxa"/>
            <w:gridSpan w:val="8"/>
            <w:tcBorders>
              <w:top w:val="single" w:sz="4" w:space="0" w:color="auto"/>
              <w:left w:val="single" w:sz="4" w:space="0" w:color="auto"/>
              <w:right w:val="single" w:sz="4" w:space="0" w:color="auto"/>
            </w:tcBorders>
            <w:shd w:val="clear" w:color="auto" w:fill="auto"/>
          </w:tcPr>
          <w:p w14:paraId="60746E21" w14:textId="77777777" w:rsidR="000F22B5" w:rsidRDefault="000F22B5" w:rsidP="00701611">
            <w:pPr>
              <w:spacing w:before="100"/>
            </w:pPr>
            <w:r>
              <w:rPr>
                <w:b/>
              </w:rPr>
              <w:t>Lights and switches</w:t>
            </w:r>
          </w:p>
        </w:tc>
      </w:tr>
      <w:tr w:rsidR="000F22B5" w14:paraId="37C7CE67" w14:textId="77777777" w:rsidTr="002C7555">
        <w:tc>
          <w:tcPr>
            <w:tcW w:w="8789" w:type="dxa"/>
            <w:gridSpan w:val="7"/>
            <w:tcBorders>
              <w:left w:val="single" w:sz="4" w:space="0" w:color="auto"/>
              <w:bottom w:val="single" w:sz="4" w:space="0" w:color="auto"/>
            </w:tcBorders>
            <w:shd w:val="clear" w:color="auto" w:fill="auto"/>
          </w:tcPr>
          <w:p w14:paraId="5A98EED4" w14:textId="77777777" w:rsidR="000F22B5" w:rsidRDefault="000F22B5" w:rsidP="00701611">
            <w:pPr>
              <w:spacing w:before="100" w:after="80"/>
            </w:pPr>
            <w:r>
              <w:rPr>
                <w:color w:val="231F20"/>
              </w:rPr>
              <w:t>Check lights and switches work</w:t>
            </w:r>
          </w:p>
        </w:tc>
        <w:tc>
          <w:tcPr>
            <w:tcW w:w="851" w:type="dxa"/>
            <w:tcBorders>
              <w:bottom w:val="single" w:sz="4" w:space="0" w:color="auto"/>
              <w:right w:val="single" w:sz="4" w:space="0" w:color="auto"/>
            </w:tcBorders>
            <w:shd w:val="clear" w:color="auto" w:fill="auto"/>
          </w:tcPr>
          <w:p w14:paraId="380F233E" w14:textId="77777777" w:rsidR="000F22B5" w:rsidRDefault="000F22B5" w:rsidP="00701611">
            <w:pPr>
              <w:spacing w:before="100" w:after="80"/>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r>
      <w:tr w:rsidR="000F22B5" w14:paraId="2480E2D0" w14:textId="77777777" w:rsidTr="002C7555">
        <w:tc>
          <w:tcPr>
            <w:tcW w:w="9640" w:type="dxa"/>
            <w:gridSpan w:val="8"/>
            <w:tcBorders>
              <w:top w:val="single" w:sz="4" w:space="0" w:color="auto"/>
              <w:left w:val="single" w:sz="4" w:space="0" w:color="auto"/>
              <w:right w:val="single" w:sz="4" w:space="0" w:color="auto"/>
            </w:tcBorders>
            <w:shd w:val="clear" w:color="auto" w:fill="auto"/>
          </w:tcPr>
          <w:p w14:paraId="074606D6" w14:textId="77777777" w:rsidR="000F22B5" w:rsidRDefault="000F22B5" w:rsidP="00701611">
            <w:pPr>
              <w:spacing w:before="100"/>
            </w:pPr>
            <w:r>
              <w:rPr>
                <w:b/>
              </w:rPr>
              <w:t>Drive chain and chassis</w:t>
            </w:r>
          </w:p>
        </w:tc>
      </w:tr>
      <w:tr w:rsidR="000F22B5" w14:paraId="73F1E335" w14:textId="77777777" w:rsidTr="002C7555">
        <w:tc>
          <w:tcPr>
            <w:tcW w:w="4679" w:type="dxa"/>
            <w:gridSpan w:val="2"/>
            <w:tcBorders>
              <w:left w:val="single" w:sz="4" w:space="0" w:color="auto"/>
            </w:tcBorders>
            <w:shd w:val="clear" w:color="auto" w:fill="auto"/>
          </w:tcPr>
          <w:p w14:paraId="7F89F956" w14:textId="77777777" w:rsidR="000F22B5" w:rsidRDefault="000F22B5" w:rsidP="00701611">
            <w:pPr>
              <w:spacing w:before="100" w:after="80"/>
            </w:pPr>
            <w:r>
              <w:rPr>
                <w:color w:val="231F20"/>
              </w:rPr>
              <w:t>Inspect chain for proper adjustment, wear and lubrication</w:t>
            </w:r>
          </w:p>
        </w:tc>
        <w:tc>
          <w:tcPr>
            <w:tcW w:w="425" w:type="dxa"/>
            <w:shd w:val="clear" w:color="auto" w:fill="auto"/>
          </w:tcPr>
          <w:p w14:paraId="6B2F45C9" w14:textId="77777777" w:rsidR="000F22B5" w:rsidRDefault="000F22B5" w:rsidP="00701611">
            <w:pPr>
              <w:spacing w:before="100" w:after="80"/>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c>
          <w:tcPr>
            <w:tcW w:w="3685" w:type="dxa"/>
            <w:gridSpan w:val="4"/>
            <w:shd w:val="clear" w:color="auto" w:fill="auto"/>
          </w:tcPr>
          <w:p w14:paraId="0F951F4B" w14:textId="77777777" w:rsidR="000F22B5" w:rsidRDefault="000F22B5" w:rsidP="00701611">
            <w:pPr>
              <w:spacing w:before="100" w:after="80"/>
            </w:pPr>
            <w:r>
              <w:rPr>
                <w:color w:val="231F20"/>
              </w:rPr>
              <w:t>Check drive shaft for oil leakage</w:t>
            </w:r>
          </w:p>
        </w:tc>
        <w:tc>
          <w:tcPr>
            <w:tcW w:w="851" w:type="dxa"/>
            <w:tcBorders>
              <w:right w:val="single" w:sz="4" w:space="0" w:color="auto"/>
            </w:tcBorders>
            <w:shd w:val="clear" w:color="auto" w:fill="auto"/>
          </w:tcPr>
          <w:p w14:paraId="66DE29AE" w14:textId="77777777" w:rsidR="000F22B5" w:rsidRDefault="000F22B5" w:rsidP="00701611">
            <w:pPr>
              <w:spacing w:before="100" w:after="80"/>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r>
      <w:tr w:rsidR="000F22B5" w14:paraId="35FE1C29" w14:textId="77777777" w:rsidTr="002C7555">
        <w:tc>
          <w:tcPr>
            <w:tcW w:w="8789" w:type="dxa"/>
            <w:gridSpan w:val="7"/>
            <w:tcBorders>
              <w:left w:val="single" w:sz="4" w:space="0" w:color="auto"/>
              <w:bottom w:val="single" w:sz="4" w:space="0" w:color="auto"/>
            </w:tcBorders>
            <w:shd w:val="clear" w:color="auto" w:fill="auto"/>
          </w:tcPr>
          <w:p w14:paraId="21A650C8" w14:textId="77777777" w:rsidR="000F22B5" w:rsidRDefault="000F22B5" w:rsidP="00701611">
            <w:pPr>
              <w:spacing w:before="100" w:after="80"/>
              <w:rPr>
                <w:color w:val="231F20"/>
              </w:rPr>
            </w:pPr>
            <w:r>
              <w:rPr>
                <w:color w:val="231F20"/>
              </w:rPr>
              <w:t xml:space="preserve">Look and feel for loose parts with the engine </w:t>
            </w:r>
            <w:r>
              <w:rPr>
                <w:color w:val="231F20"/>
                <w:spacing w:val="-1"/>
              </w:rPr>
              <w:t>off.</w:t>
            </w:r>
            <w:r>
              <w:rPr>
                <w:color w:val="231F20"/>
              </w:rPr>
              <w:t xml:space="preserve"> Rough terrain will loosen chassis parts</w:t>
            </w:r>
          </w:p>
        </w:tc>
        <w:tc>
          <w:tcPr>
            <w:tcW w:w="851" w:type="dxa"/>
            <w:tcBorders>
              <w:bottom w:val="single" w:sz="4" w:space="0" w:color="auto"/>
              <w:right w:val="single" w:sz="4" w:space="0" w:color="auto"/>
            </w:tcBorders>
            <w:shd w:val="clear" w:color="auto" w:fill="auto"/>
          </w:tcPr>
          <w:p w14:paraId="0475CB1F" w14:textId="77777777" w:rsidR="000F22B5" w:rsidRDefault="000F22B5" w:rsidP="00701611">
            <w:pPr>
              <w:spacing w:before="100" w:after="80"/>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r>
      <w:tr w:rsidR="000F22B5" w14:paraId="231920D2" w14:textId="77777777" w:rsidTr="002C7555">
        <w:tc>
          <w:tcPr>
            <w:tcW w:w="9640" w:type="dxa"/>
            <w:gridSpan w:val="8"/>
            <w:tcBorders>
              <w:top w:val="single" w:sz="4" w:space="0" w:color="auto"/>
              <w:left w:val="single" w:sz="4" w:space="0" w:color="auto"/>
              <w:right w:val="single" w:sz="4" w:space="0" w:color="auto"/>
            </w:tcBorders>
            <w:shd w:val="clear" w:color="auto" w:fill="auto"/>
          </w:tcPr>
          <w:p w14:paraId="708B17B3" w14:textId="77777777" w:rsidR="000F22B5" w:rsidRDefault="000F22B5" w:rsidP="00701611">
            <w:pPr>
              <w:spacing w:before="100"/>
            </w:pPr>
            <w:r>
              <w:rPr>
                <w:b/>
              </w:rPr>
              <w:t>Steering</w:t>
            </w:r>
          </w:p>
        </w:tc>
      </w:tr>
      <w:tr w:rsidR="000F22B5" w14:paraId="420E2675" w14:textId="77777777" w:rsidTr="002C7555">
        <w:tc>
          <w:tcPr>
            <w:tcW w:w="8789" w:type="dxa"/>
            <w:gridSpan w:val="7"/>
            <w:tcBorders>
              <w:left w:val="single" w:sz="4" w:space="0" w:color="auto"/>
              <w:bottom w:val="single" w:sz="4" w:space="0" w:color="auto"/>
            </w:tcBorders>
            <w:shd w:val="clear" w:color="auto" w:fill="auto"/>
          </w:tcPr>
          <w:p w14:paraId="160CD642" w14:textId="77777777" w:rsidR="000F22B5" w:rsidRDefault="000F22B5" w:rsidP="00701611">
            <w:pPr>
              <w:spacing w:before="100" w:after="80"/>
            </w:pPr>
            <w:r>
              <w:rPr>
                <w:color w:val="231F20"/>
              </w:rPr>
              <w:t xml:space="preserve">Check the steering moves </w:t>
            </w:r>
            <w:r>
              <w:rPr>
                <w:color w:val="231F20"/>
                <w:spacing w:val="-3"/>
              </w:rPr>
              <w:t>freely,</w:t>
            </w:r>
            <w:r>
              <w:rPr>
                <w:color w:val="231F20"/>
              </w:rPr>
              <w:t xml:space="preserve"> but without undue looseness</w:t>
            </w:r>
          </w:p>
        </w:tc>
        <w:tc>
          <w:tcPr>
            <w:tcW w:w="851" w:type="dxa"/>
            <w:tcBorders>
              <w:bottom w:val="single" w:sz="4" w:space="0" w:color="auto"/>
              <w:right w:val="single" w:sz="4" w:space="0" w:color="auto"/>
            </w:tcBorders>
            <w:shd w:val="clear" w:color="auto" w:fill="auto"/>
          </w:tcPr>
          <w:p w14:paraId="05845DC6" w14:textId="77777777" w:rsidR="000F22B5" w:rsidRDefault="000F22B5" w:rsidP="00701611">
            <w:pPr>
              <w:spacing w:before="100" w:after="80"/>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r>
      <w:tr w:rsidR="00593DA5" w14:paraId="14CF4403" w14:textId="77777777" w:rsidTr="00593DA5">
        <w:tc>
          <w:tcPr>
            <w:tcW w:w="6663" w:type="dxa"/>
            <w:gridSpan w:val="5"/>
            <w:tcBorders>
              <w:top w:val="single" w:sz="4" w:space="0" w:color="auto"/>
              <w:left w:val="single" w:sz="4" w:space="0" w:color="auto"/>
              <w:bottom w:val="single" w:sz="4" w:space="0" w:color="auto"/>
              <w:right w:val="single" w:sz="4" w:space="0" w:color="auto"/>
            </w:tcBorders>
            <w:shd w:val="clear" w:color="auto" w:fill="auto"/>
          </w:tcPr>
          <w:p w14:paraId="33E632D1" w14:textId="77777777" w:rsidR="00593DA5" w:rsidRDefault="00593DA5" w:rsidP="00701611">
            <w:pPr>
              <w:spacing w:before="100" w:after="100"/>
              <w:rPr>
                <w:b/>
              </w:rPr>
            </w:pPr>
            <w:r>
              <w:rPr>
                <w:b/>
              </w:rPr>
              <w:t>Maintenance actions required</w:t>
            </w:r>
          </w:p>
          <w:p w14:paraId="21384D60" w14:textId="77777777" w:rsidR="00593DA5" w:rsidRDefault="00593DA5" w:rsidP="00701611">
            <w:pPr>
              <w:spacing w:before="100" w:after="80"/>
            </w:pPr>
            <w:r>
              <w:rPr>
                <w:spacing w:val="-4"/>
              </w:rPr>
              <w:t>For</w:t>
            </w:r>
            <w:r>
              <w:rPr>
                <w:spacing w:val="-17"/>
              </w:rPr>
              <w:t xml:space="preserve"> </w:t>
            </w:r>
            <w:r>
              <w:rPr>
                <w:spacing w:val="-4"/>
              </w:rPr>
              <w:t>safe</w:t>
            </w:r>
            <w:r>
              <w:rPr>
                <w:spacing w:val="-16"/>
              </w:rPr>
              <w:t xml:space="preserve"> </w:t>
            </w:r>
            <w:r>
              <w:t>operation,</w:t>
            </w:r>
            <w:r>
              <w:rPr>
                <w:spacing w:val="-16"/>
              </w:rPr>
              <w:t xml:space="preserve"> </w:t>
            </w:r>
            <w:r>
              <w:rPr>
                <w:spacing w:val="-4"/>
              </w:rPr>
              <w:t>any</w:t>
            </w:r>
            <w:r>
              <w:rPr>
                <w:spacing w:val="-16"/>
              </w:rPr>
              <w:t xml:space="preserve"> </w:t>
            </w:r>
            <w:r>
              <w:t>defects</w:t>
            </w:r>
            <w:r>
              <w:rPr>
                <w:spacing w:val="-16"/>
              </w:rPr>
              <w:t xml:space="preserve"> </w:t>
            </w:r>
            <w:r>
              <w:rPr>
                <w:spacing w:val="-4"/>
              </w:rPr>
              <w:t>identi</w:t>
            </w:r>
            <w:r>
              <w:rPr>
                <w:spacing w:val="-6"/>
              </w:rPr>
              <w:t>fi</w:t>
            </w:r>
            <w:r>
              <w:rPr>
                <w:spacing w:val="-3"/>
              </w:rPr>
              <w:t>ed</w:t>
            </w:r>
            <w:r>
              <w:rPr>
                <w:spacing w:val="-16"/>
              </w:rPr>
              <w:t xml:space="preserve"> </w:t>
            </w:r>
            <w:r>
              <w:rPr>
                <w:spacing w:val="-3"/>
              </w:rPr>
              <w:t>in</w:t>
            </w:r>
            <w:r>
              <w:rPr>
                <w:spacing w:val="-16"/>
              </w:rPr>
              <w:t xml:space="preserve"> </w:t>
            </w:r>
            <w:r>
              <w:t>a</w:t>
            </w:r>
            <w:r>
              <w:rPr>
                <w:spacing w:val="-16"/>
              </w:rPr>
              <w:t xml:space="preserve"> </w:t>
            </w:r>
            <w:r>
              <w:t>check</w:t>
            </w:r>
            <w:r>
              <w:rPr>
                <w:spacing w:val="-16"/>
              </w:rPr>
              <w:t xml:space="preserve"> </w:t>
            </w:r>
            <w:r>
              <w:rPr>
                <w:spacing w:val="-3"/>
              </w:rPr>
              <w:t>of</w:t>
            </w:r>
            <w:r>
              <w:rPr>
                <w:spacing w:val="-16"/>
              </w:rPr>
              <w:t xml:space="preserve"> </w:t>
            </w:r>
            <w:r>
              <w:rPr>
                <w:spacing w:val="-4"/>
              </w:rPr>
              <w:t>the</w:t>
            </w:r>
            <w:r>
              <w:rPr>
                <w:spacing w:val="-16"/>
              </w:rPr>
              <w:t xml:space="preserve"> </w:t>
            </w:r>
            <w:r>
              <w:rPr>
                <w:spacing w:val="-4"/>
              </w:rPr>
              <w:t>quad</w:t>
            </w:r>
            <w:r>
              <w:rPr>
                <w:spacing w:val="-16"/>
              </w:rPr>
              <w:t xml:space="preserve"> </w:t>
            </w:r>
            <w:r>
              <w:rPr>
                <w:spacing w:val="-4"/>
              </w:rPr>
              <w:t>bike</w:t>
            </w:r>
            <w:r>
              <w:rPr>
                <w:spacing w:val="-16"/>
              </w:rPr>
              <w:t xml:space="preserve"> </w:t>
            </w:r>
            <w:r>
              <w:rPr>
                <w:spacing w:val="-4"/>
              </w:rPr>
              <w:t>must</w:t>
            </w:r>
            <w:r>
              <w:rPr>
                <w:spacing w:val="-16"/>
              </w:rPr>
              <w:t xml:space="preserve"> </w:t>
            </w:r>
            <w:r>
              <w:rPr>
                <w:spacing w:val="-3"/>
              </w:rPr>
              <w:t>be</w:t>
            </w:r>
            <w:r>
              <w:rPr>
                <w:spacing w:val="-16"/>
              </w:rPr>
              <w:t xml:space="preserve"> </w:t>
            </w:r>
            <w:r>
              <w:rPr>
                <w:w w:val="85"/>
              </w:rPr>
              <w:t>fi</w:t>
            </w:r>
            <w:r>
              <w:rPr>
                <w:spacing w:val="-4"/>
              </w:rPr>
              <w:t>xed</w:t>
            </w:r>
            <w:r>
              <w:rPr>
                <w:spacing w:val="-16"/>
              </w:rPr>
              <w:t xml:space="preserve"> </w:t>
            </w:r>
            <w:r>
              <w:t>before</w:t>
            </w:r>
            <w:r>
              <w:rPr>
                <w:spacing w:val="-17"/>
              </w:rPr>
              <w:t xml:space="preserve"> </w:t>
            </w:r>
            <w:r>
              <w:rPr>
                <w:spacing w:val="-3"/>
              </w:rPr>
              <w:t>it</w:t>
            </w:r>
            <w:r>
              <w:rPr>
                <w:spacing w:val="-16"/>
              </w:rPr>
              <w:t xml:space="preserve"> </w:t>
            </w:r>
            <w:r>
              <w:t>is</w:t>
            </w:r>
            <w:r>
              <w:rPr>
                <w:spacing w:val="38"/>
                <w:w w:val="98"/>
              </w:rPr>
              <w:t xml:space="preserve"> </w:t>
            </w:r>
            <w:r>
              <w:rPr>
                <w:spacing w:val="-4"/>
              </w:rPr>
              <w:t>put</w:t>
            </w:r>
            <w:r>
              <w:rPr>
                <w:spacing w:val="-14"/>
              </w:rPr>
              <w:t xml:space="preserve"> </w:t>
            </w:r>
            <w:r>
              <w:rPr>
                <w:spacing w:val="-4"/>
              </w:rPr>
              <w:t>into</w:t>
            </w:r>
            <w:r>
              <w:rPr>
                <w:spacing w:val="-13"/>
              </w:rPr>
              <w:t xml:space="preserve"> </w:t>
            </w:r>
            <w:r>
              <w:t>operation.</w:t>
            </w:r>
            <w:r>
              <w:rPr>
                <w:spacing w:val="-13"/>
              </w:rPr>
              <w:t xml:space="preserve"> </w:t>
            </w:r>
            <w:r>
              <w:t>This may</w:t>
            </w:r>
            <w:r>
              <w:rPr>
                <w:spacing w:val="-6"/>
              </w:rPr>
              <w:t xml:space="preserve"> </w:t>
            </w:r>
            <w:r>
              <w:t xml:space="preserve">mean you need a suitably qualified </w:t>
            </w:r>
            <w:r>
              <w:rPr>
                <w:spacing w:val="-2"/>
              </w:rPr>
              <w:t>repairer.</w:t>
            </w:r>
          </w:p>
        </w:tc>
        <w:tc>
          <w:tcPr>
            <w:tcW w:w="992" w:type="dxa"/>
            <w:tcBorders>
              <w:top w:val="single" w:sz="4" w:space="0" w:color="auto"/>
              <w:left w:val="single" w:sz="4" w:space="0" w:color="auto"/>
              <w:bottom w:val="single" w:sz="4" w:space="0" w:color="auto"/>
            </w:tcBorders>
            <w:shd w:val="clear" w:color="auto" w:fill="auto"/>
          </w:tcPr>
          <w:p w14:paraId="4F93BFD8" w14:textId="77777777" w:rsidR="00593DA5" w:rsidRPr="006A04D8" w:rsidRDefault="00593DA5" w:rsidP="00701611">
            <w:pPr>
              <w:spacing w:before="100" w:after="100"/>
              <w:rPr>
                <w:b/>
              </w:rPr>
            </w:pPr>
            <w:r w:rsidRPr="006A04D8">
              <w:rPr>
                <w:b/>
              </w:rPr>
              <w:t>Done:</w:t>
            </w:r>
          </w:p>
        </w:tc>
        <w:tc>
          <w:tcPr>
            <w:tcW w:w="1985" w:type="dxa"/>
            <w:gridSpan w:val="2"/>
            <w:tcBorders>
              <w:top w:val="single" w:sz="4" w:space="0" w:color="auto"/>
              <w:bottom w:val="single" w:sz="4" w:space="0" w:color="auto"/>
              <w:right w:val="single" w:sz="4" w:space="0" w:color="auto"/>
            </w:tcBorders>
            <w:shd w:val="clear" w:color="auto" w:fill="auto"/>
          </w:tcPr>
          <w:p w14:paraId="07FD205D" w14:textId="6B7DAE47" w:rsidR="00593DA5" w:rsidRPr="00593DA5" w:rsidRDefault="00593DA5" w:rsidP="00701611">
            <w:pPr>
              <w:spacing w:before="100" w:after="100"/>
            </w:pPr>
          </w:p>
        </w:tc>
      </w:tr>
      <w:tr w:rsidR="00593DA5" w14:paraId="5FFA0602" w14:textId="77777777" w:rsidTr="00593DA5">
        <w:tc>
          <w:tcPr>
            <w:tcW w:w="1560" w:type="dxa"/>
            <w:tcBorders>
              <w:top w:val="single" w:sz="4" w:space="0" w:color="auto"/>
              <w:left w:val="single" w:sz="4" w:space="0" w:color="auto"/>
              <w:bottom w:val="single" w:sz="4" w:space="0" w:color="auto"/>
            </w:tcBorders>
            <w:shd w:val="clear" w:color="auto" w:fill="auto"/>
          </w:tcPr>
          <w:p w14:paraId="5984DCDB" w14:textId="77777777" w:rsidR="00593DA5" w:rsidRDefault="00593DA5" w:rsidP="00701611">
            <w:pPr>
              <w:spacing w:before="100" w:after="100"/>
            </w:pPr>
            <w:r>
              <w:rPr>
                <w:b/>
              </w:rPr>
              <w:t>Checked by:</w:t>
            </w:r>
          </w:p>
        </w:tc>
        <w:tc>
          <w:tcPr>
            <w:tcW w:w="5103" w:type="dxa"/>
            <w:gridSpan w:val="4"/>
            <w:tcBorders>
              <w:top w:val="single" w:sz="4" w:space="0" w:color="auto"/>
              <w:bottom w:val="single" w:sz="4" w:space="0" w:color="auto"/>
              <w:right w:val="single" w:sz="4" w:space="0" w:color="auto"/>
            </w:tcBorders>
            <w:shd w:val="clear" w:color="auto" w:fill="auto"/>
          </w:tcPr>
          <w:p w14:paraId="6E70F1B7" w14:textId="4EA6367B" w:rsidR="00593DA5" w:rsidRDefault="00593DA5" w:rsidP="00701611">
            <w:pPr>
              <w:spacing w:before="100" w:after="100"/>
            </w:pPr>
          </w:p>
        </w:tc>
        <w:tc>
          <w:tcPr>
            <w:tcW w:w="992" w:type="dxa"/>
            <w:tcBorders>
              <w:top w:val="single" w:sz="4" w:space="0" w:color="auto"/>
              <w:left w:val="single" w:sz="4" w:space="0" w:color="auto"/>
              <w:bottom w:val="single" w:sz="4" w:space="0" w:color="auto"/>
            </w:tcBorders>
            <w:shd w:val="clear" w:color="auto" w:fill="auto"/>
          </w:tcPr>
          <w:p w14:paraId="3C938C3E" w14:textId="77777777" w:rsidR="00593DA5" w:rsidRPr="006A04D8" w:rsidRDefault="00593DA5" w:rsidP="00701611">
            <w:pPr>
              <w:spacing w:before="100" w:after="100"/>
              <w:rPr>
                <w:b/>
              </w:rPr>
            </w:pPr>
            <w:r w:rsidRPr="006A04D8">
              <w:rPr>
                <w:b/>
              </w:rPr>
              <w:t>D</w:t>
            </w:r>
            <w:r>
              <w:rPr>
                <w:b/>
              </w:rPr>
              <w:t>ate</w:t>
            </w:r>
            <w:r w:rsidRPr="006A04D8">
              <w:rPr>
                <w:b/>
              </w:rPr>
              <w:t>:</w:t>
            </w:r>
          </w:p>
        </w:tc>
        <w:tc>
          <w:tcPr>
            <w:tcW w:w="1985" w:type="dxa"/>
            <w:gridSpan w:val="2"/>
            <w:tcBorders>
              <w:top w:val="single" w:sz="4" w:space="0" w:color="auto"/>
              <w:bottom w:val="single" w:sz="4" w:space="0" w:color="auto"/>
              <w:right w:val="single" w:sz="4" w:space="0" w:color="auto"/>
            </w:tcBorders>
            <w:shd w:val="clear" w:color="auto" w:fill="auto"/>
          </w:tcPr>
          <w:p w14:paraId="7DF5F662" w14:textId="543CD3BB" w:rsidR="00593DA5" w:rsidRPr="00593DA5" w:rsidRDefault="00593DA5" w:rsidP="00701611">
            <w:pPr>
              <w:spacing w:before="100" w:after="100"/>
            </w:pPr>
          </w:p>
        </w:tc>
      </w:tr>
    </w:tbl>
    <w:p w14:paraId="537454DB" w14:textId="66EC9CA3" w:rsidR="000F22B5" w:rsidRPr="00197498" w:rsidRDefault="000F22B5" w:rsidP="002C7555">
      <w:pPr>
        <w:pStyle w:val="Heading1"/>
        <w:spacing w:before="8760"/>
      </w:pPr>
      <w:bookmarkStart w:id="123" w:name="_Toc447191703"/>
      <w:bookmarkStart w:id="124" w:name="_Toc453660585"/>
      <w:r w:rsidRPr="00197498">
        <w:lastRenderedPageBreak/>
        <w:t>Appendix 3</w:t>
      </w:r>
      <w:bookmarkStart w:id="125" w:name="_Toc447191704"/>
      <w:bookmarkEnd w:id="123"/>
      <w:r w:rsidR="002C7555" w:rsidRPr="00197498">
        <w:t xml:space="preserve"> - </w:t>
      </w:r>
      <w:r w:rsidRPr="00197498">
        <w:t>Sample routine maintenance checklist</w:t>
      </w:r>
      <w:bookmarkEnd w:id="124"/>
      <w:bookmarkEnd w:id="125"/>
    </w:p>
    <w:p w14:paraId="30E8456E" w14:textId="77777777" w:rsidR="000F22B5" w:rsidRDefault="000F22B5" w:rsidP="00A032CA">
      <w:r>
        <w:t xml:space="preserve">The sample routine maintenance checklist below can be adapted for use in your </w:t>
      </w:r>
      <w:r>
        <w:rPr>
          <w:spacing w:val="-1"/>
        </w:rPr>
        <w:t>workplace.</w:t>
      </w:r>
    </w:p>
    <w:p w14:paraId="59BC47B4" w14:textId="77777777" w:rsidR="000F22B5" w:rsidRDefault="000F22B5" w:rsidP="00DC03C8">
      <w:pPr>
        <w:pStyle w:val="Orangebulletlist"/>
        <w:spacing w:after="60"/>
        <w:ind w:left="714" w:hanging="357"/>
      </w:pPr>
      <w:r>
        <w:t>Maintain completed forms to provide a record of completed inspection and/or training.</w:t>
      </w:r>
    </w:p>
    <w:p w14:paraId="2717ADD1" w14:textId="77777777" w:rsidR="000F22B5" w:rsidRDefault="000F22B5" w:rsidP="00DC03C8">
      <w:pPr>
        <w:pStyle w:val="Orangebulletlist"/>
        <w:spacing w:after="60"/>
        <w:ind w:left="714" w:hanging="357"/>
      </w:pPr>
      <w:r>
        <w:t>The operator’s manual provides information about minimum maintenance</w:t>
      </w:r>
      <w:r w:rsidRPr="00DC03C8">
        <w:t xml:space="preserve"> activity.</w:t>
      </w:r>
    </w:p>
    <w:p w14:paraId="5273F434" w14:textId="77777777" w:rsidR="000F22B5" w:rsidRDefault="000F22B5" w:rsidP="00DC03C8">
      <w:pPr>
        <w:pStyle w:val="Orangebulletlist"/>
        <w:spacing w:after="60"/>
        <w:ind w:left="714" w:hanging="357"/>
      </w:pPr>
      <w:r>
        <w:t>The frequency of routine maintenance of your quad bike should take account of the environment in which the quad bike operates.</w:t>
      </w:r>
    </w:p>
    <w:tbl>
      <w:tblPr>
        <w:tblW w:w="5215" w:type="pct"/>
        <w:tblInd w:w="-176" w:type="dxa"/>
        <w:tblLayout w:type="fixed"/>
        <w:tblLook w:val="04A0" w:firstRow="1" w:lastRow="0" w:firstColumn="1" w:lastColumn="0" w:noHBand="0" w:noVBand="1"/>
        <w:tblDescription w:val="Sample routine maintenance checklist with quad bike details, brakes, wheels, chassis and suspension, sterring, throttle operation, gear selectors, signals, exhaust, fluid levels, cooling system, 4WD systems, air filter, chain drive, battery, lever controls and other sections."/>
      </w:tblPr>
      <w:tblGrid>
        <w:gridCol w:w="2352"/>
        <w:gridCol w:w="553"/>
        <w:gridCol w:w="1102"/>
        <w:gridCol w:w="700"/>
        <w:gridCol w:w="1932"/>
        <w:gridCol w:w="969"/>
        <w:gridCol w:w="188"/>
        <w:gridCol w:w="918"/>
        <w:gridCol w:w="690"/>
      </w:tblGrid>
      <w:tr w:rsidR="00593DA5" w14:paraId="5AD5369E" w14:textId="77777777" w:rsidTr="00593DA5">
        <w:trPr>
          <w:tblHeader/>
        </w:trPr>
        <w:tc>
          <w:tcPr>
            <w:tcW w:w="1251" w:type="pct"/>
            <w:tcBorders>
              <w:top w:val="single" w:sz="4" w:space="0" w:color="auto"/>
              <w:left w:val="single" w:sz="4" w:space="0" w:color="auto"/>
              <w:bottom w:val="single" w:sz="4" w:space="0" w:color="auto"/>
            </w:tcBorders>
            <w:shd w:val="clear" w:color="auto" w:fill="FFE0A3"/>
          </w:tcPr>
          <w:p w14:paraId="6B43977B" w14:textId="77777777" w:rsidR="00593DA5" w:rsidRPr="006A04D8" w:rsidRDefault="00593DA5" w:rsidP="000F22B5">
            <w:pPr>
              <w:spacing w:before="120" w:after="120"/>
              <w:rPr>
                <w:b/>
              </w:rPr>
            </w:pPr>
            <w:r w:rsidRPr="006A04D8">
              <w:rPr>
                <w:b/>
              </w:rPr>
              <w:t>Quad bike number:</w:t>
            </w:r>
          </w:p>
        </w:tc>
        <w:tc>
          <w:tcPr>
            <w:tcW w:w="1252" w:type="pct"/>
            <w:gridSpan w:val="3"/>
            <w:tcBorders>
              <w:top w:val="single" w:sz="4" w:space="0" w:color="auto"/>
              <w:bottom w:val="single" w:sz="4" w:space="0" w:color="auto"/>
              <w:right w:val="single" w:sz="4" w:space="0" w:color="auto"/>
            </w:tcBorders>
            <w:shd w:val="clear" w:color="auto" w:fill="FFE0A3"/>
          </w:tcPr>
          <w:p w14:paraId="456C6175" w14:textId="103C1022" w:rsidR="00593DA5" w:rsidRPr="00593DA5" w:rsidRDefault="00593DA5" w:rsidP="000F22B5">
            <w:pPr>
              <w:spacing w:before="120" w:after="120"/>
            </w:pPr>
          </w:p>
        </w:tc>
        <w:tc>
          <w:tcPr>
            <w:tcW w:w="1542" w:type="pct"/>
            <w:gridSpan w:val="2"/>
            <w:tcBorders>
              <w:top w:val="single" w:sz="4" w:space="0" w:color="auto"/>
              <w:left w:val="single" w:sz="4" w:space="0" w:color="auto"/>
              <w:bottom w:val="single" w:sz="4" w:space="0" w:color="auto"/>
            </w:tcBorders>
            <w:shd w:val="clear" w:color="auto" w:fill="FFE0A3"/>
          </w:tcPr>
          <w:p w14:paraId="1679F6FE" w14:textId="77777777" w:rsidR="00593DA5" w:rsidRPr="006A04D8" w:rsidRDefault="00593DA5" w:rsidP="000F22B5">
            <w:pPr>
              <w:spacing w:before="120" w:after="120"/>
              <w:rPr>
                <w:rFonts w:cs="Arial"/>
                <w:b/>
              </w:rPr>
            </w:pPr>
            <w:r w:rsidRPr="006A04D8">
              <w:rPr>
                <w:rFonts w:cs="Arial"/>
                <w:b/>
              </w:rPr>
              <w:t>Odometer/hours reading:</w:t>
            </w:r>
          </w:p>
        </w:tc>
        <w:tc>
          <w:tcPr>
            <w:tcW w:w="955" w:type="pct"/>
            <w:gridSpan w:val="3"/>
            <w:tcBorders>
              <w:top w:val="single" w:sz="4" w:space="0" w:color="auto"/>
              <w:bottom w:val="single" w:sz="4" w:space="0" w:color="auto"/>
              <w:right w:val="single" w:sz="4" w:space="0" w:color="auto"/>
            </w:tcBorders>
            <w:shd w:val="clear" w:color="auto" w:fill="FFE0A3"/>
          </w:tcPr>
          <w:p w14:paraId="69E394ED" w14:textId="284FBFB3" w:rsidR="00593DA5" w:rsidRPr="00593DA5" w:rsidRDefault="00593DA5" w:rsidP="000F22B5">
            <w:pPr>
              <w:spacing w:before="120" w:after="120"/>
              <w:rPr>
                <w:rFonts w:cs="Arial"/>
              </w:rPr>
            </w:pPr>
          </w:p>
        </w:tc>
      </w:tr>
      <w:tr w:rsidR="000F22B5" w14:paraId="65F0DD40" w14:textId="77777777" w:rsidTr="00593DA5">
        <w:tc>
          <w:tcPr>
            <w:tcW w:w="2502" w:type="pct"/>
            <w:gridSpan w:val="4"/>
            <w:tcBorders>
              <w:top w:val="single" w:sz="4" w:space="0" w:color="auto"/>
              <w:left w:val="single" w:sz="4" w:space="0" w:color="auto"/>
              <w:bottom w:val="nil"/>
              <w:right w:val="single" w:sz="4" w:space="0" w:color="auto"/>
            </w:tcBorders>
            <w:shd w:val="clear" w:color="auto" w:fill="auto"/>
          </w:tcPr>
          <w:p w14:paraId="409D222A" w14:textId="77777777" w:rsidR="000F22B5" w:rsidRPr="006A04D8" w:rsidRDefault="000F22B5" w:rsidP="000F22B5">
            <w:pPr>
              <w:spacing w:before="80" w:after="80"/>
              <w:rPr>
                <w:b/>
              </w:rPr>
            </w:pPr>
            <w:r>
              <w:rPr>
                <w:b/>
              </w:rPr>
              <w:t>Brakes</w:t>
            </w:r>
          </w:p>
        </w:tc>
        <w:tc>
          <w:tcPr>
            <w:tcW w:w="2498" w:type="pct"/>
            <w:gridSpan w:val="5"/>
            <w:tcBorders>
              <w:top w:val="single" w:sz="4" w:space="0" w:color="auto"/>
              <w:left w:val="single" w:sz="4" w:space="0" w:color="auto"/>
              <w:bottom w:val="nil"/>
              <w:right w:val="single" w:sz="4" w:space="0" w:color="auto"/>
            </w:tcBorders>
            <w:shd w:val="clear" w:color="auto" w:fill="auto"/>
          </w:tcPr>
          <w:p w14:paraId="67348C22" w14:textId="77777777" w:rsidR="000F22B5" w:rsidRPr="006A04D8" w:rsidRDefault="000F22B5" w:rsidP="000F22B5">
            <w:pPr>
              <w:spacing w:before="80" w:after="80"/>
              <w:rPr>
                <w:rFonts w:cs="Arial"/>
                <w:b/>
              </w:rPr>
            </w:pPr>
            <w:r>
              <w:rPr>
                <w:rFonts w:cs="Arial"/>
                <w:b/>
              </w:rPr>
              <w:t>Wheels</w:t>
            </w:r>
          </w:p>
        </w:tc>
      </w:tr>
      <w:tr w:rsidR="000F22B5" w14:paraId="034F5C91" w14:textId="77777777" w:rsidTr="00593DA5">
        <w:tc>
          <w:tcPr>
            <w:tcW w:w="2131" w:type="pct"/>
            <w:gridSpan w:val="3"/>
            <w:tcBorders>
              <w:top w:val="nil"/>
              <w:left w:val="single" w:sz="4" w:space="0" w:color="auto"/>
              <w:bottom w:val="nil"/>
              <w:right w:val="nil"/>
            </w:tcBorders>
            <w:shd w:val="clear" w:color="auto" w:fill="auto"/>
          </w:tcPr>
          <w:p w14:paraId="6464C57A" w14:textId="77777777" w:rsidR="000F22B5" w:rsidRPr="002C7555" w:rsidRDefault="000F22B5" w:rsidP="000F22B5">
            <w:pPr>
              <w:spacing w:before="80" w:after="80"/>
              <w:rPr>
                <w:spacing w:val="-3"/>
              </w:rPr>
            </w:pPr>
            <w:r w:rsidRPr="002C7555">
              <w:rPr>
                <w:spacing w:val="-3"/>
              </w:rPr>
              <w:t>Check adjustment, pads, cables and fluid levels</w:t>
            </w:r>
          </w:p>
        </w:tc>
        <w:tc>
          <w:tcPr>
            <w:tcW w:w="371" w:type="pct"/>
            <w:tcBorders>
              <w:top w:val="nil"/>
              <w:left w:val="nil"/>
              <w:bottom w:val="nil"/>
              <w:right w:val="single" w:sz="4" w:space="0" w:color="auto"/>
            </w:tcBorders>
            <w:shd w:val="clear" w:color="auto" w:fill="auto"/>
          </w:tcPr>
          <w:p w14:paraId="08F8C260"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c>
          <w:tcPr>
            <w:tcW w:w="2130" w:type="pct"/>
            <w:gridSpan w:val="4"/>
            <w:tcBorders>
              <w:top w:val="nil"/>
              <w:left w:val="single" w:sz="4" w:space="0" w:color="auto"/>
              <w:bottom w:val="nil"/>
              <w:right w:val="nil"/>
            </w:tcBorders>
            <w:shd w:val="clear" w:color="auto" w:fill="auto"/>
          </w:tcPr>
          <w:p w14:paraId="4A458350" w14:textId="77777777" w:rsidR="000F22B5" w:rsidRPr="002C7555" w:rsidRDefault="000F22B5" w:rsidP="000F22B5">
            <w:pPr>
              <w:spacing w:before="80" w:after="80"/>
              <w:rPr>
                <w:spacing w:val="-3"/>
              </w:rPr>
            </w:pPr>
            <w:r w:rsidRPr="002C7555">
              <w:rPr>
                <w:spacing w:val="-3"/>
              </w:rPr>
              <w:t>Axle bearings and wheel nuts are tight</w:t>
            </w:r>
          </w:p>
        </w:tc>
        <w:tc>
          <w:tcPr>
            <w:tcW w:w="367" w:type="pct"/>
            <w:tcBorders>
              <w:top w:val="nil"/>
              <w:left w:val="nil"/>
              <w:bottom w:val="nil"/>
              <w:right w:val="single" w:sz="4" w:space="0" w:color="auto"/>
            </w:tcBorders>
            <w:shd w:val="clear" w:color="auto" w:fill="auto"/>
          </w:tcPr>
          <w:p w14:paraId="67CB74DE"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r>
      <w:tr w:rsidR="000F22B5" w14:paraId="39FA3E9A" w14:textId="77777777" w:rsidTr="00593DA5">
        <w:tc>
          <w:tcPr>
            <w:tcW w:w="2131" w:type="pct"/>
            <w:gridSpan w:val="3"/>
            <w:tcBorders>
              <w:top w:val="nil"/>
              <w:left w:val="single" w:sz="4" w:space="0" w:color="auto"/>
              <w:bottom w:val="nil"/>
              <w:right w:val="nil"/>
            </w:tcBorders>
            <w:shd w:val="clear" w:color="auto" w:fill="auto"/>
          </w:tcPr>
          <w:p w14:paraId="169EDA14" w14:textId="77777777" w:rsidR="000F22B5" w:rsidRPr="002C7555" w:rsidRDefault="000F22B5" w:rsidP="000F22B5">
            <w:pPr>
              <w:spacing w:before="80" w:after="80"/>
              <w:rPr>
                <w:spacing w:val="-3"/>
              </w:rPr>
            </w:pPr>
            <w:r w:rsidRPr="002C7555">
              <w:rPr>
                <w:spacing w:val="-3"/>
              </w:rPr>
              <w:t>Auxiliary Brake</w:t>
            </w:r>
          </w:p>
        </w:tc>
        <w:tc>
          <w:tcPr>
            <w:tcW w:w="371" w:type="pct"/>
            <w:tcBorders>
              <w:top w:val="nil"/>
              <w:left w:val="nil"/>
              <w:bottom w:val="nil"/>
              <w:right w:val="single" w:sz="4" w:space="0" w:color="auto"/>
            </w:tcBorders>
            <w:shd w:val="clear" w:color="auto" w:fill="auto"/>
          </w:tcPr>
          <w:p w14:paraId="6720FBF8"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c>
          <w:tcPr>
            <w:tcW w:w="2130" w:type="pct"/>
            <w:gridSpan w:val="4"/>
            <w:tcBorders>
              <w:top w:val="nil"/>
              <w:left w:val="single" w:sz="4" w:space="0" w:color="auto"/>
              <w:bottom w:val="nil"/>
              <w:right w:val="nil"/>
            </w:tcBorders>
            <w:shd w:val="clear" w:color="auto" w:fill="auto"/>
          </w:tcPr>
          <w:p w14:paraId="776F4D9B" w14:textId="77777777" w:rsidR="000F22B5" w:rsidRPr="002C7555" w:rsidRDefault="000F22B5" w:rsidP="000F22B5">
            <w:pPr>
              <w:spacing w:before="80" w:after="80"/>
              <w:rPr>
                <w:spacing w:val="-3"/>
              </w:rPr>
            </w:pPr>
            <w:r w:rsidRPr="002C7555">
              <w:rPr>
                <w:spacing w:val="-3"/>
              </w:rPr>
              <w:t xml:space="preserve">Rims not dented or buckled </w:t>
            </w:r>
          </w:p>
        </w:tc>
        <w:tc>
          <w:tcPr>
            <w:tcW w:w="367" w:type="pct"/>
            <w:tcBorders>
              <w:top w:val="nil"/>
              <w:left w:val="nil"/>
              <w:bottom w:val="nil"/>
              <w:right w:val="single" w:sz="4" w:space="0" w:color="auto"/>
            </w:tcBorders>
            <w:shd w:val="clear" w:color="auto" w:fill="auto"/>
          </w:tcPr>
          <w:p w14:paraId="04011E76"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r>
      <w:tr w:rsidR="000F22B5" w14:paraId="171394A4" w14:textId="77777777" w:rsidTr="00593DA5">
        <w:tc>
          <w:tcPr>
            <w:tcW w:w="2131" w:type="pct"/>
            <w:gridSpan w:val="3"/>
            <w:tcBorders>
              <w:top w:val="nil"/>
              <w:left w:val="single" w:sz="4" w:space="0" w:color="auto"/>
              <w:bottom w:val="nil"/>
              <w:right w:val="nil"/>
            </w:tcBorders>
            <w:shd w:val="clear" w:color="auto" w:fill="auto"/>
          </w:tcPr>
          <w:p w14:paraId="50407A74" w14:textId="77777777" w:rsidR="000F22B5" w:rsidRPr="002C7555" w:rsidRDefault="000F22B5" w:rsidP="000F22B5">
            <w:pPr>
              <w:spacing w:before="80" w:after="80"/>
              <w:rPr>
                <w:spacing w:val="-3"/>
              </w:rPr>
            </w:pPr>
            <w:r>
              <w:rPr>
                <w:spacing w:val="-3"/>
              </w:rPr>
              <w:t>Foot</w:t>
            </w:r>
            <w:r w:rsidRPr="002C7555">
              <w:rPr>
                <w:spacing w:val="-3"/>
              </w:rPr>
              <w:t xml:space="preserve"> </w:t>
            </w:r>
            <w:r>
              <w:rPr>
                <w:spacing w:val="-3"/>
              </w:rPr>
              <w:t>and</w:t>
            </w:r>
            <w:r w:rsidRPr="002C7555">
              <w:rPr>
                <w:spacing w:val="-3"/>
              </w:rPr>
              <w:t xml:space="preserve"> </w:t>
            </w:r>
            <w:r>
              <w:rPr>
                <w:spacing w:val="-3"/>
              </w:rPr>
              <w:t>hand</w:t>
            </w:r>
            <w:r w:rsidRPr="002C7555">
              <w:rPr>
                <w:spacing w:val="-3"/>
              </w:rPr>
              <w:t xml:space="preserve"> levers adjusted – as </w:t>
            </w:r>
            <w:r>
              <w:rPr>
                <w:spacing w:val="-3"/>
              </w:rPr>
              <w:t>per</w:t>
            </w:r>
            <w:r w:rsidRPr="002C7555">
              <w:rPr>
                <w:spacing w:val="-3"/>
              </w:rPr>
              <w:t xml:space="preserve"> </w:t>
            </w:r>
            <w:r>
              <w:rPr>
                <w:spacing w:val="-3"/>
              </w:rPr>
              <w:t>the</w:t>
            </w:r>
            <w:r w:rsidRPr="002C7555">
              <w:rPr>
                <w:spacing w:val="-3"/>
              </w:rPr>
              <w:t xml:space="preserve"> operator’s manual</w:t>
            </w:r>
          </w:p>
        </w:tc>
        <w:tc>
          <w:tcPr>
            <w:tcW w:w="371" w:type="pct"/>
            <w:tcBorders>
              <w:top w:val="nil"/>
              <w:left w:val="nil"/>
              <w:bottom w:val="nil"/>
              <w:right w:val="single" w:sz="4" w:space="0" w:color="auto"/>
            </w:tcBorders>
            <w:shd w:val="clear" w:color="auto" w:fill="auto"/>
          </w:tcPr>
          <w:p w14:paraId="54A68C2E"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c>
          <w:tcPr>
            <w:tcW w:w="2130" w:type="pct"/>
            <w:gridSpan w:val="4"/>
            <w:tcBorders>
              <w:top w:val="nil"/>
              <w:left w:val="single" w:sz="4" w:space="0" w:color="auto"/>
              <w:bottom w:val="nil"/>
              <w:right w:val="nil"/>
            </w:tcBorders>
            <w:shd w:val="clear" w:color="auto" w:fill="auto"/>
          </w:tcPr>
          <w:p w14:paraId="145CAAF6" w14:textId="77777777" w:rsidR="000F22B5" w:rsidRPr="002C7555" w:rsidRDefault="000F22B5" w:rsidP="000F22B5">
            <w:pPr>
              <w:spacing w:before="80" w:after="80"/>
              <w:rPr>
                <w:spacing w:val="-3"/>
              </w:rPr>
            </w:pPr>
            <w:r w:rsidRPr="002C7555">
              <w:rPr>
                <w:spacing w:val="-3"/>
              </w:rPr>
              <w:t>Use low-pressure tyre gauge. High-pressure gauges are not accurate for quad bike tyres</w:t>
            </w:r>
          </w:p>
        </w:tc>
        <w:tc>
          <w:tcPr>
            <w:tcW w:w="367" w:type="pct"/>
            <w:tcBorders>
              <w:top w:val="nil"/>
              <w:left w:val="nil"/>
              <w:bottom w:val="nil"/>
              <w:right w:val="single" w:sz="4" w:space="0" w:color="auto"/>
            </w:tcBorders>
            <w:shd w:val="clear" w:color="auto" w:fill="auto"/>
          </w:tcPr>
          <w:p w14:paraId="42176893"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r>
      <w:tr w:rsidR="000F22B5" w14:paraId="2B262C01" w14:textId="77777777" w:rsidTr="00593DA5">
        <w:tc>
          <w:tcPr>
            <w:tcW w:w="2131" w:type="pct"/>
            <w:gridSpan w:val="3"/>
            <w:tcBorders>
              <w:top w:val="nil"/>
              <w:left w:val="single" w:sz="4" w:space="0" w:color="auto"/>
              <w:bottom w:val="nil"/>
              <w:right w:val="nil"/>
            </w:tcBorders>
            <w:shd w:val="clear" w:color="auto" w:fill="auto"/>
          </w:tcPr>
          <w:p w14:paraId="653A04C2" w14:textId="77777777" w:rsidR="000F22B5" w:rsidRPr="002C7555" w:rsidRDefault="000F22B5" w:rsidP="000F22B5">
            <w:pPr>
              <w:spacing w:before="80" w:after="80"/>
              <w:rPr>
                <w:spacing w:val="-3"/>
              </w:rPr>
            </w:pPr>
            <w:r w:rsidRPr="002C7555">
              <w:rPr>
                <w:spacing w:val="-3"/>
              </w:rPr>
              <w:t>Check disc wear</w:t>
            </w:r>
          </w:p>
        </w:tc>
        <w:tc>
          <w:tcPr>
            <w:tcW w:w="371" w:type="pct"/>
            <w:tcBorders>
              <w:top w:val="nil"/>
              <w:left w:val="nil"/>
              <w:bottom w:val="nil"/>
              <w:right w:val="single" w:sz="4" w:space="0" w:color="auto"/>
            </w:tcBorders>
            <w:shd w:val="clear" w:color="auto" w:fill="auto"/>
          </w:tcPr>
          <w:p w14:paraId="7DD5749E"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c>
          <w:tcPr>
            <w:tcW w:w="2130" w:type="pct"/>
            <w:gridSpan w:val="4"/>
            <w:tcBorders>
              <w:top w:val="nil"/>
              <w:left w:val="single" w:sz="4" w:space="0" w:color="auto"/>
              <w:bottom w:val="nil"/>
              <w:right w:val="nil"/>
            </w:tcBorders>
            <w:shd w:val="clear" w:color="auto" w:fill="auto"/>
          </w:tcPr>
          <w:p w14:paraId="00E7D20E" w14:textId="77777777" w:rsidR="000F22B5" w:rsidRPr="002C7555" w:rsidRDefault="000F22B5" w:rsidP="000F22B5">
            <w:pPr>
              <w:spacing w:before="80" w:after="80"/>
              <w:rPr>
                <w:spacing w:val="-3"/>
              </w:rPr>
            </w:pPr>
            <w:r w:rsidRPr="002C7555">
              <w:rPr>
                <w:spacing w:val="-3"/>
              </w:rPr>
              <w:t>Tyres are roadworthy, with adequate tread depth</w:t>
            </w:r>
          </w:p>
        </w:tc>
        <w:tc>
          <w:tcPr>
            <w:tcW w:w="367" w:type="pct"/>
            <w:tcBorders>
              <w:top w:val="nil"/>
              <w:left w:val="nil"/>
              <w:bottom w:val="nil"/>
              <w:right w:val="single" w:sz="4" w:space="0" w:color="auto"/>
            </w:tcBorders>
            <w:shd w:val="clear" w:color="auto" w:fill="auto"/>
          </w:tcPr>
          <w:p w14:paraId="587211EA"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r>
      <w:tr w:rsidR="000F22B5" w14:paraId="0F7CD415" w14:textId="77777777" w:rsidTr="00593DA5">
        <w:trPr>
          <w:trHeight w:val="776"/>
        </w:trPr>
        <w:tc>
          <w:tcPr>
            <w:tcW w:w="2131" w:type="pct"/>
            <w:gridSpan w:val="3"/>
            <w:tcBorders>
              <w:top w:val="nil"/>
              <w:left w:val="single" w:sz="4" w:space="0" w:color="auto"/>
              <w:bottom w:val="single" w:sz="4" w:space="0" w:color="auto"/>
              <w:right w:val="nil"/>
            </w:tcBorders>
            <w:shd w:val="clear" w:color="auto" w:fill="auto"/>
          </w:tcPr>
          <w:p w14:paraId="7272FA2D" w14:textId="77777777" w:rsidR="000F22B5" w:rsidRPr="00593DA5" w:rsidRDefault="000F22B5" w:rsidP="000F22B5">
            <w:pPr>
              <w:spacing w:before="80" w:after="80"/>
            </w:pPr>
          </w:p>
        </w:tc>
        <w:tc>
          <w:tcPr>
            <w:tcW w:w="371" w:type="pct"/>
            <w:tcBorders>
              <w:top w:val="nil"/>
              <w:left w:val="nil"/>
              <w:bottom w:val="single" w:sz="4" w:space="0" w:color="auto"/>
              <w:right w:val="single" w:sz="4" w:space="0" w:color="auto"/>
            </w:tcBorders>
            <w:shd w:val="clear" w:color="auto" w:fill="auto"/>
          </w:tcPr>
          <w:p w14:paraId="3FF48C0E" w14:textId="77777777" w:rsidR="000F22B5" w:rsidRPr="00593DA5" w:rsidRDefault="000F22B5" w:rsidP="00A032CA">
            <w:pPr>
              <w:spacing w:before="80" w:after="80"/>
              <w:jc w:val="center"/>
            </w:pPr>
          </w:p>
        </w:tc>
        <w:tc>
          <w:tcPr>
            <w:tcW w:w="2130" w:type="pct"/>
            <w:gridSpan w:val="4"/>
            <w:tcBorders>
              <w:top w:val="nil"/>
              <w:left w:val="single" w:sz="4" w:space="0" w:color="auto"/>
              <w:bottom w:val="single" w:sz="4" w:space="0" w:color="auto"/>
              <w:right w:val="nil"/>
            </w:tcBorders>
            <w:shd w:val="clear" w:color="auto" w:fill="auto"/>
          </w:tcPr>
          <w:p w14:paraId="23ADCABB" w14:textId="77777777" w:rsidR="000F22B5" w:rsidRPr="002C7555" w:rsidRDefault="000F22B5" w:rsidP="00A032CA">
            <w:pPr>
              <w:spacing w:before="80" w:after="120"/>
              <w:rPr>
                <w:spacing w:val="-3"/>
              </w:rPr>
            </w:pPr>
            <w:r w:rsidRPr="002C7555">
              <w:rPr>
                <w:spacing w:val="-3"/>
              </w:rPr>
              <w:t>Tyre type and pressure as per the operator’s manual</w:t>
            </w:r>
          </w:p>
        </w:tc>
        <w:tc>
          <w:tcPr>
            <w:tcW w:w="367" w:type="pct"/>
            <w:tcBorders>
              <w:top w:val="nil"/>
              <w:left w:val="nil"/>
              <w:bottom w:val="single" w:sz="4" w:space="0" w:color="auto"/>
              <w:right w:val="single" w:sz="4" w:space="0" w:color="auto"/>
            </w:tcBorders>
            <w:shd w:val="clear" w:color="auto" w:fill="auto"/>
          </w:tcPr>
          <w:p w14:paraId="5D473303"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r>
      <w:tr w:rsidR="000F22B5" w14:paraId="6A1F7627" w14:textId="77777777" w:rsidTr="00593DA5">
        <w:tc>
          <w:tcPr>
            <w:tcW w:w="2131" w:type="pct"/>
            <w:gridSpan w:val="3"/>
            <w:tcBorders>
              <w:top w:val="single" w:sz="4" w:space="0" w:color="auto"/>
              <w:left w:val="single" w:sz="4" w:space="0" w:color="auto"/>
              <w:bottom w:val="nil"/>
              <w:right w:val="nil"/>
            </w:tcBorders>
            <w:shd w:val="clear" w:color="auto" w:fill="auto"/>
          </w:tcPr>
          <w:p w14:paraId="42E0E2E0" w14:textId="77777777" w:rsidR="000F22B5" w:rsidRPr="006A04D8" w:rsidRDefault="000F22B5" w:rsidP="000F22B5">
            <w:pPr>
              <w:spacing w:before="80" w:after="80"/>
              <w:rPr>
                <w:b/>
              </w:rPr>
            </w:pPr>
            <w:r w:rsidRPr="00B03443">
              <w:rPr>
                <w:b/>
              </w:rPr>
              <w:t>Chassis and suspension</w:t>
            </w:r>
          </w:p>
        </w:tc>
        <w:tc>
          <w:tcPr>
            <w:tcW w:w="371" w:type="pct"/>
            <w:tcBorders>
              <w:top w:val="single" w:sz="4" w:space="0" w:color="auto"/>
              <w:left w:val="nil"/>
              <w:bottom w:val="nil"/>
              <w:right w:val="single" w:sz="4" w:space="0" w:color="auto"/>
            </w:tcBorders>
            <w:shd w:val="clear" w:color="auto" w:fill="auto"/>
          </w:tcPr>
          <w:p w14:paraId="486C7C86" w14:textId="77777777" w:rsidR="000F22B5" w:rsidRPr="00593DA5" w:rsidRDefault="000F22B5" w:rsidP="00A032CA">
            <w:pPr>
              <w:spacing w:before="80" w:after="80"/>
              <w:jc w:val="center"/>
            </w:pPr>
          </w:p>
        </w:tc>
        <w:tc>
          <w:tcPr>
            <w:tcW w:w="2130" w:type="pct"/>
            <w:gridSpan w:val="4"/>
            <w:tcBorders>
              <w:top w:val="single" w:sz="4" w:space="0" w:color="auto"/>
              <w:left w:val="single" w:sz="4" w:space="0" w:color="auto"/>
              <w:bottom w:val="nil"/>
              <w:right w:val="nil"/>
            </w:tcBorders>
            <w:shd w:val="clear" w:color="auto" w:fill="auto"/>
          </w:tcPr>
          <w:p w14:paraId="04F1EFA8" w14:textId="77777777" w:rsidR="000F22B5" w:rsidRPr="006A04D8" w:rsidRDefault="000F22B5" w:rsidP="000F22B5">
            <w:pPr>
              <w:spacing w:before="80" w:after="80"/>
              <w:rPr>
                <w:rFonts w:cs="Arial"/>
                <w:b/>
              </w:rPr>
            </w:pPr>
            <w:r w:rsidRPr="00B03443">
              <w:rPr>
                <w:rFonts w:cs="Arial"/>
                <w:b/>
              </w:rPr>
              <w:t>Steering</w:t>
            </w:r>
          </w:p>
        </w:tc>
        <w:tc>
          <w:tcPr>
            <w:tcW w:w="367" w:type="pct"/>
            <w:tcBorders>
              <w:top w:val="single" w:sz="4" w:space="0" w:color="auto"/>
              <w:left w:val="nil"/>
              <w:bottom w:val="nil"/>
              <w:right w:val="single" w:sz="4" w:space="0" w:color="auto"/>
            </w:tcBorders>
            <w:shd w:val="clear" w:color="auto" w:fill="auto"/>
          </w:tcPr>
          <w:p w14:paraId="5083C4BD" w14:textId="77777777" w:rsidR="000F22B5" w:rsidRPr="00593DA5" w:rsidRDefault="000F22B5" w:rsidP="00A032CA">
            <w:pPr>
              <w:spacing w:before="80" w:after="80"/>
              <w:jc w:val="center"/>
              <w:rPr>
                <w:rFonts w:cs="Arial"/>
              </w:rPr>
            </w:pPr>
          </w:p>
        </w:tc>
      </w:tr>
      <w:tr w:rsidR="000F22B5" w14:paraId="79B7D376" w14:textId="77777777" w:rsidTr="00593DA5">
        <w:tc>
          <w:tcPr>
            <w:tcW w:w="2131" w:type="pct"/>
            <w:gridSpan w:val="3"/>
            <w:tcBorders>
              <w:top w:val="nil"/>
              <w:left w:val="single" w:sz="4" w:space="0" w:color="auto"/>
              <w:bottom w:val="nil"/>
              <w:right w:val="nil"/>
            </w:tcBorders>
            <w:shd w:val="clear" w:color="auto" w:fill="auto"/>
          </w:tcPr>
          <w:p w14:paraId="54049ACC" w14:textId="77777777" w:rsidR="000F22B5" w:rsidRPr="002C7555" w:rsidRDefault="000F22B5" w:rsidP="000F22B5">
            <w:pPr>
              <w:spacing w:before="80" w:after="80"/>
              <w:rPr>
                <w:spacing w:val="-3"/>
              </w:rPr>
            </w:pPr>
            <w:r w:rsidRPr="002C7555">
              <w:rPr>
                <w:spacing w:val="-3"/>
              </w:rPr>
              <w:t>Shock absorbers – for leaks and wear</w:t>
            </w:r>
          </w:p>
        </w:tc>
        <w:tc>
          <w:tcPr>
            <w:tcW w:w="371" w:type="pct"/>
            <w:tcBorders>
              <w:top w:val="nil"/>
              <w:left w:val="nil"/>
              <w:bottom w:val="nil"/>
              <w:right w:val="single" w:sz="4" w:space="0" w:color="auto"/>
            </w:tcBorders>
            <w:shd w:val="clear" w:color="auto" w:fill="auto"/>
          </w:tcPr>
          <w:p w14:paraId="4FB35BC6"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c>
          <w:tcPr>
            <w:tcW w:w="2130" w:type="pct"/>
            <w:gridSpan w:val="4"/>
            <w:tcBorders>
              <w:top w:val="nil"/>
              <w:left w:val="single" w:sz="4" w:space="0" w:color="auto"/>
              <w:bottom w:val="nil"/>
              <w:right w:val="nil"/>
            </w:tcBorders>
            <w:shd w:val="clear" w:color="auto" w:fill="auto"/>
          </w:tcPr>
          <w:p w14:paraId="2ED4A8B3" w14:textId="77777777" w:rsidR="000F22B5" w:rsidRPr="002C7555" w:rsidRDefault="000F22B5" w:rsidP="000F22B5">
            <w:pPr>
              <w:spacing w:before="80" w:after="80"/>
              <w:rPr>
                <w:spacing w:val="-3"/>
              </w:rPr>
            </w:pPr>
            <w:r w:rsidRPr="002C7555">
              <w:rPr>
                <w:spacing w:val="-3"/>
              </w:rPr>
              <w:t>Smooth movement from lock to lock</w:t>
            </w:r>
          </w:p>
        </w:tc>
        <w:tc>
          <w:tcPr>
            <w:tcW w:w="367" w:type="pct"/>
            <w:tcBorders>
              <w:top w:val="nil"/>
              <w:left w:val="nil"/>
              <w:bottom w:val="nil"/>
              <w:right w:val="single" w:sz="4" w:space="0" w:color="auto"/>
            </w:tcBorders>
            <w:shd w:val="clear" w:color="auto" w:fill="auto"/>
          </w:tcPr>
          <w:p w14:paraId="2F58B8D7"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r>
      <w:tr w:rsidR="000F22B5" w14:paraId="3912DA1D" w14:textId="77777777" w:rsidTr="00593DA5">
        <w:tc>
          <w:tcPr>
            <w:tcW w:w="2131" w:type="pct"/>
            <w:gridSpan w:val="3"/>
            <w:tcBorders>
              <w:top w:val="nil"/>
              <w:left w:val="single" w:sz="4" w:space="0" w:color="auto"/>
              <w:bottom w:val="nil"/>
              <w:right w:val="nil"/>
            </w:tcBorders>
            <w:shd w:val="clear" w:color="auto" w:fill="auto"/>
          </w:tcPr>
          <w:p w14:paraId="1C386163" w14:textId="77777777" w:rsidR="000F22B5" w:rsidRPr="002C7555" w:rsidRDefault="000F22B5" w:rsidP="000F22B5">
            <w:pPr>
              <w:spacing w:before="80" w:after="80"/>
              <w:rPr>
                <w:spacing w:val="-3"/>
              </w:rPr>
            </w:pPr>
            <w:r w:rsidRPr="002C7555">
              <w:rPr>
                <w:spacing w:val="-3"/>
              </w:rPr>
              <w:t>Suspension operation</w:t>
            </w:r>
          </w:p>
        </w:tc>
        <w:tc>
          <w:tcPr>
            <w:tcW w:w="371" w:type="pct"/>
            <w:tcBorders>
              <w:top w:val="nil"/>
              <w:left w:val="nil"/>
              <w:bottom w:val="nil"/>
              <w:right w:val="single" w:sz="4" w:space="0" w:color="auto"/>
            </w:tcBorders>
            <w:shd w:val="clear" w:color="auto" w:fill="auto"/>
          </w:tcPr>
          <w:p w14:paraId="39FCCEAF"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c>
          <w:tcPr>
            <w:tcW w:w="2130" w:type="pct"/>
            <w:gridSpan w:val="4"/>
            <w:tcBorders>
              <w:top w:val="nil"/>
              <w:left w:val="single" w:sz="4" w:space="0" w:color="auto"/>
              <w:bottom w:val="nil"/>
              <w:right w:val="nil"/>
            </w:tcBorders>
            <w:shd w:val="clear" w:color="auto" w:fill="auto"/>
          </w:tcPr>
          <w:p w14:paraId="3291E07F" w14:textId="77777777" w:rsidR="000F22B5" w:rsidRPr="002C7555" w:rsidRDefault="000F22B5" w:rsidP="000F22B5">
            <w:pPr>
              <w:spacing w:before="80" w:after="80"/>
              <w:rPr>
                <w:spacing w:val="-3"/>
              </w:rPr>
            </w:pPr>
            <w:r w:rsidRPr="002C7555">
              <w:rPr>
                <w:spacing w:val="-3"/>
              </w:rPr>
              <w:t>Linkages – for wear</w:t>
            </w:r>
          </w:p>
        </w:tc>
        <w:tc>
          <w:tcPr>
            <w:tcW w:w="367" w:type="pct"/>
            <w:tcBorders>
              <w:top w:val="nil"/>
              <w:left w:val="nil"/>
              <w:bottom w:val="nil"/>
              <w:right w:val="single" w:sz="4" w:space="0" w:color="auto"/>
            </w:tcBorders>
            <w:shd w:val="clear" w:color="auto" w:fill="auto"/>
          </w:tcPr>
          <w:p w14:paraId="215E4892"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r>
      <w:tr w:rsidR="000F22B5" w14:paraId="51A6A740" w14:textId="77777777" w:rsidTr="00593DA5">
        <w:tc>
          <w:tcPr>
            <w:tcW w:w="2131" w:type="pct"/>
            <w:gridSpan w:val="3"/>
            <w:tcBorders>
              <w:top w:val="nil"/>
              <w:left w:val="single" w:sz="4" w:space="0" w:color="auto"/>
              <w:bottom w:val="nil"/>
              <w:right w:val="nil"/>
            </w:tcBorders>
            <w:shd w:val="clear" w:color="auto" w:fill="auto"/>
          </w:tcPr>
          <w:p w14:paraId="2346528B" w14:textId="77777777" w:rsidR="000F22B5" w:rsidRPr="002C7555" w:rsidRDefault="000F22B5" w:rsidP="000F22B5">
            <w:pPr>
              <w:spacing w:before="80" w:after="80"/>
              <w:rPr>
                <w:spacing w:val="-3"/>
              </w:rPr>
            </w:pPr>
            <w:r w:rsidRPr="002C7555">
              <w:rPr>
                <w:spacing w:val="-3"/>
              </w:rPr>
              <w:t>Safety guards – for looseness</w:t>
            </w:r>
          </w:p>
        </w:tc>
        <w:tc>
          <w:tcPr>
            <w:tcW w:w="371" w:type="pct"/>
            <w:tcBorders>
              <w:top w:val="nil"/>
              <w:left w:val="nil"/>
              <w:bottom w:val="nil"/>
              <w:right w:val="single" w:sz="4" w:space="0" w:color="auto"/>
            </w:tcBorders>
            <w:shd w:val="clear" w:color="auto" w:fill="auto"/>
          </w:tcPr>
          <w:p w14:paraId="5BD96753"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c>
          <w:tcPr>
            <w:tcW w:w="2130" w:type="pct"/>
            <w:gridSpan w:val="4"/>
            <w:tcBorders>
              <w:top w:val="nil"/>
              <w:left w:val="single" w:sz="4" w:space="0" w:color="auto"/>
              <w:bottom w:val="nil"/>
              <w:right w:val="nil"/>
            </w:tcBorders>
            <w:shd w:val="clear" w:color="auto" w:fill="auto"/>
          </w:tcPr>
          <w:p w14:paraId="3E5DCA45" w14:textId="77777777" w:rsidR="000F22B5" w:rsidRPr="00593DA5" w:rsidRDefault="000F22B5" w:rsidP="000F22B5">
            <w:pPr>
              <w:spacing w:before="80" w:after="80"/>
              <w:rPr>
                <w:rFonts w:cs="Arial"/>
              </w:rPr>
            </w:pPr>
          </w:p>
        </w:tc>
        <w:tc>
          <w:tcPr>
            <w:tcW w:w="367" w:type="pct"/>
            <w:tcBorders>
              <w:top w:val="nil"/>
              <w:left w:val="nil"/>
              <w:bottom w:val="nil"/>
              <w:right w:val="single" w:sz="4" w:space="0" w:color="auto"/>
            </w:tcBorders>
            <w:shd w:val="clear" w:color="auto" w:fill="auto"/>
          </w:tcPr>
          <w:p w14:paraId="2F25A138" w14:textId="77777777" w:rsidR="000F22B5" w:rsidRPr="00593DA5" w:rsidRDefault="000F22B5" w:rsidP="00A032CA">
            <w:pPr>
              <w:spacing w:before="80" w:after="80"/>
              <w:jc w:val="center"/>
              <w:rPr>
                <w:rFonts w:cs="Arial"/>
              </w:rPr>
            </w:pPr>
          </w:p>
        </w:tc>
      </w:tr>
      <w:tr w:rsidR="000F22B5" w14:paraId="56977A97" w14:textId="77777777" w:rsidTr="00593DA5">
        <w:tc>
          <w:tcPr>
            <w:tcW w:w="2131" w:type="pct"/>
            <w:gridSpan w:val="3"/>
            <w:tcBorders>
              <w:top w:val="nil"/>
              <w:left w:val="single" w:sz="4" w:space="0" w:color="auto"/>
              <w:bottom w:val="single" w:sz="4" w:space="0" w:color="auto"/>
              <w:right w:val="nil"/>
            </w:tcBorders>
            <w:shd w:val="clear" w:color="auto" w:fill="auto"/>
          </w:tcPr>
          <w:p w14:paraId="016B2E27" w14:textId="77777777" w:rsidR="000F22B5" w:rsidRPr="002C7555" w:rsidRDefault="000F22B5" w:rsidP="000F22B5">
            <w:pPr>
              <w:spacing w:before="80" w:after="80"/>
              <w:rPr>
                <w:spacing w:val="-3"/>
              </w:rPr>
            </w:pPr>
            <w:r w:rsidRPr="002C7555">
              <w:rPr>
                <w:spacing w:val="-3"/>
              </w:rPr>
              <w:t>Handlebars, foot decks and major fasteners – use tension wrench</w:t>
            </w:r>
          </w:p>
        </w:tc>
        <w:tc>
          <w:tcPr>
            <w:tcW w:w="371" w:type="pct"/>
            <w:tcBorders>
              <w:top w:val="nil"/>
              <w:left w:val="nil"/>
              <w:bottom w:val="single" w:sz="4" w:space="0" w:color="auto"/>
              <w:right w:val="single" w:sz="4" w:space="0" w:color="auto"/>
            </w:tcBorders>
            <w:shd w:val="clear" w:color="auto" w:fill="auto"/>
          </w:tcPr>
          <w:p w14:paraId="07D630DD"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c>
          <w:tcPr>
            <w:tcW w:w="2130" w:type="pct"/>
            <w:gridSpan w:val="4"/>
            <w:tcBorders>
              <w:top w:val="nil"/>
              <w:left w:val="single" w:sz="4" w:space="0" w:color="auto"/>
              <w:bottom w:val="single" w:sz="4" w:space="0" w:color="auto"/>
              <w:right w:val="nil"/>
            </w:tcBorders>
            <w:shd w:val="clear" w:color="auto" w:fill="auto"/>
          </w:tcPr>
          <w:p w14:paraId="3F1D4595" w14:textId="77777777" w:rsidR="000F22B5" w:rsidRPr="00593DA5" w:rsidRDefault="000F22B5" w:rsidP="000F22B5">
            <w:pPr>
              <w:spacing w:before="80" w:after="80"/>
              <w:rPr>
                <w:rFonts w:cs="Arial"/>
              </w:rPr>
            </w:pPr>
          </w:p>
        </w:tc>
        <w:tc>
          <w:tcPr>
            <w:tcW w:w="367" w:type="pct"/>
            <w:tcBorders>
              <w:top w:val="nil"/>
              <w:left w:val="nil"/>
              <w:bottom w:val="single" w:sz="4" w:space="0" w:color="auto"/>
              <w:right w:val="single" w:sz="4" w:space="0" w:color="auto"/>
            </w:tcBorders>
            <w:shd w:val="clear" w:color="auto" w:fill="auto"/>
          </w:tcPr>
          <w:p w14:paraId="61034C6A" w14:textId="77777777" w:rsidR="000F22B5" w:rsidRPr="00593DA5" w:rsidRDefault="000F22B5" w:rsidP="00A032CA">
            <w:pPr>
              <w:spacing w:before="80" w:after="80"/>
              <w:jc w:val="center"/>
              <w:rPr>
                <w:rFonts w:cs="Arial"/>
              </w:rPr>
            </w:pPr>
          </w:p>
        </w:tc>
      </w:tr>
      <w:tr w:rsidR="000F22B5" w14:paraId="10658BA5" w14:textId="77777777" w:rsidTr="00593DA5">
        <w:tc>
          <w:tcPr>
            <w:tcW w:w="2131" w:type="pct"/>
            <w:gridSpan w:val="3"/>
            <w:tcBorders>
              <w:top w:val="single" w:sz="4" w:space="0" w:color="auto"/>
              <w:left w:val="single" w:sz="4" w:space="0" w:color="auto"/>
              <w:bottom w:val="nil"/>
              <w:right w:val="nil"/>
            </w:tcBorders>
            <w:shd w:val="clear" w:color="auto" w:fill="auto"/>
          </w:tcPr>
          <w:p w14:paraId="0C46C4E8" w14:textId="77777777" w:rsidR="000F22B5" w:rsidRPr="00B03443" w:rsidRDefault="000F22B5" w:rsidP="000F22B5">
            <w:pPr>
              <w:spacing w:before="80" w:after="80"/>
              <w:rPr>
                <w:b/>
              </w:rPr>
            </w:pPr>
            <w:r>
              <w:rPr>
                <w:b/>
              </w:rPr>
              <w:t>Throttle Operation</w:t>
            </w:r>
          </w:p>
        </w:tc>
        <w:tc>
          <w:tcPr>
            <w:tcW w:w="371" w:type="pct"/>
            <w:tcBorders>
              <w:top w:val="single" w:sz="4" w:space="0" w:color="auto"/>
              <w:left w:val="nil"/>
              <w:bottom w:val="nil"/>
              <w:right w:val="single" w:sz="4" w:space="0" w:color="auto"/>
            </w:tcBorders>
            <w:shd w:val="clear" w:color="auto" w:fill="auto"/>
          </w:tcPr>
          <w:p w14:paraId="11FCA7CA" w14:textId="77777777" w:rsidR="000F22B5" w:rsidRPr="00593DA5" w:rsidRDefault="000F22B5" w:rsidP="00A032CA">
            <w:pPr>
              <w:spacing w:before="80" w:after="80"/>
              <w:jc w:val="center"/>
            </w:pPr>
          </w:p>
        </w:tc>
        <w:tc>
          <w:tcPr>
            <w:tcW w:w="2130" w:type="pct"/>
            <w:gridSpan w:val="4"/>
            <w:tcBorders>
              <w:top w:val="single" w:sz="4" w:space="0" w:color="auto"/>
              <w:left w:val="single" w:sz="4" w:space="0" w:color="auto"/>
              <w:bottom w:val="nil"/>
              <w:right w:val="nil"/>
            </w:tcBorders>
            <w:shd w:val="clear" w:color="auto" w:fill="auto"/>
          </w:tcPr>
          <w:p w14:paraId="24BDAA01" w14:textId="77777777" w:rsidR="000F22B5" w:rsidRPr="00B03443" w:rsidRDefault="000F22B5" w:rsidP="000F22B5">
            <w:pPr>
              <w:spacing w:before="80" w:after="80"/>
              <w:rPr>
                <w:rFonts w:cs="Arial"/>
                <w:b/>
              </w:rPr>
            </w:pPr>
            <w:r>
              <w:rPr>
                <w:rFonts w:cs="Arial"/>
                <w:b/>
              </w:rPr>
              <w:t>Gear selectors</w:t>
            </w:r>
          </w:p>
        </w:tc>
        <w:tc>
          <w:tcPr>
            <w:tcW w:w="367" w:type="pct"/>
            <w:tcBorders>
              <w:top w:val="single" w:sz="4" w:space="0" w:color="auto"/>
              <w:left w:val="nil"/>
              <w:bottom w:val="nil"/>
              <w:right w:val="single" w:sz="4" w:space="0" w:color="auto"/>
            </w:tcBorders>
            <w:shd w:val="clear" w:color="auto" w:fill="auto"/>
          </w:tcPr>
          <w:p w14:paraId="1B2FB5FE" w14:textId="77777777" w:rsidR="000F22B5" w:rsidRPr="00593DA5" w:rsidRDefault="000F22B5" w:rsidP="00A032CA">
            <w:pPr>
              <w:spacing w:before="80" w:after="80"/>
              <w:jc w:val="center"/>
              <w:rPr>
                <w:rFonts w:cs="Arial"/>
              </w:rPr>
            </w:pPr>
          </w:p>
        </w:tc>
      </w:tr>
      <w:tr w:rsidR="000F22B5" w14:paraId="1814E626" w14:textId="77777777" w:rsidTr="00593DA5">
        <w:tc>
          <w:tcPr>
            <w:tcW w:w="2131" w:type="pct"/>
            <w:gridSpan w:val="3"/>
            <w:tcBorders>
              <w:top w:val="nil"/>
              <w:left w:val="single" w:sz="4" w:space="0" w:color="auto"/>
              <w:bottom w:val="nil"/>
              <w:right w:val="nil"/>
            </w:tcBorders>
            <w:shd w:val="clear" w:color="auto" w:fill="auto"/>
          </w:tcPr>
          <w:p w14:paraId="22AAFF87" w14:textId="77777777" w:rsidR="000F22B5" w:rsidRDefault="000F22B5" w:rsidP="000F22B5">
            <w:pPr>
              <w:spacing w:before="80" w:after="80"/>
            </w:pPr>
            <w:r w:rsidRPr="002C7555">
              <w:rPr>
                <w:spacing w:val="-3"/>
              </w:rPr>
              <w:t>Test while moving handlebars fully to the left and fully to the right</w:t>
            </w:r>
          </w:p>
        </w:tc>
        <w:tc>
          <w:tcPr>
            <w:tcW w:w="371" w:type="pct"/>
            <w:tcBorders>
              <w:top w:val="nil"/>
              <w:left w:val="nil"/>
              <w:bottom w:val="nil"/>
              <w:right w:val="single" w:sz="4" w:space="0" w:color="auto"/>
            </w:tcBorders>
            <w:shd w:val="clear" w:color="auto" w:fill="auto"/>
          </w:tcPr>
          <w:p w14:paraId="15199591"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c>
          <w:tcPr>
            <w:tcW w:w="2130" w:type="pct"/>
            <w:gridSpan w:val="4"/>
            <w:tcBorders>
              <w:top w:val="nil"/>
              <w:left w:val="single" w:sz="4" w:space="0" w:color="auto"/>
              <w:bottom w:val="nil"/>
              <w:right w:val="nil"/>
            </w:tcBorders>
            <w:shd w:val="clear" w:color="auto" w:fill="auto"/>
          </w:tcPr>
          <w:p w14:paraId="118BA602" w14:textId="77777777" w:rsidR="000F22B5" w:rsidRPr="002C7555" w:rsidRDefault="000F22B5" w:rsidP="000F22B5">
            <w:pPr>
              <w:spacing w:before="80" w:after="80"/>
              <w:rPr>
                <w:spacing w:val="-3"/>
              </w:rPr>
            </w:pPr>
            <w:r w:rsidRPr="002C7555">
              <w:rPr>
                <w:spacing w:val="-3"/>
              </w:rPr>
              <w:t>Gear levers – for damage and excessive slack</w:t>
            </w:r>
          </w:p>
        </w:tc>
        <w:tc>
          <w:tcPr>
            <w:tcW w:w="367" w:type="pct"/>
            <w:tcBorders>
              <w:top w:val="nil"/>
              <w:left w:val="nil"/>
              <w:bottom w:val="nil"/>
              <w:right w:val="single" w:sz="4" w:space="0" w:color="auto"/>
            </w:tcBorders>
            <w:shd w:val="clear" w:color="auto" w:fill="auto"/>
          </w:tcPr>
          <w:p w14:paraId="356C5565"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r>
      <w:tr w:rsidR="000F22B5" w14:paraId="1BBCFA27" w14:textId="77777777" w:rsidTr="00593DA5">
        <w:trPr>
          <w:trHeight w:val="566"/>
        </w:trPr>
        <w:tc>
          <w:tcPr>
            <w:tcW w:w="2131" w:type="pct"/>
            <w:gridSpan w:val="3"/>
            <w:tcBorders>
              <w:top w:val="nil"/>
              <w:left w:val="single" w:sz="4" w:space="0" w:color="auto"/>
              <w:bottom w:val="single" w:sz="4" w:space="0" w:color="auto"/>
              <w:right w:val="nil"/>
            </w:tcBorders>
            <w:shd w:val="clear" w:color="auto" w:fill="auto"/>
          </w:tcPr>
          <w:p w14:paraId="74CE0D34" w14:textId="77777777" w:rsidR="000F22B5" w:rsidRPr="00593DA5" w:rsidRDefault="000F22B5" w:rsidP="000F22B5">
            <w:pPr>
              <w:spacing w:before="80" w:after="80"/>
            </w:pPr>
          </w:p>
        </w:tc>
        <w:tc>
          <w:tcPr>
            <w:tcW w:w="371" w:type="pct"/>
            <w:tcBorders>
              <w:top w:val="nil"/>
              <w:left w:val="nil"/>
              <w:bottom w:val="single" w:sz="4" w:space="0" w:color="auto"/>
              <w:right w:val="single" w:sz="4" w:space="0" w:color="auto"/>
            </w:tcBorders>
            <w:shd w:val="clear" w:color="auto" w:fill="auto"/>
          </w:tcPr>
          <w:p w14:paraId="1FDD7615" w14:textId="77777777" w:rsidR="000F22B5" w:rsidRPr="00593DA5" w:rsidRDefault="000F22B5" w:rsidP="00A032CA">
            <w:pPr>
              <w:spacing w:before="80" w:after="80"/>
              <w:jc w:val="center"/>
            </w:pPr>
          </w:p>
        </w:tc>
        <w:tc>
          <w:tcPr>
            <w:tcW w:w="2130" w:type="pct"/>
            <w:gridSpan w:val="4"/>
            <w:tcBorders>
              <w:top w:val="nil"/>
              <w:left w:val="single" w:sz="4" w:space="0" w:color="auto"/>
              <w:bottom w:val="single" w:sz="4" w:space="0" w:color="auto"/>
              <w:right w:val="nil"/>
            </w:tcBorders>
            <w:shd w:val="clear" w:color="auto" w:fill="auto"/>
          </w:tcPr>
          <w:p w14:paraId="0E07D694" w14:textId="77777777" w:rsidR="000F22B5" w:rsidRPr="002C7555" w:rsidRDefault="000F22B5" w:rsidP="00A032CA">
            <w:pPr>
              <w:spacing w:before="80" w:after="120"/>
              <w:rPr>
                <w:spacing w:val="-3"/>
              </w:rPr>
            </w:pPr>
            <w:r w:rsidRPr="002C7555">
              <w:rPr>
                <w:spacing w:val="-3"/>
              </w:rPr>
              <w:t>Splines on gear shaft</w:t>
            </w:r>
          </w:p>
        </w:tc>
        <w:tc>
          <w:tcPr>
            <w:tcW w:w="367" w:type="pct"/>
            <w:tcBorders>
              <w:top w:val="nil"/>
              <w:left w:val="nil"/>
              <w:bottom w:val="single" w:sz="4" w:space="0" w:color="auto"/>
              <w:right w:val="single" w:sz="4" w:space="0" w:color="auto"/>
            </w:tcBorders>
            <w:shd w:val="clear" w:color="auto" w:fill="auto"/>
          </w:tcPr>
          <w:p w14:paraId="5DBFA229"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r>
      <w:tr w:rsidR="000F22B5" w14:paraId="684B3B52" w14:textId="77777777" w:rsidTr="00593DA5">
        <w:tc>
          <w:tcPr>
            <w:tcW w:w="2131" w:type="pct"/>
            <w:gridSpan w:val="3"/>
            <w:tcBorders>
              <w:top w:val="single" w:sz="4" w:space="0" w:color="auto"/>
              <w:left w:val="single" w:sz="4" w:space="0" w:color="auto"/>
              <w:bottom w:val="nil"/>
              <w:right w:val="nil"/>
            </w:tcBorders>
            <w:shd w:val="clear" w:color="auto" w:fill="auto"/>
          </w:tcPr>
          <w:p w14:paraId="3BD57C4A" w14:textId="77777777" w:rsidR="000F22B5" w:rsidRPr="006A04D8" w:rsidRDefault="000F22B5" w:rsidP="000F22B5">
            <w:pPr>
              <w:spacing w:before="80" w:after="80"/>
              <w:rPr>
                <w:b/>
              </w:rPr>
            </w:pPr>
            <w:r>
              <w:rPr>
                <w:b/>
              </w:rPr>
              <w:t>Signals</w:t>
            </w:r>
          </w:p>
        </w:tc>
        <w:tc>
          <w:tcPr>
            <w:tcW w:w="371" w:type="pct"/>
            <w:tcBorders>
              <w:top w:val="single" w:sz="4" w:space="0" w:color="auto"/>
              <w:left w:val="nil"/>
              <w:bottom w:val="nil"/>
              <w:right w:val="single" w:sz="4" w:space="0" w:color="auto"/>
            </w:tcBorders>
            <w:shd w:val="clear" w:color="auto" w:fill="auto"/>
          </w:tcPr>
          <w:p w14:paraId="080DFFB9" w14:textId="77777777" w:rsidR="000F22B5" w:rsidRPr="00593DA5" w:rsidRDefault="000F22B5" w:rsidP="00A032CA">
            <w:pPr>
              <w:spacing w:before="80" w:after="80"/>
              <w:jc w:val="center"/>
            </w:pPr>
          </w:p>
        </w:tc>
        <w:tc>
          <w:tcPr>
            <w:tcW w:w="2130" w:type="pct"/>
            <w:gridSpan w:val="4"/>
            <w:tcBorders>
              <w:top w:val="single" w:sz="4" w:space="0" w:color="auto"/>
              <w:left w:val="single" w:sz="4" w:space="0" w:color="auto"/>
              <w:bottom w:val="nil"/>
              <w:right w:val="nil"/>
            </w:tcBorders>
            <w:shd w:val="clear" w:color="auto" w:fill="auto"/>
          </w:tcPr>
          <w:p w14:paraId="1C1811B5" w14:textId="77777777" w:rsidR="000F22B5" w:rsidRDefault="000F22B5" w:rsidP="000F22B5">
            <w:pPr>
              <w:spacing w:before="80" w:after="80"/>
              <w:rPr>
                <w:color w:val="231F20"/>
              </w:rPr>
            </w:pPr>
            <w:r>
              <w:rPr>
                <w:rFonts w:cs="Arial"/>
                <w:b/>
              </w:rPr>
              <w:t>Exhaust</w:t>
            </w:r>
          </w:p>
        </w:tc>
        <w:tc>
          <w:tcPr>
            <w:tcW w:w="367" w:type="pct"/>
            <w:tcBorders>
              <w:top w:val="single" w:sz="4" w:space="0" w:color="auto"/>
              <w:left w:val="nil"/>
              <w:bottom w:val="nil"/>
              <w:right w:val="single" w:sz="4" w:space="0" w:color="auto"/>
            </w:tcBorders>
            <w:shd w:val="clear" w:color="auto" w:fill="auto"/>
          </w:tcPr>
          <w:p w14:paraId="626C1AC1" w14:textId="77777777" w:rsidR="000F22B5" w:rsidRDefault="000F22B5" w:rsidP="00A032CA">
            <w:pPr>
              <w:spacing w:before="80" w:after="80"/>
              <w:jc w:val="center"/>
            </w:pPr>
          </w:p>
        </w:tc>
      </w:tr>
      <w:tr w:rsidR="000F22B5" w14:paraId="5DE7B4AF" w14:textId="77777777" w:rsidTr="00593DA5">
        <w:tc>
          <w:tcPr>
            <w:tcW w:w="2131" w:type="pct"/>
            <w:gridSpan w:val="3"/>
            <w:tcBorders>
              <w:top w:val="nil"/>
              <w:left w:val="single" w:sz="4" w:space="0" w:color="auto"/>
              <w:bottom w:val="nil"/>
              <w:right w:val="nil"/>
            </w:tcBorders>
            <w:shd w:val="clear" w:color="auto" w:fill="auto"/>
          </w:tcPr>
          <w:p w14:paraId="292FB77F" w14:textId="77777777" w:rsidR="000F22B5" w:rsidRPr="002C7555" w:rsidRDefault="000F22B5" w:rsidP="000F22B5">
            <w:pPr>
              <w:spacing w:before="80" w:after="80"/>
              <w:rPr>
                <w:spacing w:val="-3"/>
              </w:rPr>
            </w:pPr>
            <w:r w:rsidRPr="002C7555">
              <w:rPr>
                <w:spacing w:val="-3"/>
              </w:rPr>
              <w:t>Lights</w:t>
            </w:r>
          </w:p>
        </w:tc>
        <w:tc>
          <w:tcPr>
            <w:tcW w:w="371" w:type="pct"/>
            <w:tcBorders>
              <w:top w:val="nil"/>
              <w:left w:val="nil"/>
              <w:bottom w:val="nil"/>
              <w:right w:val="single" w:sz="4" w:space="0" w:color="auto"/>
            </w:tcBorders>
            <w:shd w:val="clear" w:color="auto" w:fill="auto"/>
          </w:tcPr>
          <w:p w14:paraId="269F3C89"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c>
          <w:tcPr>
            <w:tcW w:w="2130" w:type="pct"/>
            <w:gridSpan w:val="4"/>
            <w:tcBorders>
              <w:top w:val="nil"/>
              <w:left w:val="single" w:sz="4" w:space="0" w:color="auto"/>
              <w:bottom w:val="nil"/>
              <w:right w:val="nil"/>
            </w:tcBorders>
            <w:shd w:val="clear" w:color="auto" w:fill="auto"/>
          </w:tcPr>
          <w:p w14:paraId="45E20C7D" w14:textId="77777777" w:rsidR="000F22B5" w:rsidRPr="002C7555" w:rsidRDefault="000F22B5" w:rsidP="000F22B5">
            <w:pPr>
              <w:spacing w:before="80" w:after="80"/>
              <w:rPr>
                <w:spacing w:val="-3"/>
              </w:rPr>
            </w:pPr>
            <w:r w:rsidRPr="002C7555">
              <w:rPr>
                <w:spacing w:val="-3"/>
              </w:rPr>
              <w:t>Holes and corrosion</w:t>
            </w:r>
          </w:p>
        </w:tc>
        <w:tc>
          <w:tcPr>
            <w:tcW w:w="367" w:type="pct"/>
            <w:tcBorders>
              <w:top w:val="nil"/>
              <w:left w:val="nil"/>
              <w:bottom w:val="nil"/>
              <w:right w:val="single" w:sz="4" w:space="0" w:color="auto"/>
            </w:tcBorders>
            <w:shd w:val="clear" w:color="auto" w:fill="auto"/>
          </w:tcPr>
          <w:p w14:paraId="0C060482"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r>
      <w:tr w:rsidR="000F22B5" w14:paraId="12807F32" w14:textId="77777777" w:rsidTr="00593DA5">
        <w:tc>
          <w:tcPr>
            <w:tcW w:w="2131" w:type="pct"/>
            <w:gridSpan w:val="3"/>
            <w:tcBorders>
              <w:top w:val="nil"/>
              <w:left w:val="single" w:sz="4" w:space="0" w:color="auto"/>
              <w:bottom w:val="nil"/>
              <w:right w:val="nil"/>
            </w:tcBorders>
            <w:shd w:val="clear" w:color="auto" w:fill="auto"/>
          </w:tcPr>
          <w:p w14:paraId="1D0B8607" w14:textId="77777777" w:rsidR="000F22B5" w:rsidRPr="002C7555" w:rsidRDefault="000F22B5" w:rsidP="000F22B5">
            <w:pPr>
              <w:spacing w:before="80" w:after="80"/>
              <w:rPr>
                <w:spacing w:val="-3"/>
              </w:rPr>
            </w:pPr>
            <w:r w:rsidRPr="002C7555">
              <w:rPr>
                <w:spacing w:val="-3"/>
              </w:rPr>
              <w:t>Horn</w:t>
            </w:r>
          </w:p>
        </w:tc>
        <w:tc>
          <w:tcPr>
            <w:tcW w:w="371" w:type="pct"/>
            <w:tcBorders>
              <w:top w:val="nil"/>
              <w:left w:val="nil"/>
              <w:bottom w:val="nil"/>
              <w:right w:val="single" w:sz="4" w:space="0" w:color="auto"/>
            </w:tcBorders>
            <w:shd w:val="clear" w:color="auto" w:fill="auto"/>
          </w:tcPr>
          <w:p w14:paraId="5E2175F6"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c>
          <w:tcPr>
            <w:tcW w:w="2130" w:type="pct"/>
            <w:gridSpan w:val="4"/>
            <w:tcBorders>
              <w:top w:val="nil"/>
              <w:left w:val="single" w:sz="4" w:space="0" w:color="auto"/>
              <w:bottom w:val="nil"/>
              <w:right w:val="nil"/>
            </w:tcBorders>
            <w:shd w:val="clear" w:color="auto" w:fill="auto"/>
          </w:tcPr>
          <w:p w14:paraId="44B739C8" w14:textId="77777777" w:rsidR="000F22B5" w:rsidRPr="002C7555" w:rsidRDefault="000F22B5" w:rsidP="000F22B5">
            <w:pPr>
              <w:spacing w:before="80" w:after="80"/>
              <w:rPr>
                <w:spacing w:val="-3"/>
              </w:rPr>
            </w:pPr>
            <w:r w:rsidRPr="002C7555">
              <w:rPr>
                <w:spacing w:val="-3"/>
              </w:rPr>
              <w:t>Excessive noise</w:t>
            </w:r>
          </w:p>
        </w:tc>
        <w:tc>
          <w:tcPr>
            <w:tcW w:w="367" w:type="pct"/>
            <w:tcBorders>
              <w:top w:val="nil"/>
              <w:left w:val="nil"/>
              <w:bottom w:val="nil"/>
              <w:right w:val="single" w:sz="4" w:space="0" w:color="auto"/>
            </w:tcBorders>
            <w:shd w:val="clear" w:color="auto" w:fill="auto"/>
          </w:tcPr>
          <w:p w14:paraId="44307836"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r>
      <w:tr w:rsidR="000F22B5" w14:paraId="47195423" w14:textId="77777777" w:rsidTr="00593DA5">
        <w:tc>
          <w:tcPr>
            <w:tcW w:w="2131" w:type="pct"/>
            <w:gridSpan w:val="3"/>
            <w:tcBorders>
              <w:top w:val="nil"/>
              <w:left w:val="single" w:sz="4" w:space="0" w:color="auto"/>
              <w:bottom w:val="nil"/>
              <w:right w:val="nil"/>
            </w:tcBorders>
            <w:shd w:val="clear" w:color="auto" w:fill="auto"/>
          </w:tcPr>
          <w:p w14:paraId="669C50E4" w14:textId="77777777" w:rsidR="000F22B5" w:rsidRPr="002C7555" w:rsidRDefault="000F22B5" w:rsidP="000F22B5">
            <w:pPr>
              <w:spacing w:before="80" w:after="80"/>
              <w:rPr>
                <w:spacing w:val="-3"/>
              </w:rPr>
            </w:pPr>
            <w:r w:rsidRPr="002C7555">
              <w:rPr>
                <w:spacing w:val="-3"/>
              </w:rPr>
              <w:t>Indicators</w:t>
            </w:r>
          </w:p>
        </w:tc>
        <w:tc>
          <w:tcPr>
            <w:tcW w:w="371" w:type="pct"/>
            <w:tcBorders>
              <w:top w:val="nil"/>
              <w:left w:val="nil"/>
              <w:bottom w:val="nil"/>
              <w:right w:val="single" w:sz="4" w:space="0" w:color="auto"/>
            </w:tcBorders>
            <w:shd w:val="clear" w:color="auto" w:fill="auto"/>
          </w:tcPr>
          <w:p w14:paraId="15D82FB8"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c>
          <w:tcPr>
            <w:tcW w:w="2130" w:type="pct"/>
            <w:gridSpan w:val="4"/>
            <w:tcBorders>
              <w:top w:val="nil"/>
              <w:left w:val="single" w:sz="4" w:space="0" w:color="auto"/>
              <w:bottom w:val="nil"/>
              <w:right w:val="nil"/>
            </w:tcBorders>
            <w:shd w:val="clear" w:color="auto" w:fill="auto"/>
          </w:tcPr>
          <w:p w14:paraId="21AB671C" w14:textId="77777777" w:rsidR="000F22B5" w:rsidRPr="002C7555" w:rsidRDefault="000F22B5" w:rsidP="000F22B5">
            <w:pPr>
              <w:spacing w:before="80" w:after="80"/>
              <w:rPr>
                <w:spacing w:val="-3"/>
              </w:rPr>
            </w:pPr>
            <w:r w:rsidRPr="002C7555">
              <w:rPr>
                <w:spacing w:val="-3"/>
              </w:rPr>
              <w:t>Looseness</w:t>
            </w:r>
          </w:p>
        </w:tc>
        <w:tc>
          <w:tcPr>
            <w:tcW w:w="367" w:type="pct"/>
            <w:tcBorders>
              <w:top w:val="nil"/>
              <w:left w:val="nil"/>
              <w:bottom w:val="nil"/>
              <w:right w:val="single" w:sz="4" w:space="0" w:color="auto"/>
            </w:tcBorders>
            <w:shd w:val="clear" w:color="auto" w:fill="auto"/>
          </w:tcPr>
          <w:p w14:paraId="479F58AA" w14:textId="77777777" w:rsidR="000F22B5" w:rsidRDefault="000F22B5" w:rsidP="00A032CA">
            <w:pPr>
              <w:spacing w:before="80" w:after="8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r>
      <w:tr w:rsidR="000F22B5" w14:paraId="3BD3190F" w14:textId="77777777" w:rsidTr="00593DA5">
        <w:trPr>
          <w:trHeight w:val="559"/>
        </w:trPr>
        <w:tc>
          <w:tcPr>
            <w:tcW w:w="2131" w:type="pct"/>
            <w:gridSpan w:val="3"/>
            <w:tcBorders>
              <w:top w:val="nil"/>
              <w:left w:val="single" w:sz="4" w:space="0" w:color="auto"/>
              <w:bottom w:val="single" w:sz="4" w:space="0" w:color="auto"/>
              <w:right w:val="nil"/>
            </w:tcBorders>
            <w:shd w:val="clear" w:color="auto" w:fill="auto"/>
          </w:tcPr>
          <w:p w14:paraId="31BDAF83" w14:textId="77777777" w:rsidR="000F22B5" w:rsidRPr="00593DA5" w:rsidRDefault="000F22B5" w:rsidP="000F22B5">
            <w:pPr>
              <w:spacing w:before="80" w:after="80"/>
            </w:pPr>
          </w:p>
        </w:tc>
        <w:tc>
          <w:tcPr>
            <w:tcW w:w="371" w:type="pct"/>
            <w:tcBorders>
              <w:top w:val="nil"/>
              <w:left w:val="nil"/>
              <w:bottom w:val="single" w:sz="4" w:space="0" w:color="auto"/>
              <w:right w:val="single" w:sz="4" w:space="0" w:color="auto"/>
            </w:tcBorders>
            <w:shd w:val="clear" w:color="auto" w:fill="auto"/>
          </w:tcPr>
          <w:p w14:paraId="5503048A" w14:textId="77777777" w:rsidR="000F22B5" w:rsidRPr="00593DA5" w:rsidRDefault="000F22B5" w:rsidP="00A032CA">
            <w:pPr>
              <w:spacing w:before="80" w:after="80"/>
              <w:jc w:val="center"/>
            </w:pPr>
          </w:p>
        </w:tc>
        <w:tc>
          <w:tcPr>
            <w:tcW w:w="2130" w:type="pct"/>
            <w:gridSpan w:val="4"/>
            <w:tcBorders>
              <w:top w:val="nil"/>
              <w:left w:val="single" w:sz="4" w:space="0" w:color="auto"/>
              <w:bottom w:val="single" w:sz="4" w:space="0" w:color="auto"/>
              <w:right w:val="nil"/>
            </w:tcBorders>
            <w:shd w:val="clear" w:color="auto" w:fill="auto"/>
          </w:tcPr>
          <w:p w14:paraId="6FD1F4B4" w14:textId="77777777" w:rsidR="000F22B5" w:rsidRPr="002C7555" w:rsidRDefault="000F22B5" w:rsidP="00A032CA">
            <w:pPr>
              <w:spacing w:before="80" w:after="120"/>
              <w:rPr>
                <w:spacing w:val="-3"/>
              </w:rPr>
            </w:pPr>
            <w:r w:rsidRPr="002C7555">
              <w:rPr>
                <w:spacing w:val="-3"/>
              </w:rPr>
              <w:t>Spark arrestor fitted</w:t>
            </w:r>
          </w:p>
        </w:tc>
        <w:tc>
          <w:tcPr>
            <w:tcW w:w="367" w:type="pct"/>
            <w:tcBorders>
              <w:top w:val="nil"/>
              <w:left w:val="nil"/>
              <w:bottom w:val="single" w:sz="4" w:space="0" w:color="auto"/>
              <w:right w:val="single" w:sz="4" w:space="0" w:color="auto"/>
            </w:tcBorders>
            <w:shd w:val="clear" w:color="auto" w:fill="auto"/>
          </w:tcPr>
          <w:p w14:paraId="64A57DAC" w14:textId="77777777" w:rsidR="000F22B5" w:rsidRDefault="000F22B5" w:rsidP="00A032CA">
            <w:pPr>
              <w:spacing w:before="80" w:after="8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r>
      <w:tr w:rsidR="000F22B5" w14:paraId="07E16D33" w14:textId="77777777" w:rsidTr="00593DA5">
        <w:tc>
          <w:tcPr>
            <w:tcW w:w="2131" w:type="pct"/>
            <w:gridSpan w:val="3"/>
            <w:tcBorders>
              <w:top w:val="single" w:sz="4" w:space="0" w:color="auto"/>
              <w:left w:val="single" w:sz="4" w:space="0" w:color="auto"/>
              <w:bottom w:val="nil"/>
              <w:right w:val="nil"/>
            </w:tcBorders>
            <w:shd w:val="clear" w:color="auto" w:fill="auto"/>
          </w:tcPr>
          <w:p w14:paraId="2C752BAB" w14:textId="77777777" w:rsidR="000F22B5" w:rsidRPr="006A04D8" w:rsidRDefault="000F22B5" w:rsidP="000F22B5">
            <w:pPr>
              <w:spacing w:before="80" w:after="80"/>
              <w:rPr>
                <w:b/>
              </w:rPr>
            </w:pPr>
            <w:r>
              <w:rPr>
                <w:b/>
              </w:rPr>
              <w:lastRenderedPageBreak/>
              <w:t>Fluid levels</w:t>
            </w:r>
          </w:p>
        </w:tc>
        <w:tc>
          <w:tcPr>
            <w:tcW w:w="371" w:type="pct"/>
            <w:tcBorders>
              <w:top w:val="single" w:sz="4" w:space="0" w:color="auto"/>
              <w:left w:val="nil"/>
              <w:bottom w:val="nil"/>
              <w:right w:val="single" w:sz="4" w:space="0" w:color="auto"/>
            </w:tcBorders>
            <w:shd w:val="clear" w:color="auto" w:fill="auto"/>
          </w:tcPr>
          <w:p w14:paraId="26190315" w14:textId="77777777" w:rsidR="000F22B5" w:rsidRPr="00593DA5" w:rsidRDefault="000F22B5" w:rsidP="00A032CA">
            <w:pPr>
              <w:spacing w:before="80" w:after="80"/>
              <w:jc w:val="center"/>
            </w:pPr>
          </w:p>
        </w:tc>
        <w:tc>
          <w:tcPr>
            <w:tcW w:w="2130" w:type="pct"/>
            <w:gridSpan w:val="4"/>
            <w:tcBorders>
              <w:top w:val="single" w:sz="4" w:space="0" w:color="auto"/>
              <w:left w:val="single" w:sz="4" w:space="0" w:color="auto"/>
              <w:bottom w:val="nil"/>
              <w:right w:val="nil"/>
            </w:tcBorders>
            <w:shd w:val="clear" w:color="auto" w:fill="auto"/>
          </w:tcPr>
          <w:p w14:paraId="28980CCE" w14:textId="77777777" w:rsidR="000F22B5" w:rsidRDefault="000F22B5" w:rsidP="000F22B5">
            <w:pPr>
              <w:spacing w:before="80" w:after="80"/>
              <w:rPr>
                <w:color w:val="231F20"/>
              </w:rPr>
            </w:pPr>
            <w:r>
              <w:rPr>
                <w:rFonts w:cs="Arial"/>
                <w:b/>
              </w:rPr>
              <w:t>Cooling systems</w:t>
            </w:r>
          </w:p>
        </w:tc>
        <w:tc>
          <w:tcPr>
            <w:tcW w:w="367" w:type="pct"/>
            <w:tcBorders>
              <w:top w:val="single" w:sz="4" w:space="0" w:color="auto"/>
              <w:left w:val="nil"/>
              <w:bottom w:val="nil"/>
              <w:right w:val="single" w:sz="4" w:space="0" w:color="auto"/>
            </w:tcBorders>
            <w:shd w:val="clear" w:color="auto" w:fill="auto"/>
          </w:tcPr>
          <w:p w14:paraId="6C2FFBF2" w14:textId="77777777" w:rsidR="000F22B5" w:rsidRDefault="000F22B5" w:rsidP="00A032CA">
            <w:pPr>
              <w:spacing w:before="80" w:after="80"/>
              <w:jc w:val="center"/>
            </w:pPr>
          </w:p>
        </w:tc>
      </w:tr>
      <w:tr w:rsidR="000F22B5" w14:paraId="3E72EA2B" w14:textId="77777777" w:rsidTr="00593DA5">
        <w:tc>
          <w:tcPr>
            <w:tcW w:w="2131" w:type="pct"/>
            <w:gridSpan w:val="3"/>
            <w:tcBorders>
              <w:top w:val="nil"/>
              <w:left w:val="single" w:sz="4" w:space="0" w:color="auto"/>
              <w:bottom w:val="nil"/>
              <w:right w:val="nil"/>
            </w:tcBorders>
            <w:shd w:val="clear" w:color="auto" w:fill="auto"/>
          </w:tcPr>
          <w:p w14:paraId="6E2701C9" w14:textId="77777777" w:rsidR="000F22B5" w:rsidRPr="002C7555" w:rsidRDefault="000F22B5" w:rsidP="000F22B5">
            <w:pPr>
              <w:spacing w:before="80" w:after="80"/>
              <w:rPr>
                <w:spacing w:val="-3"/>
              </w:rPr>
            </w:pPr>
            <w:r w:rsidRPr="002C7555">
              <w:rPr>
                <w:spacing w:val="-3"/>
              </w:rPr>
              <w:t>Fluid levels as recommended in the operator’s manual</w:t>
            </w:r>
          </w:p>
        </w:tc>
        <w:tc>
          <w:tcPr>
            <w:tcW w:w="371" w:type="pct"/>
            <w:tcBorders>
              <w:top w:val="nil"/>
              <w:left w:val="nil"/>
              <w:bottom w:val="nil"/>
              <w:right w:val="single" w:sz="4" w:space="0" w:color="auto"/>
            </w:tcBorders>
            <w:shd w:val="clear" w:color="auto" w:fill="auto"/>
          </w:tcPr>
          <w:p w14:paraId="697C6810"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c>
          <w:tcPr>
            <w:tcW w:w="2130" w:type="pct"/>
            <w:gridSpan w:val="4"/>
            <w:tcBorders>
              <w:top w:val="nil"/>
              <w:left w:val="single" w:sz="4" w:space="0" w:color="auto"/>
              <w:bottom w:val="nil"/>
              <w:right w:val="nil"/>
            </w:tcBorders>
            <w:shd w:val="clear" w:color="auto" w:fill="auto"/>
          </w:tcPr>
          <w:p w14:paraId="64B12B2A" w14:textId="77777777" w:rsidR="000F22B5" w:rsidRPr="002C7555" w:rsidRDefault="000F22B5" w:rsidP="000F22B5">
            <w:pPr>
              <w:spacing w:before="80" w:after="80"/>
              <w:rPr>
                <w:spacing w:val="-3"/>
              </w:rPr>
            </w:pPr>
            <w:r w:rsidRPr="002C7555">
              <w:rPr>
                <w:spacing w:val="-3"/>
              </w:rPr>
              <w:t>Fluid levels (if liquid cooled)</w:t>
            </w:r>
          </w:p>
        </w:tc>
        <w:tc>
          <w:tcPr>
            <w:tcW w:w="367" w:type="pct"/>
            <w:tcBorders>
              <w:top w:val="nil"/>
              <w:left w:val="nil"/>
              <w:bottom w:val="nil"/>
              <w:right w:val="single" w:sz="4" w:space="0" w:color="auto"/>
            </w:tcBorders>
            <w:shd w:val="clear" w:color="auto" w:fill="auto"/>
          </w:tcPr>
          <w:p w14:paraId="7BD1E609"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r>
      <w:tr w:rsidR="000F22B5" w14:paraId="51F95C06" w14:textId="77777777" w:rsidTr="00593DA5">
        <w:tc>
          <w:tcPr>
            <w:tcW w:w="2131" w:type="pct"/>
            <w:gridSpan w:val="3"/>
            <w:tcBorders>
              <w:top w:val="nil"/>
              <w:left w:val="single" w:sz="4" w:space="0" w:color="auto"/>
              <w:bottom w:val="nil"/>
              <w:right w:val="nil"/>
            </w:tcBorders>
            <w:shd w:val="clear" w:color="auto" w:fill="auto"/>
          </w:tcPr>
          <w:p w14:paraId="598E5A0C" w14:textId="77777777" w:rsidR="000F22B5" w:rsidRPr="002C7555" w:rsidRDefault="000F22B5" w:rsidP="000F22B5">
            <w:pPr>
              <w:spacing w:before="80" w:after="80"/>
              <w:rPr>
                <w:spacing w:val="-3"/>
              </w:rPr>
            </w:pPr>
            <w:r w:rsidRPr="002C7555">
              <w:rPr>
                <w:spacing w:val="-3"/>
              </w:rPr>
              <w:t>Transmission fluid</w:t>
            </w:r>
          </w:p>
        </w:tc>
        <w:tc>
          <w:tcPr>
            <w:tcW w:w="371" w:type="pct"/>
            <w:tcBorders>
              <w:top w:val="nil"/>
              <w:left w:val="nil"/>
              <w:bottom w:val="nil"/>
              <w:right w:val="single" w:sz="4" w:space="0" w:color="auto"/>
            </w:tcBorders>
            <w:shd w:val="clear" w:color="auto" w:fill="auto"/>
          </w:tcPr>
          <w:p w14:paraId="452163D0"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c>
          <w:tcPr>
            <w:tcW w:w="2130" w:type="pct"/>
            <w:gridSpan w:val="4"/>
            <w:tcBorders>
              <w:top w:val="nil"/>
              <w:left w:val="single" w:sz="4" w:space="0" w:color="auto"/>
              <w:bottom w:val="nil"/>
              <w:right w:val="nil"/>
            </w:tcBorders>
            <w:shd w:val="clear" w:color="auto" w:fill="auto"/>
          </w:tcPr>
          <w:p w14:paraId="2CFEFA28" w14:textId="77777777" w:rsidR="000F22B5" w:rsidRPr="002C7555" w:rsidRDefault="000F22B5" w:rsidP="000F22B5">
            <w:pPr>
              <w:spacing w:before="80" w:after="80"/>
              <w:rPr>
                <w:spacing w:val="-3"/>
              </w:rPr>
            </w:pPr>
            <w:r w:rsidRPr="002C7555">
              <w:rPr>
                <w:spacing w:val="-3"/>
              </w:rPr>
              <w:t>Thermostatic fan</w:t>
            </w:r>
          </w:p>
        </w:tc>
        <w:tc>
          <w:tcPr>
            <w:tcW w:w="367" w:type="pct"/>
            <w:tcBorders>
              <w:top w:val="nil"/>
              <w:left w:val="nil"/>
              <w:bottom w:val="nil"/>
              <w:right w:val="single" w:sz="4" w:space="0" w:color="auto"/>
            </w:tcBorders>
            <w:shd w:val="clear" w:color="auto" w:fill="auto"/>
          </w:tcPr>
          <w:p w14:paraId="4CCF90F8"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r>
      <w:tr w:rsidR="000F22B5" w14:paraId="2168673D" w14:textId="77777777" w:rsidTr="00593DA5">
        <w:tc>
          <w:tcPr>
            <w:tcW w:w="2131" w:type="pct"/>
            <w:gridSpan w:val="3"/>
            <w:tcBorders>
              <w:top w:val="nil"/>
              <w:left w:val="single" w:sz="4" w:space="0" w:color="auto"/>
              <w:bottom w:val="nil"/>
              <w:right w:val="nil"/>
            </w:tcBorders>
            <w:shd w:val="clear" w:color="auto" w:fill="auto"/>
          </w:tcPr>
          <w:p w14:paraId="664C3B87" w14:textId="77777777" w:rsidR="000F22B5" w:rsidRPr="002C7555" w:rsidRDefault="000F22B5" w:rsidP="000F22B5">
            <w:pPr>
              <w:spacing w:before="80" w:after="80"/>
              <w:rPr>
                <w:spacing w:val="-3"/>
              </w:rPr>
            </w:pPr>
            <w:r w:rsidRPr="002C7555">
              <w:rPr>
                <w:spacing w:val="-3"/>
              </w:rPr>
              <w:t>Engine oil</w:t>
            </w:r>
          </w:p>
        </w:tc>
        <w:tc>
          <w:tcPr>
            <w:tcW w:w="371" w:type="pct"/>
            <w:tcBorders>
              <w:top w:val="nil"/>
              <w:left w:val="nil"/>
              <w:bottom w:val="nil"/>
              <w:right w:val="single" w:sz="4" w:space="0" w:color="auto"/>
            </w:tcBorders>
            <w:shd w:val="clear" w:color="auto" w:fill="auto"/>
          </w:tcPr>
          <w:p w14:paraId="159492B9"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c>
          <w:tcPr>
            <w:tcW w:w="2130" w:type="pct"/>
            <w:gridSpan w:val="4"/>
            <w:tcBorders>
              <w:top w:val="nil"/>
              <w:left w:val="single" w:sz="4" w:space="0" w:color="auto"/>
              <w:bottom w:val="nil"/>
              <w:right w:val="nil"/>
            </w:tcBorders>
            <w:shd w:val="clear" w:color="auto" w:fill="auto"/>
          </w:tcPr>
          <w:p w14:paraId="7FCD6D2A" w14:textId="77777777" w:rsidR="000F22B5" w:rsidRPr="002C7555" w:rsidRDefault="000F22B5" w:rsidP="000F22B5">
            <w:pPr>
              <w:spacing w:before="80" w:after="80"/>
              <w:rPr>
                <w:spacing w:val="-3"/>
              </w:rPr>
            </w:pPr>
            <w:r w:rsidRPr="002C7555">
              <w:rPr>
                <w:spacing w:val="-3"/>
              </w:rPr>
              <w:t>Leaks and damage</w:t>
            </w:r>
          </w:p>
        </w:tc>
        <w:tc>
          <w:tcPr>
            <w:tcW w:w="367" w:type="pct"/>
            <w:tcBorders>
              <w:top w:val="nil"/>
              <w:left w:val="nil"/>
              <w:bottom w:val="nil"/>
              <w:right w:val="single" w:sz="4" w:space="0" w:color="auto"/>
            </w:tcBorders>
            <w:shd w:val="clear" w:color="auto" w:fill="auto"/>
          </w:tcPr>
          <w:p w14:paraId="06E1D9AD"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r>
      <w:tr w:rsidR="000F22B5" w14:paraId="278A646F" w14:textId="77777777" w:rsidTr="00593DA5">
        <w:tc>
          <w:tcPr>
            <w:tcW w:w="2131" w:type="pct"/>
            <w:gridSpan w:val="3"/>
            <w:tcBorders>
              <w:top w:val="nil"/>
              <w:left w:val="single" w:sz="4" w:space="0" w:color="auto"/>
              <w:bottom w:val="nil"/>
              <w:right w:val="nil"/>
            </w:tcBorders>
            <w:shd w:val="clear" w:color="auto" w:fill="auto"/>
          </w:tcPr>
          <w:p w14:paraId="3D4D5B23" w14:textId="77777777" w:rsidR="000F22B5" w:rsidRPr="002C7555" w:rsidRDefault="000F22B5" w:rsidP="000F22B5">
            <w:pPr>
              <w:spacing w:before="80" w:after="80"/>
              <w:rPr>
                <w:spacing w:val="-3"/>
              </w:rPr>
            </w:pPr>
            <w:r w:rsidRPr="002C7555">
              <w:rPr>
                <w:spacing w:val="-3"/>
              </w:rPr>
              <w:t>Battery fluid</w:t>
            </w:r>
          </w:p>
        </w:tc>
        <w:tc>
          <w:tcPr>
            <w:tcW w:w="371" w:type="pct"/>
            <w:tcBorders>
              <w:top w:val="nil"/>
              <w:left w:val="nil"/>
              <w:bottom w:val="nil"/>
              <w:right w:val="single" w:sz="4" w:space="0" w:color="auto"/>
            </w:tcBorders>
            <w:shd w:val="clear" w:color="auto" w:fill="auto"/>
          </w:tcPr>
          <w:p w14:paraId="5BAE2E99"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c>
          <w:tcPr>
            <w:tcW w:w="2130" w:type="pct"/>
            <w:gridSpan w:val="4"/>
            <w:tcBorders>
              <w:top w:val="nil"/>
              <w:left w:val="single" w:sz="4" w:space="0" w:color="auto"/>
              <w:bottom w:val="nil"/>
              <w:right w:val="nil"/>
            </w:tcBorders>
            <w:shd w:val="clear" w:color="auto" w:fill="auto"/>
          </w:tcPr>
          <w:p w14:paraId="443E781A" w14:textId="77777777" w:rsidR="000F22B5" w:rsidRDefault="000F22B5" w:rsidP="000F22B5">
            <w:pPr>
              <w:spacing w:before="80" w:after="80"/>
              <w:rPr>
                <w:color w:val="231F20"/>
              </w:rPr>
            </w:pPr>
          </w:p>
        </w:tc>
        <w:tc>
          <w:tcPr>
            <w:tcW w:w="367" w:type="pct"/>
            <w:tcBorders>
              <w:top w:val="nil"/>
              <w:left w:val="nil"/>
              <w:bottom w:val="nil"/>
              <w:right w:val="single" w:sz="4" w:space="0" w:color="auto"/>
            </w:tcBorders>
            <w:shd w:val="clear" w:color="auto" w:fill="auto"/>
          </w:tcPr>
          <w:p w14:paraId="2B925317" w14:textId="77777777" w:rsidR="000F22B5" w:rsidRDefault="000F22B5" w:rsidP="00A032CA">
            <w:pPr>
              <w:spacing w:before="80" w:after="80"/>
              <w:jc w:val="center"/>
            </w:pPr>
          </w:p>
        </w:tc>
      </w:tr>
      <w:tr w:rsidR="000F22B5" w14:paraId="6FDE4E05" w14:textId="77777777" w:rsidTr="00593DA5">
        <w:tc>
          <w:tcPr>
            <w:tcW w:w="2131" w:type="pct"/>
            <w:gridSpan w:val="3"/>
            <w:tcBorders>
              <w:top w:val="nil"/>
              <w:left w:val="single" w:sz="4" w:space="0" w:color="auto"/>
              <w:bottom w:val="nil"/>
              <w:right w:val="nil"/>
            </w:tcBorders>
            <w:shd w:val="clear" w:color="auto" w:fill="auto"/>
          </w:tcPr>
          <w:p w14:paraId="033BD051" w14:textId="77777777" w:rsidR="000F22B5" w:rsidRPr="002C7555" w:rsidRDefault="000F22B5" w:rsidP="000F22B5">
            <w:pPr>
              <w:spacing w:before="80" w:after="80"/>
              <w:rPr>
                <w:spacing w:val="-3"/>
              </w:rPr>
            </w:pPr>
            <w:r w:rsidRPr="002C7555">
              <w:rPr>
                <w:spacing w:val="-3"/>
              </w:rPr>
              <w:t>Brake fluid</w:t>
            </w:r>
          </w:p>
        </w:tc>
        <w:tc>
          <w:tcPr>
            <w:tcW w:w="371" w:type="pct"/>
            <w:tcBorders>
              <w:top w:val="nil"/>
              <w:left w:val="nil"/>
              <w:bottom w:val="nil"/>
              <w:right w:val="single" w:sz="4" w:space="0" w:color="auto"/>
            </w:tcBorders>
            <w:shd w:val="clear" w:color="auto" w:fill="auto"/>
          </w:tcPr>
          <w:p w14:paraId="28B36CAC"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c>
          <w:tcPr>
            <w:tcW w:w="2130" w:type="pct"/>
            <w:gridSpan w:val="4"/>
            <w:tcBorders>
              <w:top w:val="nil"/>
              <w:left w:val="single" w:sz="4" w:space="0" w:color="auto"/>
              <w:bottom w:val="nil"/>
              <w:right w:val="nil"/>
            </w:tcBorders>
            <w:shd w:val="clear" w:color="auto" w:fill="auto"/>
          </w:tcPr>
          <w:p w14:paraId="065CD3A3" w14:textId="77777777" w:rsidR="000F22B5" w:rsidRDefault="000F22B5" w:rsidP="000F22B5">
            <w:pPr>
              <w:spacing w:before="80" w:after="80"/>
              <w:rPr>
                <w:color w:val="231F20"/>
              </w:rPr>
            </w:pPr>
          </w:p>
        </w:tc>
        <w:tc>
          <w:tcPr>
            <w:tcW w:w="367" w:type="pct"/>
            <w:tcBorders>
              <w:top w:val="nil"/>
              <w:left w:val="nil"/>
              <w:bottom w:val="nil"/>
              <w:right w:val="single" w:sz="4" w:space="0" w:color="auto"/>
            </w:tcBorders>
            <w:shd w:val="clear" w:color="auto" w:fill="auto"/>
          </w:tcPr>
          <w:p w14:paraId="322FD3D5" w14:textId="77777777" w:rsidR="000F22B5" w:rsidRDefault="000F22B5" w:rsidP="00A032CA">
            <w:pPr>
              <w:spacing w:before="80" w:after="80"/>
              <w:jc w:val="center"/>
            </w:pPr>
          </w:p>
        </w:tc>
      </w:tr>
      <w:tr w:rsidR="000F22B5" w14:paraId="162041D5" w14:textId="77777777" w:rsidTr="00593DA5">
        <w:trPr>
          <w:trHeight w:val="557"/>
        </w:trPr>
        <w:tc>
          <w:tcPr>
            <w:tcW w:w="2131" w:type="pct"/>
            <w:gridSpan w:val="3"/>
            <w:tcBorders>
              <w:top w:val="nil"/>
              <w:left w:val="single" w:sz="4" w:space="0" w:color="auto"/>
              <w:bottom w:val="single" w:sz="4" w:space="0" w:color="auto"/>
              <w:right w:val="nil"/>
            </w:tcBorders>
            <w:shd w:val="clear" w:color="auto" w:fill="auto"/>
          </w:tcPr>
          <w:p w14:paraId="3E640622" w14:textId="77777777" w:rsidR="000F22B5" w:rsidRPr="002C7555" w:rsidRDefault="000F22B5" w:rsidP="000F22B5">
            <w:pPr>
              <w:spacing w:before="80" w:after="80"/>
              <w:rPr>
                <w:spacing w:val="-3"/>
              </w:rPr>
            </w:pPr>
            <w:r w:rsidRPr="002C7555">
              <w:rPr>
                <w:spacing w:val="-3"/>
              </w:rPr>
              <w:t>Fuel tank filled</w:t>
            </w:r>
          </w:p>
        </w:tc>
        <w:tc>
          <w:tcPr>
            <w:tcW w:w="371" w:type="pct"/>
            <w:tcBorders>
              <w:top w:val="nil"/>
              <w:left w:val="nil"/>
              <w:bottom w:val="single" w:sz="4" w:space="0" w:color="auto"/>
              <w:right w:val="single" w:sz="4" w:space="0" w:color="auto"/>
            </w:tcBorders>
            <w:shd w:val="clear" w:color="auto" w:fill="auto"/>
          </w:tcPr>
          <w:p w14:paraId="1E4C2AFC"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c>
          <w:tcPr>
            <w:tcW w:w="2130" w:type="pct"/>
            <w:gridSpan w:val="4"/>
            <w:tcBorders>
              <w:top w:val="nil"/>
              <w:left w:val="single" w:sz="4" w:space="0" w:color="auto"/>
              <w:bottom w:val="single" w:sz="4" w:space="0" w:color="auto"/>
              <w:right w:val="nil"/>
            </w:tcBorders>
            <w:shd w:val="clear" w:color="auto" w:fill="auto"/>
          </w:tcPr>
          <w:p w14:paraId="6B19B6D9" w14:textId="77777777" w:rsidR="000F22B5" w:rsidRDefault="000F22B5" w:rsidP="000F22B5">
            <w:pPr>
              <w:spacing w:before="80" w:after="80"/>
              <w:rPr>
                <w:color w:val="231F20"/>
              </w:rPr>
            </w:pPr>
          </w:p>
        </w:tc>
        <w:tc>
          <w:tcPr>
            <w:tcW w:w="367" w:type="pct"/>
            <w:tcBorders>
              <w:top w:val="nil"/>
              <w:left w:val="nil"/>
              <w:bottom w:val="single" w:sz="4" w:space="0" w:color="auto"/>
              <w:right w:val="single" w:sz="4" w:space="0" w:color="auto"/>
            </w:tcBorders>
            <w:shd w:val="clear" w:color="auto" w:fill="auto"/>
          </w:tcPr>
          <w:p w14:paraId="5488909A" w14:textId="77777777" w:rsidR="000F22B5" w:rsidRDefault="000F22B5" w:rsidP="00A032CA">
            <w:pPr>
              <w:spacing w:before="80" w:after="80"/>
              <w:jc w:val="center"/>
            </w:pPr>
          </w:p>
        </w:tc>
      </w:tr>
      <w:tr w:rsidR="000F22B5" w14:paraId="420B4AED" w14:textId="77777777" w:rsidTr="00593DA5">
        <w:tc>
          <w:tcPr>
            <w:tcW w:w="2131" w:type="pct"/>
            <w:gridSpan w:val="3"/>
            <w:tcBorders>
              <w:top w:val="single" w:sz="4" w:space="0" w:color="auto"/>
              <w:left w:val="single" w:sz="4" w:space="0" w:color="auto"/>
              <w:bottom w:val="nil"/>
              <w:right w:val="nil"/>
            </w:tcBorders>
            <w:shd w:val="clear" w:color="auto" w:fill="auto"/>
          </w:tcPr>
          <w:p w14:paraId="6E8A52B5" w14:textId="77777777" w:rsidR="000F22B5" w:rsidRPr="006A04D8" w:rsidRDefault="000F22B5" w:rsidP="000F22B5">
            <w:pPr>
              <w:spacing w:before="80" w:after="80"/>
              <w:rPr>
                <w:b/>
              </w:rPr>
            </w:pPr>
            <w:r>
              <w:rPr>
                <w:b/>
              </w:rPr>
              <w:t>4WD system</w:t>
            </w:r>
          </w:p>
        </w:tc>
        <w:tc>
          <w:tcPr>
            <w:tcW w:w="371" w:type="pct"/>
            <w:tcBorders>
              <w:top w:val="single" w:sz="4" w:space="0" w:color="auto"/>
              <w:left w:val="nil"/>
              <w:bottom w:val="nil"/>
              <w:right w:val="single" w:sz="4" w:space="0" w:color="auto"/>
            </w:tcBorders>
            <w:shd w:val="clear" w:color="auto" w:fill="auto"/>
          </w:tcPr>
          <w:p w14:paraId="4B93CAC9" w14:textId="77777777" w:rsidR="000F22B5" w:rsidRPr="00593DA5" w:rsidRDefault="000F22B5" w:rsidP="00A032CA">
            <w:pPr>
              <w:spacing w:before="80" w:after="80"/>
              <w:jc w:val="center"/>
            </w:pPr>
          </w:p>
        </w:tc>
        <w:tc>
          <w:tcPr>
            <w:tcW w:w="2130" w:type="pct"/>
            <w:gridSpan w:val="4"/>
            <w:tcBorders>
              <w:top w:val="single" w:sz="4" w:space="0" w:color="auto"/>
              <w:left w:val="single" w:sz="4" w:space="0" w:color="auto"/>
              <w:bottom w:val="nil"/>
              <w:right w:val="nil"/>
            </w:tcBorders>
            <w:shd w:val="clear" w:color="auto" w:fill="auto"/>
          </w:tcPr>
          <w:p w14:paraId="7FD7638C" w14:textId="77777777" w:rsidR="000F22B5" w:rsidRDefault="000F22B5" w:rsidP="000F22B5">
            <w:pPr>
              <w:spacing w:before="80" w:after="80"/>
              <w:rPr>
                <w:color w:val="231F20"/>
              </w:rPr>
            </w:pPr>
            <w:r>
              <w:rPr>
                <w:rFonts w:cs="Arial"/>
                <w:b/>
              </w:rPr>
              <w:t>Air filter</w:t>
            </w:r>
          </w:p>
        </w:tc>
        <w:tc>
          <w:tcPr>
            <w:tcW w:w="367" w:type="pct"/>
            <w:tcBorders>
              <w:top w:val="single" w:sz="4" w:space="0" w:color="auto"/>
              <w:left w:val="nil"/>
              <w:bottom w:val="nil"/>
              <w:right w:val="single" w:sz="4" w:space="0" w:color="auto"/>
            </w:tcBorders>
            <w:shd w:val="clear" w:color="auto" w:fill="auto"/>
          </w:tcPr>
          <w:p w14:paraId="0512EC99" w14:textId="77777777" w:rsidR="000F22B5" w:rsidRDefault="000F22B5" w:rsidP="00A032CA">
            <w:pPr>
              <w:spacing w:before="80" w:after="80"/>
              <w:jc w:val="center"/>
            </w:pPr>
          </w:p>
        </w:tc>
      </w:tr>
      <w:tr w:rsidR="000F22B5" w14:paraId="78BEE088" w14:textId="77777777" w:rsidTr="00593DA5">
        <w:tc>
          <w:tcPr>
            <w:tcW w:w="2131" w:type="pct"/>
            <w:gridSpan w:val="3"/>
            <w:tcBorders>
              <w:top w:val="nil"/>
              <w:left w:val="single" w:sz="4" w:space="0" w:color="auto"/>
              <w:bottom w:val="nil"/>
              <w:right w:val="nil"/>
            </w:tcBorders>
            <w:shd w:val="clear" w:color="auto" w:fill="auto"/>
          </w:tcPr>
          <w:p w14:paraId="4646396B" w14:textId="77777777" w:rsidR="000F22B5" w:rsidRPr="002C7555" w:rsidRDefault="000F22B5" w:rsidP="000F22B5">
            <w:pPr>
              <w:spacing w:before="80" w:after="80"/>
              <w:rPr>
                <w:spacing w:val="-3"/>
              </w:rPr>
            </w:pPr>
            <w:r w:rsidRPr="002C7555">
              <w:rPr>
                <w:spacing w:val="-3"/>
              </w:rPr>
              <w:t>Constant velocity joints</w:t>
            </w:r>
          </w:p>
        </w:tc>
        <w:tc>
          <w:tcPr>
            <w:tcW w:w="371" w:type="pct"/>
            <w:tcBorders>
              <w:top w:val="nil"/>
              <w:left w:val="nil"/>
              <w:bottom w:val="nil"/>
              <w:right w:val="single" w:sz="4" w:space="0" w:color="auto"/>
            </w:tcBorders>
            <w:shd w:val="clear" w:color="auto" w:fill="auto"/>
          </w:tcPr>
          <w:p w14:paraId="0F15971D"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c>
          <w:tcPr>
            <w:tcW w:w="2130" w:type="pct"/>
            <w:gridSpan w:val="4"/>
            <w:tcBorders>
              <w:top w:val="nil"/>
              <w:left w:val="single" w:sz="4" w:space="0" w:color="auto"/>
              <w:bottom w:val="nil"/>
              <w:right w:val="nil"/>
            </w:tcBorders>
            <w:shd w:val="clear" w:color="auto" w:fill="auto"/>
          </w:tcPr>
          <w:p w14:paraId="4A52F3D3" w14:textId="77777777" w:rsidR="000F22B5" w:rsidRDefault="000F22B5" w:rsidP="000F22B5">
            <w:pPr>
              <w:spacing w:before="80" w:after="80"/>
            </w:pPr>
            <w:r>
              <w:t>Check, clean and regularly replace</w:t>
            </w:r>
          </w:p>
        </w:tc>
        <w:tc>
          <w:tcPr>
            <w:tcW w:w="367" w:type="pct"/>
            <w:tcBorders>
              <w:top w:val="nil"/>
              <w:left w:val="nil"/>
              <w:bottom w:val="nil"/>
              <w:right w:val="single" w:sz="4" w:space="0" w:color="auto"/>
            </w:tcBorders>
            <w:shd w:val="clear" w:color="auto" w:fill="auto"/>
          </w:tcPr>
          <w:p w14:paraId="6B60B9A5"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r>
      <w:tr w:rsidR="000F22B5" w14:paraId="2B4BDFB5" w14:textId="77777777" w:rsidTr="00593DA5">
        <w:tc>
          <w:tcPr>
            <w:tcW w:w="2131" w:type="pct"/>
            <w:gridSpan w:val="3"/>
            <w:tcBorders>
              <w:top w:val="nil"/>
              <w:left w:val="single" w:sz="4" w:space="0" w:color="auto"/>
              <w:bottom w:val="nil"/>
              <w:right w:val="nil"/>
            </w:tcBorders>
            <w:shd w:val="clear" w:color="auto" w:fill="auto"/>
          </w:tcPr>
          <w:p w14:paraId="4DB8A955" w14:textId="77777777" w:rsidR="000F22B5" w:rsidRPr="002C7555" w:rsidRDefault="000F22B5" w:rsidP="000F22B5">
            <w:pPr>
              <w:spacing w:before="80" w:after="80"/>
              <w:rPr>
                <w:spacing w:val="-3"/>
              </w:rPr>
            </w:pPr>
            <w:r w:rsidRPr="002C7555">
              <w:rPr>
                <w:spacing w:val="-3"/>
              </w:rPr>
              <w:t>Drive line and shafts</w:t>
            </w:r>
          </w:p>
        </w:tc>
        <w:tc>
          <w:tcPr>
            <w:tcW w:w="371" w:type="pct"/>
            <w:tcBorders>
              <w:top w:val="nil"/>
              <w:left w:val="nil"/>
              <w:bottom w:val="nil"/>
              <w:right w:val="single" w:sz="4" w:space="0" w:color="auto"/>
            </w:tcBorders>
            <w:shd w:val="clear" w:color="auto" w:fill="auto"/>
          </w:tcPr>
          <w:p w14:paraId="4044F952"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c>
          <w:tcPr>
            <w:tcW w:w="2130" w:type="pct"/>
            <w:gridSpan w:val="4"/>
            <w:tcBorders>
              <w:top w:val="nil"/>
              <w:left w:val="single" w:sz="4" w:space="0" w:color="auto"/>
              <w:bottom w:val="nil"/>
              <w:right w:val="nil"/>
            </w:tcBorders>
            <w:shd w:val="clear" w:color="auto" w:fill="auto"/>
          </w:tcPr>
          <w:p w14:paraId="311D97A8" w14:textId="77777777" w:rsidR="000F22B5" w:rsidRDefault="000F22B5" w:rsidP="000F22B5">
            <w:pPr>
              <w:spacing w:before="80" w:after="80"/>
              <w:rPr>
                <w:color w:val="231F20"/>
              </w:rPr>
            </w:pPr>
          </w:p>
        </w:tc>
        <w:tc>
          <w:tcPr>
            <w:tcW w:w="367" w:type="pct"/>
            <w:tcBorders>
              <w:top w:val="nil"/>
              <w:left w:val="nil"/>
              <w:bottom w:val="nil"/>
              <w:right w:val="single" w:sz="4" w:space="0" w:color="auto"/>
            </w:tcBorders>
            <w:shd w:val="clear" w:color="auto" w:fill="auto"/>
          </w:tcPr>
          <w:p w14:paraId="574FCBD7" w14:textId="77777777" w:rsidR="000F22B5" w:rsidRDefault="000F22B5" w:rsidP="00A032CA">
            <w:pPr>
              <w:spacing w:before="80" w:after="80"/>
              <w:jc w:val="center"/>
            </w:pPr>
          </w:p>
        </w:tc>
      </w:tr>
      <w:tr w:rsidR="000F22B5" w14:paraId="4D2B999D" w14:textId="77777777" w:rsidTr="00593DA5">
        <w:trPr>
          <w:trHeight w:val="583"/>
        </w:trPr>
        <w:tc>
          <w:tcPr>
            <w:tcW w:w="2131" w:type="pct"/>
            <w:gridSpan w:val="3"/>
            <w:tcBorders>
              <w:top w:val="nil"/>
              <w:left w:val="single" w:sz="4" w:space="0" w:color="auto"/>
              <w:bottom w:val="single" w:sz="4" w:space="0" w:color="auto"/>
              <w:right w:val="nil"/>
            </w:tcBorders>
            <w:shd w:val="clear" w:color="auto" w:fill="auto"/>
          </w:tcPr>
          <w:p w14:paraId="18D1EC1D" w14:textId="77777777" w:rsidR="000F22B5" w:rsidRPr="002C7555" w:rsidRDefault="000F22B5" w:rsidP="000F22B5">
            <w:pPr>
              <w:spacing w:before="80" w:after="80"/>
              <w:rPr>
                <w:spacing w:val="-3"/>
              </w:rPr>
            </w:pPr>
            <w:r w:rsidRPr="002C7555">
              <w:rPr>
                <w:spacing w:val="-3"/>
              </w:rPr>
              <w:t>Check for split boots on drive shafts</w:t>
            </w:r>
          </w:p>
        </w:tc>
        <w:tc>
          <w:tcPr>
            <w:tcW w:w="371" w:type="pct"/>
            <w:tcBorders>
              <w:top w:val="nil"/>
              <w:left w:val="nil"/>
              <w:bottom w:val="single" w:sz="4" w:space="0" w:color="auto"/>
              <w:right w:val="single" w:sz="4" w:space="0" w:color="auto"/>
            </w:tcBorders>
            <w:shd w:val="clear" w:color="auto" w:fill="auto"/>
          </w:tcPr>
          <w:p w14:paraId="485BC158"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c>
          <w:tcPr>
            <w:tcW w:w="2130" w:type="pct"/>
            <w:gridSpan w:val="4"/>
            <w:tcBorders>
              <w:top w:val="nil"/>
              <w:left w:val="single" w:sz="4" w:space="0" w:color="auto"/>
              <w:bottom w:val="single" w:sz="4" w:space="0" w:color="auto"/>
              <w:right w:val="nil"/>
            </w:tcBorders>
            <w:shd w:val="clear" w:color="auto" w:fill="auto"/>
          </w:tcPr>
          <w:p w14:paraId="03151847" w14:textId="77777777" w:rsidR="000F22B5" w:rsidRDefault="000F22B5" w:rsidP="000F22B5">
            <w:pPr>
              <w:spacing w:before="80" w:after="80"/>
              <w:rPr>
                <w:color w:val="231F20"/>
              </w:rPr>
            </w:pPr>
          </w:p>
        </w:tc>
        <w:tc>
          <w:tcPr>
            <w:tcW w:w="367" w:type="pct"/>
            <w:tcBorders>
              <w:top w:val="nil"/>
              <w:left w:val="nil"/>
              <w:bottom w:val="single" w:sz="4" w:space="0" w:color="auto"/>
              <w:right w:val="single" w:sz="4" w:space="0" w:color="auto"/>
            </w:tcBorders>
            <w:shd w:val="clear" w:color="auto" w:fill="auto"/>
          </w:tcPr>
          <w:p w14:paraId="5B50FDF5" w14:textId="77777777" w:rsidR="000F22B5" w:rsidRDefault="000F22B5" w:rsidP="00A032CA">
            <w:pPr>
              <w:spacing w:before="80" w:after="80"/>
              <w:jc w:val="center"/>
            </w:pPr>
          </w:p>
        </w:tc>
      </w:tr>
      <w:tr w:rsidR="000F22B5" w14:paraId="41277896" w14:textId="77777777" w:rsidTr="00593DA5">
        <w:tc>
          <w:tcPr>
            <w:tcW w:w="2131" w:type="pct"/>
            <w:gridSpan w:val="3"/>
            <w:tcBorders>
              <w:top w:val="single" w:sz="4" w:space="0" w:color="auto"/>
              <w:left w:val="single" w:sz="4" w:space="0" w:color="auto"/>
              <w:bottom w:val="nil"/>
              <w:right w:val="nil"/>
            </w:tcBorders>
            <w:shd w:val="clear" w:color="auto" w:fill="auto"/>
          </w:tcPr>
          <w:p w14:paraId="1CB10550" w14:textId="77777777" w:rsidR="000F22B5" w:rsidRPr="00B03443" w:rsidRDefault="000F22B5" w:rsidP="000F22B5">
            <w:pPr>
              <w:spacing w:before="80" w:after="80"/>
              <w:rPr>
                <w:b/>
              </w:rPr>
            </w:pPr>
            <w:r>
              <w:rPr>
                <w:b/>
              </w:rPr>
              <w:t>For quad bikes with chain drive</w:t>
            </w:r>
          </w:p>
        </w:tc>
        <w:tc>
          <w:tcPr>
            <w:tcW w:w="371" w:type="pct"/>
            <w:tcBorders>
              <w:top w:val="single" w:sz="4" w:space="0" w:color="auto"/>
              <w:left w:val="nil"/>
              <w:bottom w:val="nil"/>
              <w:right w:val="single" w:sz="4" w:space="0" w:color="auto"/>
            </w:tcBorders>
            <w:shd w:val="clear" w:color="auto" w:fill="auto"/>
          </w:tcPr>
          <w:p w14:paraId="4E258968" w14:textId="77777777" w:rsidR="000F22B5" w:rsidRPr="00593DA5" w:rsidRDefault="000F22B5" w:rsidP="00A032CA">
            <w:pPr>
              <w:spacing w:before="80" w:after="80"/>
              <w:jc w:val="center"/>
            </w:pPr>
          </w:p>
        </w:tc>
        <w:tc>
          <w:tcPr>
            <w:tcW w:w="2130" w:type="pct"/>
            <w:gridSpan w:val="4"/>
            <w:tcBorders>
              <w:top w:val="single" w:sz="4" w:space="0" w:color="auto"/>
              <w:left w:val="single" w:sz="4" w:space="0" w:color="auto"/>
              <w:bottom w:val="nil"/>
              <w:right w:val="nil"/>
            </w:tcBorders>
            <w:shd w:val="clear" w:color="auto" w:fill="auto"/>
          </w:tcPr>
          <w:p w14:paraId="11152F3B" w14:textId="77777777" w:rsidR="000F22B5" w:rsidRPr="00B03443" w:rsidRDefault="000F22B5" w:rsidP="000F22B5">
            <w:pPr>
              <w:spacing w:before="80" w:after="80"/>
              <w:rPr>
                <w:rFonts w:cs="Arial"/>
                <w:b/>
              </w:rPr>
            </w:pPr>
            <w:r>
              <w:rPr>
                <w:rFonts w:cs="Arial"/>
                <w:b/>
              </w:rPr>
              <w:t>Battery</w:t>
            </w:r>
          </w:p>
        </w:tc>
        <w:tc>
          <w:tcPr>
            <w:tcW w:w="367" w:type="pct"/>
            <w:tcBorders>
              <w:top w:val="single" w:sz="4" w:space="0" w:color="auto"/>
              <w:left w:val="nil"/>
              <w:bottom w:val="nil"/>
              <w:right w:val="single" w:sz="4" w:space="0" w:color="auto"/>
            </w:tcBorders>
            <w:shd w:val="clear" w:color="auto" w:fill="auto"/>
          </w:tcPr>
          <w:p w14:paraId="74C192BE" w14:textId="77777777" w:rsidR="000F22B5" w:rsidRDefault="000F22B5" w:rsidP="00A032CA">
            <w:pPr>
              <w:spacing w:before="80" w:after="80"/>
              <w:jc w:val="center"/>
            </w:pPr>
          </w:p>
        </w:tc>
      </w:tr>
      <w:tr w:rsidR="000F22B5" w14:paraId="7CA2C45A" w14:textId="77777777" w:rsidTr="00593DA5">
        <w:tc>
          <w:tcPr>
            <w:tcW w:w="2131" w:type="pct"/>
            <w:gridSpan w:val="3"/>
            <w:tcBorders>
              <w:top w:val="nil"/>
              <w:left w:val="single" w:sz="4" w:space="0" w:color="auto"/>
              <w:bottom w:val="nil"/>
              <w:right w:val="nil"/>
            </w:tcBorders>
            <w:shd w:val="clear" w:color="auto" w:fill="auto"/>
          </w:tcPr>
          <w:p w14:paraId="2249EC2F" w14:textId="77777777" w:rsidR="000F22B5" w:rsidRPr="002C7555" w:rsidRDefault="000F22B5" w:rsidP="000F22B5">
            <w:pPr>
              <w:spacing w:before="80" w:after="80"/>
              <w:rPr>
                <w:spacing w:val="-3"/>
              </w:rPr>
            </w:pPr>
            <w:r w:rsidRPr="002C7555">
              <w:rPr>
                <w:spacing w:val="-3"/>
              </w:rPr>
              <w:t>Chain adjustment as per the operator’s manual</w:t>
            </w:r>
          </w:p>
        </w:tc>
        <w:tc>
          <w:tcPr>
            <w:tcW w:w="371" w:type="pct"/>
            <w:tcBorders>
              <w:top w:val="nil"/>
              <w:left w:val="nil"/>
              <w:bottom w:val="nil"/>
              <w:right w:val="single" w:sz="4" w:space="0" w:color="auto"/>
            </w:tcBorders>
            <w:shd w:val="clear" w:color="auto" w:fill="auto"/>
          </w:tcPr>
          <w:p w14:paraId="08F68AD0"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c>
          <w:tcPr>
            <w:tcW w:w="2130" w:type="pct"/>
            <w:gridSpan w:val="4"/>
            <w:tcBorders>
              <w:top w:val="nil"/>
              <w:left w:val="single" w:sz="4" w:space="0" w:color="auto"/>
              <w:bottom w:val="nil"/>
              <w:right w:val="nil"/>
            </w:tcBorders>
            <w:shd w:val="clear" w:color="auto" w:fill="auto"/>
          </w:tcPr>
          <w:p w14:paraId="753808D4" w14:textId="77777777" w:rsidR="000F22B5" w:rsidRPr="002C7555" w:rsidRDefault="000F22B5" w:rsidP="000F22B5">
            <w:pPr>
              <w:spacing w:before="80" w:after="80"/>
              <w:rPr>
                <w:spacing w:val="-3"/>
              </w:rPr>
            </w:pPr>
            <w:r w:rsidRPr="002C7555">
              <w:rPr>
                <w:spacing w:val="-3"/>
              </w:rPr>
              <w:t>Battery terminals – for corrosion and tightness</w:t>
            </w:r>
          </w:p>
        </w:tc>
        <w:tc>
          <w:tcPr>
            <w:tcW w:w="367" w:type="pct"/>
            <w:tcBorders>
              <w:top w:val="nil"/>
              <w:left w:val="nil"/>
              <w:bottom w:val="nil"/>
              <w:right w:val="single" w:sz="4" w:space="0" w:color="auto"/>
            </w:tcBorders>
            <w:shd w:val="clear" w:color="auto" w:fill="auto"/>
          </w:tcPr>
          <w:p w14:paraId="01B7A0DC"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r>
      <w:tr w:rsidR="000F22B5" w14:paraId="4E707746" w14:textId="77777777" w:rsidTr="00593DA5">
        <w:tc>
          <w:tcPr>
            <w:tcW w:w="2131" w:type="pct"/>
            <w:gridSpan w:val="3"/>
            <w:tcBorders>
              <w:top w:val="nil"/>
              <w:left w:val="single" w:sz="4" w:space="0" w:color="auto"/>
              <w:bottom w:val="nil"/>
              <w:right w:val="nil"/>
            </w:tcBorders>
            <w:shd w:val="clear" w:color="auto" w:fill="auto"/>
          </w:tcPr>
          <w:p w14:paraId="0B53A5E4" w14:textId="77777777" w:rsidR="000F22B5" w:rsidRPr="002C7555" w:rsidRDefault="000F22B5" w:rsidP="000F22B5">
            <w:pPr>
              <w:spacing w:before="80" w:after="80"/>
              <w:rPr>
                <w:spacing w:val="-3"/>
              </w:rPr>
            </w:pPr>
            <w:r w:rsidRPr="002C7555">
              <w:rPr>
                <w:spacing w:val="-3"/>
              </w:rPr>
              <w:t>Sprockets not worn</w:t>
            </w:r>
          </w:p>
        </w:tc>
        <w:tc>
          <w:tcPr>
            <w:tcW w:w="371" w:type="pct"/>
            <w:tcBorders>
              <w:top w:val="nil"/>
              <w:left w:val="nil"/>
              <w:bottom w:val="nil"/>
              <w:right w:val="single" w:sz="4" w:space="0" w:color="auto"/>
            </w:tcBorders>
            <w:shd w:val="clear" w:color="auto" w:fill="auto"/>
          </w:tcPr>
          <w:p w14:paraId="230FC32B"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c>
          <w:tcPr>
            <w:tcW w:w="2130" w:type="pct"/>
            <w:gridSpan w:val="4"/>
            <w:tcBorders>
              <w:top w:val="nil"/>
              <w:left w:val="single" w:sz="4" w:space="0" w:color="auto"/>
              <w:bottom w:val="nil"/>
              <w:right w:val="nil"/>
            </w:tcBorders>
            <w:shd w:val="clear" w:color="auto" w:fill="auto"/>
          </w:tcPr>
          <w:p w14:paraId="2EBF09F6" w14:textId="77777777" w:rsidR="000F22B5" w:rsidRPr="002C7555" w:rsidRDefault="000F22B5" w:rsidP="000F22B5">
            <w:pPr>
              <w:spacing w:before="80" w:after="80"/>
              <w:rPr>
                <w:spacing w:val="-3"/>
              </w:rPr>
            </w:pPr>
            <w:r w:rsidRPr="002C7555">
              <w:rPr>
                <w:spacing w:val="-3"/>
              </w:rPr>
              <w:t>Electrolyte levels</w:t>
            </w:r>
          </w:p>
        </w:tc>
        <w:tc>
          <w:tcPr>
            <w:tcW w:w="367" w:type="pct"/>
            <w:tcBorders>
              <w:top w:val="nil"/>
              <w:left w:val="nil"/>
              <w:bottom w:val="nil"/>
              <w:right w:val="single" w:sz="4" w:space="0" w:color="auto"/>
            </w:tcBorders>
            <w:shd w:val="clear" w:color="auto" w:fill="auto"/>
          </w:tcPr>
          <w:p w14:paraId="71EDE4D3"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r>
      <w:tr w:rsidR="000F22B5" w14:paraId="6B3A893A" w14:textId="77777777" w:rsidTr="00593DA5">
        <w:tc>
          <w:tcPr>
            <w:tcW w:w="2131" w:type="pct"/>
            <w:gridSpan w:val="3"/>
            <w:tcBorders>
              <w:top w:val="nil"/>
              <w:left w:val="single" w:sz="4" w:space="0" w:color="auto"/>
              <w:bottom w:val="single" w:sz="4" w:space="0" w:color="auto"/>
              <w:right w:val="nil"/>
            </w:tcBorders>
            <w:shd w:val="clear" w:color="auto" w:fill="auto"/>
          </w:tcPr>
          <w:p w14:paraId="4B9CA59A" w14:textId="77777777" w:rsidR="000F22B5" w:rsidRPr="00593DA5" w:rsidRDefault="000F22B5" w:rsidP="000F22B5">
            <w:pPr>
              <w:spacing w:before="80" w:after="80"/>
            </w:pPr>
          </w:p>
        </w:tc>
        <w:tc>
          <w:tcPr>
            <w:tcW w:w="371" w:type="pct"/>
            <w:tcBorders>
              <w:top w:val="nil"/>
              <w:left w:val="nil"/>
              <w:bottom w:val="single" w:sz="4" w:space="0" w:color="auto"/>
              <w:right w:val="single" w:sz="4" w:space="0" w:color="auto"/>
            </w:tcBorders>
            <w:shd w:val="clear" w:color="auto" w:fill="auto"/>
          </w:tcPr>
          <w:p w14:paraId="5389D15F" w14:textId="77777777" w:rsidR="000F22B5" w:rsidRPr="00593DA5" w:rsidRDefault="000F22B5" w:rsidP="00A032CA">
            <w:pPr>
              <w:spacing w:before="80" w:after="80"/>
              <w:jc w:val="center"/>
            </w:pPr>
          </w:p>
        </w:tc>
        <w:tc>
          <w:tcPr>
            <w:tcW w:w="2130" w:type="pct"/>
            <w:gridSpan w:val="4"/>
            <w:tcBorders>
              <w:top w:val="nil"/>
              <w:left w:val="single" w:sz="4" w:space="0" w:color="auto"/>
              <w:bottom w:val="single" w:sz="4" w:space="0" w:color="auto"/>
              <w:right w:val="nil"/>
            </w:tcBorders>
            <w:shd w:val="clear" w:color="auto" w:fill="auto"/>
          </w:tcPr>
          <w:p w14:paraId="69320DD7" w14:textId="77777777" w:rsidR="000F22B5" w:rsidRPr="002C7555" w:rsidRDefault="000F22B5" w:rsidP="000F22B5">
            <w:pPr>
              <w:spacing w:before="80" w:after="80"/>
              <w:rPr>
                <w:spacing w:val="-3"/>
              </w:rPr>
            </w:pPr>
            <w:r w:rsidRPr="002C7555">
              <w:rPr>
                <w:spacing w:val="-3"/>
              </w:rPr>
              <w:t>Damaged casing</w:t>
            </w:r>
          </w:p>
        </w:tc>
        <w:tc>
          <w:tcPr>
            <w:tcW w:w="367" w:type="pct"/>
            <w:tcBorders>
              <w:top w:val="nil"/>
              <w:left w:val="nil"/>
              <w:bottom w:val="single" w:sz="4" w:space="0" w:color="auto"/>
              <w:right w:val="single" w:sz="4" w:space="0" w:color="auto"/>
            </w:tcBorders>
            <w:shd w:val="clear" w:color="auto" w:fill="auto"/>
          </w:tcPr>
          <w:p w14:paraId="4049D343" w14:textId="77777777" w:rsidR="000F22B5" w:rsidRDefault="000F22B5" w:rsidP="00A032CA">
            <w:pPr>
              <w:spacing w:before="80" w:after="8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r>
      <w:tr w:rsidR="000F22B5" w14:paraId="0DA5CB07" w14:textId="77777777" w:rsidTr="00593DA5">
        <w:tc>
          <w:tcPr>
            <w:tcW w:w="2131" w:type="pct"/>
            <w:gridSpan w:val="3"/>
            <w:tcBorders>
              <w:top w:val="single" w:sz="4" w:space="0" w:color="auto"/>
              <w:left w:val="single" w:sz="4" w:space="0" w:color="auto"/>
              <w:bottom w:val="nil"/>
              <w:right w:val="nil"/>
            </w:tcBorders>
            <w:shd w:val="clear" w:color="auto" w:fill="auto"/>
          </w:tcPr>
          <w:p w14:paraId="3FAF78BF" w14:textId="77777777" w:rsidR="000F22B5" w:rsidRPr="006A04D8" w:rsidRDefault="000F22B5" w:rsidP="000F22B5">
            <w:pPr>
              <w:spacing w:before="80" w:after="80"/>
              <w:rPr>
                <w:b/>
              </w:rPr>
            </w:pPr>
            <w:r>
              <w:rPr>
                <w:b/>
              </w:rPr>
              <w:t>Lever controls</w:t>
            </w:r>
          </w:p>
        </w:tc>
        <w:tc>
          <w:tcPr>
            <w:tcW w:w="371" w:type="pct"/>
            <w:tcBorders>
              <w:top w:val="single" w:sz="4" w:space="0" w:color="auto"/>
              <w:left w:val="nil"/>
              <w:bottom w:val="nil"/>
              <w:right w:val="single" w:sz="4" w:space="0" w:color="auto"/>
            </w:tcBorders>
            <w:shd w:val="clear" w:color="auto" w:fill="auto"/>
          </w:tcPr>
          <w:p w14:paraId="49B808D5" w14:textId="77777777" w:rsidR="000F22B5" w:rsidRPr="00593DA5" w:rsidRDefault="000F22B5" w:rsidP="00A032CA">
            <w:pPr>
              <w:spacing w:before="80" w:after="80"/>
              <w:jc w:val="center"/>
            </w:pPr>
          </w:p>
        </w:tc>
        <w:tc>
          <w:tcPr>
            <w:tcW w:w="2130" w:type="pct"/>
            <w:gridSpan w:val="4"/>
            <w:tcBorders>
              <w:top w:val="single" w:sz="4" w:space="0" w:color="auto"/>
              <w:left w:val="single" w:sz="4" w:space="0" w:color="auto"/>
              <w:bottom w:val="nil"/>
              <w:right w:val="nil"/>
            </w:tcBorders>
            <w:shd w:val="clear" w:color="auto" w:fill="auto"/>
          </w:tcPr>
          <w:p w14:paraId="3437BE3A" w14:textId="77777777" w:rsidR="000F22B5" w:rsidRDefault="000F22B5" w:rsidP="000F22B5">
            <w:pPr>
              <w:spacing w:before="80" w:after="80"/>
              <w:rPr>
                <w:color w:val="231F20"/>
              </w:rPr>
            </w:pPr>
            <w:r>
              <w:rPr>
                <w:rFonts w:cs="Arial"/>
                <w:b/>
              </w:rPr>
              <w:t>Other</w:t>
            </w:r>
          </w:p>
        </w:tc>
        <w:tc>
          <w:tcPr>
            <w:tcW w:w="367" w:type="pct"/>
            <w:tcBorders>
              <w:top w:val="single" w:sz="4" w:space="0" w:color="auto"/>
              <w:left w:val="nil"/>
              <w:bottom w:val="nil"/>
              <w:right w:val="single" w:sz="4" w:space="0" w:color="auto"/>
            </w:tcBorders>
            <w:shd w:val="clear" w:color="auto" w:fill="auto"/>
          </w:tcPr>
          <w:p w14:paraId="598991A8" w14:textId="77777777" w:rsidR="000F22B5" w:rsidRDefault="000F22B5" w:rsidP="00A032CA">
            <w:pPr>
              <w:spacing w:before="80" w:after="80"/>
              <w:jc w:val="center"/>
            </w:pPr>
          </w:p>
        </w:tc>
      </w:tr>
      <w:tr w:rsidR="000F22B5" w14:paraId="73DC008B" w14:textId="77777777" w:rsidTr="00593DA5">
        <w:tc>
          <w:tcPr>
            <w:tcW w:w="2131" w:type="pct"/>
            <w:gridSpan w:val="3"/>
            <w:tcBorders>
              <w:top w:val="nil"/>
              <w:left w:val="single" w:sz="4" w:space="0" w:color="auto"/>
              <w:bottom w:val="nil"/>
              <w:right w:val="nil"/>
            </w:tcBorders>
            <w:shd w:val="clear" w:color="auto" w:fill="auto"/>
          </w:tcPr>
          <w:p w14:paraId="2C6A7BB9" w14:textId="77777777" w:rsidR="000F22B5" w:rsidRPr="002C7555" w:rsidRDefault="000F22B5" w:rsidP="000F22B5">
            <w:pPr>
              <w:spacing w:before="80" w:after="80"/>
              <w:rPr>
                <w:spacing w:val="-3"/>
              </w:rPr>
            </w:pPr>
            <w:r w:rsidRPr="002C7555">
              <w:rPr>
                <w:spacing w:val="-3"/>
              </w:rPr>
              <w:t>Check smoothness of operation</w:t>
            </w:r>
          </w:p>
        </w:tc>
        <w:tc>
          <w:tcPr>
            <w:tcW w:w="371" w:type="pct"/>
            <w:tcBorders>
              <w:top w:val="nil"/>
              <w:left w:val="nil"/>
              <w:bottom w:val="nil"/>
              <w:right w:val="single" w:sz="4" w:space="0" w:color="auto"/>
            </w:tcBorders>
            <w:shd w:val="clear" w:color="auto" w:fill="auto"/>
          </w:tcPr>
          <w:p w14:paraId="0C193A2F"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c>
          <w:tcPr>
            <w:tcW w:w="2130" w:type="pct"/>
            <w:gridSpan w:val="4"/>
            <w:tcBorders>
              <w:top w:val="nil"/>
              <w:left w:val="single" w:sz="4" w:space="0" w:color="auto"/>
              <w:bottom w:val="nil"/>
              <w:right w:val="nil"/>
            </w:tcBorders>
            <w:shd w:val="clear" w:color="auto" w:fill="auto"/>
          </w:tcPr>
          <w:p w14:paraId="3ED9C59C" w14:textId="77777777" w:rsidR="000F22B5" w:rsidRPr="002C7555" w:rsidRDefault="000F22B5" w:rsidP="000F22B5">
            <w:pPr>
              <w:spacing w:before="80" w:after="80"/>
              <w:rPr>
                <w:spacing w:val="-3"/>
              </w:rPr>
            </w:pPr>
            <w:r w:rsidRPr="002C7555">
              <w:rPr>
                <w:spacing w:val="-3"/>
              </w:rPr>
              <w:t>Check for attachment and condition of Load carriers</w:t>
            </w:r>
          </w:p>
        </w:tc>
        <w:tc>
          <w:tcPr>
            <w:tcW w:w="367" w:type="pct"/>
            <w:tcBorders>
              <w:top w:val="nil"/>
              <w:left w:val="nil"/>
              <w:bottom w:val="nil"/>
              <w:right w:val="single" w:sz="4" w:space="0" w:color="auto"/>
            </w:tcBorders>
            <w:shd w:val="clear" w:color="auto" w:fill="auto"/>
          </w:tcPr>
          <w:p w14:paraId="437ED5C7"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r>
      <w:tr w:rsidR="000F22B5" w14:paraId="45B92D33" w14:textId="77777777" w:rsidTr="00593DA5">
        <w:tc>
          <w:tcPr>
            <w:tcW w:w="2131" w:type="pct"/>
            <w:gridSpan w:val="3"/>
            <w:tcBorders>
              <w:top w:val="nil"/>
              <w:left w:val="single" w:sz="4" w:space="0" w:color="auto"/>
              <w:bottom w:val="nil"/>
              <w:right w:val="nil"/>
            </w:tcBorders>
            <w:shd w:val="clear" w:color="auto" w:fill="auto"/>
          </w:tcPr>
          <w:p w14:paraId="5A0DB8C0" w14:textId="77777777" w:rsidR="000F22B5" w:rsidRPr="002C7555" w:rsidRDefault="000F22B5" w:rsidP="000F22B5">
            <w:pPr>
              <w:spacing w:before="80" w:after="80"/>
              <w:rPr>
                <w:spacing w:val="-3"/>
              </w:rPr>
            </w:pPr>
            <w:r w:rsidRPr="002C7555">
              <w:rPr>
                <w:spacing w:val="-3"/>
              </w:rPr>
              <w:t>Check for broken, sharp or bent levers</w:t>
            </w:r>
          </w:p>
        </w:tc>
        <w:tc>
          <w:tcPr>
            <w:tcW w:w="371" w:type="pct"/>
            <w:tcBorders>
              <w:top w:val="nil"/>
              <w:left w:val="nil"/>
              <w:bottom w:val="nil"/>
              <w:right w:val="single" w:sz="4" w:space="0" w:color="auto"/>
            </w:tcBorders>
            <w:shd w:val="clear" w:color="auto" w:fill="auto"/>
          </w:tcPr>
          <w:p w14:paraId="5B7578F0"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c>
          <w:tcPr>
            <w:tcW w:w="2130" w:type="pct"/>
            <w:gridSpan w:val="4"/>
            <w:tcBorders>
              <w:top w:val="nil"/>
              <w:left w:val="single" w:sz="4" w:space="0" w:color="auto"/>
              <w:bottom w:val="nil"/>
              <w:right w:val="nil"/>
            </w:tcBorders>
            <w:shd w:val="clear" w:color="auto" w:fill="auto"/>
          </w:tcPr>
          <w:p w14:paraId="44AD6B33" w14:textId="77777777" w:rsidR="000F22B5" w:rsidRPr="002C7555" w:rsidRDefault="000F22B5" w:rsidP="000F22B5">
            <w:pPr>
              <w:spacing w:before="80" w:after="80"/>
              <w:rPr>
                <w:spacing w:val="-3"/>
              </w:rPr>
            </w:pPr>
            <w:r w:rsidRPr="002C7555">
              <w:rPr>
                <w:spacing w:val="-3"/>
              </w:rPr>
              <w:t>Check for attachment and condition of foot decks</w:t>
            </w:r>
          </w:p>
        </w:tc>
        <w:tc>
          <w:tcPr>
            <w:tcW w:w="367" w:type="pct"/>
            <w:tcBorders>
              <w:top w:val="nil"/>
              <w:left w:val="nil"/>
              <w:bottom w:val="nil"/>
              <w:right w:val="single" w:sz="4" w:space="0" w:color="auto"/>
            </w:tcBorders>
            <w:shd w:val="clear" w:color="auto" w:fill="auto"/>
          </w:tcPr>
          <w:p w14:paraId="4BF65F77" w14:textId="77777777" w:rsidR="000F22B5" w:rsidRDefault="000F22B5" w:rsidP="00A032CA">
            <w:pPr>
              <w:spacing w:before="80" w:after="80"/>
              <w:jc w:val="center"/>
            </w:pPr>
            <w:r>
              <w:fldChar w:fldCharType="begin">
                <w:ffData>
                  <w:name w:val="Check2"/>
                  <w:enabled/>
                  <w:calcOnExit w:val="0"/>
                  <w:checkBox>
                    <w:sizeAuto/>
                    <w:default w:val="0"/>
                  </w:checkBox>
                </w:ffData>
              </w:fldChar>
            </w:r>
            <w:r>
              <w:instrText xml:space="preserve"> FORMCHECKBOX </w:instrText>
            </w:r>
            <w:r w:rsidR="006911A4">
              <w:fldChar w:fldCharType="separate"/>
            </w:r>
            <w:r>
              <w:fldChar w:fldCharType="end"/>
            </w:r>
          </w:p>
        </w:tc>
      </w:tr>
      <w:tr w:rsidR="000F22B5" w14:paraId="22D98AC1" w14:textId="77777777" w:rsidTr="00593DA5">
        <w:trPr>
          <w:trHeight w:val="870"/>
        </w:trPr>
        <w:tc>
          <w:tcPr>
            <w:tcW w:w="2131" w:type="pct"/>
            <w:gridSpan w:val="3"/>
            <w:tcBorders>
              <w:top w:val="nil"/>
              <w:left w:val="single" w:sz="4" w:space="0" w:color="auto"/>
              <w:bottom w:val="single" w:sz="4" w:space="0" w:color="auto"/>
              <w:right w:val="nil"/>
            </w:tcBorders>
            <w:shd w:val="clear" w:color="auto" w:fill="auto"/>
          </w:tcPr>
          <w:p w14:paraId="6C07D69D" w14:textId="77777777" w:rsidR="000F22B5" w:rsidRPr="00593DA5" w:rsidRDefault="000F22B5" w:rsidP="000F22B5">
            <w:pPr>
              <w:spacing w:before="80" w:after="80"/>
            </w:pPr>
          </w:p>
        </w:tc>
        <w:tc>
          <w:tcPr>
            <w:tcW w:w="371" w:type="pct"/>
            <w:tcBorders>
              <w:top w:val="nil"/>
              <w:left w:val="nil"/>
              <w:bottom w:val="single" w:sz="4" w:space="0" w:color="auto"/>
              <w:right w:val="single" w:sz="4" w:space="0" w:color="auto"/>
            </w:tcBorders>
            <w:shd w:val="clear" w:color="auto" w:fill="auto"/>
          </w:tcPr>
          <w:p w14:paraId="03C1441E" w14:textId="77777777" w:rsidR="000F22B5" w:rsidRPr="00593DA5" w:rsidRDefault="000F22B5" w:rsidP="00A032CA">
            <w:pPr>
              <w:spacing w:before="80" w:after="80"/>
              <w:jc w:val="center"/>
            </w:pPr>
          </w:p>
        </w:tc>
        <w:tc>
          <w:tcPr>
            <w:tcW w:w="2130" w:type="pct"/>
            <w:gridSpan w:val="4"/>
            <w:tcBorders>
              <w:top w:val="nil"/>
              <w:left w:val="single" w:sz="4" w:space="0" w:color="auto"/>
              <w:bottom w:val="single" w:sz="4" w:space="0" w:color="auto"/>
              <w:right w:val="nil"/>
            </w:tcBorders>
            <w:shd w:val="clear" w:color="auto" w:fill="auto"/>
          </w:tcPr>
          <w:p w14:paraId="285EE8C6" w14:textId="77777777" w:rsidR="000F22B5" w:rsidRPr="002C7555" w:rsidRDefault="000F22B5" w:rsidP="000F22B5">
            <w:pPr>
              <w:spacing w:before="80" w:after="80"/>
              <w:rPr>
                <w:spacing w:val="-3"/>
              </w:rPr>
            </w:pPr>
            <w:r w:rsidRPr="002C7555">
              <w:rPr>
                <w:spacing w:val="-3"/>
              </w:rPr>
              <w:t>Check for attachment and condition of seat</w:t>
            </w:r>
          </w:p>
        </w:tc>
        <w:tc>
          <w:tcPr>
            <w:tcW w:w="367" w:type="pct"/>
            <w:tcBorders>
              <w:top w:val="nil"/>
              <w:left w:val="nil"/>
              <w:bottom w:val="single" w:sz="4" w:space="0" w:color="auto"/>
              <w:right w:val="single" w:sz="4" w:space="0" w:color="auto"/>
            </w:tcBorders>
            <w:shd w:val="clear" w:color="auto" w:fill="auto"/>
          </w:tcPr>
          <w:p w14:paraId="5C14BE68" w14:textId="77777777" w:rsidR="000F22B5" w:rsidRDefault="000F22B5" w:rsidP="00A032CA">
            <w:pPr>
              <w:spacing w:before="80" w:after="8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r>
      <w:tr w:rsidR="000F22B5" w:rsidRPr="00E7110E" w14:paraId="706E18E2" w14:textId="77777777" w:rsidTr="00593DA5">
        <w:tc>
          <w:tcPr>
            <w:tcW w:w="5000" w:type="pct"/>
            <w:gridSpan w:val="9"/>
            <w:tcBorders>
              <w:top w:val="single" w:sz="4" w:space="0" w:color="auto"/>
              <w:left w:val="single" w:sz="4" w:space="0" w:color="auto"/>
              <w:right w:val="single" w:sz="4" w:space="0" w:color="auto"/>
            </w:tcBorders>
            <w:shd w:val="clear" w:color="auto" w:fill="auto"/>
          </w:tcPr>
          <w:p w14:paraId="1499EEE2" w14:textId="5BE60A29" w:rsidR="000F22B5" w:rsidRPr="00E7110E" w:rsidRDefault="000F22B5" w:rsidP="00593DA5">
            <w:pPr>
              <w:spacing w:before="120"/>
              <w:rPr>
                <w:b/>
              </w:rPr>
            </w:pPr>
            <w:r w:rsidRPr="00E7110E">
              <w:rPr>
                <w:b/>
              </w:rPr>
              <w:t>Additional routine maintenance checks required for your quad bike:</w:t>
            </w:r>
          </w:p>
        </w:tc>
      </w:tr>
      <w:tr w:rsidR="00593DA5" w:rsidRPr="00593DA5" w14:paraId="3C0A0F51" w14:textId="77777777" w:rsidTr="00593DA5">
        <w:tc>
          <w:tcPr>
            <w:tcW w:w="5000" w:type="pct"/>
            <w:gridSpan w:val="9"/>
            <w:tcBorders>
              <w:left w:val="single" w:sz="4" w:space="0" w:color="auto"/>
              <w:bottom w:val="single" w:sz="4" w:space="0" w:color="auto"/>
              <w:right w:val="single" w:sz="4" w:space="0" w:color="auto"/>
            </w:tcBorders>
            <w:shd w:val="clear" w:color="auto" w:fill="auto"/>
          </w:tcPr>
          <w:p w14:paraId="38FC2451" w14:textId="77777777" w:rsidR="00593DA5" w:rsidRPr="00593DA5" w:rsidRDefault="00593DA5" w:rsidP="00593DA5">
            <w:pPr>
              <w:spacing w:before="120"/>
            </w:pPr>
          </w:p>
        </w:tc>
      </w:tr>
      <w:tr w:rsidR="000F22B5" w:rsidRPr="00E7110E" w14:paraId="351DCAA8" w14:textId="77777777" w:rsidTr="00593DA5">
        <w:tc>
          <w:tcPr>
            <w:tcW w:w="5000" w:type="pct"/>
            <w:gridSpan w:val="9"/>
            <w:tcBorders>
              <w:top w:val="single" w:sz="4" w:space="0" w:color="auto"/>
              <w:left w:val="single" w:sz="4" w:space="0" w:color="auto"/>
              <w:bottom w:val="single" w:sz="4" w:space="0" w:color="auto"/>
              <w:right w:val="single" w:sz="4" w:space="0" w:color="auto"/>
            </w:tcBorders>
            <w:shd w:val="clear" w:color="auto" w:fill="auto"/>
          </w:tcPr>
          <w:p w14:paraId="4ABD8C90" w14:textId="77777777" w:rsidR="000F22B5" w:rsidRPr="00E7110E" w:rsidRDefault="000F22B5" w:rsidP="00593DA5">
            <w:pPr>
              <w:spacing w:before="120"/>
              <w:rPr>
                <w:b/>
                <w:bCs/>
              </w:rPr>
            </w:pPr>
            <w:r>
              <w:rPr>
                <w:b/>
              </w:rPr>
              <w:t>Attach to this sheet a list of</w:t>
            </w:r>
            <w:r w:rsidRPr="00E7110E">
              <w:rPr>
                <w:b/>
              </w:rPr>
              <w:t>:</w:t>
            </w:r>
          </w:p>
          <w:p w14:paraId="64C650E5" w14:textId="77777777" w:rsidR="000F22B5" w:rsidRDefault="000F22B5" w:rsidP="00DC03C8">
            <w:pPr>
              <w:pStyle w:val="Orangebulletlist"/>
              <w:spacing w:after="60"/>
              <w:ind w:left="714" w:hanging="357"/>
            </w:pPr>
            <w:r>
              <w:t>Maintenance actions required</w:t>
            </w:r>
          </w:p>
          <w:p w14:paraId="271A4034" w14:textId="77777777" w:rsidR="000F22B5" w:rsidRPr="00E7110E" w:rsidRDefault="000F22B5" w:rsidP="00DC03C8">
            <w:pPr>
              <w:pStyle w:val="Orangebulletlist"/>
              <w:spacing w:after="60"/>
              <w:ind w:left="714" w:hanging="357"/>
            </w:pPr>
            <w:r>
              <w:t>Items that require attention from an authorised repair person</w:t>
            </w:r>
          </w:p>
        </w:tc>
      </w:tr>
      <w:tr w:rsidR="00593DA5" w14:paraId="7EFE83F4" w14:textId="77777777" w:rsidTr="00593DA5">
        <w:trPr>
          <w:trHeight w:val="397"/>
        </w:trPr>
        <w:tc>
          <w:tcPr>
            <w:tcW w:w="1543" w:type="pct"/>
            <w:gridSpan w:val="2"/>
            <w:tcBorders>
              <w:top w:val="single" w:sz="4" w:space="0" w:color="auto"/>
              <w:left w:val="single" w:sz="4" w:space="0" w:color="auto"/>
              <w:bottom w:val="single" w:sz="4" w:space="0" w:color="auto"/>
            </w:tcBorders>
            <w:shd w:val="clear" w:color="auto" w:fill="auto"/>
          </w:tcPr>
          <w:p w14:paraId="52F4589C" w14:textId="77777777" w:rsidR="00593DA5" w:rsidRDefault="00593DA5" w:rsidP="000F22B5">
            <w:pPr>
              <w:spacing w:before="60"/>
            </w:pPr>
            <w:r>
              <w:t>Maintenance Checked by:</w:t>
            </w:r>
          </w:p>
        </w:tc>
        <w:tc>
          <w:tcPr>
            <w:tcW w:w="1985" w:type="pct"/>
            <w:gridSpan w:val="3"/>
            <w:tcBorders>
              <w:top w:val="single" w:sz="4" w:space="0" w:color="auto"/>
              <w:bottom w:val="single" w:sz="4" w:space="0" w:color="auto"/>
              <w:right w:val="single" w:sz="4" w:space="0" w:color="auto"/>
            </w:tcBorders>
            <w:shd w:val="clear" w:color="auto" w:fill="auto"/>
          </w:tcPr>
          <w:p w14:paraId="02F840C0" w14:textId="43C3347A" w:rsidR="00593DA5" w:rsidRDefault="00593DA5" w:rsidP="000F22B5">
            <w:pPr>
              <w:spacing w:before="60"/>
            </w:pPr>
          </w:p>
        </w:tc>
        <w:tc>
          <w:tcPr>
            <w:tcW w:w="615" w:type="pct"/>
            <w:gridSpan w:val="2"/>
            <w:tcBorders>
              <w:top w:val="single" w:sz="4" w:space="0" w:color="auto"/>
              <w:left w:val="single" w:sz="4" w:space="0" w:color="auto"/>
              <w:bottom w:val="single" w:sz="4" w:space="0" w:color="auto"/>
            </w:tcBorders>
            <w:shd w:val="clear" w:color="auto" w:fill="auto"/>
          </w:tcPr>
          <w:p w14:paraId="3DE24FAB" w14:textId="32C117FE" w:rsidR="00593DA5" w:rsidRDefault="00593DA5" w:rsidP="000F22B5">
            <w:pPr>
              <w:spacing w:before="60"/>
            </w:pPr>
            <w:r>
              <w:t>Date:</w:t>
            </w:r>
          </w:p>
        </w:tc>
        <w:tc>
          <w:tcPr>
            <w:tcW w:w="856" w:type="pct"/>
            <w:gridSpan w:val="2"/>
            <w:tcBorders>
              <w:top w:val="single" w:sz="4" w:space="0" w:color="auto"/>
              <w:bottom w:val="single" w:sz="4" w:space="0" w:color="auto"/>
              <w:right w:val="single" w:sz="4" w:space="0" w:color="auto"/>
            </w:tcBorders>
            <w:shd w:val="clear" w:color="auto" w:fill="auto"/>
          </w:tcPr>
          <w:p w14:paraId="08D8C4B2" w14:textId="16E3D801" w:rsidR="00593DA5" w:rsidRDefault="00593DA5" w:rsidP="000F22B5">
            <w:pPr>
              <w:spacing w:before="60"/>
            </w:pPr>
          </w:p>
        </w:tc>
      </w:tr>
      <w:tr w:rsidR="00593DA5" w14:paraId="56D443FE" w14:textId="77777777" w:rsidTr="00593DA5">
        <w:trPr>
          <w:trHeight w:val="397"/>
        </w:trPr>
        <w:tc>
          <w:tcPr>
            <w:tcW w:w="1545" w:type="pct"/>
            <w:gridSpan w:val="2"/>
            <w:tcBorders>
              <w:top w:val="single" w:sz="4" w:space="0" w:color="auto"/>
              <w:left w:val="single" w:sz="4" w:space="0" w:color="auto"/>
              <w:bottom w:val="single" w:sz="4" w:space="0" w:color="auto"/>
            </w:tcBorders>
            <w:shd w:val="clear" w:color="auto" w:fill="auto"/>
          </w:tcPr>
          <w:p w14:paraId="1FE9BBC5" w14:textId="5E7314ED" w:rsidR="00593DA5" w:rsidRDefault="00593DA5" w:rsidP="000F22B5">
            <w:pPr>
              <w:spacing w:before="60"/>
            </w:pPr>
            <w:r>
              <w:t>Next Service at:</w:t>
            </w:r>
          </w:p>
        </w:tc>
        <w:tc>
          <w:tcPr>
            <w:tcW w:w="3455" w:type="pct"/>
            <w:gridSpan w:val="7"/>
            <w:tcBorders>
              <w:top w:val="single" w:sz="4" w:space="0" w:color="auto"/>
              <w:bottom w:val="single" w:sz="4" w:space="0" w:color="auto"/>
              <w:right w:val="single" w:sz="4" w:space="0" w:color="auto"/>
            </w:tcBorders>
            <w:shd w:val="clear" w:color="auto" w:fill="auto"/>
          </w:tcPr>
          <w:p w14:paraId="642E1479" w14:textId="77777777" w:rsidR="00593DA5" w:rsidRDefault="00593DA5" w:rsidP="000F22B5">
            <w:pPr>
              <w:spacing w:before="60"/>
            </w:pPr>
          </w:p>
        </w:tc>
      </w:tr>
    </w:tbl>
    <w:p w14:paraId="66D48F9F" w14:textId="23B334CF" w:rsidR="000F22B5" w:rsidRPr="00197498" w:rsidRDefault="000F22B5" w:rsidP="002C7555">
      <w:pPr>
        <w:pStyle w:val="Heading1"/>
        <w:spacing w:before="8760"/>
      </w:pPr>
      <w:bookmarkStart w:id="126" w:name="_Toc447191705"/>
      <w:bookmarkStart w:id="127" w:name="_Toc453660586"/>
      <w:r w:rsidRPr="00197498">
        <w:lastRenderedPageBreak/>
        <w:t>Appendix 4</w:t>
      </w:r>
      <w:bookmarkStart w:id="128" w:name="_Toc447191706"/>
      <w:bookmarkEnd w:id="126"/>
      <w:r w:rsidR="002C7555" w:rsidRPr="00197498">
        <w:t xml:space="preserve"> - </w:t>
      </w:r>
      <w:r w:rsidRPr="00197498">
        <w:t>Sample quad bike operation checklist</w:t>
      </w:r>
      <w:bookmarkEnd w:id="127"/>
      <w:bookmarkEnd w:id="128"/>
    </w:p>
    <w:p w14:paraId="0396AACC" w14:textId="77777777" w:rsidR="000F22B5" w:rsidRDefault="000F22B5" w:rsidP="000F22B5">
      <w:r>
        <w:t>This</w:t>
      </w:r>
      <w:r>
        <w:rPr>
          <w:spacing w:val="-3"/>
        </w:rPr>
        <w:t xml:space="preserve"> </w:t>
      </w:r>
      <w:r>
        <w:t>checklist</w:t>
      </w:r>
      <w:r>
        <w:rPr>
          <w:spacing w:val="-3"/>
        </w:rPr>
        <w:t xml:space="preserve"> </w:t>
      </w:r>
      <w:r>
        <w:rPr>
          <w:spacing w:val="-1"/>
        </w:rPr>
        <w:t>is</w:t>
      </w:r>
      <w:r>
        <w:rPr>
          <w:spacing w:val="-3"/>
        </w:rPr>
        <w:t xml:space="preserve"> </w:t>
      </w:r>
      <w:r>
        <w:t>a</w:t>
      </w:r>
      <w:r>
        <w:rPr>
          <w:spacing w:val="-3"/>
        </w:rPr>
        <w:t xml:space="preserve"> </w:t>
      </w:r>
      <w:r>
        <w:t>simple</w:t>
      </w:r>
      <w:r>
        <w:rPr>
          <w:spacing w:val="-3"/>
        </w:rPr>
        <w:t xml:space="preserve"> </w:t>
      </w:r>
      <w:r>
        <w:t>summary</w:t>
      </w:r>
      <w:r>
        <w:rPr>
          <w:spacing w:val="-3"/>
        </w:rPr>
        <w:t xml:space="preserve"> </w:t>
      </w:r>
      <w:r>
        <w:rPr>
          <w:spacing w:val="-1"/>
        </w:rPr>
        <w:t>of</w:t>
      </w:r>
      <w:r>
        <w:rPr>
          <w:spacing w:val="-3"/>
        </w:rPr>
        <w:t xml:space="preserve"> </w:t>
      </w:r>
      <w:r>
        <w:t>the</w:t>
      </w:r>
      <w:r>
        <w:rPr>
          <w:spacing w:val="-3"/>
        </w:rPr>
        <w:t xml:space="preserve"> </w:t>
      </w:r>
      <w:r>
        <w:t>safety</w:t>
      </w:r>
      <w:r>
        <w:rPr>
          <w:spacing w:val="-3"/>
        </w:rPr>
        <w:t xml:space="preserve"> </w:t>
      </w:r>
      <w:r>
        <w:t>features</w:t>
      </w:r>
      <w:r>
        <w:rPr>
          <w:spacing w:val="-3"/>
        </w:rPr>
        <w:t xml:space="preserve"> </w:t>
      </w:r>
      <w:r>
        <w:t>discussed</w:t>
      </w:r>
      <w:r>
        <w:rPr>
          <w:spacing w:val="-3"/>
        </w:rPr>
        <w:t xml:space="preserve"> </w:t>
      </w:r>
      <w:r>
        <w:rPr>
          <w:spacing w:val="-1"/>
        </w:rPr>
        <w:t>in</w:t>
      </w:r>
      <w:r>
        <w:rPr>
          <w:spacing w:val="-3"/>
        </w:rPr>
        <w:t xml:space="preserve"> </w:t>
      </w:r>
      <w:r>
        <w:t>the</w:t>
      </w:r>
      <w:r>
        <w:rPr>
          <w:spacing w:val="-3"/>
        </w:rPr>
        <w:t xml:space="preserve"> </w:t>
      </w:r>
      <w:r>
        <w:t>Quad</w:t>
      </w:r>
      <w:r>
        <w:rPr>
          <w:spacing w:val="37"/>
        </w:rPr>
        <w:t xml:space="preserve"> </w:t>
      </w:r>
      <w:r>
        <w:t>Bikes handbook.</w:t>
      </w:r>
    </w:p>
    <w:p w14:paraId="4622F407" w14:textId="77777777" w:rsidR="000F22B5" w:rsidRDefault="000F22B5" w:rsidP="000F22B5">
      <w:r>
        <w:t>If</w:t>
      </w:r>
      <w:r>
        <w:rPr>
          <w:spacing w:val="2"/>
        </w:rPr>
        <w:t xml:space="preserve"> </w:t>
      </w:r>
      <w:r>
        <w:t>you</w:t>
      </w:r>
      <w:r>
        <w:rPr>
          <w:spacing w:val="2"/>
        </w:rPr>
        <w:t xml:space="preserve"> </w:t>
      </w:r>
      <w:r>
        <w:t>can</w:t>
      </w:r>
      <w:r>
        <w:rPr>
          <w:spacing w:val="2"/>
        </w:rPr>
        <w:t xml:space="preserve"> </w:t>
      </w:r>
      <w:r>
        <w:t>tick</w:t>
      </w:r>
      <w:r>
        <w:rPr>
          <w:spacing w:val="2"/>
        </w:rPr>
        <w:t xml:space="preserve"> </w:t>
      </w:r>
      <w:r>
        <w:t>the</w:t>
      </w:r>
      <w:r>
        <w:rPr>
          <w:spacing w:val="1"/>
        </w:rPr>
        <w:t xml:space="preserve"> </w:t>
      </w:r>
      <w:r>
        <w:rPr>
          <w:spacing w:val="-4"/>
        </w:rPr>
        <w:t>‘Yes’</w:t>
      </w:r>
      <w:r>
        <w:rPr>
          <w:spacing w:val="-6"/>
        </w:rPr>
        <w:t xml:space="preserve"> </w:t>
      </w:r>
      <w:r>
        <w:t>column</w:t>
      </w:r>
      <w:r>
        <w:rPr>
          <w:spacing w:val="2"/>
        </w:rPr>
        <w:t xml:space="preserve"> </w:t>
      </w:r>
      <w:r>
        <w:t>for</w:t>
      </w:r>
      <w:r>
        <w:rPr>
          <w:spacing w:val="2"/>
        </w:rPr>
        <w:t xml:space="preserve"> </w:t>
      </w:r>
      <w:r>
        <w:t>the</w:t>
      </w:r>
      <w:r>
        <w:rPr>
          <w:spacing w:val="2"/>
        </w:rPr>
        <w:t xml:space="preserve"> </w:t>
      </w:r>
      <w:r>
        <w:t>items</w:t>
      </w:r>
      <w:r>
        <w:rPr>
          <w:spacing w:val="1"/>
        </w:rPr>
        <w:t xml:space="preserve"> </w:t>
      </w:r>
      <w:r>
        <w:t>listed</w:t>
      </w:r>
      <w:r>
        <w:rPr>
          <w:spacing w:val="2"/>
        </w:rPr>
        <w:t xml:space="preserve"> </w:t>
      </w:r>
      <w:r>
        <w:t>you</w:t>
      </w:r>
      <w:r>
        <w:rPr>
          <w:spacing w:val="2"/>
        </w:rPr>
        <w:t xml:space="preserve"> </w:t>
      </w:r>
      <w:r>
        <w:t>are</w:t>
      </w:r>
      <w:r>
        <w:rPr>
          <w:spacing w:val="2"/>
        </w:rPr>
        <w:t xml:space="preserve"> </w:t>
      </w:r>
      <w:r>
        <w:t>well</w:t>
      </w:r>
      <w:r>
        <w:rPr>
          <w:spacing w:val="2"/>
        </w:rPr>
        <w:t xml:space="preserve"> </w:t>
      </w:r>
      <w:r>
        <w:t>on</w:t>
      </w:r>
      <w:r>
        <w:rPr>
          <w:spacing w:val="2"/>
        </w:rPr>
        <w:t xml:space="preserve"> </w:t>
      </w:r>
      <w:r>
        <w:t>the</w:t>
      </w:r>
      <w:r>
        <w:rPr>
          <w:spacing w:val="1"/>
        </w:rPr>
        <w:t xml:space="preserve"> </w:t>
      </w:r>
      <w:r>
        <w:t>way</w:t>
      </w:r>
      <w:r>
        <w:rPr>
          <w:spacing w:val="2"/>
        </w:rPr>
        <w:t xml:space="preserve"> </w:t>
      </w:r>
      <w:r>
        <w:t>to</w:t>
      </w:r>
      <w:r>
        <w:rPr>
          <w:spacing w:val="22"/>
        </w:rPr>
        <w:t xml:space="preserve"> </w:t>
      </w:r>
      <w:r>
        <w:t>productive</w:t>
      </w:r>
      <w:r>
        <w:rPr>
          <w:spacing w:val="2"/>
        </w:rPr>
        <w:t xml:space="preserve"> </w:t>
      </w:r>
      <w:r>
        <w:t>utilisation</w:t>
      </w:r>
      <w:r>
        <w:rPr>
          <w:spacing w:val="2"/>
        </w:rPr>
        <w:t xml:space="preserve"> </w:t>
      </w:r>
      <w:r>
        <w:t>of</w:t>
      </w:r>
      <w:r>
        <w:rPr>
          <w:spacing w:val="2"/>
        </w:rPr>
        <w:t xml:space="preserve"> </w:t>
      </w:r>
      <w:r>
        <w:t>quad</w:t>
      </w:r>
      <w:r>
        <w:rPr>
          <w:spacing w:val="2"/>
        </w:rPr>
        <w:t xml:space="preserve"> </w:t>
      </w:r>
      <w:r>
        <w:t>bikes</w:t>
      </w:r>
      <w:r>
        <w:rPr>
          <w:spacing w:val="2"/>
        </w:rPr>
        <w:t xml:space="preserve"> </w:t>
      </w:r>
      <w:r>
        <w:t>in</w:t>
      </w:r>
      <w:r>
        <w:rPr>
          <w:spacing w:val="1"/>
        </w:rPr>
        <w:t xml:space="preserve"> </w:t>
      </w:r>
      <w:r>
        <w:t>your</w:t>
      </w:r>
      <w:r>
        <w:rPr>
          <w:spacing w:val="2"/>
        </w:rPr>
        <w:t xml:space="preserve"> </w:t>
      </w:r>
      <w:r>
        <w:t>workplace.</w:t>
      </w:r>
      <w:r>
        <w:rPr>
          <w:spacing w:val="2"/>
        </w:rPr>
        <w:t xml:space="preserve"> </w:t>
      </w:r>
      <w:r>
        <w:t>If</w:t>
      </w:r>
      <w:r>
        <w:rPr>
          <w:spacing w:val="2"/>
        </w:rPr>
        <w:t xml:space="preserve"> </w:t>
      </w:r>
      <w:r>
        <w:t>you</w:t>
      </w:r>
      <w:r>
        <w:rPr>
          <w:spacing w:val="2"/>
        </w:rPr>
        <w:t xml:space="preserve"> </w:t>
      </w:r>
      <w:r>
        <w:t>tick</w:t>
      </w:r>
      <w:r>
        <w:rPr>
          <w:spacing w:val="2"/>
        </w:rPr>
        <w:t xml:space="preserve"> </w:t>
      </w:r>
      <w:r>
        <w:t>‘No’</w:t>
      </w:r>
      <w:r>
        <w:rPr>
          <w:spacing w:val="50"/>
        </w:rPr>
        <w:t xml:space="preserve"> </w:t>
      </w:r>
      <w:r>
        <w:t>you</w:t>
      </w:r>
      <w:r>
        <w:rPr>
          <w:spacing w:val="2"/>
        </w:rPr>
        <w:t xml:space="preserve"> </w:t>
      </w:r>
      <w:r>
        <w:t>need to</w:t>
      </w:r>
      <w:r>
        <w:rPr>
          <w:spacing w:val="1"/>
        </w:rPr>
        <w:t xml:space="preserve"> </w:t>
      </w:r>
      <w:r>
        <w:t>address</w:t>
      </w:r>
      <w:r>
        <w:rPr>
          <w:spacing w:val="1"/>
        </w:rPr>
        <w:t xml:space="preserve"> </w:t>
      </w:r>
      <w:r>
        <w:t>those</w:t>
      </w:r>
      <w:r>
        <w:rPr>
          <w:spacing w:val="1"/>
        </w:rPr>
        <w:t xml:space="preserve"> </w:t>
      </w:r>
      <w:r>
        <w:t>issues.</w:t>
      </w:r>
    </w:p>
    <w:tbl>
      <w:tblPr>
        <w:tblW w:w="5215" w:type="pct"/>
        <w:tblInd w:w="-176" w:type="dxa"/>
        <w:tblLayout w:type="fixed"/>
        <w:tblLook w:val="04A0" w:firstRow="1" w:lastRow="0" w:firstColumn="1" w:lastColumn="0" w:noHBand="0" w:noVBand="1"/>
        <w:tblDescription w:val="Sample quad bike operation checklist with vehicle choice; the operator; workplaces; maintenance; PPE; attachments, loads and towing; transporting quad bikes; communications; and additional safety sections."/>
      </w:tblPr>
      <w:tblGrid>
        <w:gridCol w:w="4426"/>
        <w:gridCol w:w="692"/>
        <w:gridCol w:w="690"/>
        <w:gridCol w:w="3596"/>
      </w:tblGrid>
      <w:tr w:rsidR="00DC03C8" w:rsidRPr="00DB4BC2" w14:paraId="7310CC3C" w14:textId="77777777" w:rsidTr="00DC03C8">
        <w:trPr>
          <w:tblHeader/>
        </w:trPr>
        <w:tc>
          <w:tcPr>
            <w:tcW w:w="2353" w:type="pct"/>
            <w:tcBorders>
              <w:top w:val="single" w:sz="4" w:space="0" w:color="auto"/>
              <w:left w:val="single" w:sz="4" w:space="0" w:color="auto"/>
              <w:bottom w:val="single" w:sz="4" w:space="0" w:color="auto"/>
              <w:right w:val="single" w:sz="4" w:space="0" w:color="auto"/>
            </w:tcBorders>
            <w:shd w:val="clear" w:color="auto" w:fill="FFE0A4"/>
          </w:tcPr>
          <w:p w14:paraId="45F898EB" w14:textId="77777777" w:rsidR="000F22B5" w:rsidRPr="00DB4BC2" w:rsidRDefault="000F22B5" w:rsidP="00A032CA">
            <w:pPr>
              <w:rPr>
                <w:b/>
              </w:rPr>
            </w:pPr>
            <w:r>
              <w:rPr>
                <w:b/>
              </w:rPr>
              <w:t>Quad Bike Operation Checklist</w:t>
            </w:r>
          </w:p>
        </w:tc>
        <w:tc>
          <w:tcPr>
            <w:tcW w:w="368" w:type="pct"/>
            <w:tcBorders>
              <w:top w:val="single" w:sz="4" w:space="0" w:color="auto"/>
              <w:left w:val="single" w:sz="4" w:space="0" w:color="auto"/>
              <w:bottom w:val="single" w:sz="4" w:space="0" w:color="auto"/>
              <w:right w:val="single" w:sz="4" w:space="0" w:color="auto"/>
            </w:tcBorders>
            <w:shd w:val="clear" w:color="auto" w:fill="FFE0A4"/>
          </w:tcPr>
          <w:p w14:paraId="6D0F4A2F" w14:textId="77777777" w:rsidR="000F22B5" w:rsidRPr="00DB4BC2" w:rsidRDefault="000F22B5" w:rsidP="00A032CA">
            <w:pPr>
              <w:rPr>
                <w:b/>
              </w:rPr>
            </w:pPr>
            <w:r w:rsidRPr="00DB4BC2">
              <w:rPr>
                <w:b/>
              </w:rPr>
              <w:t>Yes</w:t>
            </w:r>
          </w:p>
        </w:tc>
        <w:tc>
          <w:tcPr>
            <w:tcW w:w="367" w:type="pct"/>
            <w:tcBorders>
              <w:top w:val="single" w:sz="4" w:space="0" w:color="auto"/>
              <w:left w:val="single" w:sz="4" w:space="0" w:color="auto"/>
              <w:bottom w:val="single" w:sz="4" w:space="0" w:color="auto"/>
              <w:right w:val="single" w:sz="4" w:space="0" w:color="auto"/>
            </w:tcBorders>
            <w:shd w:val="clear" w:color="auto" w:fill="FFE0A4"/>
            <w:vAlign w:val="center"/>
          </w:tcPr>
          <w:p w14:paraId="7E9DCC9B" w14:textId="77777777" w:rsidR="000F22B5" w:rsidRPr="00DB4BC2" w:rsidRDefault="000F22B5" w:rsidP="00A032CA">
            <w:pPr>
              <w:rPr>
                <w:b/>
              </w:rPr>
            </w:pPr>
            <w:r w:rsidRPr="00DB4BC2">
              <w:rPr>
                <w:b/>
              </w:rPr>
              <w:t>No</w:t>
            </w:r>
          </w:p>
        </w:tc>
        <w:tc>
          <w:tcPr>
            <w:tcW w:w="1912" w:type="pct"/>
            <w:tcBorders>
              <w:top w:val="single" w:sz="4" w:space="0" w:color="auto"/>
              <w:left w:val="single" w:sz="4" w:space="0" w:color="auto"/>
              <w:bottom w:val="single" w:sz="4" w:space="0" w:color="auto"/>
              <w:right w:val="single" w:sz="4" w:space="0" w:color="auto"/>
            </w:tcBorders>
            <w:shd w:val="clear" w:color="auto" w:fill="FFE0A4"/>
          </w:tcPr>
          <w:p w14:paraId="06BF46EE" w14:textId="77777777" w:rsidR="000F22B5" w:rsidRPr="00DB4BC2" w:rsidRDefault="000F22B5" w:rsidP="00A032CA">
            <w:pPr>
              <w:rPr>
                <w:b/>
              </w:rPr>
            </w:pPr>
            <w:r w:rsidRPr="00DB4BC2">
              <w:rPr>
                <w:b/>
              </w:rPr>
              <w:t>Notes</w:t>
            </w:r>
          </w:p>
        </w:tc>
      </w:tr>
      <w:tr w:rsidR="000F22B5" w14:paraId="25BE83E0" w14:textId="77777777" w:rsidTr="00DC03C8">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6780757" w14:textId="77777777" w:rsidR="000F22B5" w:rsidRPr="00FD5512" w:rsidRDefault="000F22B5" w:rsidP="00A032CA">
            <w:pPr>
              <w:rPr>
                <w:b/>
              </w:rPr>
            </w:pPr>
            <w:r w:rsidRPr="00FD5512">
              <w:rPr>
                <w:b/>
              </w:rPr>
              <w:t>Vehicle choice</w:t>
            </w:r>
          </w:p>
        </w:tc>
      </w:tr>
      <w:tr w:rsidR="00DC03C8" w14:paraId="0D7EABCA" w14:textId="77777777" w:rsidTr="00DC03C8">
        <w:tc>
          <w:tcPr>
            <w:tcW w:w="2353" w:type="pct"/>
            <w:tcBorders>
              <w:top w:val="single" w:sz="4" w:space="0" w:color="auto"/>
              <w:left w:val="single" w:sz="4" w:space="0" w:color="auto"/>
              <w:bottom w:val="single" w:sz="4" w:space="0" w:color="auto"/>
              <w:right w:val="single" w:sz="4" w:space="0" w:color="auto"/>
            </w:tcBorders>
            <w:shd w:val="clear" w:color="auto" w:fill="auto"/>
          </w:tcPr>
          <w:p w14:paraId="18D5F81A" w14:textId="77777777" w:rsidR="000F22B5" w:rsidRDefault="000F22B5" w:rsidP="00A032CA">
            <w:pPr>
              <w:spacing w:before="120"/>
            </w:pPr>
            <w:r>
              <w:t>Has the best vehicle for the task and conditions been selected?</w:t>
            </w:r>
          </w:p>
        </w:tc>
        <w:tc>
          <w:tcPr>
            <w:tcW w:w="368" w:type="pct"/>
            <w:tcBorders>
              <w:top w:val="single" w:sz="4" w:space="0" w:color="auto"/>
              <w:left w:val="single" w:sz="4" w:space="0" w:color="auto"/>
              <w:bottom w:val="single" w:sz="4" w:space="0" w:color="auto"/>
              <w:right w:val="single" w:sz="4" w:space="0" w:color="auto"/>
            </w:tcBorders>
            <w:vAlign w:val="center"/>
          </w:tcPr>
          <w:p w14:paraId="639BBB1C"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8660DD1"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2E2CF34D" w14:textId="77777777" w:rsidR="000F22B5" w:rsidRDefault="000F22B5" w:rsidP="000F22B5">
            <w:pPr>
              <w:spacing w:before="60" w:after="120"/>
            </w:pPr>
          </w:p>
        </w:tc>
      </w:tr>
      <w:tr w:rsidR="00DC03C8" w14:paraId="77A23D59" w14:textId="77777777" w:rsidTr="00DC03C8">
        <w:tc>
          <w:tcPr>
            <w:tcW w:w="2353" w:type="pct"/>
            <w:tcBorders>
              <w:top w:val="single" w:sz="4" w:space="0" w:color="auto"/>
              <w:left w:val="single" w:sz="4" w:space="0" w:color="auto"/>
              <w:bottom w:val="single" w:sz="4" w:space="0" w:color="auto"/>
              <w:right w:val="single" w:sz="4" w:space="0" w:color="auto"/>
            </w:tcBorders>
            <w:shd w:val="clear" w:color="auto" w:fill="auto"/>
          </w:tcPr>
          <w:p w14:paraId="4F911D8D" w14:textId="77777777" w:rsidR="000F22B5" w:rsidRPr="00FD5512" w:rsidRDefault="000F22B5" w:rsidP="00A032CA">
            <w:pPr>
              <w:spacing w:before="120"/>
            </w:pPr>
            <w:r>
              <w:t>Is the quad bike the safest vehicle for the job?</w:t>
            </w:r>
          </w:p>
        </w:tc>
        <w:tc>
          <w:tcPr>
            <w:tcW w:w="368" w:type="pct"/>
            <w:tcBorders>
              <w:top w:val="single" w:sz="4" w:space="0" w:color="auto"/>
              <w:left w:val="single" w:sz="4" w:space="0" w:color="auto"/>
              <w:bottom w:val="single" w:sz="4" w:space="0" w:color="auto"/>
              <w:right w:val="single" w:sz="4" w:space="0" w:color="auto"/>
            </w:tcBorders>
            <w:vAlign w:val="center"/>
          </w:tcPr>
          <w:p w14:paraId="0D279AC5"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369244C"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33A2624F" w14:textId="77777777" w:rsidR="000F22B5" w:rsidRDefault="000F22B5" w:rsidP="000F22B5">
            <w:pPr>
              <w:spacing w:before="60" w:after="120"/>
            </w:pPr>
          </w:p>
        </w:tc>
      </w:tr>
      <w:tr w:rsidR="00DC03C8" w14:paraId="3AD64F3B" w14:textId="77777777" w:rsidTr="00DC03C8">
        <w:tc>
          <w:tcPr>
            <w:tcW w:w="2353" w:type="pct"/>
            <w:tcBorders>
              <w:top w:val="single" w:sz="4" w:space="0" w:color="auto"/>
              <w:left w:val="single" w:sz="4" w:space="0" w:color="auto"/>
              <w:bottom w:val="single" w:sz="4" w:space="0" w:color="auto"/>
              <w:right w:val="single" w:sz="4" w:space="0" w:color="auto"/>
            </w:tcBorders>
            <w:shd w:val="clear" w:color="auto" w:fill="auto"/>
          </w:tcPr>
          <w:p w14:paraId="26187891" w14:textId="77777777" w:rsidR="000F22B5" w:rsidRDefault="000F22B5" w:rsidP="00A032CA">
            <w:pPr>
              <w:spacing w:before="120"/>
            </w:pPr>
            <w:r>
              <w:t>Is the quad bike matched to the operator?</w:t>
            </w:r>
          </w:p>
        </w:tc>
        <w:tc>
          <w:tcPr>
            <w:tcW w:w="368" w:type="pct"/>
            <w:tcBorders>
              <w:top w:val="single" w:sz="4" w:space="0" w:color="auto"/>
              <w:left w:val="single" w:sz="4" w:space="0" w:color="auto"/>
              <w:bottom w:val="single" w:sz="4" w:space="0" w:color="auto"/>
              <w:right w:val="single" w:sz="4" w:space="0" w:color="auto"/>
            </w:tcBorders>
            <w:vAlign w:val="center"/>
          </w:tcPr>
          <w:p w14:paraId="13D62879"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9DB5C9C"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0F7C9E6C" w14:textId="77777777" w:rsidR="000F22B5" w:rsidRDefault="000F22B5" w:rsidP="000F22B5">
            <w:pPr>
              <w:spacing w:before="60" w:after="120"/>
            </w:pPr>
          </w:p>
        </w:tc>
      </w:tr>
      <w:tr w:rsidR="00DC03C8" w14:paraId="6F97AA5B" w14:textId="77777777" w:rsidTr="00DC03C8">
        <w:tc>
          <w:tcPr>
            <w:tcW w:w="2353" w:type="pct"/>
            <w:tcBorders>
              <w:top w:val="single" w:sz="4" w:space="0" w:color="auto"/>
              <w:left w:val="single" w:sz="4" w:space="0" w:color="auto"/>
              <w:bottom w:val="single" w:sz="4" w:space="0" w:color="auto"/>
              <w:right w:val="single" w:sz="4" w:space="0" w:color="auto"/>
            </w:tcBorders>
            <w:shd w:val="clear" w:color="auto" w:fill="auto"/>
          </w:tcPr>
          <w:p w14:paraId="4AAA548A" w14:textId="77777777" w:rsidR="000F22B5" w:rsidRDefault="000F22B5" w:rsidP="00A032CA">
            <w:pPr>
              <w:spacing w:before="120"/>
            </w:pPr>
            <w:r>
              <w:t>Are any special permits and conditions relating to quad bike use complied with (eg registration for on-road use)?</w:t>
            </w:r>
          </w:p>
        </w:tc>
        <w:tc>
          <w:tcPr>
            <w:tcW w:w="368" w:type="pct"/>
            <w:tcBorders>
              <w:top w:val="single" w:sz="4" w:space="0" w:color="auto"/>
              <w:left w:val="single" w:sz="4" w:space="0" w:color="auto"/>
              <w:bottom w:val="single" w:sz="4" w:space="0" w:color="auto"/>
              <w:right w:val="single" w:sz="4" w:space="0" w:color="auto"/>
            </w:tcBorders>
            <w:vAlign w:val="center"/>
          </w:tcPr>
          <w:p w14:paraId="0379FE44"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A1C18CB"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22F01663" w14:textId="77777777" w:rsidR="000F22B5" w:rsidRDefault="000F22B5" w:rsidP="000F22B5">
            <w:pPr>
              <w:spacing w:before="60" w:after="120"/>
            </w:pPr>
          </w:p>
        </w:tc>
      </w:tr>
      <w:tr w:rsidR="000F22B5" w14:paraId="514812A5" w14:textId="77777777" w:rsidTr="00DC03C8">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286F4F75" w14:textId="77777777" w:rsidR="000F22B5" w:rsidRPr="00FD5512" w:rsidRDefault="000F22B5" w:rsidP="00A032CA">
            <w:pPr>
              <w:rPr>
                <w:b/>
              </w:rPr>
            </w:pPr>
            <w:r>
              <w:rPr>
                <w:b/>
              </w:rPr>
              <w:t>The operator (List their names)</w:t>
            </w:r>
          </w:p>
        </w:tc>
      </w:tr>
      <w:tr w:rsidR="00DC03C8" w14:paraId="383305D8" w14:textId="77777777" w:rsidTr="00DC03C8">
        <w:tc>
          <w:tcPr>
            <w:tcW w:w="2353" w:type="pct"/>
            <w:tcBorders>
              <w:top w:val="single" w:sz="4" w:space="0" w:color="auto"/>
              <w:left w:val="single" w:sz="4" w:space="0" w:color="auto"/>
              <w:bottom w:val="single" w:sz="4" w:space="0" w:color="auto"/>
              <w:right w:val="single" w:sz="4" w:space="0" w:color="auto"/>
            </w:tcBorders>
            <w:shd w:val="clear" w:color="auto" w:fill="auto"/>
          </w:tcPr>
          <w:p w14:paraId="5500274C" w14:textId="77777777" w:rsidR="000F22B5" w:rsidRDefault="000F22B5" w:rsidP="00A032CA">
            <w:pPr>
              <w:spacing w:before="120"/>
            </w:pPr>
            <w:r w:rsidRPr="00A032CA">
              <w:t>Workplace</w:t>
            </w:r>
            <w:r>
              <w:t xml:space="preserve"> induction completed?</w:t>
            </w:r>
          </w:p>
        </w:tc>
        <w:tc>
          <w:tcPr>
            <w:tcW w:w="368" w:type="pct"/>
            <w:tcBorders>
              <w:top w:val="single" w:sz="4" w:space="0" w:color="auto"/>
              <w:left w:val="single" w:sz="4" w:space="0" w:color="auto"/>
              <w:bottom w:val="single" w:sz="4" w:space="0" w:color="auto"/>
              <w:right w:val="single" w:sz="4" w:space="0" w:color="auto"/>
            </w:tcBorders>
            <w:vAlign w:val="center"/>
          </w:tcPr>
          <w:p w14:paraId="01F062E8"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E0F1F04"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2525DA43" w14:textId="77777777" w:rsidR="000F22B5" w:rsidRDefault="000F22B5" w:rsidP="000F22B5">
            <w:pPr>
              <w:spacing w:before="60" w:after="120"/>
            </w:pPr>
          </w:p>
        </w:tc>
      </w:tr>
      <w:tr w:rsidR="00DC03C8" w14:paraId="03204C11" w14:textId="77777777" w:rsidTr="00DC03C8">
        <w:tc>
          <w:tcPr>
            <w:tcW w:w="2353" w:type="pct"/>
            <w:tcBorders>
              <w:top w:val="single" w:sz="4" w:space="0" w:color="auto"/>
              <w:left w:val="single" w:sz="4" w:space="0" w:color="auto"/>
              <w:bottom w:val="single" w:sz="4" w:space="0" w:color="auto"/>
              <w:right w:val="single" w:sz="4" w:space="0" w:color="auto"/>
            </w:tcBorders>
            <w:shd w:val="clear" w:color="auto" w:fill="auto"/>
          </w:tcPr>
          <w:p w14:paraId="18741094" w14:textId="77777777" w:rsidR="000F22B5" w:rsidRPr="00FD5512" w:rsidRDefault="000F22B5" w:rsidP="00A032CA">
            <w:pPr>
              <w:spacing w:before="120"/>
            </w:pPr>
            <w:r>
              <w:t>Quad bike operators are trained and competent?</w:t>
            </w:r>
          </w:p>
        </w:tc>
        <w:tc>
          <w:tcPr>
            <w:tcW w:w="368" w:type="pct"/>
            <w:tcBorders>
              <w:top w:val="single" w:sz="4" w:space="0" w:color="auto"/>
              <w:left w:val="single" w:sz="4" w:space="0" w:color="auto"/>
              <w:bottom w:val="single" w:sz="4" w:space="0" w:color="auto"/>
              <w:right w:val="single" w:sz="4" w:space="0" w:color="auto"/>
            </w:tcBorders>
            <w:vAlign w:val="center"/>
          </w:tcPr>
          <w:p w14:paraId="37ACC0D4"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96E4E4B"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17BE85D0" w14:textId="77777777" w:rsidR="000F22B5" w:rsidRDefault="000F22B5" w:rsidP="000F22B5">
            <w:pPr>
              <w:spacing w:before="60" w:after="120"/>
            </w:pPr>
          </w:p>
        </w:tc>
      </w:tr>
      <w:tr w:rsidR="00DC03C8" w14:paraId="0C4A106B" w14:textId="77777777" w:rsidTr="00DC03C8">
        <w:tc>
          <w:tcPr>
            <w:tcW w:w="2353" w:type="pct"/>
            <w:tcBorders>
              <w:top w:val="single" w:sz="4" w:space="0" w:color="auto"/>
              <w:left w:val="single" w:sz="4" w:space="0" w:color="auto"/>
              <w:bottom w:val="single" w:sz="4" w:space="0" w:color="auto"/>
              <w:right w:val="single" w:sz="4" w:space="0" w:color="auto"/>
            </w:tcBorders>
            <w:shd w:val="clear" w:color="auto" w:fill="auto"/>
          </w:tcPr>
          <w:p w14:paraId="0912D0F1" w14:textId="77777777" w:rsidR="000F22B5" w:rsidRDefault="000F22B5" w:rsidP="00A032CA">
            <w:pPr>
              <w:spacing w:before="120"/>
            </w:pPr>
            <w:r>
              <w:t>Are records of training kept?</w:t>
            </w:r>
          </w:p>
        </w:tc>
        <w:tc>
          <w:tcPr>
            <w:tcW w:w="368" w:type="pct"/>
            <w:tcBorders>
              <w:top w:val="single" w:sz="4" w:space="0" w:color="auto"/>
              <w:left w:val="single" w:sz="4" w:space="0" w:color="auto"/>
              <w:bottom w:val="single" w:sz="4" w:space="0" w:color="auto"/>
              <w:right w:val="single" w:sz="4" w:space="0" w:color="auto"/>
            </w:tcBorders>
            <w:vAlign w:val="center"/>
          </w:tcPr>
          <w:p w14:paraId="31E659D6"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D113E9F"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499C4D30" w14:textId="77777777" w:rsidR="000F22B5" w:rsidRDefault="000F22B5" w:rsidP="000F22B5">
            <w:pPr>
              <w:spacing w:before="60" w:after="120"/>
            </w:pPr>
          </w:p>
        </w:tc>
      </w:tr>
      <w:tr w:rsidR="00DC03C8" w14:paraId="58FE6594" w14:textId="77777777" w:rsidTr="00DC03C8">
        <w:tc>
          <w:tcPr>
            <w:tcW w:w="2353" w:type="pct"/>
            <w:tcBorders>
              <w:top w:val="single" w:sz="4" w:space="0" w:color="auto"/>
              <w:left w:val="single" w:sz="4" w:space="0" w:color="auto"/>
              <w:bottom w:val="single" w:sz="4" w:space="0" w:color="auto"/>
              <w:right w:val="single" w:sz="4" w:space="0" w:color="auto"/>
            </w:tcBorders>
            <w:shd w:val="clear" w:color="auto" w:fill="auto"/>
          </w:tcPr>
          <w:p w14:paraId="10649484" w14:textId="77777777" w:rsidR="000F22B5" w:rsidRDefault="000F22B5" w:rsidP="00A032CA">
            <w:pPr>
              <w:spacing w:before="120"/>
            </w:pPr>
            <w:r>
              <w:t>Are only authorised operators permitted to use quad bikes in your workplace?</w:t>
            </w:r>
          </w:p>
        </w:tc>
        <w:tc>
          <w:tcPr>
            <w:tcW w:w="368" w:type="pct"/>
            <w:tcBorders>
              <w:top w:val="single" w:sz="4" w:space="0" w:color="auto"/>
              <w:left w:val="single" w:sz="4" w:space="0" w:color="auto"/>
              <w:bottom w:val="single" w:sz="4" w:space="0" w:color="auto"/>
              <w:right w:val="single" w:sz="4" w:space="0" w:color="auto"/>
            </w:tcBorders>
            <w:vAlign w:val="center"/>
          </w:tcPr>
          <w:p w14:paraId="7DA255E7"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7C689D5"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76A2A770" w14:textId="77777777" w:rsidR="000F22B5" w:rsidRDefault="000F22B5" w:rsidP="000F22B5">
            <w:pPr>
              <w:spacing w:before="60" w:after="120"/>
            </w:pPr>
          </w:p>
        </w:tc>
      </w:tr>
      <w:tr w:rsidR="000F22B5" w14:paraId="35BFDDC6" w14:textId="77777777" w:rsidTr="00DC03C8">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328BBC34" w14:textId="77777777" w:rsidR="000F22B5" w:rsidRPr="00FD5512" w:rsidRDefault="000F22B5" w:rsidP="00A032CA">
            <w:pPr>
              <w:rPr>
                <w:b/>
              </w:rPr>
            </w:pPr>
            <w:r>
              <w:rPr>
                <w:b/>
              </w:rPr>
              <w:t>Workplace</w:t>
            </w:r>
          </w:p>
        </w:tc>
      </w:tr>
      <w:tr w:rsidR="00DC03C8" w14:paraId="21E106CC" w14:textId="77777777" w:rsidTr="00DC03C8">
        <w:tc>
          <w:tcPr>
            <w:tcW w:w="2353" w:type="pct"/>
            <w:tcBorders>
              <w:top w:val="single" w:sz="4" w:space="0" w:color="auto"/>
              <w:left w:val="single" w:sz="4" w:space="0" w:color="auto"/>
              <w:bottom w:val="single" w:sz="4" w:space="0" w:color="auto"/>
              <w:right w:val="single" w:sz="4" w:space="0" w:color="auto"/>
            </w:tcBorders>
            <w:shd w:val="clear" w:color="auto" w:fill="auto"/>
          </w:tcPr>
          <w:p w14:paraId="1CABC854" w14:textId="77777777" w:rsidR="000F22B5" w:rsidRDefault="000F22B5" w:rsidP="00A032CA">
            <w:pPr>
              <w:spacing w:before="120"/>
            </w:pPr>
            <w:r>
              <w:t>Are safe work practices relating to quad bike operation established and communicated (ie workplace operating rules)?</w:t>
            </w:r>
          </w:p>
        </w:tc>
        <w:tc>
          <w:tcPr>
            <w:tcW w:w="368" w:type="pct"/>
            <w:tcBorders>
              <w:top w:val="single" w:sz="4" w:space="0" w:color="auto"/>
              <w:left w:val="single" w:sz="4" w:space="0" w:color="auto"/>
              <w:bottom w:val="single" w:sz="4" w:space="0" w:color="auto"/>
              <w:right w:val="single" w:sz="4" w:space="0" w:color="auto"/>
            </w:tcBorders>
            <w:vAlign w:val="center"/>
          </w:tcPr>
          <w:p w14:paraId="0530F85D"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2B4C3F4"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2BCE3C03" w14:textId="77777777" w:rsidR="000F22B5" w:rsidRDefault="000F22B5" w:rsidP="000F22B5">
            <w:pPr>
              <w:spacing w:before="60" w:after="120"/>
            </w:pPr>
          </w:p>
        </w:tc>
      </w:tr>
      <w:tr w:rsidR="00DC03C8" w14:paraId="7827920E" w14:textId="77777777" w:rsidTr="00DC03C8">
        <w:tc>
          <w:tcPr>
            <w:tcW w:w="2353" w:type="pct"/>
            <w:tcBorders>
              <w:top w:val="single" w:sz="4" w:space="0" w:color="auto"/>
              <w:left w:val="single" w:sz="4" w:space="0" w:color="auto"/>
              <w:bottom w:val="single" w:sz="4" w:space="0" w:color="auto"/>
              <w:right w:val="single" w:sz="4" w:space="0" w:color="auto"/>
            </w:tcBorders>
            <w:shd w:val="clear" w:color="auto" w:fill="auto"/>
          </w:tcPr>
          <w:p w14:paraId="50CE936E" w14:textId="77777777" w:rsidR="000F22B5" w:rsidRPr="00FD5512" w:rsidRDefault="000F22B5" w:rsidP="00A032CA">
            <w:pPr>
              <w:spacing w:before="120"/>
            </w:pPr>
            <w:r>
              <w:t>Do workers know the workplace operating rules and are records kept?</w:t>
            </w:r>
          </w:p>
        </w:tc>
        <w:tc>
          <w:tcPr>
            <w:tcW w:w="368" w:type="pct"/>
            <w:tcBorders>
              <w:top w:val="single" w:sz="4" w:space="0" w:color="auto"/>
              <w:left w:val="single" w:sz="4" w:space="0" w:color="auto"/>
              <w:bottom w:val="single" w:sz="4" w:space="0" w:color="auto"/>
              <w:right w:val="single" w:sz="4" w:space="0" w:color="auto"/>
            </w:tcBorders>
            <w:vAlign w:val="center"/>
          </w:tcPr>
          <w:p w14:paraId="1FFABC34"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112D72D"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7AD5D3B4" w14:textId="77777777" w:rsidR="000F22B5" w:rsidRDefault="000F22B5" w:rsidP="000F22B5">
            <w:pPr>
              <w:spacing w:before="60" w:after="120"/>
            </w:pPr>
          </w:p>
        </w:tc>
      </w:tr>
      <w:tr w:rsidR="00DC03C8" w14:paraId="3272B367" w14:textId="77777777" w:rsidTr="00DC03C8">
        <w:tc>
          <w:tcPr>
            <w:tcW w:w="2353" w:type="pct"/>
            <w:tcBorders>
              <w:top w:val="single" w:sz="4" w:space="0" w:color="auto"/>
              <w:left w:val="single" w:sz="4" w:space="0" w:color="auto"/>
              <w:bottom w:val="single" w:sz="4" w:space="0" w:color="auto"/>
              <w:right w:val="single" w:sz="4" w:space="0" w:color="auto"/>
            </w:tcBorders>
            <w:shd w:val="clear" w:color="auto" w:fill="auto"/>
          </w:tcPr>
          <w:p w14:paraId="26907D60" w14:textId="3B622B8A" w:rsidR="000F22B5" w:rsidRDefault="000F22B5" w:rsidP="00A032CA">
            <w:pPr>
              <w:spacing w:before="120"/>
            </w:pPr>
            <w:r>
              <w:t xml:space="preserve">Are workplace jobs for which the quad bike can be used (and not used) </w:t>
            </w:r>
            <w:r w:rsidRPr="00A032CA">
              <w:t>specified?</w:t>
            </w:r>
          </w:p>
        </w:tc>
        <w:tc>
          <w:tcPr>
            <w:tcW w:w="368" w:type="pct"/>
            <w:tcBorders>
              <w:top w:val="single" w:sz="4" w:space="0" w:color="auto"/>
              <w:left w:val="single" w:sz="4" w:space="0" w:color="auto"/>
              <w:bottom w:val="single" w:sz="4" w:space="0" w:color="auto"/>
              <w:right w:val="single" w:sz="4" w:space="0" w:color="auto"/>
            </w:tcBorders>
            <w:vAlign w:val="center"/>
          </w:tcPr>
          <w:p w14:paraId="1026A0FF"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4FB174D"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1FB9B573" w14:textId="77777777" w:rsidR="000F22B5" w:rsidRDefault="000F22B5" w:rsidP="000F22B5">
            <w:pPr>
              <w:spacing w:before="60" w:after="120"/>
            </w:pPr>
          </w:p>
        </w:tc>
      </w:tr>
      <w:tr w:rsidR="00DC03C8" w14:paraId="67372103" w14:textId="77777777" w:rsidTr="00DC03C8">
        <w:tc>
          <w:tcPr>
            <w:tcW w:w="2353" w:type="pct"/>
            <w:tcBorders>
              <w:top w:val="single" w:sz="4" w:space="0" w:color="auto"/>
              <w:left w:val="single" w:sz="4" w:space="0" w:color="auto"/>
              <w:bottom w:val="single" w:sz="4" w:space="0" w:color="auto"/>
              <w:right w:val="single" w:sz="4" w:space="0" w:color="auto"/>
            </w:tcBorders>
            <w:shd w:val="clear" w:color="auto" w:fill="auto"/>
          </w:tcPr>
          <w:p w14:paraId="755939DA" w14:textId="77777777" w:rsidR="000F22B5" w:rsidRDefault="000F22B5" w:rsidP="00A032CA">
            <w:pPr>
              <w:spacing w:before="120"/>
            </w:pPr>
            <w:r>
              <w:t>Are speed limits set for the workplace?</w:t>
            </w:r>
          </w:p>
        </w:tc>
        <w:tc>
          <w:tcPr>
            <w:tcW w:w="368" w:type="pct"/>
            <w:tcBorders>
              <w:top w:val="single" w:sz="4" w:space="0" w:color="auto"/>
              <w:left w:val="single" w:sz="4" w:space="0" w:color="auto"/>
              <w:bottom w:val="single" w:sz="4" w:space="0" w:color="auto"/>
              <w:right w:val="single" w:sz="4" w:space="0" w:color="auto"/>
            </w:tcBorders>
            <w:vAlign w:val="center"/>
          </w:tcPr>
          <w:p w14:paraId="7B0D4C50"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8359D76"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4BE69035" w14:textId="77777777" w:rsidR="000F22B5" w:rsidRDefault="000F22B5" w:rsidP="000F22B5">
            <w:pPr>
              <w:spacing w:before="60" w:after="120"/>
            </w:pPr>
          </w:p>
        </w:tc>
      </w:tr>
      <w:tr w:rsidR="00DC03C8" w14:paraId="3D244FD5" w14:textId="77777777" w:rsidTr="00DC03C8">
        <w:tc>
          <w:tcPr>
            <w:tcW w:w="2353" w:type="pct"/>
            <w:tcBorders>
              <w:top w:val="single" w:sz="4" w:space="0" w:color="auto"/>
              <w:left w:val="single" w:sz="4" w:space="0" w:color="auto"/>
              <w:bottom w:val="single" w:sz="4" w:space="0" w:color="auto"/>
              <w:right w:val="single" w:sz="4" w:space="0" w:color="auto"/>
            </w:tcBorders>
            <w:shd w:val="clear" w:color="auto" w:fill="auto"/>
          </w:tcPr>
          <w:p w14:paraId="48FA4F2C" w14:textId="77777777" w:rsidR="000F22B5" w:rsidRDefault="000F22B5" w:rsidP="00A032CA">
            <w:pPr>
              <w:spacing w:before="120"/>
            </w:pPr>
            <w:r>
              <w:t>Do operators know about no-go zones for quad bikes in the workplace?</w:t>
            </w:r>
          </w:p>
        </w:tc>
        <w:tc>
          <w:tcPr>
            <w:tcW w:w="368" w:type="pct"/>
            <w:tcBorders>
              <w:top w:val="single" w:sz="4" w:space="0" w:color="auto"/>
              <w:left w:val="single" w:sz="4" w:space="0" w:color="auto"/>
              <w:bottom w:val="single" w:sz="4" w:space="0" w:color="auto"/>
              <w:right w:val="single" w:sz="4" w:space="0" w:color="auto"/>
            </w:tcBorders>
            <w:vAlign w:val="center"/>
          </w:tcPr>
          <w:p w14:paraId="45BC3814"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0C04316"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4ADA8B71" w14:textId="77777777" w:rsidR="000F22B5" w:rsidRDefault="000F22B5" w:rsidP="000F22B5">
            <w:pPr>
              <w:spacing w:before="60" w:after="120"/>
            </w:pPr>
          </w:p>
        </w:tc>
      </w:tr>
      <w:tr w:rsidR="000F22B5" w14:paraId="60A82B4C" w14:textId="77777777" w:rsidTr="00DC03C8">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351779CB" w14:textId="77777777" w:rsidR="000F22B5" w:rsidRPr="00FD5512" w:rsidRDefault="000F22B5" w:rsidP="00A032CA">
            <w:pPr>
              <w:rPr>
                <w:b/>
              </w:rPr>
            </w:pPr>
            <w:r>
              <w:rPr>
                <w:b/>
              </w:rPr>
              <w:lastRenderedPageBreak/>
              <w:t>Maintenance</w:t>
            </w:r>
          </w:p>
        </w:tc>
      </w:tr>
      <w:tr w:rsidR="00DC03C8" w14:paraId="1A9708F6" w14:textId="77777777" w:rsidTr="00DC03C8">
        <w:tc>
          <w:tcPr>
            <w:tcW w:w="2353" w:type="pct"/>
            <w:tcBorders>
              <w:top w:val="single" w:sz="4" w:space="0" w:color="auto"/>
              <w:left w:val="single" w:sz="4" w:space="0" w:color="auto"/>
              <w:bottom w:val="single" w:sz="4" w:space="0" w:color="auto"/>
              <w:right w:val="single" w:sz="4" w:space="0" w:color="auto"/>
            </w:tcBorders>
            <w:shd w:val="clear" w:color="auto" w:fill="auto"/>
          </w:tcPr>
          <w:p w14:paraId="2E91F88C" w14:textId="77777777" w:rsidR="000F22B5" w:rsidRDefault="000F22B5" w:rsidP="00A032CA">
            <w:pPr>
              <w:spacing w:before="120"/>
            </w:pPr>
            <w:r>
              <w:t>Are quad bikes kept in safe condition?</w:t>
            </w:r>
          </w:p>
        </w:tc>
        <w:tc>
          <w:tcPr>
            <w:tcW w:w="368" w:type="pct"/>
            <w:tcBorders>
              <w:top w:val="single" w:sz="4" w:space="0" w:color="auto"/>
              <w:left w:val="single" w:sz="4" w:space="0" w:color="auto"/>
              <w:bottom w:val="single" w:sz="4" w:space="0" w:color="auto"/>
              <w:right w:val="single" w:sz="4" w:space="0" w:color="auto"/>
            </w:tcBorders>
            <w:vAlign w:val="center"/>
          </w:tcPr>
          <w:p w14:paraId="30F8E8F4"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80DA72A"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1ED2DDE3" w14:textId="77777777" w:rsidR="000F22B5" w:rsidRDefault="000F22B5" w:rsidP="000F22B5">
            <w:pPr>
              <w:spacing w:before="60" w:after="120"/>
            </w:pPr>
          </w:p>
        </w:tc>
      </w:tr>
      <w:tr w:rsidR="00DC03C8" w14:paraId="7764C71B" w14:textId="77777777" w:rsidTr="00DC03C8">
        <w:tc>
          <w:tcPr>
            <w:tcW w:w="2353" w:type="pct"/>
            <w:tcBorders>
              <w:top w:val="single" w:sz="4" w:space="0" w:color="auto"/>
              <w:left w:val="single" w:sz="4" w:space="0" w:color="auto"/>
              <w:bottom w:val="single" w:sz="4" w:space="0" w:color="auto"/>
              <w:right w:val="single" w:sz="4" w:space="0" w:color="auto"/>
            </w:tcBorders>
            <w:shd w:val="clear" w:color="auto" w:fill="auto"/>
          </w:tcPr>
          <w:p w14:paraId="2F3F8163" w14:textId="77777777" w:rsidR="000F22B5" w:rsidRPr="00FD5512" w:rsidRDefault="000F22B5" w:rsidP="00A032CA">
            <w:pPr>
              <w:spacing w:before="120"/>
            </w:pPr>
            <w:r>
              <w:t>Quad bike has start-up check before use every time?</w:t>
            </w:r>
          </w:p>
        </w:tc>
        <w:tc>
          <w:tcPr>
            <w:tcW w:w="368" w:type="pct"/>
            <w:tcBorders>
              <w:top w:val="single" w:sz="4" w:space="0" w:color="auto"/>
              <w:left w:val="single" w:sz="4" w:space="0" w:color="auto"/>
              <w:bottom w:val="single" w:sz="4" w:space="0" w:color="auto"/>
              <w:right w:val="single" w:sz="4" w:space="0" w:color="auto"/>
            </w:tcBorders>
            <w:vAlign w:val="center"/>
          </w:tcPr>
          <w:p w14:paraId="32537966"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7650E01"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0AD70EF0" w14:textId="77777777" w:rsidR="000F22B5" w:rsidRDefault="000F22B5" w:rsidP="000F22B5">
            <w:pPr>
              <w:spacing w:before="60" w:after="120"/>
            </w:pPr>
          </w:p>
        </w:tc>
      </w:tr>
      <w:tr w:rsidR="00DC03C8" w14:paraId="414C0E3B" w14:textId="77777777" w:rsidTr="00DC03C8">
        <w:tc>
          <w:tcPr>
            <w:tcW w:w="2353" w:type="pct"/>
            <w:tcBorders>
              <w:top w:val="single" w:sz="4" w:space="0" w:color="auto"/>
              <w:left w:val="single" w:sz="4" w:space="0" w:color="auto"/>
              <w:bottom w:val="single" w:sz="4" w:space="0" w:color="auto"/>
              <w:right w:val="single" w:sz="4" w:space="0" w:color="auto"/>
            </w:tcBorders>
            <w:shd w:val="clear" w:color="auto" w:fill="auto"/>
          </w:tcPr>
          <w:p w14:paraId="7037404E" w14:textId="77777777" w:rsidR="000F22B5" w:rsidRDefault="000F22B5" w:rsidP="00A032CA">
            <w:pPr>
              <w:spacing w:before="120"/>
            </w:pPr>
            <w:r>
              <w:t>Quad bike has routine maintenance?</w:t>
            </w:r>
          </w:p>
        </w:tc>
        <w:tc>
          <w:tcPr>
            <w:tcW w:w="368" w:type="pct"/>
            <w:tcBorders>
              <w:top w:val="single" w:sz="4" w:space="0" w:color="auto"/>
              <w:left w:val="single" w:sz="4" w:space="0" w:color="auto"/>
              <w:bottom w:val="single" w:sz="4" w:space="0" w:color="auto"/>
              <w:right w:val="single" w:sz="4" w:space="0" w:color="auto"/>
            </w:tcBorders>
            <w:vAlign w:val="center"/>
          </w:tcPr>
          <w:p w14:paraId="12AAE6F3"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16AC06F"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37653918" w14:textId="77777777" w:rsidR="000F22B5" w:rsidRDefault="000F22B5" w:rsidP="000F22B5">
            <w:pPr>
              <w:spacing w:before="60" w:after="120"/>
            </w:pPr>
          </w:p>
        </w:tc>
      </w:tr>
      <w:tr w:rsidR="00DC03C8" w14:paraId="59174203" w14:textId="77777777" w:rsidTr="00DC03C8">
        <w:tc>
          <w:tcPr>
            <w:tcW w:w="2353" w:type="pct"/>
            <w:tcBorders>
              <w:top w:val="single" w:sz="4" w:space="0" w:color="auto"/>
              <w:left w:val="single" w:sz="4" w:space="0" w:color="auto"/>
              <w:bottom w:val="single" w:sz="4" w:space="0" w:color="auto"/>
              <w:right w:val="single" w:sz="4" w:space="0" w:color="auto"/>
            </w:tcBorders>
            <w:shd w:val="clear" w:color="auto" w:fill="auto"/>
          </w:tcPr>
          <w:p w14:paraId="1DCAD656" w14:textId="77777777" w:rsidR="000F22B5" w:rsidRDefault="000F22B5" w:rsidP="00A032CA">
            <w:pPr>
              <w:spacing w:before="120"/>
            </w:pPr>
            <w:r w:rsidRPr="00A032CA">
              <w:t>Are faults reported and fixed</w:t>
            </w:r>
            <w:r>
              <w:t xml:space="preserve"> </w:t>
            </w:r>
            <w:r w:rsidRPr="00A032CA">
              <w:t>as they occur?</w:t>
            </w:r>
          </w:p>
        </w:tc>
        <w:tc>
          <w:tcPr>
            <w:tcW w:w="368" w:type="pct"/>
            <w:tcBorders>
              <w:top w:val="single" w:sz="4" w:space="0" w:color="auto"/>
              <w:left w:val="single" w:sz="4" w:space="0" w:color="auto"/>
              <w:bottom w:val="single" w:sz="4" w:space="0" w:color="auto"/>
              <w:right w:val="single" w:sz="4" w:space="0" w:color="auto"/>
            </w:tcBorders>
            <w:vAlign w:val="center"/>
          </w:tcPr>
          <w:p w14:paraId="098D601C"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FACD4DD"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746EC8B8" w14:textId="77777777" w:rsidR="000F22B5" w:rsidRDefault="000F22B5" w:rsidP="000F22B5">
            <w:pPr>
              <w:spacing w:before="60" w:after="120"/>
            </w:pPr>
          </w:p>
        </w:tc>
      </w:tr>
      <w:tr w:rsidR="000F22B5" w14:paraId="49323D21" w14:textId="77777777" w:rsidTr="00DC03C8">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C4C6100" w14:textId="77777777" w:rsidR="000F22B5" w:rsidRPr="00FD5512" w:rsidRDefault="000F22B5" w:rsidP="00A032CA">
            <w:pPr>
              <w:rPr>
                <w:b/>
              </w:rPr>
            </w:pPr>
            <w:r>
              <w:rPr>
                <w:b/>
              </w:rPr>
              <w:t>PPE</w:t>
            </w:r>
          </w:p>
        </w:tc>
      </w:tr>
      <w:tr w:rsidR="00DC03C8" w14:paraId="0AC28B3E" w14:textId="77777777" w:rsidTr="00DC03C8">
        <w:tc>
          <w:tcPr>
            <w:tcW w:w="2353" w:type="pct"/>
            <w:tcBorders>
              <w:top w:val="single" w:sz="4" w:space="0" w:color="auto"/>
              <w:left w:val="single" w:sz="4" w:space="0" w:color="auto"/>
              <w:bottom w:val="single" w:sz="4" w:space="0" w:color="auto"/>
              <w:right w:val="single" w:sz="4" w:space="0" w:color="auto"/>
            </w:tcBorders>
            <w:shd w:val="clear" w:color="auto" w:fill="auto"/>
          </w:tcPr>
          <w:p w14:paraId="275FE5B2" w14:textId="77777777" w:rsidR="000F22B5" w:rsidRDefault="000F22B5" w:rsidP="00A032CA">
            <w:pPr>
              <w:spacing w:before="120"/>
            </w:pPr>
            <w:r w:rsidRPr="00A032CA">
              <w:t>Does each operator have their own helmet that conforms to Australian Standards?</w:t>
            </w:r>
          </w:p>
        </w:tc>
        <w:tc>
          <w:tcPr>
            <w:tcW w:w="368" w:type="pct"/>
            <w:tcBorders>
              <w:top w:val="single" w:sz="4" w:space="0" w:color="auto"/>
              <w:left w:val="single" w:sz="4" w:space="0" w:color="auto"/>
              <w:bottom w:val="single" w:sz="4" w:space="0" w:color="auto"/>
              <w:right w:val="single" w:sz="4" w:space="0" w:color="auto"/>
            </w:tcBorders>
            <w:vAlign w:val="center"/>
          </w:tcPr>
          <w:p w14:paraId="24FB94D0"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288BD69"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32D75AC8" w14:textId="77777777" w:rsidR="000F22B5" w:rsidRDefault="000F22B5" w:rsidP="000F22B5">
            <w:pPr>
              <w:spacing w:before="60" w:after="120"/>
            </w:pPr>
          </w:p>
        </w:tc>
      </w:tr>
      <w:tr w:rsidR="00DC03C8" w14:paraId="6E036828" w14:textId="77777777" w:rsidTr="00DC03C8">
        <w:tc>
          <w:tcPr>
            <w:tcW w:w="2353" w:type="pct"/>
            <w:tcBorders>
              <w:top w:val="single" w:sz="4" w:space="0" w:color="auto"/>
              <w:left w:val="single" w:sz="4" w:space="0" w:color="auto"/>
              <w:bottom w:val="single" w:sz="4" w:space="0" w:color="auto"/>
              <w:right w:val="single" w:sz="4" w:space="0" w:color="auto"/>
            </w:tcBorders>
            <w:shd w:val="clear" w:color="auto" w:fill="auto"/>
          </w:tcPr>
          <w:p w14:paraId="6464822B" w14:textId="77777777" w:rsidR="000F22B5" w:rsidRPr="00FD5512" w:rsidRDefault="000F22B5" w:rsidP="00A032CA">
            <w:pPr>
              <w:spacing w:before="120"/>
            </w:pPr>
            <w:r w:rsidRPr="00A032CA">
              <w:t>Does each operator wear their helmet and fasten their chinstrap?</w:t>
            </w:r>
          </w:p>
        </w:tc>
        <w:tc>
          <w:tcPr>
            <w:tcW w:w="368" w:type="pct"/>
            <w:tcBorders>
              <w:top w:val="single" w:sz="4" w:space="0" w:color="auto"/>
              <w:left w:val="single" w:sz="4" w:space="0" w:color="auto"/>
              <w:bottom w:val="single" w:sz="4" w:space="0" w:color="auto"/>
              <w:right w:val="single" w:sz="4" w:space="0" w:color="auto"/>
            </w:tcBorders>
            <w:vAlign w:val="center"/>
          </w:tcPr>
          <w:p w14:paraId="7EE291BF"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4FE3C54"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385D4A98" w14:textId="77777777" w:rsidR="000F22B5" w:rsidRDefault="000F22B5" w:rsidP="000F22B5">
            <w:pPr>
              <w:spacing w:before="60" w:after="120"/>
            </w:pPr>
          </w:p>
        </w:tc>
      </w:tr>
      <w:tr w:rsidR="00DC03C8" w14:paraId="29F1CAAF" w14:textId="77777777" w:rsidTr="00DC03C8">
        <w:tc>
          <w:tcPr>
            <w:tcW w:w="2353" w:type="pct"/>
            <w:tcBorders>
              <w:top w:val="single" w:sz="4" w:space="0" w:color="auto"/>
              <w:left w:val="single" w:sz="4" w:space="0" w:color="auto"/>
              <w:bottom w:val="single" w:sz="4" w:space="0" w:color="auto"/>
              <w:right w:val="single" w:sz="4" w:space="0" w:color="auto"/>
            </w:tcBorders>
            <w:shd w:val="clear" w:color="auto" w:fill="auto"/>
          </w:tcPr>
          <w:p w14:paraId="13BFB68D" w14:textId="77777777" w:rsidR="000F22B5" w:rsidRDefault="000F22B5" w:rsidP="00A032CA">
            <w:pPr>
              <w:spacing w:before="120"/>
            </w:pPr>
            <w:r w:rsidRPr="00A032CA">
              <w:t>Does each operator wear eye protection, sturdy boots, gloves, long sleeves and trousers?</w:t>
            </w:r>
          </w:p>
        </w:tc>
        <w:tc>
          <w:tcPr>
            <w:tcW w:w="368" w:type="pct"/>
            <w:tcBorders>
              <w:top w:val="single" w:sz="4" w:space="0" w:color="auto"/>
              <w:left w:val="single" w:sz="4" w:space="0" w:color="auto"/>
              <w:bottom w:val="single" w:sz="4" w:space="0" w:color="auto"/>
              <w:right w:val="single" w:sz="4" w:space="0" w:color="auto"/>
            </w:tcBorders>
            <w:vAlign w:val="center"/>
          </w:tcPr>
          <w:p w14:paraId="3CCB07FB"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3FDE9F8"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4F05BB5D" w14:textId="77777777" w:rsidR="000F22B5" w:rsidRDefault="000F22B5" w:rsidP="000F22B5">
            <w:pPr>
              <w:spacing w:before="60" w:after="120"/>
            </w:pPr>
          </w:p>
        </w:tc>
      </w:tr>
      <w:tr w:rsidR="00DC03C8" w14:paraId="7ABE5D94" w14:textId="77777777" w:rsidTr="00DC03C8">
        <w:tc>
          <w:tcPr>
            <w:tcW w:w="2353" w:type="pct"/>
            <w:tcBorders>
              <w:top w:val="single" w:sz="4" w:space="0" w:color="auto"/>
              <w:left w:val="single" w:sz="4" w:space="0" w:color="auto"/>
              <w:bottom w:val="single" w:sz="4" w:space="0" w:color="auto"/>
              <w:right w:val="single" w:sz="4" w:space="0" w:color="auto"/>
            </w:tcBorders>
            <w:shd w:val="clear" w:color="auto" w:fill="auto"/>
          </w:tcPr>
          <w:p w14:paraId="3BF964A1" w14:textId="77777777" w:rsidR="000F22B5" w:rsidRDefault="000F22B5" w:rsidP="00A032CA">
            <w:pPr>
              <w:spacing w:before="120"/>
            </w:pPr>
            <w:r w:rsidRPr="00A032CA">
              <w:t>Is other PPE required for specified jobs (eg spraying) available and worn?</w:t>
            </w:r>
          </w:p>
        </w:tc>
        <w:tc>
          <w:tcPr>
            <w:tcW w:w="368" w:type="pct"/>
            <w:tcBorders>
              <w:top w:val="single" w:sz="4" w:space="0" w:color="auto"/>
              <w:left w:val="single" w:sz="4" w:space="0" w:color="auto"/>
              <w:bottom w:val="single" w:sz="4" w:space="0" w:color="auto"/>
              <w:right w:val="single" w:sz="4" w:space="0" w:color="auto"/>
            </w:tcBorders>
            <w:vAlign w:val="center"/>
          </w:tcPr>
          <w:p w14:paraId="69965225"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6DA5797"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415F2940" w14:textId="77777777" w:rsidR="000F22B5" w:rsidRDefault="000F22B5" w:rsidP="000F22B5">
            <w:pPr>
              <w:spacing w:before="60" w:after="120"/>
            </w:pPr>
          </w:p>
        </w:tc>
      </w:tr>
      <w:tr w:rsidR="000F22B5" w14:paraId="7C7F7CFF" w14:textId="77777777" w:rsidTr="00DC03C8">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418F518" w14:textId="77777777" w:rsidR="000F22B5" w:rsidRPr="00FD5512" w:rsidRDefault="000F22B5" w:rsidP="00A032CA">
            <w:pPr>
              <w:rPr>
                <w:b/>
              </w:rPr>
            </w:pPr>
            <w:r>
              <w:rPr>
                <w:b/>
              </w:rPr>
              <w:t>Attachments, loads and towing</w:t>
            </w:r>
          </w:p>
        </w:tc>
      </w:tr>
      <w:tr w:rsidR="00DC03C8" w14:paraId="3EAB0A2D" w14:textId="77777777" w:rsidTr="00DC03C8">
        <w:tc>
          <w:tcPr>
            <w:tcW w:w="2353" w:type="pct"/>
            <w:tcBorders>
              <w:top w:val="single" w:sz="4" w:space="0" w:color="auto"/>
              <w:left w:val="single" w:sz="4" w:space="0" w:color="auto"/>
              <w:bottom w:val="single" w:sz="4" w:space="0" w:color="auto"/>
              <w:right w:val="single" w:sz="4" w:space="0" w:color="auto"/>
            </w:tcBorders>
            <w:shd w:val="clear" w:color="auto" w:fill="auto"/>
          </w:tcPr>
          <w:p w14:paraId="41EB3667" w14:textId="77777777" w:rsidR="000F22B5" w:rsidRDefault="000F22B5" w:rsidP="00A032CA">
            <w:pPr>
              <w:spacing w:before="120"/>
            </w:pPr>
            <w:r w:rsidRPr="00A032CA">
              <w:t>Do fitted attachments comply with</w:t>
            </w:r>
            <w:r>
              <w:t xml:space="preserve"> </w:t>
            </w:r>
            <w:r w:rsidRPr="00A032CA">
              <w:t>weight and towing specifications</w:t>
            </w:r>
            <w:r>
              <w:t xml:space="preserve"> </w:t>
            </w:r>
            <w:r w:rsidRPr="00A032CA">
              <w:t>set by the manufacturer?</w:t>
            </w:r>
          </w:p>
        </w:tc>
        <w:tc>
          <w:tcPr>
            <w:tcW w:w="368" w:type="pct"/>
            <w:tcBorders>
              <w:top w:val="single" w:sz="4" w:space="0" w:color="auto"/>
              <w:left w:val="single" w:sz="4" w:space="0" w:color="auto"/>
              <w:bottom w:val="single" w:sz="4" w:space="0" w:color="auto"/>
              <w:right w:val="single" w:sz="4" w:space="0" w:color="auto"/>
            </w:tcBorders>
            <w:vAlign w:val="center"/>
          </w:tcPr>
          <w:p w14:paraId="7792D951"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7A7F8B4"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61FCEA07" w14:textId="77777777" w:rsidR="000F22B5" w:rsidRDefault="000F22B5" w:rsidP="000F22B5">
            <w:pPr>
              <w:spacing w:before="60" w:after="120"/>
            </w:pPr>
          </w:p>
        </w:tc>
      </w:tr>
      <w:tr w:rsidR="00DC03C8" w14:paraId="4500EE89" w14:textId="77777777" w:rsidTr="00DC03C8">
        <w:tc>
          <w:tcPr>
            <w:tcW w:w="2353" w:type="pct"/>
            <w:tcBorders>
              <w:top w:val="single" w:sz="4" w:space="0" w:color="auto"/>
              <w:left w:val="single" w:sz="4" w:space="0" w:color="auto"/>
              <w:bottom w:val="single" w:sz="4" w:space="0" w:color="auto"/>
              <w:right w:val="single" w:sz="4" w:space="0" w:color="auto"/>
            </w:tcBorders>
            <w:shd w:val="clear" w:color="auto" w:fill="auto"/>
          </w:tcPr>
          <w:p w14:paraId="42B22EF3" w14:textId="77777777" w:rsidR="000F22B5" w:rsidRPr="00FD5512" w:rsidRDefault="000F22B5" w:rsidP="00A032CA">
            <w:pPr>
              <w:spacing w:before="120"/>
            </w:pPr>
            <w:r>
              <w:t>Are manufacturers’</w:t>
            </w:r>
            <w:r w:rsidRPr="00A032CA">
              <w:t xml:space="preserve"> </w:t>
            </w:r>
            <w:r>
              <w:t>recommendations followed when using an attachment?</w:t>
            </w:r>
          </w:p>
        </w:tc>
        <w:tc>
          <w:tcPr>
            <w:tcW w:w="368" w:type="pct"/>
            <w:tcBorders>
              <w:top w:val="single" w:sz="4" w:space="0" w:color="auto"/>
              <w:left w:val="single" w:sz="4" w:space="0" w:color="auto"/>
              <w:bottom w:val="single" w:sz="4" w:space="0" w:color="auto"/>
              <w:right w:val="single" w:sz="4" w:space="0" w:color="auto"/>
            </w:tcBorders>
            <w:vAlign w:val="center"/>
          </w:tcPr>
          <w:p w14:paraId="48BFE882"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547A0F7"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27F6E020" w14:textId="77777777" w:rsidR="000F22B5" w:rsidRDefault="000F22B5" w:rsidP="000F22B5">
            <w:pPr>
              <w:spacing w:before="60" w:after="120"/>
            </w:pPr>
          </w:p>
        </w:tc>
      </w:tr>
      <w:tr w:rsidR="00DC03C8" w14:paraId="62F76ECD" w14:textId="77777777" w:rsidTr="00DC03C8">
        <w:tc>
          <w:tcPr>
            <w:tcW w:w="2353" w:type="pct"/>
            <w:tcBorders>
              <w:top w:val="single" w:sz="4" w:space="0" w:color="auto"/>
              <w:left w:val="single" w:sz="4" w:space="0" w:color="auto"/>
              <w:bottom w:val="single" w:sz="4" w:space="0" w:color="auto"/>
              <w:right w:val="single" w:sz="4" w:space="0" w:color="auto"/>
            </w:tcBorders>
            <w:shd w:val="clear" w:color="auto" w:fill="auto"/>
          </w:tcPr>
          <w:p w14:paraId="4FCBDF7A" w14:textId="77777777" w:rsidR="000F22B5" w:rsidRDefault="000F22B5" w:rsidP="00A032CA">
            <w:pPr>
              <w:spacing w:before="120"/>
            </w:pPr>
            <w:r w:rsidRPr="00A032CA">
              <w:t>Do workers know what attachments to use and when?</w:t>
            </w:r>
          </w:p>
        </w:tc>
        <w:tc>
          <w:tcPr>
            <w:tcW w:w="368" w:type="pct"/>
            <w:tcBorders>
              <w:top w:val="single" w:sz="4" w:space="0" w:color="auto"/>
              <w:left w:val="single" w:sz="4" w:space="0" w:color="auto"/>
              <w:bottom w:val="single" w:sz="4" w:space="0" w:color="auto"/>
              <w:right w:val="single" w:sz="4" w:space="0" w:color="auto"/>
            </w:tcBorders>
            <w:vAlign w:val="center"/>
          </w:tcPr>
          <w:p w14:paraId="5B491FC3"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F5470E1"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057B36F1" w14:textId="77777777" w:rsidR="000F22B5" w:rsidRDefault="000F22B5" w:rsidP="000F22B5">
            <w:pPr>
              <w:spacing w:before="60" w:after="120"/>
            </w:pPr>
          </w:p>
        </w:tc>
      </w:tr>
      <w:tr w:rsidR="00DC03C8" w14:paraId="168619C5" w14:textId="77777777" w:rsidTr="00DC03C8">
        <w:trPr>
          <w:trHeight w:val="818"/>
        </w:trPr>
        <w:tc>
          <w:tcPr>
            <w:tcW w:w="2353" w:type="pct"/>
            <w:tcBorders>
              <w:top w:val="single" w:sz="4" w:space="0" w:color="auto"/>
              <w:left w:val="single" w:sz="4" w:space="0" w:color="auto"/>
              <w:bottom w:val="single" w:sz="4" w:space="0" w:color="auto"/>
              <w:right w:val="single" w:sz="4" w:space="0" w:color="auto"/>
            </w:tcBorders>
            <w:shd w:val="clear" w:color="auto" w:fill="auto"/>
          </w:tcPr>
          <w:p w14:paraId="4962919A" w14:textId="77777777" w:rsidR="000F22B5" w:rsidRDefault="000F22B5" w:rsidP="00A032CA">
            <w:pPr>
              <w:spacing w:before="120"/>
            </w:pPr>
            <w:r w:rsidRPr="00A032CA">
              <w:t>Are tanks for carrying liquid loads fitted</w:t>
            </w:r>
            <w:r>
              <w:t xml:space="preserve"> </w:t>
            </w:r>
            <w:r w:rsidRPr="00A032CA">
              <w:t>with baffles (eg spray tanks)?</w:t>
            </w:r>
          </w:p>
        </w:tc>
        <w:tc>
          <w:tcPr>
            <w:tcW w:w="368" w:type="pct"/>
            <w:tcBorders>
              <w:top w:val="single" w:sz="4" w:space="0" w:color="auto"/>
              <w:left w:val="single" w:sz="4" w:space="0" w:color="auto"/>
              <w:bottom w:val="single" w:sz="4" w:space="0" w:color="auto"/>
              <w:right w:val="single" w:sz="4" w:space="0" w:color="auto"/>
            </w:tcBorders>
            <w:vAlign w:val="center"/>
          </w:tcPr>
          <w:p w14:paraId="6578A6B2"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09FEE20"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727F3E4E" w14:textId="77777777" w:rsidR="000F22B5" w:rsidRDefault="000F22B5" w:rsidP="000F22B5">
            <w:pPr>
              <w:spacing w:before="60" w:after="120"/>
            </w:pPr>
          </w:p>
        </w:tc>
      </w:tr>
      <w:tr w:rsidR="000F22B5" w14:paraId="14D34B16" w14:textId="77777777" w:rsidTr="00DC03C8">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31974F8B" w14:textId="77777777" w:rsidR="000F22B5" w:rsidRPr="00FD5512" w:rsidRDefault="000F22B5" w:rsidP="00A032CA">
            <w:pPr>
              <w:rPr>
                <w:b/>
              </w:rPr>
            </w:pPr>
            <w:r>
              <w:rPr>
                <w:b/>
              </w:rPr>
              <w:t>Transporting quad bikes</w:t>
            </w:r>
          </w:p>
        </w:tc>
      </w:tr>
      <w:tr w:rsidR="00DC03C8" w14:paraId="60589A68" w14:textId="77777777" w:rsidTr="00DC03C8">
        <w:tc>
          <w:tcPr>
            <w:tcW w:w="2353" w:type="pct"/>
            <w:tcBorders>
              <w:top w:val="single" w:sz="4" w:space="0" w:color="auto"/>
              <w:left w:val="single" w:sz="4" w:space="0" w:color="auto"/>
              <w:bottom w:val="single" w:sz="4" w:space="0" w:color="auto"/>
              <w:right w:val="single" w:sz="4" w:space="0" w:color="auto"/>
            </w:tcBorders>
            <w:shd w:val="clear" w:color="auto" w:fill="auto"/>
          </w:tcPr>
          <w:p w14:paraId="08F43854" w14:textId="77777777" w:rsidR="000F22B5" w:rsidRDefault="000F22B5" w:rsidP="00A032CA">
            <w:pPr>
              <w:spacing w:before="120"/>
            </w:pPr>
            <w:r w:rsidRPr="00A032CA">
              <w:t>Do workers know how to safely load, unload, tie down and transport the quad bike?</w:t>
            </w:r>
          </w:p>
        </w:tc>
        <w:tc>
          <w:tcPr>
            <w:tcW w:w="368" w:type="pct"/>
            <w:tcBorders>
              <w:top w:val="single" w:sz="4" w:space="0" w:color="auto"/>
              <w:left w:val="single" w:sz="4" w:space="0" w:color="auto"/>
              <w:bottom w:val="single" w:sz="4" w:space="0" w:color="auto"/>
              <w:right w:val="single" w:sz="4" w:space="0" w:color="auto"/>
            </w:tcBorders>
            <w:vAlign w:val="center"/>
          </w:tcPr>
          <w:p w14:paraId="1C219DDF"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0B2460F"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62368351" w14:textId="77777777" w:rsidR="000F22B5" w:rsidRDefault="000F22B5" w:rsidP="000F22B5">
            <w:pPr>
              <w:spacing w:before="60" w:after="120"/>
            </w:pPr>
          </w:p>
        </w:tc>
      </w:tr>
      <w:tr w:rsidR="000F22B5" w14:paraId="2621154D" w14:textId="77777777" w:rsidTr="00DC03C8">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42287BC5" w14:textId="77777777" w:rsidR="000F22B5" w:rsidRPr="00FD5512" w:rsidRDefault="000F22B5" w:rsidP="00A032CA">
            <w:pPr>
              <w:rPr>
                <w:b/>
              </w:rPr>
            </w:pPr>
            <w:r>
              <w:rPr>
                <w:b/>
              </w:rPr>
              <w:t>Communication</w:t>
            </w:r>
          </w:p>
        </w:tc>
      </w:tr>
      <w:tr w:rsidR="00DC03C8" w14:paraId="27FAB6AE" w14:textId="77777777" w:rsidTr="00DC03C8">
        <w:tc>
          <w:tcPr>
            <w:tcW w:w="2353" w:type="pct"/>
            <w:tcBorders>
              <w:top w:val="single" w:sz="4" w:space="0" w:color="auto"/>
              <w:left w:val="single" w:sz="4" w:space="0" w:color="auto"/>
              <w:bottom w:val="single" w:sz="4" w:space="0" w:color="auto"/>
              <w:right w:val="single" w:sz="4" w:space="0" w:color="auto"/>
            </w:tcBorders>
            <w:shd w:val="clear" w:color="auto" w:fill="auto"/>
          </w:tcPr>
          <w:p w14:paraId="5E3AF18E" w14:textId="77777777" w:rsidR="000F22B5" w:rsidRDefault="000F22B5" w:rsidP="00A032CA">
            <w:pPr>
              <w:spacing w:before="120"/>
            </w:pPr>
            <w:r w:rsidRPr="00A032CA">
              <w:lastRenderedPageBreak/>
              <w:t>Does your workplace have an established communication plan and is it followed?</w:t>
            </w:r>
          </w:p>
        </w:tc>
        <w:tc>
          <w:tcPr>
            <w:tcW w:w="368" w:type="pct"/>
            <w:tcBorders>
              <w:top w:val="single" w:sz="4" w:space="0" w:color="auto"/>
              <w:left w:val="single" w:sz="4" w:space="0" w:color="auto"/>
              <w:bottom w:val="single" w:sz="4" w:space="0" w:color="auto"/>
              <w:right w:val="single" w:sz="4" w:space="0" w:color="auto"/>
            </w:tcBorders>
            <w:vAlign w:val="center"/>
          </w:tcPr>
          <w:p w14:paraId="1651B279"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7389649"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30EA4F8E" w14:textId="77777777" w:rsidR="000F22B5" w:rsidRDefault="000F22B5" w:rsidP="000F22B5">
            <w:pPr>
              <w:spacing w:before="60" w:after="120"/>
            </w:pPr>
          </w:p>
        </w:tc>
      </w:tr>
      <w:tr w:rsidR="000F22B5" w14:paraId="03BA98DE" w14:textId="77777777" w:rsidTr="00DC03C8">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583EFE9C" w14:textId="77777777" w:rsidR="000F22B5" w:rsidRPr="00FD5512" w:rsidRDefault="000F22B5" w:rsidP="00A032CA">
            <w:pPr>
              <w:rPr>
                <w:b/>
              </w:rPr>
            </w:pPr>
            <w:r>
              <w:rPr>
                <w:b/>
              </w:rPr>
              <w:t>Additional safety</w:t>
            </w:r>
          </w:p>
        </w:tc>
      </w:tr>
      <w:tr w:rsidR="00DC03C8" w14:paraId="4D4212E0" w14:textId="77777777" w:rsidTr="00DC03C8">
        <w:tc>
          <w:tcPr>
            <w:tcW w:w="2353" w:type="pct"/>
            <w:tcBorders>
              <w:top w:val="single" w:sz="4" w:space="0" w:color="auto"/>
              <w:left w:val="single" w:sz="4" w:space="0" w:color="auto"/>
              <w:bottom w:val="single" w:sz="4" w:space="0" w:color="auto"/>
              <w:right w:val="single" w:sz="4" w:space="0" w:color="auto"/>
            </w:tcBorders>
            <w:shd w:val="clear" w:color="auto" w:fill="auto"/>
          </w:tcPr>
          <w:p w14:paraId="2887293C" w14:textId="77777777" w:rsidR="000F22B5" w:rsidRDefault="000F22B5" w:rsidP="00A032CA">
            <w:pPr>
              <w:spacing w:before="120"/>
            </w:pPr>
            <w:r w:rsidRPr="00A032CA">
              <w:t>Passengers are not permitted on quad bikes</w:t>
            </w:r>
          </w:p>
        </w:tc>
        <w:tc>
          <w:tcPr>
            <w:tcW w:w="368" w:type="pct"/>
            <w:tcBorders>
              <w:top w:val="single" w:sz="4" w:space="0" w:color="auto"/>
              <w:left w:val="single" w:sz="4" w:space="0" w:color="auto"/>
              <w:bottom w:val="single" w:sz="4" w:space="0" w:color="auto"/>
              <w:right w:val="single" w:sz="4" w:space="0" w:color="auto"/>
            </w:tcBorders>
            <w:vAlign w:val="center"/>
          </w:tcPr>
          <w:p w14:paraId="64459931"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D12E80E"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395D5992" w14:textId="77777777" w:rsidR="000F22B5" w:rsidRDefault="000F22B5" w:rsidP="000F22B5">
            <w:pPr>
              <w:spacing w:before="60" w:after="120"/>
            </w:pPr>
          </w:p>
        </w:tc>
      </w:tr>
      <w:tr w:rsidR="00DC03C8" w14:paraId="115CC275" w14:textId="77777777" w:rsidTr="00DC03C8">
        <w:tc>
          <w:tcPr>
            <w:tcW w:w="2353" w:type="pct"/>
            <w:tcBorders>
              <w:top w:val="single" w:sz="4" w:space="0" w:color="auto"/>
              <w:left w:val="single" w:sz="4" w:space="0" w:color="auto"/>
              <w:bottom w:val="single" w:sz="4" w:space="0" w:color="auto"/>
              <w:right w:val="single" w:sz="4" w:space="0" w:color="auto"/>
            </w:tcBorders>
            <w:shd w:val="clear" w:color="auto" w:fill="auto"/>
          </w:tcPr>
          <w:p w14:paraId="7ADAF73C" w14:textId="77777777" w:rsidR="000F22B5" w:rsidRPr="00FD5512" w:rsidRDefault="000F22B5" w:rsidP="00A032CA">
            <w:pPr>
              <w:spacing w:before="120"/>
            </w:pPr>
            <w:r w:rsidRPr="00A032CA">
              <w:t>Children are not allowed to operate adult quad bikes</w:t>
            </w:r>
          </w:p>
        </w:tc>
        <w:tc>
          <w:tcPr>
            <w:tcW w:w="368" w:type="pct"/>
            <w:tcBorders>
              <w:top w:val="single" w:sz="4" w:space="0" w:color="auto"/>
              <w:left w:val="single" w:sz="4" w:space="0" w:color="auto"/>
              <w:bottom w:val="single" w:sz="4" w:space="0" w:color="auto"/>
              <w:right w:val="single" w:sz="4" w:space="0" w:color="auto"/>
            </w:tcBorders>
            <w:vAlign w:val="center"/>
          </w:tcPr>
          <w:p w14:paraId="3D4BAD29"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B3EDB2F"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556B5305" w14:textId="77777777" w:rsidR="000F22B5" w:rsidRDefault="000F22B5" w:rsidP="000F22B5">
            <w:pPr>
              <w:spacing w:before="60" w:after="120"/>
            </w:pPr>
          </w:p>
        </w:tc>
      </w:tr>
      <w:tr w:rsidR="00DC03C8" w14:paraId="717BF64A" w14:textId="77777777" w:rsidTr="00DC03C8">
        <w:tc>
          <w:tcPr>
            <w:tcW w:w="2353" w:type="pct"/>
            <w:tcBorders>
              <w:top w:val="single" w:sz="4" w:space="0" w:color="auto"/>
              <w:left w:val="single" w:sz="4" w:space="0" w:color="auto"/>
              <w:bottom w:val="single" w:sz="4" w:space="0" w:color="auto"/>
              <w:right w:val="single" w:sz="4" w:space="0" w:color="auto"/>
            </w:tcBorders>
            <w:shd w:val="clear" w:color="auto" w:fill="auto"/>
          </w:tcPr>
          <w:p w14:paraId="2E9CBB9A" w14:textId="77777777" w:rsidR="000F22B5" w:rsidRDefault="000F22B5" w:rsidP="00A032CA">
            <w:pPr>
              <w:spacing w:before="120"/>
            </w:pPr>
            <w:r w:rsidRPr="00A032CA">
              <w:t xml:space="preserve">Are </w:t>
            </w:r>
            <w:r>
              <w:t>safety</w:t>
            </w:r>
            <w:r w:rsidRPr="00A032CA">
              <w:t xml:space="preserve"> </w:t>
            </w:r>
            <w:r>
              <w:t>warnings</w:t>
            </w:r>
            <w:r w:rsidRPr="00A032CA">
              <w:t xml:space="preserve"> on quad </w:t>
            </w:r>
            <w:r>
              <w:t>bikes</w:t>
            </w:r>
            <w:r w:rsidRPr="00A032CA">
              <w:t xml:space="preserve"> </w:t>
            </w:r>
            <w:r>
              <w:t>obeyed?</w:t>
            </w:r>
          </w:p>
        </w:tc>
        <w:tc>
          <w:tcPr>
            <w:tcW w:w="368" w:type="pct"/>
            <w:tcBorders>
              <w:top w:val="single" w:sz="4" w:space="0" w:color="auto"/>
              <w:left w:val="single" w:sz="4" w:space="0" w:color="auto"/>
              <w:bottom w:val="single" w:sz="4" w:space="0" w:color="auto"/>
              <w:right w:val="single" w:sz="4" w:space="0" w:color="auto"/>
            </w:tcBorders>
            <w:vAlign w:val="center"/>
          </w:tcPr>
          <w:p w14:paraId="4DD5C628"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D1FC3C0"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66A560B5" w14:textId="77777777" w:rsidR="000F22B5" w:rsidRDefault="000F22B5" w:rsidP="000F22B5">
            <w:pPr>
              <w:spacing w:before="60" w:after="120"/>
            </w:pPr>
          </w:p>
        </w:tc>
      </w:tr>
      <w:tr w:rsidR="00DC03C8" w14:paraId="326A7018" w14:textId="77777777" w:rsidTr="00DC03C8">
        <w:tc>
          <w:tcPr>
            <w:tcW w:w="2353" w:type="pct"/>
            <w:tcBorders>
              <w:top w:val="single" w:sz="4" w:space="0" w:color="auto"/>
              <w:left w:val="single" w:sz="4" w:space="0" w:color="auto"/>
              <w:bottom w:val="single" w:sz="4" w:space="0" w:color="auto"/>
              <w:right w:val="single" w:sz="4" w:space="0" w:color="auto"/>
            </w:tcBorders>
            <w:shd w:val="clear" w:color="auto" w:fill="auto"/>
          </w:tcPr>
          <w:p w14:paraId="3BA45C5C" w14:textId="77777777" w:rsidR="000F22B5" w:rsidRDefault="000F22B5" w:rsidP="00A032CA">
            <w:pPr>
              <w:spacing w:before="120"/>
            </w:pPr>
            <w:r w:rsidRPr="00A032CA">
              <w:t>Is an appropriate first aid kit carried and maintained?</w:t>
            </w:r>
          </w:p>
        </w:tc>
        <w:tc>
          <w:tcPr>
            <w:tcW w:w="368" w:type="pct"/>
            <w:tcBorders>
              <w:top w:val="single" w:sz="4" w:space="0" w:color="auto"/>
              <w:left w:val="single" w:sz="4" w:space="0" w:color="auto"/>
              <w:bottom w:val="single" w:sz="4" w:space="0" w:color="auto"/>
              <w:right w:val="single" w:sz="4" w:space="0" w:color="auto"/>
            </w:tcBorders>
            <w:vAlign w:val="center"/>
          </w:tcPr>
          <w:p w14:paraId="2B78096B"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70E191A"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32E5BC02" w14:textId="77777777" w:rsidR="000F22B5" w:rsidRDefault="000F22B5" w:rsidP="000F22B5">
            <w:pPr>
              <w:spacing w:before="60" w:after="120"/>
            </w:pPr>
          </w:p>
        </w:tc>
      </w:tr>
      <w:tr w:rsidR="00DC03C8" w14:paraId="1069E155" w14:textId="77777777" w:rsidTr="009A6FF2">
        <w:tc>
          <w:tcPr>
            <w:tcW w:w="2353" w:type="pct"/>
            <w:tcBorders>
              <w:top w:val="single" w:sz="4" w:space="0" w:color="auto"/>
              <w:left w:val="single" w:sz="4" w:space="0" w:color="auto"/>
              <w:bottom w:val="single" w:sz="4" w:space="0" w:color="auto"/>
              <w:right w:val="single" w:sz="4" w:space="0" w:color="auto"/>
            </w:tcBorders>
            <w:shd w:val="clear" w:color="auto" w:fill="auto"/>
          </w:tcPr>
          <w:p w14:paraId="385B1A9E" w14:textId="77777777" w:rsidR="000F22B5" w:rsidRDefault="000F22B5" w:rsidP="00A032CA">
            <w:pPr>
              <w:spacing w:before="120"/>
            </w:pPr>
            <w:r w:rsidRPr="00A032CA">
              <w:t>Is unauthorised use of the quad bike controlled by the removal of keys?</w:t>
            </w:r>
          </w:p>
        </w:tc>
        <w:tc>
          <w:tcPr>
            <w:tcW w:w="368" w:type="pct"/>
            <w:tcBorders>
              <w:top w:val="single" w:sz="4" w:space="0" w:color="auto"/>
              <w:left w:val="single" w:sz="4" w:space="0" w:color="auto"/>
              <w:bottom w:val="single" w:sz="4" w:space="0" w:color="auto"/>
              <w:right w:val="single" w:sz="4" w:space="0" w:color="auto"/>
            </w:tcBorders>
            <w:vAlign w:val="center"/>
          </w:tcPr>
          <w:p w14:paraId="1A18E755"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86F69BE" w14:textId="77777777" w:rsidR="000F22B5" w:rsidRDefault="000F22B5" w:rsidP="00A032CA">
            <w:pPr>
              <w:spacing w:before="60" w:after="120"/>
              <w:jc w:val="center"/>
            </w:pPr>
            <w:r w:rsidRPr="00172BCC">
              <w:fldChar w:fldCharType="begin">
                <w:ffData>
                  <w:name w:val="Check2"/>
                  <w:enabled/>
                  <w:calcOnExit w:val="0"/>
                  <w:checkBox>
                    <w:sizeAuto/>
                    <w:default w:val="0"/>
                  </w:checkBox>
                </w:ffData>
              </w:fldChar>
            </w:r>
            <w:r w:rsidRPr="00172BCC">
              <w:instrText xml:space="preserve"> FORMCHECKBOX </w:instrText>
            </w:r>
            <w:r w:rsidR="006911A4">
              <w:fldChar w:fldCharType="separate"/>
            </w:r>
            <w:r w:rsidRPr="00172BCC">
              <w:fldChar w:fldCharType="end"/>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75386AE6" w14:textId="77777777" w:rsidR="000F22B5" w:rsidRDefault="000F22B5" w:rsidP="000F22B5">
            <w:pPr>
              <w:spacing w:before="60" w:after="120"/>
            </w:pPr>
          </w:p>
        </w:tc>
      </w:tr>
      <w:tr w:rsidR="000F22B5" w14:paraId="215CF42E" w14:textId="77777777" w:rsidTr="009A6FF2">
        <w:trPr>
          <w:trHeight w:val="397"/>
        </w:trPr>
        <w:tc>
          <w:tcPr>
            <w:tcW w:w="5000" w:type="pct"/>
            <w:gridSpan w:val="4"/>
            <w:tcBorders>
              <w:top w:val="single" w:sz="4" w:space="0" w:color="auto"/>
              <w:left w:val="single" w:sz="4" w:space="0" w:color="auto"/>
              <w:right w:val="single" w:sz="4" w:space="0" w:color="auto"/>
            </w:tcBorders>
            <w:shd w:val="clear" w:color="auto" w:fill="auto"/>
          </w:tcPr>
          <w:p w14:paraId="2A83E7B6" w14:textId="125D4519" w:rsidR="000F22B5" w:rsidRPr="00FD5512" w:rsidRDefault="000F22B5" w:rsidP="00593DA5">
            <w:pPr>
              <w:spacing w:before="120"/>
              <w:rPr>
                <w:b/>
              </w:rPr>
            </w:pPr>
            <w:r>
              <w:rPr>
                <w:b/>
              </w:rPr>
              <w:t>Additional requirements for workplace:</w:t>
            </w:r>
          </w:p>
        </w:tc>
      </w:tr>
      <w:tr w:rsidR="00593DA5" w14:paraId="2C25AC48" w14:textId="77777777" w:rsidTr="009A6FF2">
        <w:trPr>
          <w:trHeight w:val="1701"/>
        </w:trPr>
        <w:tc>
          <w:tcPr>
            <w:tcW w:w="5000" w:type="pct"/>
            <w:gridSpan w:val="4"/>
            <w:tcBorders>
              <w:left w:val="single" w:sz="4" w:space="0" w:color="auto"/>
              <w:bottom w:val="single" w:sz="4" w:space="0" w:color="auto"/>
              <w:right w:val="single" w:sz="4" w:space="0" w:color="auto"/>
            </w:tcBorders>
            <w:shd w:val="clear" w:color="auto" w:fill="auto"/>
          </w:tcPr>
          <w:p w14:paraId="24BAC509" w14:textId="77777777" w:rsidR="00593DA5" w:rsidRPr="009A6FF2" w:rsidRDefault="00593DA5" w:rsidP="00593DA5">
            <w:pPr>
              <w:spacing w:before="120"/>
            </w:pPr>
          </w:p>
        </w:tc>
      </w:tr>
    </w:tbl>
    <w:p w14:paraId="34CBCB02" w14:textId="77777777" w:rsidR="009A6FF2" w:rsidRDefault="009A6FF2" w:rsidP="009A6FF2">
      <w:bookmarkStart w:id="129" w:name="_Toc447191707"/>
    </w:p>
    <w:p w14:paraId="3CBA2807" w14:textId="77777777" w:rsidR="009A6FF2" w:rsidRDefault="009A6FF2" w:rsidP="009A6FF2">
      <w:r>
        <w:br w:type="page"/>
      </w:r>
    </w:p>
    <w:p w14:paraId="3B26497A" w14:textId="0937CCD8" w:rsidR="000F22B5" w:rsidRPr="00A032CA" w:rsidRDefault="000F22B5" w:rsidP="009A6FF2">
      <w:pPr>
        <w:pStyle w:val="Heading1"/>
      </w:pPr>
      <w:bookmarkStart w:id="130" w:name="_Toc453660587"/>
      <w:r w:rsidRPr="00A032CA">
        <w:lastRenderedPageBreak/>
        <w:t>Reference and further information</w:t>
      </w:r>
      <w:bookmarkEnd w:id="129"/>
      <w:bookmarkEnd w:id="130"/>
    </w:p>
    <w:p w14:paraId="46DD9CBF" w14:textId="77777777" w:rsidR="000F22B5" w:rsidRDefault="000F22B5" w:rsidP="000F22B5">
      <w:r>
        <w:rPr>
          <w:spacing w:val="-2"/>
        </w:rPr>
        <w:t>Baker,</w:t>
      </w:r>
      <w:r>
        <w:t xml:space="preserve"> David E,</w:t>
      </w:r>
      <w:r>
        <w:rPr>
          <w:spacing w:val="-12"/>
        </w:rPr>
        <w:t xml:space="preserve"> </w:t>
      </w:r>
      <w:r>
        <w:rPr>
          <w:spacing w:val="-3"/>
        </w:rPr>
        <w:t>All-Terrain</w:t>
      </w:r>
      <w:r>
        <w:t xml:space="preserve"> </w:t>
      </w:r>
      <w:r>
        <w:rPr>
          <w:spacing w:val="-2"/>
        </w:rPr>
        <w:t>Vehicles,</w:t>
      </w:r>
      <w:r>
        <w:t xml:space="preserve"> Department of</w:t>
      </w:r>
      <w:r>
        <w:rPr>
          <w:spacing w:val="-11"/>
        </w:rPr>
        <w:t xml:space="preserve"> </w:t>
      </w:r>
      <w:r>
        <w:t>Agricultural Engineering,</w:t>
      </w:r>
      <w:r>
        <w:rPr>
          <w:spacing w:val="33"/>
        </w:rPr>
        <w:t xml:space="preserve"> </w:t>
      </w:r>
      <w:r>
        <w:t>University of Missouri, https://muextension.missouri.edu/explore/agguides/agengin/g01936.htm [Accessed July 2007]</w:t>
      </w:r>
    </w:p>
    <w:p w14:paraId="3ED3138B" w14:textId="77777777" w:rsidR="000F22B5" w:rsidRDefault="000F22B5" w:rsidP="000F22B5">
      <w:r>
        <w:t>Farmsafe</w:t>
      </w:r>
      <w:r>
        <w:rPr>
          <w:spacing w:val="-12"/>
        </w:rPr>
        <w:t xml:space="preserve"> </w:t>
      </w:r>
      <w:r>
        <w:t>Australia Inc, Safe operation of</w:t>
      </w:r>
      <w:r>
        <w:rPr>
          <w:spacing w:val="-12"/>
        </w:rPr>
        <w:t xml:space="preserve"> </w:t>
      </w:r>
      <w:r>
        <w:t xml:space="preserve">All-terrain </w:t>
      </w:r>
      <w:r>
        <w:rPr>
          <w:spacing w:val="-2"/>
        </w:rPr>
        <w:t>Vehicles</w:t>
      </w:r>
      <w:r>
        <w:t xml:space="preserve"> and</w:t>
      </w:r>
      <w:r>
        <w:rPr>
          <w:spacing w:val="-12"/>
        </w:rPr>
        <w:t xml:space="preserve"> </w:t>
      </w:r>
      <w:r>
        <w:t>All-terrain</w:t>
      </w:r>
      <w:r>
        <w:rPr>
          <w:spacing w:val="24"/>
        </w:rPr>
        <w:t xml:space="preserve"> </w:t>
      </w:r>
      <w:r>
        <w:t>Utilities on</w:t>
      </w:r>
      <w:r>
        <w:rPr>
          <w:spacing w:val="-12"/>
        </w:rPr>
        <w:t xml:space="preserve"> </w:t>
      </w:r>
      <w:r>
        <w:t>Australian Farms –</w:t>
      </w:r>
      <w:r>
        <w:rPr>
          <w:spacing w:val="-12"/>
        </w:rPr>
        <w:t xml:space="preserve"> </w:t>
      </w:r>
      <w:r>
        <w:t xml:space="preserve">An Industry Strategy 2004–2009 </w:t>
      </w:r>
      <w:r>
        <w:rPr>
          <w:spacing w:val="-1"/>
        </w:rPr>
        <w:t>www.farmsafe.org.au/images/pdfs/FSA_Quad</w:t>
      </w:r>
      <w:r>
        <w:t xml:space="preserve"> </w:t>
      </w:r>
      <w:r>
        <w:rPr>
          <w:spacing w:val="-2"/>
        </w:rPr>
        <w:t>bike_ATU_Strategy.pdf</w:t>
      </w:r>
      <w:r>
        <w:rPr>
          <w:spacing w:val="94"/>
        </w:rPr>
        <w:t xml:space="preserve"> </w:t>
      </w:r>
      <w:r>
        <w:t>[Accessed July 2007]</w:t>
      </w:r>
    </w:p>
    <w:p w14:paraId="42A19243" w14:textId="77777777" w:rsidR="000F22B5" w:rsidRDefault="000F22B5" w:rsidP="000F22B5">
      <w:r>
        <w:t>Farmsafe</w:t>
      </w:r>
      <w:r>
        <w:rPr>
          <w:spacing w:val="-17"/>
        </w:rPr>
        <w:t xml:space="preserve"> </w:t>
      </w:r>
      <w:r>
        <w:t>Australia</w:t>
      </w:r>
      <w:r>
        <w:rPr>
          <w:spacing w:val="-5"/>
        </w:rPr>
        <w:t xml:space="preserve"> </w:t>
      </w:r>
      <w:r>
        <w:t>Inc,</w:t>
      </w:r>
      <w:r>
        <w:rPr>
          <w:spacing w:val="-5"/>
        </w:rPr>
        <w:t xml:space="preserve"> </w:t>
      </w:r>
      <w:r>
        <w:rPr>
          <w:spacing w:val="-8"/>
        </w:rPr>
        <w:t>2006,</w:t>
      </w:r>
      <w:r>
        <w:rPr>
          <w:spacing w:val="-21"/>
        </w:rPr>
        <w:t xml:space="preserve"> </w:t>
      </w:r>
      <w:r>
        <w:rPr>
          <w:spacing w:val="-8"/>
        </w:rPr>
        <w:t>Safety</w:t>
      </w:r>
      <w:r>
        <w:rPr>
          <w:spacing w:val="-21"/>
        </w:rPr>
        <w:t xml:space="preserve"> </w:t>
      </w:r>
      <w:r>
        <w:rPr>
          <w:spacing w:val="-5"/>
        </w:rPr>
        <w:t>of</w:t>
      </w:r>
      <w:r>
        <w:rPr>
          <w:spacing w:val="-30"/>
        </w:rPr>
        <w:t xml:space="preserve"> </w:t>
      </w:r>
      <w:r>
        <w:rPr>
          <w:spacing w:val="-9"/>
        </w:rPr>
        <w:t>All-terrain</w:t>
      </w:r>
      <w:r>
        <w:rPr>
          <w:spacing w:val="-21"/>
        </w:rPr>
        <w:t xml:space="preserve"> </w:t>
      </w:r>
      <w:r>
        <w:rPr>
          <w:spacing w:val="-10"/>
        </w:rPr>
        <w:t>Vehicles</w:t>
      </w:r>
      <w:r>
        <w:rPr>
          <w:spacing w:val="-21"/>
        </w:rPr>
        <w:t xml:space="preserve"> </w:t>
      </w:r>
      <w:r>
        <w:rPr>
          <w:spacing w:val="-8"/>
        </w:rPr>
        <w:t>(Quad</w:t>
      </w:r>
      <w:r>
        <w:rPr>
          <w:spacing w:val="-21"/>
        </w:rPr>
        <w:t xml:space="preserve"> </w:t>
      </w:r>
      <w:r>
        <w:rPr>
          <w:spacing w:val="-8"/>
        </w:rPr>
        <w:t>bikes)</w:t>
      </w:r>
      <w:r>
        <w:rPr>
          <w:spacing w:val="-20"/>
        </w:rPr>
        <w:t xml:space="preserve"> </w:t>
      </w:r>
      <w:r>
        <w:rPr>
          <w:spacing w:val="-7"/>
        </w:rPr>
        <w:t>and</w:t>
      </w:r>
      <w:r>
        <w:rPr>
          <w:spacing w:val="-21"/>
        </w:rPr>
        <w:t xml:space="preserve"> </w:t>
      </w:r>
      <w:r>
        <w:rPr>
          <w:spacing w:val="-9"/>
        </w:rPr>
        <w:t>other</w:t>
      </w:r>
      <w:r>
        <w:rPr>
          <w:spacing w:val="44"/>
          <w:w w:val="98"/>
        </w:rPr>
        <w:t xml:space="preserve"> </w:t>
      </w:r>
      <w:r>
        <w:rPr>
          <w:spacing w:val="-8"/>
        </w:rPr>
        <w:t>small</w:t>
      </w:r>
      <w:r>
        <w:rPr>
          <w:spacing w:val="-20"/>
        </w:rPr>
        <w:t xml:space="preserve"> </w:t>
      </w:r>
      <w:r>
        <w:rPr>
          <w:spacing w:val="-8"/>
        </w:rPr>
        <w:t>Utility</w:t>
      </w:r>
      <w:r>
        <w:rPr>
          <w:spacing w:val="-20"/>
        </w:rPr>
        <w:t xml:space="preserve"> </w:t>
      </w:r>
      <w:r>
        <w:rPr>
          <w:spacing w:val="-10"/>
        </w:rPr>
        <w:t>Vehicles</w:t>
      </w:r>
      <w:r>
        <w:rPr>
          <w:spacing w:val="-20"/>
        </w:rPr>
        <w:t xml:space="preserve"> </w:t>
      </w:r>
      <w:r>
        <w:rPr>
          <w:spacing w:val="-5"/>
        </w:rPr>
        <w:t>on</w:t>
      </w:r>
      <w:r>
        <w:rPr>
          <w:spacing w:val="-31"/>
        </w:rPr>
        <w:t xml:space="preserve"> </w:t>
      </w:r>
      <w:r>
        <w:rPr>
          <w:spacing w:val="-9"/>
        </w:rPr>
        <w:t>Australian</w:t>
      </w:r>
      <w:r>
        <w:rPr>
          <w:spacing w:val="-15"/>
        </w:rPr>
        <w:t xml:space="preserve"> </w:t>
      </w:r>
      <w:r>
        <w:rPr>
          <w:spacing w:val="-8"/>
        </w:rPr>
        <w:t>Farms,</w:t>
      </w:r>
      <w:r>
        <w:rPr>
          <w:spacing w:val="-25"/>
        </w:rPr>
        <w:t xml:space="preserve"> </w:t>
      </w:r>
      <w:r>
        <w:t>A</w:t>
      </w:r>
      <w:r>
        <w:rPr>
          <w:spacing w:val="-20"/>
        </w:rPr>
        <w:t xml:space="preserve"> </w:t>
      </w:r>
      <w:r>
        <w:rPr>
          <w:spacing w:val="-3"/>
        </w:rPr>
        <w:t>practical</w:t>
      </w:r>
      <w:r>
        <w:rPr>
          <w:spacing w:val="-10"/>
        </w:rPr>
        <w:t xml:space="preserve"> </w:t>
      </w:r>
      <w:r>
        <w:rPr>
          <w:spacing w:val="-3"/>
        </w:rPr>
        <w:t>management</w:t>
      </w:r>
      <w:r>
        <w:rPr>
          <w:spacing w:val="-9"/>
        </w:rPr>
        <w:t xml:space="preserve"> </w:t>
      </w:r>
      <w:r>
        <w:rPr>
          <w:spacing w:val="-3"/>
        </w:rPr>
        <w:t>guide,</w:t>
      </w:r>
      <w:r>
        <w:rPr>
          <w:spacing w:val="-20"/>
        </w:rPr>
        <w:t xml:space="preserve"> </w:t>
      </w:r>
      <w:r>
        <w:rPr>
          <w:spacing w:val="-3"/>
        </w:rPr>
        <w:t>Australian</w:t>
      </w:r>
      <w:r>
        <w:rPr>
          <w:spacing w:val="55"/>
        </w:rPr>
        <w:t xml:space="preserve"> </w:t>
      </w:r>
      <w:r>
        <w:rPr>
          <w:spacing w:val="-3"/>
        </w:rPr>
        <w:t>Centre</w:t>
      </w:r>
      <w:r>
        <w:rPr>
          <w:spacing w:val="-6"/>
        </w:rPr>
        <w:t xml:space="preserve"> </w:t>
      </w:r>
      <w:r>
        <w:rPr>
          <w:spacing w:val="-2"/>
        </w:rPr>
        <w:t>for</w:t>
      </w:r>
      <w:r>
        <w:rPr>
          <w:spacing w:val="-17"/>
        </w:rPr>
        <w:t xml:space="preserve"> </w:t>
      </w:r>
      <w:r>
        <w:rPr>
          <w:spacing w:val="-3"/>
        </w:rPr>
        <w:t>Agricultural</w:t>
      </w:r>
      <w:r>
        <w:rPr>
          <w:spacing w:val="-6"/>
        </w:rPr>
        <w:t xml:space="preserve"> </w:t>
      </w:r>
      <w:r>
        <w:rPr>
          <w:spacing w:val="-3"/>
        </w:rPr>
        <w:t>Health</w:t>
      </w:r>
      <w:r>
        <w:rPr>
          <w:spacing w:val="-6"/>
        </w:rPr>
        <w:t xml:space="preserve"> </w:t>
      </w:r>
      <w:r>
        <w:rPr>
          <w:spacing w:val="-2"/>
        </w:rPr>
        <w:t>and</w:t>
      </w:r>
      <w:r>
        <w:rPr>
          <w:spacing w:val="-6"/>
        </w:rPr>
        <w:t xml:space="preserve"> </w:t>
      </w:r>
      <w:r>
        <w:rPr>
          <w:spacing w:val="-3"/>
        </w:rPr>
        <w:t>Safety</w:t>
      </w:r>
      <w:r>
        <w:rPr>
          <w:spacing w:val="27"/>
        </w:rPr>
        <w:t xml:space="preserve"> </w:t>
      </w:r>
      <w:r>
        <w:rPr>
          <w:spacing w:val="-5"/>
        </w:rPr>
        <w:t>www.farmsafe.org.au/images/pdfs/Quad</w:t>
      </w:r>
      <w:r>
        <w:rPr>
          <w:spacing w:val="-8"/>
        </w:rPr>
        <w:t xml:space="preserve"> </w:t>
      </w:r>
      <w:r>
        <w:rPr>
          <w:spacing w:val="-4"/>
        </w:rPr>
        <w:t>bikeGuide_LowRes.pdf</w:t>
      </w:r>
      <w:r>
        <w:rPr>
          <w:spacing w:val="-8"/>
        </w:rPr>
        <w:t xml:space="preserve"> </w:t>
      </w:r>
      <w:r>
        <w:rPr>
          <w:spacing w:val="-4"/>
        </w:rPr>
        <w:t>[Accessed</w:t>
      </w:r>
      <w:r>
        <w:rPr>
          <w:spacing w:val="77"/>
        </w:rPr>
        <w:t xml:space="preserve"> </w:t>
      </w:r>
      <w:r>
        <w:rPr>
          <w:spacing w:val="-3"/>
        </w:rPr>
        <w:t>July</w:t>
      </w:r>
      <w:r>
        <w:rPr>
          <w:spacing w:val="-8"/>
        </w:rPr>
        <w:t xml:space="preserve"> </w:t>
      </w:r>
      <w:r>
        <w:rPr>
          <w:spacing w:val="-4"/>
        </w:rPr>
        <w:t>2007]</w:t>
      </w:r>
    </w:p>
    <w:p w14:paraId="4B74FB37" w14:textId="77777777" w:rsidR="000F22B5" w:rsidRDefault="000F22B5" w:rsidP="000F22B5">
      <w:r>
        <w:rPr>
          <w:spacing w:val="-2"/>
        </w:rPr>
        <w:t>Fragar,</w:t>
      </w:r>
      <w:r>
        <w:t xml:space="preserve"> L., &amp; Pollock, K., 2007,</w:t>
      </w:r>
      <w:r>
        <w:rPr>
          <w:spacing w:val="-12"/>
        </w:rPr>
        <w:t xml:space="preserve"> </w:t>
      </w:r>
      <w:r>
        <w:t xml:space="preserve">All-terrain </w:t>
      </w:r>
      <w:r>
        <w:rPr>
          <w:spacing w:val="-2"/>
        </w:rPr>
        <w:t>Vehicle</w:t>
      </w:r>
      <w:r>
        <w:t xml:space="preserve"> (Quad bike) Safety on</w:t>
      </w:r>
      <w:r>
        <w:rPr>
          <w:spacing w:val="24"/>
        </w:rPr>
        <w:t xml:space="preserve"> </w:t>
      </w:r>
      <w:r>
        <w:t>Australian</w:t>
      </w:r>
      <w:r>
        <w:rPr>
          <w:spacing w:val="-5"/>
        </w:rPr>
        <w:t xml:space="preserve"> </w:t>
      </w:r>
      <w:r>
        <w:t>Farms</w:t>
      </w:r>
      <w:r>
        <w:rPr>
          <w:spacing w:val="-5"/>
        </w:rPr>
        <w:t xml:space="preserve"> </w:t>
      </w:r>
      <w:r>
        <w:t>Briefi</w:t>
      </w:r>
      <w:r>
        <w:rPr>
          <w:spacing w:val="-16"/>
        </w:rPr>
        <w:t xml:space="preserve"> </w:t>
      </w:r>
      <w:r>
        <w:t>ng</w:t>
      </w:r>
      <w:r>
        <w:rPr>
          <w:spacing w:val="-4"/>
        </w:rPr>
        <w:t xml:space="preserve"> </w:t>
      </w:r>
      <w:r>
        <w:t>Paper</w:t>
      </w:r>
      <w:r>
        <w:rPr>
          <w:spacing w:val="-5"/>
        </w:rPr>
        <w:t xml:space="preserve"> </w:t>
      </w:r>
      <w:r>
        <w:t>prepared</w:t>
      </w:r>
      <w:r>
        <w:rPr>
          <w:spacing w:val="-5"/>
        </w:rPr>
        <w:t xml:space="preserve"> </w:t>
      </w:r>
      <w:r>
        <w:t>for</w:t>
      </w:r>
      <w:r>
        <w:rPr>
          <w:spacing w:val="-4"/>
        </w:rPr>
        <w:t xml:space="preserve"> </w:t>
      </w:r>
      <w:r>
        <w:t>the</w:t>
      </w:r>
      <w:r>
        <w:rPr>
          <w:spacing w:val="-5"/>
        </w:rPr>
        <w:t xml:space="preserve"> </w:t>
      </w:r>
      <w:r>
        <w:t>Farmsafe</w:t>
      </w:r>
      <w:r>
        <w:rPr>
          <w:spacing w:val="-16"/>
        </w:rPr>
        <w:t xml:space="preserve"> </w:t>
      </w:r>
      <w:r>
        <w:t>Australia</w:t>
      </w:r>
      <w:r>
        <w:rPr>
          <w:spacing w:val="-4"/>
        </w:rPr>
        <w:t xml:space="preserve"> </w:t>
      </w:r>
      <w:r>
        <w:t>Reference Group on Quad bike Safety</w:t>
      </w:r>
    </w:p>
    <w:p w14:paraId="61D655E1" w14:textId="77777777" w:rsidR="000F22B5" w:rsidRDefault="000F22B5" w:rsidP="000F22B5">
      <w:r w:rsidRPr="005A3123">
        <w:rPr>
          <w:spacing w:val="-1"/>
        </w:rPr>
        <w:t>www.farmsafe.org.au/images/pdfs/Quad</w:t>
      </w:r>
      <w:r>
        <w:t xml:space="preserve"> bike_PaperJan2007.pdf</w:t>
      </w:r>
      <w:r>
        <w:rPr>
          <w:spacing w:val="62"/>
        </w:rPr>
        <w:t xml:space="preserve"> </w:t>
      </w:r>
      <w:r>
        <w:t>[Accessed July 2007]</w:t>
      </w:r>
    </w:p>
    <w:p w14:paraId="76A97DF7" w14:textId="77777777" w:rsidR="000F22B5" w:rsidRDefault="000F22B5" w:rsidP="000F22B5">
      <w:r>
        <w:rPr>
          <w:spacing w:val="-2"/>
        </w:rPr>
        <w:t>Fragar,</w:t>
      </w:r>
      <w:r>
        <w:t xml:space="preserve"> L., Pollock, K., &amp;</w:t>
      </w:r>
      <w:r>
        <w:rPr>
          <w:spacing w:val="-4"/>
        </w:rPr>
        <w:t xml:space="preserve"> Temperley,</w:t>
      </w:r>
      <w:r>
        <w:t xml:space="preserve"> J., 2005</w:t>
      </w:r>
      <w:r>
        <w:rPr>
          <w:spacing w:val="-12"/>
        </w:rPr>
        <w:t xml:space="preserve"> </w:t>
      </w:r>
      <w:r>
        <w:t>A</w:t>
      </w:r>
      <w:r>
        <w:rPr>
          <w:spacing w:val="-12"/>
        </w:rPr>
        <w:t xml:space="preserve"> </w:t>
      </w:r>
      <w:r>
        <w:t>National Strategy for Improving</w:t>
      </w:r>
      <w:r>
        <w:rPr>
          <w:spacing w:val="24"/>
        </w:rPr>
        <w:t xml:space="preserve"> </w:t>
      </w:r>
      <w:r>
        <w:t>Quad bike Safety on</w:t>
      </w:r>
      <w:r>
        <w:rPr>
          <w:spacing w:val="-12"/>
        </w:rPr>
        <w:t xml:space="preserve"> </w:t>
      </w:r>
      <w:r>
        <w:t>Australian Farms, RIDC publication No 05/082</w:t>
      </w:r>
    </w:p>
    <w:p w14:paraId="5F5255C7" w14:textId="77777777" w:rsidR="000F22B5" w:rsidRDefault="000F22B5" w:rsidP="000F22B5">
      <w:r>
        <w:t xml:space="preserve">Injury Issues Monitor No 33, 2005, From the </w:t>
      </w:r>
      <w:r>
        <w:rPr>
          <w:spacing w:val="-2"/>
        </w:rPr>
        <w:t>Coroner,</w:t>
      </w:r>
      <w:r>
        <w:t xml:space="preserve"> Occupational Safety</w:t>
      </w:r>
      <w:r>
        <w:rPr>
          <w:spacing w:val="24"/>
        </w:rPr>
        <w:t xml:space="preserve"> </w:t>
      </w:r>
      <w:r>
        <w:t>Research in</w:t>
      </w:r>
      <w:r>
        <w:rPr>
          <w:spacing w:val="-12"/>
        </w:rPr>
        <w:t xml:space="preserve"> </w:t>
      </w:r>
      <w:r>
        <w:t>Australia,</w:t>
      </w:r>
    </w:p>
    <w:p w14:paraId="74B1A674" w14:textId="77777777" w:rsidR="000F22B5" w:rsidRDefault="000F22B5" w:rsidP="000F22B5">
      <w:r w:rsidRPr="005A3123">
        <w:rPr>
          <w:spacing w:val="-1"/>
        </w:rPr>
        <w:t>www.nisu.</w:t>
      </w:r>
      <w:r w:rsidRPr="005A3123">
        <w:rPr>
          <w:spacing w:val="-2"/>
        </w:rPr>
        <w:t>fl</w:t>
      </w:r>
      <w:r>
        <w:rPr>
          <w:spacing w:val="-21"/>
        </w:rPr>
        <w:t xml:space="preserve"> </w:t>
      </w:r>
      <w:r>
        <w:t>inders.edu.au/monitor/monitor33.pdf</w:t>
      </w:r>
      <w:r>
        <w:rPr>
          <w:spacing w:val="-12"/>
        </w:rPr>
        <w:t xml:space="preserve"> </w:t>
      </w:r>
      <w:r>
        <w:t>[Accessed</w:t>
      </w:r>
      <w:r>
        <w:rPr>
          <w:spacing w:val="-11"/>
        </w:rPr>
        <w:t xml:space="preserve"> </w:t>
      </w:r>
      <w:r>
        <w:t>July</w:t>
      </w:r>
      <w:r>
        <w:rPr>
          <w:spacing w:val="-11"/>
        </w:rPr>
        <w:t xml:space="preserve"> </w:t>
      </w:r>
      <w:r>
        <w:t>2007]</w:t>
      </w:r>
    </w:p>
    <w:p w14:paraId="5E4BB74F" w14:textId="77777777" w:rsidR="000F22B5" w:rsidRDefault="000F22B5" w:rsidP="000F22B5">
      <w:r>
        <w:t>NCIS Database search</w:t>
      </w:r>
      <w:r>
        <w:rPr>
          <w:spacing w:val="-12"/>
        </w:rPr>
        <w:t xml:space="preserve"> </w:t>
      </w:r>
      <w:r>
        <w:t>All-terrain vehicle (quad bike) deaths in NSW and QLD – selected case summaries between 1st July 2000 and 5th June 2007 Reports 1 and 2</w:t>
      </w:r>
    </w:p>
    <w:p w14:paraId="19C4459E" w14:textId="77777777" w:rsidR="000F22B5" w:rsidRDefault="000F22B5" w:rsidP="000F22B5">
      <w:r>
        <w:t>NSW Department of Primary Industries, Quad bike</w:t>
      </w:r>
      <w:r>
        <w:rPr>
          <w:spacing w:val="-12"/>
        </w:rPr>
        <w:t xml:space="preserve"> </w:t>
      </w:r>
      <w:r>
        <w:t>Ag Skills, a Practical Guide to Farm Skills</w:t>
      </w:r>
    </w:p>
    <w:p w14:paraId="19AF71CD" w14:textId="77777777" w:rsidR="000F22B5" w:rsidRDefault="000F22B5" w:rsidP="000F22B5">
      <w:r>
        <w:t>National</w:t>
      </w:r>
      <w:r>
        <w:rPr>
          <w:spacing w:val="-4"/>
        </w:rPr>
        <w:t xml:space="preserve"> </w:t>
      </w:r>
      <w:r>
        <w:rPr>
          <w:spacing w:val="-1"/>
        </w:rPr>
        <w:t>Transport</w:t>
      </w:r>
      <w:r>
        <w:t xml:space="preserve"> Commission Load Restraint Guide, 2nd Edition 2004</w:t>
      </w:r>
    </w:p>
    <w:p w14:paraId="7AAD902C" w14:textId="77777777" w:rsidR="000F22B5" w:rsidRDefault="000F22B5" w:rsidP="000F22B5">
      <w:r>
        <w:rPr>
          <w:spacing w:val="-1"/>
        </w:rPr>
        <w:t xml:space="preserve">The National Standards Institute Specialty </w:t>
      </w:r>
      <w:r>
        <w:rPr>
          <w:spacing w:val="-3"/>
        </w:rPr>
        <w:t>Vehicle</w:t>
      </w:r>
      <w:r>
        <w:rPr>
          <w:spacing w:val="-1"/>
        </w:rPr>
        <w:t xml:space="preserve"> Institute of</w:t>
      </w:r>
      <w:r>
        <w:rPr>
          <w:spacing w:val="-12"/>
        </w:rPr>
        <w:t xml:space="preserve"> </w:t>
      </w:r>
      <w:r>
        <w:rPr>
          <w:spacing w:val="-1"/>
        </w:rPr>
        <w:t>America (ANSI-</w:t>
      </w:r>
      <w:r>
        <w:rPr>
          <w:spacing w:val="24"/>
        </w:rPr>
        <w:t xml:space="preserve"> </w:t>
      </w:r>
      <w:r>
        <w:rPr>
          <w:spacing w:val="-1"/>
        </w:rPr>
        <w:t>SVIA-1-2001</w:t>
      </w:r>
      <w:r>
        <w:t xml:space="preserve"> </w:t>
      </w:r>
      <w:r>
        <w:rPr>
          <w:spacing w:val="-1"/>
        </w:rPr>
        <w:t>Standard</w:t>
      </w:r>
      <w:r>
        <w:t xml:space="preserve"> </w:t>
      </w:r>
      <w:r>
        <w:rPr>
          <w:spacing w:val="-1"/>
        </w:rPr>
        <w:t>Four-wheel-all-terrain</w:t>
      </w:r>
      <w:r>
        <w:t xml:space="preserve"> </w:t>
      </w:r>
      <w:r>
        <w:rPr>
          <w:spacing w:val="-1"/>
        </w:rPr>
        <w:t>vehicles,</w:t>
      </w:r>
      <w:r>
        <w:t xml:space="preserve"> </w:t>
      </w:r>
      <w:r>
        <w:rPr>
          <w:spacing w:val="-1"/>
        </w:rPr>
        <w:t>as</w:t>
      </w:r>
      <w:r>
        <w:t xml:space="preserve"> </w:t>
      </w:r>
      <w:r>
        <w:rPr>
          <w:spacing w:val="-1"/>
        </w:rPr>
        <w:t>quoted</w:t>
      </w:r>
      <w:r>
        <w:t xml:space="preserve"> </w:t>
      </w:r>
      <w:r>
        <w:rPr>
          <w:spacing w:val="-1"/>
        </w:rPr>
        <w:t>in Quad</w:t>
      </w:r>
      <w:r>
        <w:t xml:space="preserve"> </w:t>
      </w:r>
      <w:r>
        <w:rPr>
          <w:spacing w:val="-1"/>
        </w:rPr>
        <w:t>bike</w:t>
      </w:r>
      <w:r>
        <w:rPr>
          <w:spacing w:val="28"/>
        </w:rPr>
        <w:t xml:space="preserve"> </w:t>
      </w:r>
      <w:r>
        <w:t>Ag Skills,</w:t>
      </w:r>
      <w:r>
        <w:rPr>
          <w:spacing w:val="-12"/>
        </w:rPr>
        <w:t xml:space="preserve"> </w:t>
      </w:r>
      <w:r>
        <w:t>A</w:t>
      </w:r>
      <w:r>
        <w:rPr>
          <w:spacing w:val="-12"/>
        </w:rPr>
        <w:t xml:space="preserve"> </w:t>
      </w:r>
      <w:r>
        <w:t>Practical Guide to Farm Skills, 2006, NSW Department of Primary Industries</w:t>
      </w:r>
    </w:p>
    <w:p w14:paraId="6F80EBDB" w14:textId="77777777" w:rsidR="000F22B5" w:rsidRDefault="000F22B5" w:rsidP="000F22B5">
      <w:r>
        <w:rPr>
          <w:spacing w:val="-1"/>
        </w:rPr>
        <w:t>VicRoads,</w:t>
      </w:r>
      <w:r>
        <w:t xml:space="preserve"> </w:t>
      </w:r>
      <w:r>
        <w:rPr>
          <w:spacing w:val="-1"/>
        </w:rPr>
        <w:t>VicRoads</w:t>
      </w:r>
      <w:r>
        <w:t xml:space="preserve"> Primary producer special vehicle registration</w:t>
      </w:r>
      <w:r w:rsidRPr="005A3123">
        <w:rPr>
          <w:spacing w:val="30"/>
        </w:rPr>
        <w:t xml:space="preserve"> </w:t>
      </w:r>
      <w:r w:rsidRPr="005A3123">
        <w:rPr>
          <w:spacing w:val="-1"/>
        </w:rPr>
        <w:t>www.vicroads.vic.gov.au/Home/Registration/How</w:t>
      </w:r>
    </w:p>
    <w:p w14:paraId="54C08F47" w14:textId="144F3606" w:rsidR="000F22B5" w:rsidRDefault="000F22B5" w:rsidP="00262B6F">
      <w:r>
        <w:rPr>
          <w:spacing w:val="-2"/>
        </w:rPr>
        <w:t>WorkCover,</w:t>
      </w:r>
      <w:r>
        <w:t xml:space="preserve"> 2002, Hazard</w:t>
      </w:r>
      <w:r>
        <w:rPr>
          <w:spacing w:val="-12"/>
        </w:rPr>
        <w:t xml:space="preserve"> </w:t>
      </w:r>
      <w:r>
        <w:t>Alert 7:</w:t>
      </w:r>
      <w:r>
        <w:rPr>
          <w:spacing w:val="-12"/>
        </w:rPr>
        <w:t xml:space="preserve"> </w:t>
      </w:r>
      <w:r>
        <w:t>All-terrain vehicles, Government of South</w:t>
      </w:r>
      <w:r>
        <w:rPr>
          <w:spacing w:val="25"/>
        </w:rPr>
        <w:t xml:space="preserve"> </w:t>
      </w:r>
      <w:r w:rsidR="00262B6F">
        <w:t>Australia</w:t>
      </w:r>
    </w:p>
    <w:p w14:paraId="25EAF4C6" w14:textId="41BD1ED4" w:rsidR="003A37CE" w:rsidRDefault="003A37CE">
      <w:pPr>
        <w:spacing w:before="0" w:after="0"/>
      </w:pPr>
      <w:r>
        <w:br w:type="page"/>
      </w:r>
    </w:p>
    <w:p w14:paraId="7A457E57" w14:textId="77777777" w:rsidR="000F22B5" w:rsidRPr="005C352D" w:rsidRDefault="000F22B5" w:rsidP="009A6FF2">
      <w:pPr>
        <w:pStyle w:val="Heading1"/>
      </w:pPr>
      <w:bookmarkStart w:id="131" w:name="_Toc447191708"/>
      <w:bookmarkStart w:id="132" w:name="_Toc453660588"/>
      <w:r w:rsidRPr="005C352D">
        <w:lastRenderedPageBreak/>
        <w:t>Acknowledgements</w:t>
      </w:r>
      <w:bookmarkEnd w:id="131"/>
      <w:bookmarkEnd w:id="132"/>
    </w:p>
    <w:p w14:paraId="570CD0DB" w14:textId="77777777" w:rsidR="000F22B5" w:rsidRPr="00ED5221" w:rsidRDefault="000F22B5" w:rsidP="000F22B5">
      <w:r w:rsidRPr="00ED5221">
        <w:t>NT</w:t>
      </w:r>
      <w:r w:rsidRPr="00ED5221">
        <w:rPr>
          <w:spacing w:val="-4"/>
        </w:rPr>
        <w:t xml:space="preserve"> </w:t>
      </w:r>
      <w:r w:rsidRPr="00ED5221">
        <w:rPr>
          <w:spacing w:val="-1"/>
        </w:rPr>
        <w:t>WorkSafe</w:t>
      </w:r>
      <w:r w:rsidRPr="00ED5221">
        <w:t xml:space="preserve"> acknowledges the contribution of the following organisations and</w:t>
      </w:r>
      <w:r w:rsidRPr="00ED5221">
        <w:rPr>
          <w:spacing w:val="24"/>
        </w:rPr>
        <w:t xml:space="preserve"> </w:t>
      </w:r>
      <w:r w:rsidRPr="00ED5221">
        <w:t xml:space="preserve">people who assisted </w:t>
      </w:r>
      <w:r w:rsidRPr="00ED5221">
        <w:rPr>
          <w:spacing w:val="-1"/>
        </w:rPr>
        <w:t>WorkSafe</w:t>
      </w:r>
      <w:r w:rsidRPr="00ED5221">
        <w:t xml:space="preserve"> </w:t>
      </w:r>
      <w:r w:rsidRPr="00ED5221">
        <w:rPr>
          <w:spacing w:val="-1"/>
        </w:rPr>
        <w:t>Victoria</w:t>
      </w:r>
      <w:r w:rsidRPr="00ED5221">
        <w:t xml:space="preserve"> in the development of this handbook.</w:t>
      </w:r>
    </w:p>
    <w:p w14:paraId="21B54823" w14:textId="77777777" w:rsidR="000F22B5" w:rsidRPr="000508C8" w:rsidRDefault="000F22B5" w:rsidP="00DC03C8">
      <w:pPr>
        <w:pStyle w:val="Orangebulletlist"/>
        <w:spacing w:after="60"/>
        <w:ind w:left="714" w:hanging="357"/>
      </w:pPr>
      <w:r w:rsidRPr="00DC03C8">
        <w:t>Victorian</w:t>
      </w:r>
      <w:r w:rsidRPr="00ED5221">
        <w:t xml:space="preserve"> Farm Safety Centre, University of Ballarat</w:t>
      </w:r>
      <w:r w:rsidRPr="00DC03C8">
        <w:t xml:space="preserve"> </w:t>
      </w:r>
    </w:p>
    <w:p w14:paraId="429D33BE" w14:textId="77777777" w:rsidR="000F22B5" w:rsidRPr="00ED5221" w:rsidRDefault="000F22B5" w:rsidP="00DC03C8">
      <w:pPr>
        <w:pStyle w:val="Orangebulletlist"/>
        <w:spacing w:after="60"/>
        <w:ind w:left="714" w:hanging="357"/>
      </w:pPr>
      <w:r w:rsidRPr="00ED5221">
        <w:t>Farmsafe</w:t>
      </w:r>
      <w:r w:rsidRPr="00DC03C8">
        <w:t xml:space="preserve"> </w:t>
      </w:r>
      <w:r w:rsidRPr="00ED5221">
        <w:t>Australia Inc</w:t>
      </w:r>
    </w:p>
    <w:p w14:paraId="23D6CF60" w14:textId="77777777" w:rsidR="000F22B5" w:rsidRDefault="000F22B5" w:rsidP="00DC03C8">
      <w:pPr>
        <w:pStyle w:val="Orangebulletlist"/>
        <w:spacing w:after="60"/>
        <w:ind w:left="714" w:hanging="357"/>
      </w:pPr>
      <w:r w:rsidRPr="00ED5221">
        <w:t xml:space="preserve">National Coroners Information Service </w:t>
      </w:r>
    </w:p>
    <w:p w14:paraId="02DE5711" w14:textId="77777777" w:rsidR="000F22B5" w:rsidRPr="00ED5221" w:rsidRDefault="000F22B5" w:rsidP="00DC03C8">
      <w:pPr>
        <w:pStyle w:val="Orangebulletlist"/>
        <w:spacing w:after="60"/>
        <w:ind w:left="714" w:hanging="357"/>
      </w:pPr>
      <w:r w:rsidRPr="00DC03C8">
        <w:t>VicRoads</w:t>
      </w:r>
    </w:p>
    <w:p w14:paraId="26BEDBB4" w14:textId="77777777" w:rsidR="000F22B5" w:rsidRPr="005C352D" w:rsidRDefault="000F22B5" w:rsidP="009A6FF2">
      <w:pPr>
        <w:pStyle w:val="Heading1"/>
      </w:pPr>
      <w:bookmarkStart w:id="133" w:name="_Toc453660589"/>
      <w:r w:rsidRPr="005C352D">
        <w:t>Reference Group Members</w:t>
      </w:r>
      <w:bookmarkEnd w:id="133"/>
    </w:p>
    <w:p w14:paraId="02FF4889" w14:textId="71C19C84" w:rsidR="000F22B5" w:rsidRPr="00ED5221" w:rsidRDefault="000F22B5" w:rsidP="009A6FF2">
      <w:pPr>
        <w:tabs>
          <w:tab w:val="left" w:pos="3119"/>
        </w:tabs>
      </w:pPr>
      <w:r w:rsidRPr="00ED5221">
        <w:rPr>
          <w:spacing w:val="-2"/>
        </w:rPr>
        <w:t>Vin</w:t>
      </w:r>
      <w:r w:rsidRPr="00ED5221">
        <w:t xml:space="preserve"> Delahunty</w:t>
      </w:r>
      <w:r>
        <w:tab/>
      </w:r>
      <w:r w:rsidRPr="00ED5221">
        <w:rPr>
          <w:spacing w:val="-2"/>
        </w:rPr>
        <w:t>Tractor</w:t>
      </w:r>
      <w:r w:rsidRPr="00ED5221">
        <w:t xml:space="preserve"> &amp; Machinery</w:t>
      </w:r>
      <w:r w:rsidRPr="00ED5221">
        <w:rPr>
          <w:spacing w:val="-12"/>
        </w:rPr>
        <w:t xml:space="preserve"> </w:t>
      </w:r>
      <w:r w:rsidRPr="00ED5221">
        <w:t>Association</w:t>
      </w:r>
    </w:p>
    <w:p w14:paraId="168E6678" w14:textId="786DB930" w:rsidR="000F22B5" w:rsidRPr="00ED5221" w:rsidRDefault="000F22B5" w:rsidP="009A6FF2">
      <w:pPr>
        <w:tabs>
          <w:tab w:val="left" w:pos="3119"/>
        </w:tabs>
      </w:pPr>
      <w:r w:rsidRPr="00ED5221">
        <w:t>Ray Newland</w:t>
      </w:r>
      <w:r w:rsidRPr="00ED5221">
        <w:tab/>
        <w:t>Federal Chamber of</w:t>
      </w:r>
      <w:r w:rsidRPr="00ED5221">
        <w:rPr>
          <w:spacing w:val="-12"/>
        </w:rPr>
        <w:t xml:space="preserve"> </w:t>
      </w:r>
      <w:r w:rsidRPr="00ED5221">
        <w:t>Automotive Industries</w:t>
      </w:r>
    </w:p>
    <w:p w14:paraId="6FFDD3FF" w14:textId="08EF4292" w:rsidR="000F22B5" w:rsidRDefault="000F22B5" w:rsidP="009A6FF2">
      <w:pPr>
        <w:tabs>
          <w:tab w:val="left" w:pos="3119"/>
        </w:tabs>
      </w:pPr>
      <w:r w:rsidRPr="00ED5221">
        <w:t>Peter Dunphy</w:t>
      </w:r>
      <w:r w:rsidRPr="00ED5221">
        <w:tab/>
        <w:t>Farm &amp; Industrial Machinery Dealers’</w:t>
      </w:r>
      <w:r w:rsidRPr="00ED5221">
        <w:rPr>
          <w:spacing w:val="-19"/>
        </w:rPr>
        <w:t xml:space="preserve"> </w:t>
      </w:r>
      <w:r w:rsidRPr="00ED5221">
        <w:t xml:space="preserve">Association (FIMDA) </w:t>
      </w:r>
    </w:p>
    <w:p w14:paraId="77BADCA3" w14:textId="5DD99389" w:rsidR="000F22B5" w:rsidRDefault="000F22B5" w:rsidP="009A6FF2">
      <w:pPr>
        <w:tabs>
          <w:tab w:val="left" w:pos="3119"/>
        </w:tabs>
      </w:pPr>
      <w:r>
        <w:t xml:space="preserve">Graham Prince </w:t>
      </w:r>
      <w:r>
        <w:tab/>
        <w:t>Victorian Farmers Federation and Farmsafe Victoria</w:t>
      </w:r>
    </w:p>
    <w:p w14:paraId="56AF54EC" w14:textId="68C69D30" w:rsidR="000F22B5" w:rsidRPr="00ED5221" w:rsidRDefault="000F22B5" w:rsidP="009A6FF2">
      <w:pPr>
        <w:tabs>
          <w:tab w:val="left" w:pos="3119"/>
        </w:tabs>
      </w:pPr>
      <w:r w:rsidRPr="00ED5221">
        <w:t>John Dawson</w:t>
      </w:r>
      <w:r>
        <w:tab/>
      </w:r>
      <w:r w:rsidRPr="00ED5221">
        <w:t xml:space="preserve">Farmsafe </w:t>
      </w:r>
      <w:r w:rsidRPr="00ED5221">
        <w:rPr>
          <w:spacing w:val="-1"/>
        </w:rPr>
        <w:t>Victoria</w:t>
      </w:r>
    </w:p>
    <w:p w14:paraId="1F59B761" w14:textId="75E1222F" w:rsidR="000F22B5" w:rsidRDefault="000F22B5" w:rsidP="009A6FF2">
      <w:pPr>
        <w:tabs>
          <w:tab w:val="left" w:pos="3119"/>
        </w:tabs>
        <w:rPr>
          <w:spacing w:val="23"/>
        </w:rPr>
      </w:pPr>
      <w:r w:rsidRPr="00ED5221">
        <w:t xml:space="preserve">Mark </w:t>
      </w:r>
      <w:r w:rsidRPr="00ED5221">
        <w:rPr>
          <w:spacing w:val="-1"/>
        </w:rPr>
        <w:t>Daffey</w:t>
      </w:r>
      <w:r w:rsidRPr="00ED5221">
        <w:rPr>
          <w:spacing w:val="-1"/>
        </w:rPr>
        <w:tab/>
      </w:r>
      <w:r w:rsidRPr="00ED5221">
        <w:t>Primary Industries</w:t>
      </w:r>
      <w:r w:rsidRPr="00ED5221">
        <w:rPr>
          <w:spacing w:val="-4"/>
        </w:rPr>
        <w:t xml:space="preserve"> </w:t>
      </w:r>
      <w:r w:rsidRPr="00ED5221">
        <w:rPr>
          <w:spacing w:val="-1"/>
        </w:rPr>
        <w:t>Training</w:t>
      </w:r>
      <w:r w:rsidRPr="00ED5221">
        <w:t xml:space="preserve"> Centre, University of Ballarat</w:t>
      </w:r>
      <w:r w:rsidRPr="00ED5221">
        <w:rPr>
          <w:spacing w:val="23"/>
        </w:rPr>
        <w:t xml:space="preserve"> </w:t>
      </w:r>
    </w:p>
    <w:p w14:paraId="4FDCCF51" w14:textId="0ADF7D90" w:rsidR="000F22B5" w:rsidRPr="00ED5221" w:rsidRDefault="000F22B5" w:rsidP="009A6FF2">
      <w:pPr>
        <w:tabs>
          <w:tab w:val="left" w:pos="3119"/>
        </w:tabs>
      </w:pPr>
      <w:r>
        <w:t>Michael Blake</w:t>
      </w:r>
      <w:r w:rsidR="009A6FF2">
        <w:t xml:space="preserve">, </w:t>
      </w:r>
      <w:r w:rsidRPr="00ED5221">
        <w:t xml:space="preserve">Chairman, </w:t>
      </w:r>
      <w:r>
        <w:tab/>
      </w:r>
      <w:r w:rsidRPr="00ED5221">
        <w:t>Bally Glunin Park, Hamilton</w:t>
      </w:r>
    </w:p>
    <w:p w14:paraId="650A306A" w14:textId="77777777" w:rsidR="000F22B5" w:rsidRPr="00ED5221" w:rsidRDefault="000F22B5" w:rsidP="009A6FF2">
      <w:pPr>
        <w:tabs>
          <w:tab w:val="left" w:pos="3119"/>
        </w:tabs>
      </w:pPr>
      <w:r w:rsidRPr="00ED5221">
        <w:t>David Foote</w:t>
      </w:r>
    </w:p>
    <w:p w14:paraId="52F0321E" w14:textId="5A9753C9" w:rsidR="000F22B5" w:rsidRDefault="000F22B5" w:rsidP="009A6FF2">
      <w:pPr>
        <w:tabs>
          <w:tab w:val="left" w:pos="3119"/>
        </w:tabs>
        <w:rPr>
          <w:spacing w:val="25"/>
        </w:rPr>
      </w:pPr>
      <w:r w:rsidRPr="00ED5221">
        <w:t>John Curtis</w:t>
      </w:r>
      <w:r>
        <w:tab/>
      </w:r>
      <w:r w:rsidRPr="00ED5221">
        <w:rPr>
          <w:spacing w:val="-1"/>
        </w:rPr>
        <w:t>Victorian</w:t>
      </w:r>
      <w:r w:rsidRPr="00ED5221">
        <w:t xml:space="preserve"> Farmers Federation</w:t>
      </w:r>
      <w:r w:rsidRPr="00ED5221">
        <w:rPr>
          <w:spacing w:val="25"/>
        </w:rPr>
        <w:t xml:space="preserve"> </w:t>
      </w:r>
    </w:p>
    <w:p w14:paraId="63BF7A0B" w14:textId="20972DC3" w:rsidR="000F22B5" w:rsidRDefault="000F22B5" w:rsidP="009A6FF2">
      <w:pPr>
        <w:tabs>
          <w:tab w:val="left" w:pos="3119"/>
        </w:tabs>
        <w:rPr>
          <w:spacing w:val="23"/>
        </w:rPr>
      </w:pPr>
      <w:r w:rsidRPr="00ED5221">
        <w:t>Sam Beechey</w:t>
      </w:r>
      <w:r>
        <w:tab/>
      </w:r>
      <w:r w:rsidRPr="00ED5221">
        <w:t xml:space="preserve">Australian </w:t>
      </w:r>
      <w:r w:rsidRPr="00ED5221">
        <w:rPr>
          <w:spacing w:val="-1"/>
        </w:rPr>
        <w:t>Workers</w:t>
      </w:r>
      <w:r w:rsidRPr="00ED5221">
        <w:t xml:space="preserve"> Union</w:t>
      </w:r>
      <w:r w:rsidRPr="00ED5221">
        <w:rPr>
          <w:spacing w:val="23"/>
        </w:rPr>
        <w:t xml:space="preserve"> </w:t>
      </w:r>
    </w:p>
    <w:p w14:paraId="5ED719C6" w14:textId="7807C8F1" w:rsidR="000F22B5" w:rsidRPr="000F22B5" w:rsidRDefault="000F22B5" w:rsidP="009A6FF2">
      <w:pPr>
        <w:tabs>
          <w:tab w:val="left" w:pos="3119"/>
        </w:tabs>
      </w:pPr>
      <w:r w:rsidRPr="00ED5221">
        <w:t>Allison Dennis</w:t>
      </w:r>
      <w:r>
        <w:tab/>
      </w:r>
      <w:r w:rsidRPr="00ED5221">
        <w:rPr>
          <w:spacing w:val="-1"/>
        </w:rPr>
        <w:t>WorkSafe</w:t>
      </w:r>
      <w:r w:rsidRPr="00ED5221">
        <w:t xml:space="preserve"> </w:t>
      </w:r>
      <w:r w:rsidRPr="00ED5221">
        <w:rPr>
          <w:spacing w:val="-1"/>
        </w:rPr>
        <w:t>Warrnambool</w:t>
      </w:r>
    </w:p>
    <w:bookmarkEnd w:id="1"/>
    <w:p w14:paraId="184C3DA1" w14:textId="77777777" w:rsidR="006911A4" w:rsidRDefault="006911A4" w:rsidP="003A37CE">
      <w:pPr>
        <w:rPr>
          <w:rFonts w:eastAsia="Times New Roman"/>
          <w:b/>
          <w:bCs/>
          <w:sz w:val="32"/>
          <w:szCs w:val="28"/>
        </w:rPr>
      </w:pPr>
    </w:p>
    <w:p w14:paraId="5CD6C855" w14:textId="0E8D9357" w:rsidR="002A2230" w:rsidRPr="006911A4" w:rsidRDefault="002A2230" w:rsidP="003A37CE">
      <w:pPr>
        <w:rPr>
          <w:rFonts w:eastAsia="Times New Roman"/>
          <w:b/>
          <w:bCs/>
          <w:sz w:val="32"/>
          <w:szCs w:val="28"/>
        </w:rPr>
      </w:pPr>
      <w:bookmarkStart w:id="134" w:name="_GoBack"/>
      <w:bookmarkEnd w:id="134"/>
      <w:r w:rsidRPr="006911A4">
        <w:rPr>
          <w:rFonts w:eastAsia="Times New Roman"/>
          <w:b/>
          <w:bCs/>
          <w:sz w:val="32"/>
          <w:szCs w:val="28"/>
        </w:rPr>
        <w:t>NT WorkSafe</w:t>
      </w:r>
    </w:p>
    <w:p w14:paraId="36D05DE4" w14:textId="77777777" w:rsidR="002A2230" w:rsidRPr="002A2230" w:rsidRDefault="002A2230" w:rsidP="00B61D20">
      <w:pPr>
        <w:spacing w:before="0"/>
      </w:pPr>
      <w:r w:rsidRPr="002A2230">
        <w:t>Work Health and Safety</w:t>
      </w:r>
    </w:p>
    <w:p w14:paraId="72AEB4B7" w14:textId="77777777" w:rsidR="002A2230" w:rsidRPr="002A2230" w:rsidRDefault="002A2230" w:rsidP="00B61D20">
      <w:pPr>
        <w:spacing w:before="0"/>
      </w:pPr>
      <w:r w:rsidRPr="002A2230">
        <w:t>Toll-free 1800 019 115</w:t>
      </w:r>
    </w:p>
    <w:p w14:paraId="3357B5DC" w14:textId="77777777" w:rsidR="002A2230" w:rsidRPr="002A2230" w:rsidRDefault="002A2230" w:rsidP="00B61D20">
      <w:pPr>
        <w:spacing w:before="0"/>
      </w:pPr>
      <w:r w:rsidRPr="002A2230">
        <w:t>Email ntworksafe@nt.gov.au</w:t>
      </w:r>
    </w:p>
    <w:p w14:paraId="0ECC3AFA" w14:textId="44A62084" w:rsidR="00526404" w:rsidRDefault="002A2230" w:rsidP="00B61D20">
      <w:pPr>
        <w:spacing w:before="0"/>
      </w:pPr>
      <w:r w:rsidRPr="002A2230">
        <w:t>Fax 08 8999 5141</w:t>
      </w:r>
    </w:p>
    <w:p w14:paraId="4DE95A4F" w14:textId="77777777" w:rsidR="002D493D" w:rsidRPr="002D493D" w:rsidRDefault="002D493D" w:rsidP="002D493D">
      <w:r w:rsidRPr="002D493D">
        <w:t>Workers Rehabilitation and Compensation</w:t>
      </w:r>
    </w:p>
    <w:p w14:paraId="7B1E211D" w14:textId="3C4843EA" w:rsidR="002D493D" w:rsidRPr="002A2230" w:rsidRDefault="002D493D" w:rsidP="00DC03C8">
      <w:pPr>
        <w:spacing w:before="60"/>
      </w:pPr>
      <w:r w:rsidRPr="002D493D">
        <w:t>Toll-free 1800 250 713</w:t>
      </w:r>
    </w:p>
    <w:sectPr w:rsidR="002D493D" w:rsidRPr="002A2230" w:rsidSect="00A032CA">
      <w:headerReference w:type="default" r:id="rId23"/>
      <w:headerReference w:type="first" r:id="rId24"/>
      <w:footerReference w:type="first" r:id="rId25"/>
      <w:pgSz w:w="11906" w:h="16838" w:code="9"/>
      <w:pgMar w:top="1440" w:right="1440" w:bottom="1440" w:left="1440" w:header="284"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B7C7C0" w14:textId="77777777" w:rsidR="00605367" w:rsidRDefault="00605367" w:rsidP="00E73B01">
      <w:r>
        <w:separator/>
      </w:r>
    </w:p>
    <w:p w14:paraId="55771359" w14:textId="77777777" w:rsidR="00605367" w:rsidRDefault="00605367"/>
  </w:endnote>
  <w:endnote w:type="continuationSeparator" w:id="0">
    <w:p w14:paraId="0AB11CD4" w14:textId="77777777" w:rsidR="00605367" w:rsidRDefault="00605367" w:rsidP="00E73B01">
      <w:r>
        <w:continuationSeparator/>
      </w:r>
    </w:p>
    <w:p w14:paraId="47ABA0BF" w14:textId="77777777" w:rsidR="00605367" w:rsidRDefault="006053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Trade Gothic LT Std">
    <w:panose1 w:val="00000000000000000000"/>
    <w:charset w:val="00"/>
    <w:family w:val="modern"/>
    <w:notTrueType/>
    <w:pitch w:val="variable"/>
    <w:sig w:usb0="00000003" w:usb1="00000000" w:usb2="00000000" w:usb3="00000000" w:csb0="00000001" w:csb1="00000000"/>
  </w:font>
  <w:font w:name="AvantGarde-CondBook">
    <w:altName w:val="AvantGarde CondBook"/>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Garde-CondMedium">
    <w:altName w:val="AvantGarde CondMedium"/>
    <w:panose1 w:val="00000000000000000000"/>
    <w:charset w:val="4D"/>
    <w:family w:val="auto"/>
    <w:notTrueType/>
    <w:pitch w:val="default"/>
    <w:sig w:usb0="00000003" w:usb1="00000000" w:usb2="00000000" w:usb3="00000000" w:csb0="00000001" w:csb1="00000000"/>
  </w:font>
  <w:font w:name="AvantGarde-CondDemi">
    <w:altName w:val="AvantGarde CondMedium"/>
    <w:panose1 w:val="00000000000000000000"/>
    <w:charset w:val="4D"/>
    <w:family w:val="auto"/>
    <w:notTrueType/>
    <w:pitch w:val="default"/>
    <w:sig w:usb0="00000003" w:usb1="00000000" w:usb2="00000000" w:usb3="00000000" w:csb0="00000001" w:csb1="00000000"/>
  </w:font>
  <w:font w:name="Gotham Book">
    <w:altName w:val="Times New Roman"/>
    <w:panose1 w:val="00000000000000000000"/>
    <w:charset w:val="00"/>
    <w:family w:val="auto"/>
    <w:notTrueType/>
    <w:pitch w:val="variable"/>
    <w:sig w:usb0="00000001" w:usb1="4000005B" w:usb2="00000000" w:usb3="00000000" w:csb0="0000009B" w:csb1="00000000"/>
  </w:font>
  <w:font w:name="Gotham Black">
    <w:altName w:val="Times New Roman"/>
    <w:panose1 w:val="00000000000000000000"/>
    <w:charset w:val="00"/>
    <w:family w:val="auto"/>
    <w:notTrueType/>
    <w:pitch w:val="variable"/>
    <w:sig w:usb0="00000001" w:usb1="4000005B" w:usb2="00000000" w:usb3="00000000" w:csb0="0000009B" w:csb1="00000000"/>
  </w:font>
  <w:font w:name="Gotham Light">
    <w:altName w:val="Arial"/>
    <w:panose1 w:val="00000000000000000000"/>
    <w:charset w:val="00"/>
    <w:family w:val="auto"/>
    <w:notTrueType/>
    <w:pitch w:val="variable"/>
    <w:sig w:usb0="A10000FF" w:usb1="4000005B" w:usb2="00000000" w:usb3="00000000" w:csb0="0000009B"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597FC" w14:textId="77777777" w:rsidR="001461A9" w:rsidRDefault="001461A9" w:rsidP="004231EA">
    <w:pPr>
      <w:pStyle w:val="Footer"/>
      <w:tabs>
        <w:tab w:val="clear" w:pos="4513"/>
        <w:tab w:val="clear" w:pos="9026"/>
        <w:tab w:val="right" w:pos="9638"/>
      </w:tabs>
      <w:ind w:left="-567"/>
    </w:pPr>
    <w:r w:rsidRPr="007278C5">
      <w:fldChar w:fldCharType="begin"/>
    </w:r>
    <w:r w:rsidRPr="007278C5">
      <w:instrText xml:space="preserve"> PAGE   \* MERGEFORMAT </w:instrText>
    </w:r>
    <w:r w:rsidRPr="007278C5">
      <w:fldChar w:fldCharType="separate"/>
    </w:r>
    <w:r>
      <w:rPr>
        <w:noProof/>
      </w:rPr>
      <w:t>4</w:t>
    </w:r>
    <w:r w:rsidRPr="007278C5">
      <w:fldChar w:fldCharType="end"/>
    </w:r>
    <w:r>
      <w:tab/>
    </w:r>
    <w:r>
      <w:rPr>
        <w:noProof/>
        <w:lang w:eastAsia="en-AU"/>
      </w:rPr>
      <w:drawing>
        <wp:inline distT="0" distB="0" distL="0" distR="0" wp14:anchorId="43D5981D" wp14:editId="43D5981E">
          <wp:extent cx="2247900" cy="190500"/>
          <wp:effectExtent l="0" t="0" r="0" b="0"/>
          <wp:docPr id="133" name="Picture 133" descr="www.worksafe.n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ww.worksafe.nt.gov.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190500"/>
                  </a:xfrm>
                  <a:prstGeom prst="rect">
                    <a:avLst/>
                  </a:prstGeom>
                  <a:noFill/>
                  <a:ln>
                    <a:noFill/>
                  </a:ln>
                </pic:spPr>
              </pic:pic>
            </a:graphicData>
          </a:graphic>
        </wp:inline>
      </w:drawing>
    </w:r>
  </w:p>
  <w:p w14:paraId="43D597FD" w14:textId="77777777" w:rsidR="001461A9" w:rsidRPr="00E27344" w:rsidRDefault="001461A9" w:rsidP="004231EA">
    <w:pPr>
      <w:pStyle w:val="Footer"/>
      <w:tabs>
        <w:tab w:val="clear" w:pos="4513"/>
        <w:tab w:val="clear" w:pos="9026"/>
        <w:tab w:val="right" w:pos="10773"/>
      </w:tabs>
      <w:ind w:left="-567"/>
    </w:pPr>
    <w:r>
      <w:t>Section Name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597FE" w14:textId="7B43BA73" w:rsidR="001461A9" w:rsidRDefault="001461A9" w:rsidP="006B2974">
    <w:pPr>
      <w:pStyle w:val="Footer"/>
      <w:tabs>
        <w:tab w:val="clear" w:pos="4513"/>
        <w:tab w:val="clear" w:pos="9026"/>
        <w:tab w:val="right" w:pos="9781"/>
      </w:tabs>
      <w:ind w:left="-567"/>
    </w:pPr>
    <w:r>
      <w:rPr>
        <w:noProof/>
        <w:lang w:eastAsia="en-AU"/>
      </w:rPr>
      <w:drawing>
        <wp:inline distT="0" distB="0" distL="0" distR="0" wp14:anchorId="43D5981F" wp14:editId="43D59820">
          <wp:extent cx="2247900" cy="190500"/>
          <wp:effectExtent l="0" t="0" r="0" b="0"/>
          <wp:docPr id="134" name="Picture 134" descr="www.worksafe.n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ww.worksafe.nt.gov.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190500"/>
                  </a:xfrm>
                  <a:prstGeom prst="rect">
                    <a:avLst/>
                  </a:prstGeom>
                  <a:noFill/>
                  <a:ln>
                    <a:noFill/>
                  </a:ln>
                </pic:spPr>
              </pic:pic>
            </a:graphicData>
          </a:graphic>
        </wp:inline>
      </w:drawing>
    </w:r>
    <w:r>
      <w:tab/>
    </w:r>
    <w:r w:rsidRPr="007278C5">
      <w:fldChar w:fldCharType="begin"/>
    </w:r>
    <w:r w:rsidRPr="007278C5">
      <w:instrText xml:space="preserve"> PAGE   \* MERGEFORMAT </w:instrText>
    </w:r>
    <w:r w:rsidRPr="007278C5">
      <w:fldChar w:fldCharType="separate"/>
    </w:r>
    <w:r w:rsidR="006911A4">
      <w:rPr>
        <w:noProof/>
      </w:rPr>
      <w:t>34</w:t>
    </w:r>
    <w:r w:rsidRPr="007278C5">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59801" w14:textId="5A034FF9" w:rsidR="001461A9" w:rsidRPr="00AB32FA" w:rsidRDefault="001461A9" w:rsidP="000A2959">
    <w:pPr>
      <w:pStyle w:val="Footer"/>
      <w:tabs>
        <w:tab w:val="clear" w:pos="4513"/>
        <w:tab w:val="clear" w:pos="9026"/>
        <w:tab w:val="right" w:pos="10206"/>
      </w:tabs>
      <w:ind w:left="-567"/>
      <w:rPr>
        <w:sz w:val="24"/>
        <w:szCs w:val="24"/>
      </w:rPr>
    </w:pPr>
    <w:r w:rsidRPr="00882211">
      <w:rPr>
        <w:sz w:val="30"/>
        <w:szCs w:val="30"/>
      </w:rPr>
      <w:t>www.worksafe.nt.gov.au</w:t>
    </w:r>
    <w:r>
      <w:rPr>
        <w:noProof/>
        <w:sz w:val="24"/>
        <w:szCs w:val="24"/>
        <w:lang w:eastAsia="en-AU"/>
      </w:rPr>
      <w:t xml:space="preserve"> </w:t>
    </w:r>
    <w:r w:rsidRPr="00AB32FA">
      <w:rPr>
        <w:sz w:val="24"/>
        <w:szCs w:val="24"/>
      </w:rPr>
      <w:tab/>
    </w:r>
    <w:r w:rsidR="006911A4">
      <w:rPr>
        <w:noProof/>
        <w:sz w:val="24"/>
        <w:szCs w:val="24"/>
        <w:lang w:eastAsia="en-AU"/>
      </w:rPr>
      <w:drawing>
        <wp:inline distT="0" distB="0" distL="0" distR="0" wp14:anchorId="7844C324" wp14:editId="00FF3790">
          <wp:extent cx="1419149" cy="505177"/>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TG Logo - Black and White.jpg"/>
                  <pic:cNvPicPr/>
                </pic:nvPicPr>
                <pic:blipFill>
                  <a:blip r:embed="rId1">
                    <a:extLst>
                      <a:ext uri="{28A0092B-C50C-407E-A947-70E740481C1C}">
                        <a14:useLocalDpi xmlns:a14="http://schemas.microsoft.com/office/drawing/2010/main" val="0"/>
                      </a:ext>
                    </a:extLst>
                  </a:blip>
                  <a:stretch>
                    <a:fillRect/>
                  </a:stretch>
                </pic:blipFill>
                <pic:spPr>
                  <a:xfrm>
                    <a:off x="0" y="0"/>
                    <a:ext cx="1451685" cy="516759"/>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26704" w14:textId="4A31EF0C" w:rsidR="001461A9" w:rsidRPr="00376503" w:rsidRDefault="006911A4" w:rsidP="00376503">
    <w:pPr>
      <w:tabs>
        <w:tab w:val="center" w:pos="4513"/>
        <w:tab w:val="right" w:pos="8505"/>
        <w:tab w:val="right" w:pos="9026"/>
      </w:tabs>
      <w:spacing w:after="0"/>
    </w:pPr>
    <w:r>
      <w:t>Version: 1.1</w:t>
    </w:r>
  </w:p>
  <w:p w14:paraId="11A6F4D9" w14:textId="56C75D11" w:rsidR="001461A9" w:rsidRPr="00376503" w:rsidRDefault="001461A9" w:rsidP="00376503">
    <w:pPr>
      <w:tabs>
        <w:tab w:val="right" w:pos="8505"/>
      </w:tabs>
      <w:spacing w:after="0"/>
    </w:pPr>
    <w:r w:rsidRPr="00376503">
      <w:t xml:space="preserve">Publish date: </w:t>
    </w:r>
    <w:r w:rsidR="006911A4">
      <w:t>September 2018</w:t>
    </w:r>
  </w:p>
  <w:p w14:paraId="43D59818" w14:textId="1E871C27" w:rsidR="001461A9" w:rsidRPr="00AB32FA" w:rsidRDefault="001461A9" w:rsidP="006B2974">
    <w:pPr>
      <w:pStyle w:val="Footer"/>
      <w:tabs>
        <w:tab w:val="clear" w:pos="4513"/>
        <w:tab w:val="clear" w:pos="9026"/>
        <w:tab w:val="right" w:pos="8505"/>
      </w:tabs>
      <w:ind w:left="-567"/>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967E04" w14:textId="77777777" w:rsidR="00605367" w:rsidRDefault="00605367" w:rsidP="00E73B01">
      <w:r>
        <w:separator/>
      </w:r>
    </w:p>
    <w:p w14:paraId="596D3AA4" w14:textId="77777777" w:rsidR="00605367" w:rsidRDefault="00605367"/>
  </w:footnote>
  <w:footnote w:type="continuationSeparator" w:id="0">
    <w:p w14:paraId="26CB59CB" w14:textId="77777777" w:rsidR="00605367" w:rsidRDefault="00605367" w:rsidP="00E73B01">
      <w:r>
        <w:continuationSeparator/>
      </w:r>
    </w:p>
    <w:p w14:paraId="624095B7" w14:textId="77777777" w:rsidR="00605367" w:rsidRDefault="0060536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597F9" w14:textId="77777777" w:rsidR="001461A9" w:rsidRDefault="001461A9" w:rsidP="00E73B01">
    <w:pPr>
      <w:pStyle w:val="Header"/>
    </w:pPr>
    <w:r>
      <w:rPr>
        <w:noProof/>
        <w:lang w:eastAsia="en-AU"/>
      </w:rPr>
      <w:drawing>
        <wp:inline distT="0" distB="0" distL="0" distR="0" wp14:anchorId="43D59819" wp14:editId="43D5981A">
          <wp:extent cx="7953375" cy="923925"/>
          <wp:effectExtent l="0" t="0" r="0" b="0"/>
          <wp:docPr id="130" name="Picture 130" descr="NT Work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 WorkSa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3375" cy="923925"/>
                  </a:xfrm>
                  <a:prstGeom prst="rect">
                    <a:avLst/>
                  </a:prstGeom>
                  <a:noFill/>
                  <a:ln>
                    <a:noFill/>
                  </a:ln>
                </pic:spPr>
              </pic:pic>
            </a:graphicData>
          </a:graphic>
        </wp:inline>
      </w:drawing>
    </w:r>
  </w:p>
  <w:p w14:paraId="43D597FA" w14:textId="77777777" w:rsidR="001461A9" w:rsidRDefault="001461A9" w:rsidP="00E73B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597FB" w14:textId="77777777" w:rsidR="001461A9" w:rsidRDefault="001461A9" w:rsidP="005003A3">
    <w:pPr>
      <w:pStyle w:val="Header"/>
    </w:pPr>
    <w:r>
      <w:rPr>
        <w:noProof/>
        <w:lang w:eastAsia="en-AU"/>
      </w:rPr>
      <w:drawing>
        <wp:inline distT="0" distB="0" distL="0" distR="0" wp14:anchorId="43D5981B" wp14:editId="43D5981C">
          <wp:extent cx="7953375" cy="923925"/>
          <wp:effectExtent l="0" t="0" r="0" b="0"/>
          <wp:docPr id="132" name="Picture 132" descr="NT Work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T WorkSa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3375" cy="9239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59800" w14:textId="77777777" w:rsidR="001461A9" w:rsidRPr="007B543C" w:rsidRDefault="001461A9" w:rsidP="00CF3BA0">
    <w:pPr>
      <w:pStyle w:val="Header"/>
      <w:tabs>
        <w:tab w:val="left" w:pos="3686"/>
      </w:tabs>
      <w:ind w:left="-1417"/>
    </w:pPr>
    <w:r>
      <w:rPr>
        <w:noProof/>
        <w:lang w:eastAsia="en-AU"/>
      </w:rPr>
      <w:drawing>
        <wp:inline distT="0" distB="0" distL="0" distR="0" wp14:anchorId="43D59821" wp14:editId="43D59822">
          <wp:extent cx="7562850" cy="1790700"/>
          <wp:effectExtent l="0" t="0" r="0" b="0"/>
          <wp:docPr id="135" name="Picture 135" descr="NT Work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T WorkSafe"/>
                  <pic:cNvPicPr>
                    <a:picLocks noChangeAspect="1" noChangeArrowheads="1"/>
                  </pic:cNvPicPr>
                </pic:nvPicPr>
                <pic:blipFill>
                  <a:blip r:embed="rId1">
                    <a:extLst>
                      <a:ext uri="{28A0092B-C50C-407E-A947-70E740481C1C}">
                        <a14:useLocalDpi xmlns:a14="http://schemas.microsoft.com/office/drawing/2010/main" val="0"/>
                      </a:ext>
                    </a:extLst>
                  </a:blip>
                  <a:srcRect l="12036"/>
                  <a:stretch>
                    <a:fillRect/>
                  </a:stretch>
                </pic:blipFill>
                <pic:spPr bwMode="auto">
                  <a:xfrm>
                    <a:off x="0" y="0"/>
                    <a:ext cx="7562850" cy="17907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118C3" w14:textId="77777777" w:rsidR="001461A9" w:rsidRDefault="001461A9" w:rsidP="00526404">
    <w:pPr>
      <w:pStyle w:val="Header"/>
      <w:ind w:left="-1418"/>
      <w:jc w:val="both"/>
    </w:pPr>
    <w:r>
      <w:rPr>
        <w:noProof/>
        <w:lang w:eastAsia="en-AU"/>
      </w:rPr>
      <w:drawing>
        <wp:inline distT="0" distB="0" distL="0" distR="0" wp14:anchorId="60CFD671" wp14:editId="20629295">
          <wp:extent cx="7953375" cy="923925"/>
          <wp:effectExtent l="0" t="0" r="0" b="0"/>
          <wp:docPr id="13" name="Picture 13" descr="NT Work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T WorkSa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3375" cy="92392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59817" w14:textId="4F32BF82" w:rsidR="001461A9" w:rsidRPr="007B543C" w:rsidRDefault="001461A9" w:rsidP="00526404">
    <w:pPr>
      <w:pStyle w:val="Header"/>
      <w:spacing w:before="100" w:beforeAutospacing="1"/>
      <w:ind w:left="-1418" w:righ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A663E5"/>
    <w:multiLevelType w:val="hybridMultilevel"/>
    <w:tmpl w:val="84240352"/>
    <w:lvl w:ilvl="0" w:tplc="C5248666">
      <w:start w:val="1"/>
      <w:numFmt w:val="decimal"/>
      <w:lvlText w:val="%1."/>
      <w:lvlJc w:val="left"/>
      <w:pPr>
        <w:ind w:left="720" w:hanging="360"/>
      </w:pPr>
      <w:rPr>
        <w:rFonts w:hint="default"/>
        <w:color w:val="000000" w:themeColor="text1"/>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AC253F8"/>
    <w:multiLevelType w:val="hybridMultilevel"/>
    <w:tmpl w:val="308E3858"/>
    <w:lvl w:ilvl="0" w:tplc="F73A25CC">
      <w:start w:val="1"/>
      <w:numFmt w:val="bullet"/>
      <w:pStyle w:val="Orangebulletlist"/>
      <w:lvlText w:val=""/>
      <w:lvlJc w:val="left"/>
      <w:pPr>
        <w:ind w:left="720" w:hanging="360"/>
      </w:pPr>
      <w:rPr>
        <w:rFonts w:ascii="Wingdings" w:hAnsi="Wingdings" w:hint="default"/>
        <w:color w:val="E36C0A" w:themeColor="accent6" w:themeShade="BF"/>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92E341B"/>
    <w:multiLevelType w:val="hybridMultilevel"/>
    <w:tmpl w:val="1576A7A6"/>
    <w:lvl w:ilvl="0" w:tplc="052A9B10">
      <w:numFmt w:val="bullet"/>
      <w:lvlText w:val="–"/>
      <w:lvlJc w:val="left"/>
      <w:pPr>
        <w:ind w:left="720" w:hanging="360"/>
      </w:pPr>
      <w:rPr>
        <w:rFonts w:ascii="Arial" w:eastAsia="Calibri" w:hAnsi="Arial" w:cs="Symbol" w:hint="default"/>
        <w:color w:val="000000" w:themeColor="text1"/>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AE31BAE"/>
    <w:multiLevelType w:val="hybridMultilevel"/>
    <w:tmpl w:val="84240352"/>
    <w:lvl w:ilvl="0" w:tplc="C5248666">
      <w:start w:val="1"/>
      <w:numFmt w:val="decimal"/>
      <w:lvlText w:val="%1."/>
      <w:lvlJc w:val="left"/>
      <w:pPr>
        <w:ind w:left="720" w:hanging="360"/>
      </w:pPr>
      <w:rPr>
        <w:rFonts w:hint="default"/>
        <w:color w:val="000000" w:themeColor="text1"/>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4055835"/>
    <w:multiLevelType w:val="hybridMultilevel"/>
    <w:tmpl w:val="193090C4"/>
    <w:lvl w:ilvl="0" w:tplc="38E4FC7C">
      <w:numFmt w:val="bullet"/>
      <w:lvlText w:val="–"/>
      <w:lvlJc w:val="left"/>
      <w:pPr>
        <w:ind w:left="720" w:hanging="360"/>
      </w:pPr>
      <w:rPr>
        <w:rFonts w:ascii="Arial" w:eastAsia="Calibri" w:hAnsi="Arial" w:cs="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8E601E5"/>
    <w:multiLevelType w:val="hybridMultilevel"/>
    <w:tmpl w:val="A49C65C8"/>
    <w:lvl w:ilvl="0" w:tplc="D55E206A">
      <w:start w:val="1"/>
      <w:numFmt w:val="bullet"/>
      <w:pStyle w:val="Bulletpoint"/>
      <w:lvlText w:val=""/>
      <w:lvlJc w:val="left"/>
      <w:pPr>
        <w:tabs>
          <w:tab w:val="num" w:pos="1000"/>
        </w:tabs>
        <w:ind w:left="1000" w:hanging="360"/>
      </w:pPr>
      <w:rPr>
        <w:rFonts w:ascii="Symbol" w:hAnsi="Symbol" w:hint="default"/>
      </w:rPr>
    </w:lvl>
    <w:lvl w:ilvl="1" w:tplc="0C090003" w:tentative="1">
      <w:start w:val="1"/>
      <w:numFmt w:val="bullet"/>
      <w:lvlText w:val="o"/>
      <w:lvlJc w:val="left"/>
      <w:pPr>
        <w:tabs>
          <w:tab w:val="num" w:pos="1720"/>
        </w:tabs>
        <w:ind w:left="1720" w:hanging="360"/>
      </w:pPr>
      <w:rPr>
        <w:rFonts w:ascii="Courier New" w:hAnsi="Courier New" w:hint="default"/>
      </w:rPr>
    </w:lvl>
    <w:lvl w:ilvl="2" w:tplc="0C090005" w:tentative="1">
      <w:start w:val="1"/>
      <w:numFmt w:val="bullet"/>
      <w:lvlText w:val=""/>
      <w:lvlJc w:val="left"/>
      <w:pPr>
        <w:tabs>
          <w:tab w:val="num" w:pos="2440"/>
        </w:tabs>
        <w:ind w:left="2440" w:hanging="360"/>
      </w:pPr>
      <w:rPr>
        <w:rFonts w:ascii="Wingdings" w:hAnsi="Wingdings" w:hint="default"/>
      </w:rPr>
    </w:lvl>
    <w:lvl w:ilvl="3" w:tplc="0C090001" w:tentative="1">
      <w:start w:val="1"/>
      <w:numFmt w:val="bullet"/>
      <w:lvlText w:val=""/>
      <w:lvlJc w:val="left"/>
      <w:pPr>
        <w:tabs>
          <w:tab w:val="num" w:pos="3160"/>
        </w:tabs>
        <w:ind w:left="3160" w:hanging="360"/>
      </w:pPr>
      <w:rPr>
        <w:rFonts w:ascii="Symbol" w:hAnsi="Symbol" w:hint="default"/>
      </w:rPr>
    </w:lvl>
    <w:lvl w:ilvl="4" w:tplc="0C090003" w:tentative="1">
      <w:start w:val="1"/>
      <w:numFmt w:val="bullet"/>
      <w:lvlText w:val="o"/>
      <w:lvlJc w:val="left"/>
      <w:pPr>
        <w:tabs>
          <w:tab w:val="num" w:pos="3880"/>
        </w:tabs>
        <w:ind w:left="3880" w:hanging="360"/>
      </w:pPr>
      <w:rPr>
        <w:rFonts w:ascii="Courier New" w:hAnsi="Courier New" w:hint="default"/>
      </w:rPr>
    </w:lvl>
    <w:lvl w:ilvl="5" w:tplc="0C090005" w:tentative="1">
      <w:start w:val="1"/>
      <w:numFmt w:val="bullet"/>
      <w:lvlText w:val=""/>
      <w:lvlJc w:val="left"/>
      <w:pPr>
        <w:tabs>
          <w:tab w:val="num" w:pos="4600"/>
        </w:tabs>
        <w:ind w:left="4600" w:hanging="360"/>
      </w:pPr>
      <w:rPr>
        <w:rFonts w:ascii="Wingdings" w:hAnsi="Wingdings" w:hint="default"/>
      </w:rPr>
    </w:lvl>
    <w:lvl w:ilvl="6" w:tplc="0C090001" w:tentative="1">
      <w:start w:val="1"/>
      <w:numFmt w:val="bullet"/>
      <w:lvlText w:val=""/>
      <w:lvlJc w:val="left"/>
      <w:pPr>
        <w:tabs>
          <w:tab w:val="num" w:pos="5320"/>
        </w:tabs>
        <w:ind w:left="5320" w:hanging="360"/>
      </w:pPr>
      <w:rPr>
        <w:rFonts w:ascii="Symbol" w:hAnsi="Symbol" w:hint="default"/>
      </w:rPr>
    </w:lvl>
    <w:lvl w:ilvl="7" w:tplc="0C090003" w:tentative="1">
      <w:start w:val="1"/>
      <w:numFmt w:val="bullet"/>
      <w:lvlText w:val="o"/>
      <w:lvlJc w:val="left"/>
      <w:pPr>
        <w:tabs>
          <w:tab w:val="num" w:pos="6040"/>
        </w:tabs>
        <w:ind w:left="6040" w:hanging="360"/>
      </w:pPr>
      <w:rPr>
        <w:rFonts w:ascii="Courier New" w:hAnsi="Courier New" w:hint="default"/>
      </w:rPr>
    </w:lvl>
    <w:lvl w:ilvl="8" w:tplc="0C090005" w:tentative="1">
      <w:start w:val="1"/>
      <w:numFmt w:val="bullet"/>
      <w:lvlText w:val=""/>
      <w:lvlJc w:val="left"/>
      <w:pPr>
        <w:tabs>
          <w:tab w:val="num" w:pos="6760"/>
        </w:tabs>
        <w:ind w:left="6760" w:hanging="360"/>
      </w:pPr>
      <w:rPr>
        <w:rFonts w:ascii="Wingdings" w:hAnsi="Wingdings" w:hint="default"/>
      </w:rPr>
    </w:lvl>
  </w:abstractNum>
  <w:abstractNum w:abstractNumId="6" w15:restartNumberingAfterBreak="0">
    <w:nsid w:val="6BF56A53"/>
    <w:multiLevelType w:val="multilevel"/>
    <w:tmpl w:val="D474E7B6"/>
    <w:lvl w:ilvl="0">
      <w:start w:val="1"/>
      <w:numFmt w:val="decimal"/>
      <w:pStyle w:val="StylePart2HeadingBold"/>
      <w:lvlText w:val="Part %1:"/>
      <w:lvlJc w:val="left"/>
      <w:pPr>
        <w:tabs>
          <w:tab w:val="num" w:pos="1674"/>
        </w:tabs>
        <w:ind w:left="167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pStyle w:val="StylePart2HeadingBold"/>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749006B1"/>
    <w:multiLevelType w:val="hybridMultilevel"/>
    <w:tmpl w:val="EEBC23E8"/>
    <w:lvl w:ilvl="0" w:tplc="9A58B33E">
      <w:start w:val="1"/>
      <w:numFmt w:val="bullet"/>
      <w:lvlText w:val=""/>
      <w:lvlJc w:val="left"/>
      <w:pPr>
        <w:ind w:left="720" w:hanging="360"/>
      </w:pPr>
      <w:rPr>
        <w:rFonts w:ascii="Wingdings" w:hAnsi="Wingdings" w:hint="default"/>
        <w:color w:val="E36C0A" w:themeColor="accent6" w:themeShade="BF"/>
      </w:rPr>
    </w:lvl>
    <w:lvl w:ilvl="1" w:tplc="44422252">
      <w:numFmt w:val="bullet"/>
      <w:lvlText w:val="–"/>
      <w:lvlJc w:val="left"/>
      <w:pPr>
        <w:ind w:left="1440" w:hanging="360"/>
      </w:pPr>
      <w:rPr>
        <w:rFonts w:ascii="Arial" w:eastAsia="Calibri" w:hAnsi="Arial"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5EC1E6E"/>
    <w:multiLevelType w:val="hybridMultilevel"/>
    <w:tmpl w:val="3AFC25B6"/>
    <w:lvl w:ilvl="0" w:tplc="FFFFFFF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177899"/>
    <w:multiLevelType w:val="hybridMultilevel"/>
    <w:tmpl w:val="84240352"/>
    <w:lvl w:ilvl="0" w:tplc="C5248666">
      <w:start w:val="1"/>
      <w:numFmt w:val="decimal"/>
      <w:lvlText w:val="%1."/>
      <w:lvlJc w:val="left"/>
      <w:pPr>
        <w:ind w:left="720" w:hanging="360"/>
      </w:pPr>
      <w:rPr>
        <w:rFonts w:hint="default"/>
        <w:color w:val="000000" w:themeColor="text1"/>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8"/>
  </w:num>
  <w:num w:numId="4">
    <w:abstractNumId w:val="6"/>
  </w:num>
  <w:num w:numId="5">
    <w:abstractNumId w:val="7"/>
  </w:num>
  <w:num w:numId="6">
    <w:abstractNumId w:val="4"/>
  </w:num>
  <w:num w:numId="7">
    <w:abstractNumId w:val="2"/>
  </w:num>
  <w:num w:numId="8">
    <w:abstractNumId w:val="3"/>
  </w:num>
  <w:num w:numId="9">
    <w:abstractNumId w:val="0"/>
  </w:num>
  <w:num w:numId="10">
    <w:abstractNumId w:val="9"/>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 w:numId="44">
    <w:abstractNumId w:val="1"/>
  </w:num>
  <w:num w:numId="45">
    <w:abstractNumId w:val="1"/>
  </w:num>
  <w:num w:numId="46">
    <w:abstractNumId w:val="1"/>
  </w:num>
  <w:num w:numId="47">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D66"/>
    <w:rsid w:val="0000407E"/>
    <w:rsid w:val="0000423A"/>
    <w:rsid w:val="00004D4F"/>
    <w:rsid w:val="00006763"/>
    <w:rsid w:val="00011823"/>
    <w:rsid w:val="00012931"/>
    <w:rsid w:val="00044D91"/>
    <w:rsid w:val="00055529"/>
    <w:rsid w:val="000603FE"/>
    <w:rsid w:val="000606D9"/>
    <w:rsid w:val="00073589"/>
    <w:rsid w:val="00074929"/>
    <w:rsid w:val="000A2959"/>
    <w:rsid w:val="000B2DA3"/>
    <w:rsid w:val="000B559D"/>
    <w:rsid w:val="000E59DB"/>
    <w:rsid w:val="000E76C0"/>
    <w:rsid w:val="000F22B5"/>
    <w:rsid w:val="00111D08"/>
    <w:rsid w:val="00116D22"/>
    <w:rsid w:val="00116D66"/>
    <w:rsid w:val="00132F4F"/>
    <w:rsid w:val="001352D3"/>
    <w:rsid w:val="001360AC"/>
    <w:rsid w:val="0014523C"/>
    <w:rsid w:val="001461A8"/>
    <w:rsid w:val="001461A9"/>
    <w:rsid w:val="0016338D"/>
    <w:rsid w:val="001747FA"/>
    <w:rsid w:val="001841D4"/>
    <w:rsid w:val="00185AFD"/>
    <w:rsid w:val="00197498"/>
    <w:rsid w:val="001A439D"/>
    <w:rsid w:val="001B2FBF"/>
    <w:rsid w:val="001C45C5"/>
    <w:rsid w:val="001D1F23"/>
    <w:rsid w:val="001E0BE0"/>
    <w:rsid w:val="001F03BE"/>
    <w:rsid w:val="002216E6"/>
    <w:rsid w:val="0023577F"/>
    <w:rsid w:val="002408E3"/>
    <w:rsid w:val="0024268E"/>
    <w:rsid w:val="002435B9"/>
    <w:rsid w:val="00247CB7"/>
    <w:rsid w:val="0025438D"/>
    <w:rsid w:val="00262B1A"/>
    <w:rsid w:val="00262B6F"/>
    <w:rsid w:val="00266345"/>
    <w:rsid w:val="00284F39"/>
    <w:rsid w:val="00286E6C"/>
    <w:rsid w:val="002921F4"/>
    <w:rsid w:val="002A2230"/>
    <w:rsid w:val="002A41FB"/>
    <w:rsid w:val="002B13C1"/>
    <w:rsid w:val="002B33C6"/>
    <w:rsid w:val="002C0BA5"/>
    <w:rsid w:val="002C5397"/>
    <w:rsid w:val="002C7555"/>
    <w:rsid w:val="002D4562"/>
    <w:rsid w:val="002D493D"/>
    <w:rsid w:val="002D5874"/>
    <w:rsid w:val="002F2888"/>
    <w:rsid w:val="002F3C7F"/>
    <w:rsid w:val="002F3E97"/>
    <w:rsid w:val="0030124D"/>
    <w:rsid w:val="00302740"/>
    <w:rsid w:val="003032C1"/>
    <w:rsid w:val="0030626C"/>
    <w:rsid w:val="00307B76"/>
    <w:rsid w:val="00310ADC"/>
    <w:rsid w:val="0031159C"/>
    <w:rsid w:val="003165E1"/>
    <w:rsid w:val="003232AB"/>
    <w:rsid w:val="00333771"/>
    <w:rsid w:val="003514FA"/>
    <w:rsid w:val="00353DBA"/>
    <w:rsid w:val="00376503"/>
    <w:rsid w:val="00377518"/>
    <w:rsid w:val="00384441"/>
    <w:rsid w:val="0038588D"/>
    <w:rsid w:val="003A37CE"/>
    <w:rsid w:val="003B7528"/>
    <w:rsid w:val="003D7C13"/>
    <w:rsid w:val="003E3360"/>
    <w:rsid w:val="003E4EEC"/>
    <w:rsid w:val="003F4D36"/>
    <w:rsid w:val="00403548"/>
    <w:rsid w:val="00407E1D"/>
    <w:rsid w:val="00415122"/>
    <w:rsid w:val="004230DD"/>
    <w:rsid w:val="004231EA"/>
    <w:rsid w:val="00435A24"/>
    <w:rsid w:val="00487454"/>
    <w:rsid w:val="00491037"/>
    <w:rsid w:val="00493703"/>
    <w:rsid w:val="004A3054"/>
    <w:rsid w:val="004D77E6"/>
    <w:rsid w:val="004F1417"/>
    <w:rsid w:val="004F53B1"/>
    <w:rsid w:val="005003A3"/>
    <w:rsid w:val="00500F3C"/>
    <w:rsid w:val="00507331"/>
    <w:rsid w:val="005206BD"/>
    <w:rsid w:val="00526404"/>
    <w:rsid w:val="00530547"/>
    <w:rsid w:val="0053256B"/>
    <w:rsid w:val="00550351"/>
    <w:rsid w:val="00551407"/>
    <w:rsid w:val="0055192B"/>
    <w:rsid w:val="0055430F"/>
    <w:rsid w:val="00564948"/>
    <w:rsid w:val="00565251"/>
    <w:rsid w:val="005770AC"/>
    <w:rsid w:val="00593DA5"/>
    <w:rsid w:val="005B72E1"/>
    <w:rsid w:val="005C352D"/>
    <w:rsid w:val="005C5872"/>
    <w:rsid w:val="005C5FB5"/>
    <w:rsid w:val="005D47D6"/>
    <w:rsid w:val="00605367"/>
    <w:rsid w:val="00606796"/>
    <w:rsid w:val="0062486B"/>
    <w:rsid w:val="00631047"/>
    <w:rsid w:val="00650824"/>
    <w:rsid w:val="0065305D"/>
    <w:rsid w:val="0066252B"/>
    <w:rsid w:val="00685D69"/>
    <w:rsid w:val="006911A4"/>
    <w:rsid w:val="0069200F"/>
    <w:rsid w:val="006A6A20"/>
    <w:rsid w:val="006A7BF5"/>
    <w:rsid w:val="006B001B"/>
    <w:rsid w:val="006B2974"/>
    <w:rsid w:val="006E2987"/>
    <w:rsid w:val="006F5544"/>
    <w:rsid w:val="00701611"/>
    <w:rsid w:val="0070276A"/>
    <w:rsid w:val="00710A73"/>
    <w:rsid w:val="00713462"/>
    <w:rsid w:val="00714A3A"/>
    <w:rsid w:val="00727842"/>
    <w:rsid w:val="007278C5"/>
    <w:rsid w:val="00751F48"/>
    <w:rsid w:val="0075501A"/>
    <w:rsid w:val="007803B6"/>
    <w:rsid w:val="00794B29"/>
    <w:rsid w:val="007B543C"/>
    <w:rsid w:val="007D1628"/>
    <w:rsid w:val="007D29F7"/>
    <w:rsid w:val="007D2D1F"/>
    <w:rsid w:val="007D47E0"/>
    <w:rsid w:val="007E6096"/>
    <w:rsid w:val="007F6818"/>
    <w:rsid w:val="008162D2"/>
    <w:rsid w:val="00834049"/>
    <w:rsid w:val="00845CA2"/>
    <w:rsid w:val="00852250"/>
    <w:rsid w:val="00856EB0"/>
    <w:rsid w:val="00875015"/>
    <w:rsid w:val="00882211"/>
    <w:rsid w:val="0088328E"/>
    <w:rsid w:val="00884C88"/>
    <w:rsid w:val="008901BF"/>
    <w:rsid w:val="008974B8"/>
    <w:rsid w:val="008A5423"/>
    <w:rsid w:val="008A69DB"/>
    <w:rsid w:val="008A7733"/>
    <w:rsid w:val="008C1BD8"/>
    <w:rsid w:val="00905B66"/>
    <w:rsid w:val="00921AB4"/>
    <w:rsid w:val="00922EB8"/>
    <w:rsid w:val="009608CA"/>
    <w:rsid w:val="00972D81"/>
    <w:rsid w:val="00992D7E"/>
    <w:rsid w:val="009A41EE"/>
    <w:rsid w:val="009A6FF2"/>
    <w:rsid w:val="009C1968"/>
    <w:rsid w:val="009C59A6"/>
    <w:rsid w:val="009C6268"/>
    <w:rsid w:val="009C7EA9"/>
    <w:rsid w:val="009E0240"/>
    <w:rsid w:val="00A00692"/>
    <w:rsid w:val="00A032CA"/>
    <w:rsid w:val="00A06138"/>
    <w:rsid w:val="00A25EBB"/>
    <w:rsid w:val="00A42D1C"/>
    <w:rsid w:val="00A52118"/>
    <w:rsid w:val="00A72361"/>
    <w:rsid w:val="00A75DE9"/>
    <w:rsid w:val="00A872D9"/>
    <w:rsid w:val="00AA1B5F"/>
    <w:rsid w:val="00AA1EFA"/>
    <w:rsid w:val="00AB32FA"/>
    <w:rsid w:val="00AB4A9F"/>
    <w:rsid w:val="00AB507E"/>
    <w:rsid w:val="00AB5879"/>
    <w:rsid w:val="00AC47A8"/>
    <w:rsid w:val="00AF3285"/>
    <w:rsid w:val="00B01FAC"/>
    <w:rsid w:val="00B041B3"/>
    <w:rsid w:val="00B129C2"/>
    <w:rsid w:val="00B61D20"/>
    <w:rsid w:val="00B63E83"/>
    <w:rsid w:val="00B65F8D"/>
    <w:rsid w:val="00BA19C0"/>
    <w:rsid w:val="00BB3D48"/>
    <w:rsid w:val="00BC2362"/>
    <w:rsid w:val="00BC328A"/>
    <w:rsid w:val="00BE620A"/>
    <w:rsid w:val="00C01F77"/>
    <w:rsid w:val="00C24086"/>
    <w:rsid w:val="00C30AAC"/>
    <w:rsid w:val="00C45674"/>
    <w:rsid w:val="00C540C7"/>
    <w:rsid w:val="00C66150"/>
    <w:rsid w:val="00C83EBA"/>
    <w:rsid w:val="00C91235"/>
    <w:rsid w:val="00CA3078"/>
    <w:rsid w:val="00CA4E91"/>
    <w:rsid w:val="00CB480E"/>
    <w:rsid w:val="00CB5E8E"/>
    <w:rsid w:val="00CB793E"/>
    <w:rsid w:val="00CD3184"/>
    <w:rsid w:val="00CE4EC8"/>
    <w:rsid w:val="00CF3BA0"/>
    <w:rsid w:val="00D02F4E"/>
    <w:rsid w:val="00D27A26"/>
    <w:rsid w:val="00D53301"/>
    <w:rsid w:val="00D755B2"/>
    <w:rsid w:val="00DA50B1"/>
    <w:rsid w:val="00DA5753"/>
    <w:rsid w:val="00DB7315"/>
    <w:rsid w:val="00DC03C8"/>
    <w:rsid w:val="00DC5CAC"/>
    <w:rsid w:val="00DC7264"/>
    <w:rsid w:val="00DF6EB7"/>
    <w:rsid w:val="00E046FF"/>
    <w:rsid w:val="00E1075C"/>
    <w:rsid w:val="00E24D18"/>
    <w:rsid w:val="00E2721D"/>
    <w:rsid w:val="00E27344"/>
    <w:rsid w:val="00E277E8"/>
    <w:rsid w:val="00E317B6"/>
    <w:rsid w:val="00E32119"/>
    <w:rsid w:val="00E34553"/>
    <w:rsid w:val="00E35DA1"/>
    <w:rsid w:val="00E368B5"/>
    <w:rsid w:val="00E50535"/>
    <w:rsid w:val="00E73B01"/>
    <w:rsid w:val="00E82EC6"/>
    <w:rsid w:val="00E876B0"/>
    <w:rsid w:val="00E95DC3"/>
    <w:rsid w:val="00EA1072"/>
    <w:rsid w:val="00ED1FDA"/>
    <w:rsid w:val="00ED2564"/>
    <w:rsid w:val="00EE4A00"/>
    <w:rsid w:val="00EE76B2"/>
    <w:rsid w:val="00F17CDC"/>
    <w:rsid w:val="00F17F93"/>
    <w:rsid w:val="00F21F50"/>
    <w:rsid w:val="00F231DC"/>
    <w:rsid w:val="00F30284"/>
    <w:rsid w:val="00F34049"/>
    <w:rsid w:val="00F46153"/>
    <w:rsid w:val="00F536BD"/>
    <w:rsid w:val="00F62C98"/>
    <w:rsid w:val="00F66FFA"/>
    <w:rsid w:val="00F7170C"/>
    <w:rsid w:val="00F938F5"/>
    <w:rsid w:val="00FA1395"/>
    <w:rsid w:val="00FA5776"/>
    <w:rsid w:val="00FB0216"/>
    <w:rsid w:val="00FB331F"/>
    <w:rsid w:val="00FC7037"/>
    <w:rsid w:val="00FD34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D5979E"/>
  <w15:docId w15:val="{253A7B88-4BB2-4AD8-B77C-747EDD51E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7CE"/>
    <w:pPr>
      <w:spacing w:before="240" w:after="60"/>
    </w:pPr>
    <w:rPr>
      <w:rFonts w:ascii="Arial" w:hAnsi="Arial"/>
      <w:sz w:val="22"/>
      <w:szCs w:val="22"/>
      <w:lang w:eastAsia="en-US"/>
    </w:rPr>
  </w:style>
  <w:style w:type="paragraph" w:styleId="Heading1">
    <w:name w:val="heading 1"/>
    <w:basedOn w:val="Normal"/>
    <w:next w:val="Normal"/>
    <w:link w:val="Heading1Char"/>
    <w:uiPriority w:val="9"/>
    <w:qFormat/>
    <w:rsid w:val="00A00692"/>
    <w:pPr>
      <w:keepNext/>
      <w:keepLines/>
      <w:spacing w:before="480"/>
      <w:outlineLvl w:val="0"/>
    </w:pPr>
    <w:rPr>
      <w:rFonts w:eastAsia="Times New Roman"/>
      <w:b/>
      <w:bCs/>
      <w:sz w:val="32"/>
      <w:szCs w:val="28"/>
    </w:rPr>
  </w:style>
  <w:style w:type="paragraph" w:styleId="Heading2">
    <w:name w:val="heading 2"/>
    <w:basedOn w:val="Normal"/>
    <w:next w:val="Normal"/>
    <w:link w:val="Heading2Char"/>
    <w:uiPriority w:val="9"/>
    <w:unhideWhenUsed/>
    <w:qFormat/>
    <w:rsid w:val="00A00692"/>
    <w:pPr>
      <w:keepNext/>
      <w:keepLines/>
      <w:outlineLvl w:val="1"/>
    </w:pPr>
    <w:rPr>
      <w:rFonts w:eastAsia="Times New Roman"/>
      <w:b/>
      <w:bCs/>
      <w:color w:val="808080"/>
      <w:sz w:val="28"/>
      <w:szCs w:val="24"/>
    </w:rPr>
  </w:style>
  <w:style w:type="paragraph" w:styleId="Heading3">
    <w:name w:val="heading 3"/>
    <w:basedOn w:val="Normal"/>
    <w:next w:val="Normal"/>
    <w:link w:val="Heading3Char"/>
    <w:uiPriority w:val="9"/>
    <w:unhideWhenUsed/>
    <w:rsid w:val="00A00692"/>
    <w:pPr>
      <w:keepNext/>
      <w:keepLines/>
      <w:outlineLvl w:val="2"/>
    </w:pPr>
    <w:rPr>
      <w:rFonts w:eastAsia="Times New Roman"/>
      <w:b/>
      <w:bCs/>
      <w:sz w:val="24"/>
    </w:rPr>
  </w:style>
  <w:style w:type="paragraph" w:styleId="Heading4">
    <w:name w:val="heading 4"/>
    <w:basedOn w:val="Normal"/>
    <w:next w:val="Normal"/>
    <w:link w:val="Heading4Char"/>
    <w:uiPriority w:val="9"/>
    <w:unhideWhenUsed/>
    <w:rsid w:val="00E73B01"/>
    <w:pPr>
      <w:keepNext/>
      <w:keepLines/>
      <w:spacing w:before="360"/>
      <w:outlineLvl w:val="3"/>
    </w:pPr>
    <w:rPr>
      <w:rFonts w:eastAsia="Times New Roman"/>
      <w:b/>
      <w:bCs/>
      <w:iCs/>
      <w:color w:val="808080"/>
      <w:sz w:val="20"/>
    </w:rPr>
  </w:style>
  <w:style w:type="paragraph" w:styleId="Heading5">
    <w:name w:val="heading 5"/>
    <w:basedOn w:val="Normal"/>
    <w:next w:val="Normal"/>
    <w:link w:val="Heading5Char"/>
    <w:rsid w:val="000F22B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0F22B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00692"/>
    <w:rPr>
      <w:rFonts w:ascii="Arial" w:eastAsia="Times New Roman" w:hAnsi="Arial"/>
      <w:b/>
      <w:bCs/>
      <w:sz w:val="32"/>
      <w:szCs w:val="28"/>
      <w:lang w:eastAsia="en-US"/>
    </w:rPr>
  </w:style>
  <w:style w:type="character" w:customStyle="1" w:styleId="Heading2Char">
    <w:name w:val="Heading 2 Char"/>
    <w:link w:val="Heading2"/>
    <w:rsid w:val="00A00692"/>
    <w:rPr>
      <w:rFonts w:ascii="Arial" w:eastAsia="Times New Roman" w:hAnsi="Arial"/>
      <w:b/>
      <w:bCs/>
      <w:color w:val="808080"/>
      <w:sz w:val="28"/>
      <w:szCs w:val="24"/>
      <w:lang w:eastAsia="en-US"/>
    </w:rPr>
  </w:style>
  <w:style w:type="character" w:customStyle="1" w:styleId="Heading3Char">
    <w:name w:val="Heading 3 Char"/>
    <w:link w:val="Heading3"/>
    <w:uiPriority w:val="9"/>
    <w:rsid w:val="00A00692"/>
    <w:rPr>
      <w:rFonts w:ascii="Arial" w:eastAsia="Times New Roman" w:hAnsi="Arial"/>
      <w:b/>
      <w:bCs/>
      <w:sz w:val="24"/>
      <w:szCs w:val="22"/>
      <w:lang w:eastAsia="en-US"/>
    </w:rPr>
  </w:style>
  <w:style w:type="character" w:customStyle="1" w:styleId="Heading4Char">
    <w:name w:val="Heading 4 Char"/>
    <w:link w:val="Heading4"/>
    <w:uiPriority w:val="9"/>
    <w:rsid w:val="00E73B01"/>
    <w:rPr>
      <w:rFonts w:ascii="Arial" w:eastAsia="Times New Roman" w:hAnsi="Arial" w:cs="Times New Roman"/>
      <w:b/>
      <w:bCs/>
      <w:iCs/>
      <w:color w:val="808080"/>
      <w:sz w:val="20"/>
    </w:rPr>
  </w:style>
  <w:style w:type="character" w:customStyle="1" w:styleId="Heading5Char">
    <w:name w:val="Heading 5 Char"/>
    <w:basedOn w:val="DefaultParagraphFont"/>
    <w:link w:val="Heading5"/>
    <w:rsid w:val="000F22B5"/>
    <w:rPr>
      <w:rFonts w:asciiTheme="majorHAnsi" w:eastAsiaTheme="majorEastAsia" w:hAnsiTheme="majorHAnsi" w:cstheme="majorBidi"/>
      <w:color w:val="243F60" w:themeColor="accent1" w:themeShade="7F"/>
      <w:sz w:val="22"/>
      <w:szCs w:val="22"/>
      <w:lang w:eastAsia="en-US"/>
    </w:rPr>
  </w:style>
  <w:style w:type="character" w:customStyle="1" w:styleId="Heading6Char">
    <w:name w:val="Heading 6 Char"/>
    <w:basedOn w:val="DefaultParagraphFont"/>
    <w:link w:val="Heading6"/>
    <w:rsid w:val="000F22B5"/>
    <w:rPr>
      <w:rFonts w:asciiTheme="majorHAnsi" w:eastAsiaTheme="majorEastAsia" w:hAnsiTheme="majorHAnsi" w:cstheme="majorBidi"/>
      <w:i/>
      <w:iCs/>
      <w:color w:val="243F60" w:themeColor="accent1" w:themeShade="7F"/>
      <w:sz w:val="22"/>
      <w:szCs w:val="22"/>
      <w:lang w:eastAsia="en-US"/>
    </w:rPr>
  </w:style>
  <w:style w:type="paragraph" w:styleId="Header">
    <w:name w:val="header"/>
    <w:basedOn w:val="Normal"/>
    <w:link w:val="HeaderChar"/>
    <w:uiPriority w:val="99"/>
    <w:unhideWhenUsed/>
    <w:rsid w:val="00550351"/>
    <w:pPr>
      <w:tabs>
        <w:tab w:val="center" w:pos="4513"/>
        <w:tab w:val="right" w:pos="9026"/>
      </w:tabs>
      <w:spacing w:after="0"/>
      <w:ind w:right="-567"/>
    </w:pPr>
    <w:rPr>
      <w:b/>
      <w:color w:val="DB7310"/>
      <w:sz w:val="36"/>
      <w:szCs w:val="36"/>
    </w:rPr>
  </w:style>
  <w:style w:type="character" w:customStyle="1" w:styleId="HeaderChar">
    <w:name w:val="Header Char"/>
    <w:link w:val="Header"/>
    <w:uiPriority w:val="99"/>
    <w:rsid w:val="00550351"/>
    <w:rPr>
      <w:rFonts w:ascii="Arial" w:hAnsi="Arial"/>
      <w:b/>
      <w:color w:val="DB7310"/>
      <w:sz w:val="36"/>
      <w:szCs w:val="36"/>
      <w:lang w:val="en-US"/>
    </w:rPr>
  </w:style>
  <w:style w:type="paragraph" w:styleId="Footer">
    <w:name w:val="footer"/>
    <w:basedOn w:val="Normal"/>
    <w:link w:val="FooterChar"/>
    <w:uiPriority w:val="99"/>
    <w:unhideWhenUsed/>
    <w:rsid w:val="00E27344"/>
    <w:pPr>
      <w:tabs>
        <w:tab w:val="center" w:pos="4513"/>
        <w:tab w:val="right" w:pos="9026"/>
      </w:tabs>
      <w:spacing w:after="0"/>
    </w:pPr>
    <w:rPr>
      <w:sz w:val="20"/>
    </w:rPr>
  </w:style>
  <w:style w:type="character" w:customStyle="1" w:styleId="FooterChar">
    <w:name w:val="Footer Char"/>
    <w:link w:val="Footer"/>
    <w:uiPriority w:val="99"/>
    <w:rsid w:val="00E27344"/>
    <w:rPr>
      <w:rFonts w:ascii="Arial" w:hAnsi="Arial"/>
      <w:sz w:val="20"/>
    </w:rPr>
  </w:style>
  <w:style w:type="paragraph" w:styleId="BalloonText">
    <w:name w:val="Balloon Text"/>
    <w:basedOn w:val="Normal"/>
    <w:link w:val="BalloonTextChar"/>
    <w:uiPriority w:val="99"/>
    <w:semiHidden/>
    <w:unhideWhenUsed/>
    <w:rsid w:val="00A872D9"/>
    <w:pPr>
      <w:spacing w:after="0"/>
    </w:pPr>
    <w:rPr>
      <w:rFonts w:ascii="Tahoma" w:hAnsi="Tahoma" w:cs="Tahoma"/>
      <w:sz w:val="16"/>
      <w:szCs w:val="16"/>
    </w:rPr>
  </w:style>
  <w:style w:type="character" w:customStyle="1" w:styleId="BalloonTextChar">
    <w:name w:val="Balloon Text Char"/>
    <w:link w:val="BalloonText"/>
    <w:uiPriority w:val="99"/>
    <w:semiHidden/>
    <w:rsid w:val="00A872D9"/>
    <w:rPr>
      <w:rFonts w:ascii="Tahoma" w:hAnsi="Tahoma" w:cs="Tahoma"/>
      <w:sz w:val="16"/>
      <w:szCs w:val="16"/>
      <w:lang w:val="en-US"/>
    </w:rPr>
  </w:style>
  <w:style w:type="paragraph" w:styleId="NoSpacing">
    <w:name w:val="No Spacing"/>
    <w:uiPriority w:val="1"/>
    <w:rsid w:val="00E73B01"/>
    <w:rPr>
      <w:rFonts w:ascii="Arial" w:hAnsi="Arial"/>
      <w:sz w:val="22"/>
      <w:szCs w:val="22"/>
      <w:lang w:eastAsia="en-US"/>
    </w:rPr>
  </w:style>
  <w:style w:type="paragraph" w:styleId="Title">
    <w:name w:val="Title"/>
    <w:basedOn w:val="Normal"/>
    <w:next w:val="Normal"/>
    <w:link w:val="TitleChar"/>
    <w:uiPriority w:val="10"/>
    <w:qFormat/>
    <w:rsid w:val="00493703"/>
    <w:pPr>
      <w:numPr>
        <w:ilvl w:val="1"/>
      </w:numPr>
    </w:pPr>
    <w:rPr>
      <w:rFonts w:ascii="Arial Bold" w:eastAsia="Times New Roman" w:hAnsi="Arial Bold"/>
      <w:b/>
      <w:iCs/>
      <w:spacing w:val="15"/>
      <w:sz w:val="64"/>
      <w:szCs w:val="56"/>
    </w:rPr>
  </w:style>
  <w:style w:type="character" w:customStyle="1" w:styleId="TitleChar">
    <w:name w:val="Title Char"/>
    <w:link w:val="Title"/>
    <w:uiPriority w:val="10"/>
    <w:rsid w:val="00493703"/>
    <w:rPr>
      <w:rFonts w:ascii="Arial Bold" w:eastAsia="Times New Roman" w:hAnsi="Arial Bold" w:cs="Times New Roman"/>
      <w:b/>
      <w:iCs/>
      <w:spacing w:val="15"/>
      <w:sz w:val="64"/>
      <w:szCs w:val="56"/>
    </w:rPr>
  </w:style>
  <w:style w:type="paragraph" w:styleId="Subtitle">
    <w:name w:val="Subtitle"/>
    <w:basedOn w:val="Normal"/>
    <w:next w:val="Normal"/>
    <w:link w:val="SubtitleChar"/>
    <w:uiPriority w:val="11"/>
    <w:qFormat/>
    <w:rsid w:val="00493703"/>
    <w:pPr>
      <w:numPr>
        <w:ilvl w:val="1"/>
      </w:numPr>
    </w:pPr>
    <w:rPr>
      <w:rFonts w:ascii="Arial Bold" w:eastAsia="Times New Roman" w:hAnsi="Arial Bold" w:cs="Arial"/>
      <w:b/>
      <w:iCs/>
      <w:color w:val="DB7310"/>
      <w:sz w:val="64"/>
      <w:szCs w:val="36"/>
    </w:rPr>
  </w:style>
  <w:style w:type="character" w:customStyle="1" w:styleId="SubtitleChar">
    <w:name w:val="Subtitle Char"/>
    <w:link w:val="Subtitle"/>
    <w:uiPriority w:val="11"/>
    <w:rsid w:val="00493703"/>
    <w:rPr>
      <w:rFonts w:ascii="Arial Bold" w:eastAsia="Times New Roman" w:hAnsi="Arial Bold" w:cs="Arial"/>
      <w:b/>
      <w:iCs/>
      <w:color w:val="DB7310"/>
      <w:sz w:val="64"/>
      <w:szCs w:val="36"/>
    </w:rPr>
  </w:style>
  <w:style w:type="paragraph" w:styleId="ListParagraph">
    <w:name w:val="List Paragraph"/>
    <w:basedOn w:val="Normal"/>
    <w:uiPriority w:val="1"/>
    <w:qFormat/>
    <w:rsid w:val="00D53301"/>
    <w:pPr>
      <w:ind w:left="720"/>
      <w:contextualSpacing/>
    </w:pPr>
  </w:style>
  <w:style w:type="character" w:styleId="Hyperlink">
    <w:name w:val="Hyperlink"/>
    <w:uiPriority w:val="99"/>
    <w:unhideWhenUsed/>
    <w:rsid w:val="00972D81"/>
    <w:rPr>
      <w:color w:val="0000FF"/>
      <w:u w:val="single"/>
    </w:rPr>
  </w:style>
  <w:style w:type="paragraph" w:customStyle="1" w:styleId="Disclaimer">
    <w:name w:val="Disclaimer"/>
    <w:basedOn w:val="Normal"/>
    <w:qFormat/>
    <w:rsid w:val="00487454"/>
    <w:rPr>
      <w:sz w:val="16"/>
      <w:szCs w:val="16"/>
    </w:rPr>
  </w:style>
  <w:style w:type="paragraph" w:styleId="Caption">
    <w:name w:val="caption"/>
    <w:basedOn w:val="Normal"/>
    <w:next w:val="Normal"/>
    <w:uiPriority w:val="35"/>
    <w:unhideWhenUsed/>
    <w:qFormat/>
    <w:rsid w:val="001D1F23"/>
    <w:pPr>
      <w:spacing w:before="180" w:after="240"/>
    </w:pPr>
    <w:rPr>
      <w:b/>
      <w:bCs/>
      <w:sz w:val="18"/>
      <w:szCs w:val="20"/>
    </w:rPr>
  </w:style>
  <w:style w:type="paragraph" w:customStyle="1" w:styleId="TableHeading">
    <w:name w:val="Table Heading"/>
    <w:basedOn w:val="Normal"/>
    <w:qFormat/>
    <w:rsid w:val="001D1F23"/>
    <w:rPr>
      <w:b/>
      <w:color w:val="E36C0A" w:themeColor="accent6" w:themeShade="BF"/>
      <w:sz w:val="28"/>
    </w:rPr>
  </w:style>
  <w:style w:type="paragraph" w:customStyle="1" w:styleId="TableHeader">
    <w:name w:val="Table Header"/>
    <w:basedOn w:val="Normal"/>
    <w:qFormat/>
    <w:rsid w:val="001C45C5"/>
    <w:pPr>
      <w:spacing w:before="60"/>
    </w:pPr>
    <w:rPr>
      <w:color w:val="FFFFFF" w:themeColor="background1"/>
      <w:sz w:val="24"/>
    </w:rPr>
  </w:style>
  <w:style w:type="paragraph" w:customStyle="1" w:styleId="TableContent">
    <w:name w:val="Table Content"/>
    <w:basedOn w:val="Normal"/>
    <w:qFormat/>
    <w:rsid w:val="001C45C5"/>
    <w:pPr>
      <w:spacing w:before="60"/>
    </w:pPr>
  </w:style>
  <w:style w:type="paragraph" w:customStyle="1" w:styleId="Nameofsection">
    <w:name w:val="Name of section"/>
    <w:basedOn w:val="Normal"/>
    <w:qFormat/>
    <w:rsid w:val="00055529"/>
    <w:rPr>
      <w:b/>
      <w:sz w:val="24"/>
      <w:szCs w:val="20"/>
    </w:rPr>
  </w:style>
  <w:style w:type="paragraph" w:customStyle="1" w:styleId="Nameofguide">
    <w:name w:val="Name of guide"/>
    <w:basedOn w:val="Footer"/>
    <w:rsid w:val="00CE4EC8"/>
    <w:pPr>
      <w:tabs>
        <w:tab w:val="clear" w:pos="4513"/>
        <w:tab w:val="clear" w:pos="9026"/>
        <w:tab w:val="right" w:pos="8505"/>
      </w:tabs>
    </w:pPr>
    <w:rPr>
      <w:sz w:val="18"/>
      <w:szCs w:val="18"/>
    </w:rPr>
  </w:style>
  <w:style w:type="paragraph" w:customStyle="1" w:styleId="Orangebulletlist">
    <w:name w:val="Orange bullet list"/>
    <w:basedOn w:val="ListParagraph"/>
    <w:autoRedefine/>
    <w:qFormat/>
    <w:rsid w:val="00C30AAC"/>
    <w:pPr>
      <w:numPr>
        <w:numId w:val="1"/>
      </w:numPr>
      <w:spacing w:before="120" w:after="120"/>
      <w:contextualSpacing w:val="0"/>
    </w:pPr>
  </w:style>
  <w:style w:type="paragraph" w:styleId="FootnoteText">
    <w:name w:val="footnote text"/>
    <w:basedOn w:val="Normal"/>
    <w:link w:val="FootnoteTextChar"/>
    <w:uiPriority w:val="99"/>
    <w:semiHidden/>
    <w:unhideWhenUsed/>
    <w:rsid w:val="00526404"/>
    <w:pPr>
      <w:spacing w:before="0" w:after="0"/>
    </w:pPr>
    <w:rPr>
      <w:sz w:val="20"/>
      <w:szCs w:val="20"/>
      <w:lang w:val="en-US"/>
    </w:rPr>
  </w:style>
  <w:style w:type="character" w:customStyle="1" w:styleId="FootnoteTextChar">
    <w:name w:val="Footnote Text Char"/>
    <w:basedOn w:val="DefaultParagraphFont"/>
    <w:link w:val="FootnoteText"/>
    <w:uiPriority w:val="99"/>
    <w:semiHidden/>
    <w:rsid w:val="00526404"/>
    <w:rPr>
      <w:rFonts w:ascii="Arial" w:hAnsi="Arial"/>
      <w:lang w:val="en-US" w:eastAsia="en-US"/>
    </w:rPr>
  </w:style>
  <w:style w:type="character" w:styleId="FootnoteReference">
    <w:name w:val="footnote reference"/>
    <w:uiPriority w:val="99"/>
    <w:unhideWhenUsed/>
    <w:rsid w:val="00526404"/>
    <w:rPr>
      <w:vertAlign w:val="superscript"/>
    </w:rPr>
  </w:style>
  <w:style w:type="table" w:styleId="TableGrid">
    <w:name w:val="Table Grid"/>
    <w:basedOn w:val="TableNormal"/>
    <w:rsid w:val="0052640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A22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5D47D6"/>
    <w:pPr>
      <w:tabs>
        <w:tab w:val="right" w:leader="dot" w:pos="9016"/>
      </w:tabs>
      <w:spacing w:before="120" w:after="100"/>
    </w:pPr>
  </w:style>
  <w:style w:type="paragraph" w:styleId="TOC2">
    <w:name w:val="toc 2"/>
    <w:basedOn w:val="Normal"/>
    <w:next w:val="Normal"/>
    <w:autoRedefine/>
    <w:uiPriority w:val="39"/>
    <w:unhideWhenUsed/>
    <w:rsid w:val="00F17CDC"/>
    <w:pPr>
      <w:tabs>
        <w:tab w:val="right" w:leader="dot" w:pos="9016"/>
      </w:tabs>
      <w:spacing w:before="60"/>
      <w:ind w:left="221"/>
    </w:pPr>
  </w:style>
  <w:style w:type="paragraph" w:customStyle="1" w:styleId="CustomHeading2">
    <w:name w:val="Custom Heading 2"/>
    <w:basedOn w:val="Heading2"/>
    <w:next w:val="Normal"/>
    <w:link w:val="CustomHeading2Char"/>
    <w:rsid w:val="0055192B"/>
    <w:pPr>
      <w:spacing w:before="480" w:after="240"/>
    </w:pPr>
    <w:rPr>
      <w:rFonts w:eastAsiaTheme="majorEastAsia" w:cstheme="majorBidi"/>
      <w:color w:val="808080" w:themeColor="background1" w:themeShade="80"/>
    </w:rPr>
  </w:style>
  <w:style w:type="character" w:customStyle="1" w:styleId="CustomHeading2Char">
    <w:name w:val="Custom Heading 2 Char"/>
    <w:basedOn w:val="Heading2Char"/>
    <w:link w:val="CustomHeading2"/>
    <w:rsid w:val="0055192B"/>
    <w:rPr>
      <w:rFonts w:ascii="Arial" w:eastAsiaTheme="majorEastAsia" w:hAnsi="Arial" w:cstheme="majorBidi"/>
      <w:b/>
      <w:bCs/>
      <w:color w:val="808080" w:themeColor="background1" w:themeShade="80"/>
      <w:sz w:val="28"/>
      <w:szCs w:val="24"/>
      <w:lang w:eastAsia="en-US"/>
    </w:rPr>
  </w:style>
  <w:style w:type="paragraph" w:styleId="NormalWeb">
    <w:name w:val="Normal (Web)"/>
    <w:basedOn w:val="Normal"/>
    <w:uiPriority w:val="99"/>
    <w:semiHidden/>
    <w:unhideWhenUsed/>
    <w:rsid w:val="0055192B"/>
    <w:pPr>
      <w:spacing w:before="100" w:beforeAutospacing="1" w:after="100" w:afterAutospacing="1"/>
    </w:pPr>
    <w:rPr>
      <w:rFonts w:eastAsia="Times New Roman" w:cs="Arial"/>
      <w:sz w:val="24"/>
      <w:szCs w:val="24"/>
      <w:lang w:eastAsia="en-AU"/>
    </w:rPr>
  </w:style>
  <w:style w:type="paragraph" w:customStyle="1" w:styleId="orangebulletlist0">
    <w:name w:val="orange bullet list"/>
    <w:basedOn w:val="ListParagraph"/>
    <w:qFormat/>
    <w:rsid w:val="005D47D6"/>
    <w:pPr>
      <w:spacing w:before="60"/>
      <w:ind w:left="714" w:hanging="357"/>
      <w:contextualSpacing w:val="0"/>
    </w:pPr>
  </w:style>
  <w:style w:type="table" w:customStyle="1" w:styleId="TableGrid2">
    <w:name w:val="Table Grid2"/>
    <w:basedOn w:val="TableNormal"/>
    <w:next w:val="TableGrid"/>
    <w:rsid w:val="00AF328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F17CDC"/>
    <w:pPr>
      <w:spacing w:before="60"/>
      <w:ind w:left="442"/>
    </w:pPr>
  </w:style>
  <w:style w:type="paragraph" w:customStyle="1" w:styleId="BODY">
    <w:name w:val="BODY"/>
    <w:basedOn w:val="Normal"/>
    <w:uiPriority w:val="99"/>
    <w:rsid w:val="000F22B5"/>
    <w:pPr>
      <w:widowControl w:val="0"/>
      <w:suppressAutoHyphens/>
      <w:autoSpaceDE w:val="0"/>
      <w:autoSpaceDN w:val="0"/>
      <w:adjustRightInd w:val="0"/>
      <w:spacing w:before="120" w:after="120" w:line="240" w:lineRule="atLeast"/>
      <w:textAlignment w:val="center"/>
    </w:pPr>
    <w:rPr>
      <w:rFonts w:eastAsia="Times New Roman" w:cs="Trade Gothic LT Std"/>
      <w:color w:val="000000"/>
      <w:sz w:val="20"/>
      <w:szCs w:val="20"/>
      <w:lang w:eastAsia="en-AU"/>
    </w:rPr>
  </w:style>
  <w:style w:type="paragraph" w:customStyle="1" w:styleId="Bulletpoint">
    <w:name w:val="Bullet point"/>
    <w:basedOn w:val="BODY"/>
    <w:uiPriority w:val="99"/>
    <w:rsid w:val="000F22B5"/>
    <w:pPr>
      <w:numPr>
        <w:numId w:val="2"/>
      </w:numPr>
      <w:spacing w:before="0" w:after="0"/>
    </w:pPr>
  </w:style>
  <w:style w:type="character" w:customStyle="1" w:styleId="URL">
    <w:name w:val="URL"/>
    <w:uiPriority w:val="99"/>
    <w:rsid w:val="000F22B5"/>
    <w:rPr>
      <w:u w:val="thick" w:color="004388"/>
    </w:rPr>
  </w:style>
  <w:style w:type="paragraph" w:customStyle="1" w:styleId="Sectionheading">
    <w:name w:val="Section heading"/>
    <w:basedOn w:val="Normal"/>
    <w:qFormat/>
    <w:rsid w:val="000F22B5"/>
    <w:pPr>
      <w:spacing w:before="0" w:after="200"/>
    </w:pPr>
    <w:rPr>
      <w:b/>
      <w:sz w:val="20"/>
      <w:szCs w:val="20"/>
    </w:rPr>
  </w:style>
  <w:style w:type="paragraph" w:customStyle="1" w:styleId="Text">
    <w:name w:val="Text"/>
    <w:basedOn w:val="Normal"/>
    <w:uiPriority w:val="99"/>
    <w:rsid w:val="000F22B5"/>
    <w:pPr>
      <w:widowControl w:val="0"/>
      <w:suppressAutoHyphens/>
      <w:autoSpaceDE w:val="0"/>
      <w:autoSpaceDN w:val="0"/>
      <w:adjustRightInd w:val="0"/>
      <w:spacing w:before="0" w:after="170" w:line="280" w:lineRule="atLeast"/>
      <w:textAlignment w:val="center"/>
    </w:pPr>
    <w:rPr>
      <w:rFonts w:ascii="AvantGarde-CondBook" w:eastAsia="Times New Roman" w:hAnsi="AvantGarde-CondBook" w:cs="AvantGarde-CondBook"/>
      <w:color w:val="262626"/>
      <w:sz w:val="20"/>
      <w:szCs w:val="20"/>
      <w:lang w:val="en-US"/>
    </w:rPr>
  </w:style>
  <w:style w:type="paragraph" w:customStyle="1" w:styleId="Bullets1">
    <w:name w:val="Bullets 1"/>
    <w:basedOn w:val="Text"/>
    <w:uiPriority w:val="99"/>
    <w:rsid w:val="000F22B5"/>
    <w:pPr>
      <w:ind w:left="340" w:hanging="227"/>
    </w:pPr>
  </w:style>
  <w:style w:type="paragraph" w:customStyle="1" w:styleId="Bullets2">
    <w:name w:val="Bullets 2"/>
    <w:basedOn w:val="Bullets1"/>
    <w:uiPriority w:val="99"/>
    <w:rsid w:val="000F22B5"/>
    <w:pPr>
      <w:ind w:left="567"/>
    </w:pPr>
  </w:style>
  <w:style w:type="character" w:customStyle="1" w:styleId="DemCond">
    <w:name w:val="Dem Cond"/>
    <w:uiPriority w:val="99"/>
    <w:rsid w:val="000F22B5"/>
    <w:rPr>
      <w:rFonts w:ascii="Verdana" w:hAnsi="Verdana"/>
      <w:b/>
    </w:rPr>
  </w:style>
  <w:style w:type="paragraph" w:customStyle="1" w:styleId="Footnote">
    <w:name w:val="Footnote"/>
    <w:basedOn w:val="Text"/>
    <w:uiPriority w:val="99"/>
    <w:rsid w:val="000F22B5"/>
    <w:pPr>
      <w:pBdr>
        <w:top w:val="single" w:sz="4" w:space="11" w:color="FF4C00"/>
      </w:pBdr>
      <w:spacing w:after="57" w:line="200" w:lineRule="atLeast"/>
      <w:ind w:left="227" w:hanging="227"/>
    </w:pPr>
    <w:rPr>
      <w:sz w:val="16"/>
      <w:szCs w:val="16"/>
    </w:rPr>
  </w:style>
  <w:style w:type="paragraph" w:customStyle="1" w:styleId="Heading">
    <w:name w:val="Heading"/>
    <w:basedOn w:val="Normal"/>
    <w:uiPriority w:val="99"/>
    <w:rsid w:val="000F22B5"/>
    <w:pPr>
      <w:widowControl w:val="0"/>
      <w:tabs>
        <w:tab w:val="left" w:pos="580"/>
      </w:tabs>
      <w:suppressAutoHyphens/>
      <w:autoSpaceDE w:val="0"/>
      <w:autoSpaceDN w:val="0"/>
      <w:adjustRightInd w:val="0"/>
      <w:spacing w:before="170" w:after="170" w:line="280" w:lineRule="atLeast"/>
      <w:textAlignment w:val="center"/>
    </w:pPr>
    <w:rPr>
      <w:rFonts w:ascii="AvantGarde-CondMedium" w:eastAsia="Times New Roman" w:hAnsi="AvantGarde-CondMedium" w:cs="AvantGarde-CondMedium"/>
      <w:caps/>
      <w:color w:val="FF9800"/>
      <w:sz w:val="20"/>
      <w:szCs w:val="20"/>
      <w:lang w:val="en-US"/>
    </w:rPr>
  </w:style>
  <w:style w:type="paragraph" w:customStyle="1" w:styleId="tabletext">
    <w:name w:val="table text"/>
    <w:basedOn w:val="Text"/>
    <w:uiPriority w:val="99"/>
    <w:rsid w:val="000F22B5"/>
    <w:pPr>
      <w:spacing w:after="57" w:line="220" w:lineRule="atLeast"/>
    </w:pPr>
  </w:style>
  <w:style w:type="paragraph" w:customStyle="1" w:styleId="tabletextbullets">
    <w:name w:val="table text bullets"/>
    <w:basedOn w:val="tabletext"/>
    <w:uiPriority w:val="99"/>
    <w:rsid w:val="000F22B5"/>
    <w:pPr>
      <w:ind w:left="227" w:hanging="227"/>
    </w:pPr>
  </w:style>
  <w:style w:type="paragraph" w:customStyle="1" w:styleId="Head2">
    <w:name w:val="Head 2"/>
    <w:basedOn w:val="Text"/>
    <w:uiPriority w:val="99"/>
    <w:rsid w:val="000F22B5"/>
    <w:pPr>
      <w:spacing w:before="170"/>
    </w:pPr>
    <w:rPr>
      <w:rFonts w:ascii="Verdana" w:hAnsi="Verdana" w:cs="AvantGarde-CondDemi"/>
      <w:b/>
      <w:bCs/>
    </w:rPr>
  </w:style>
  <w:style w:type="paragraph" w:customStyle="1" w:styleId="Headingno">
    <w:name w:val="Headingno"/>
    <w:basedOn w:val="Heading"/>
    <w:uiPriority w:val="99"/>
    <w:rsid w:val="000F22B5"/>
  </w:style>
  <w:style w:type="character" w:customStyle="1" w:styleId="underline">
    <w:name w:val="underline"/>
    <w:uiPriority w:val="99"/>
    <w:rsid w:val="000F22B5"/>
    <w:rPr>
      <w:u w:val="thick"/>
    </w:rPr>
  </w:style>
  <w:style w:type="character" w:customStyle="1" w:styleId="A8">
    <w:name w:val="A8"/>
    <w:uiPriority w:val="99"/>
    <w:rsid w:val="000F22B5"/>
    <w:rPr>
      <w:rFonts w:ascii="Gotham Book" w:hAnsi="Gotham Book"/>
      <w:color w:val="000000"/>
      <w:sz w:val="18"/>
      <w:u w:val="single"/>
    </w:rPr>
  </w:style>
  <w:style w:type="paragraph" w:customStyle="1" w:styleId="Default">
    <w:name w:val="Default"/>
    <w:rsid w:val="000F22B5"/>
    <w:pPr>
      <w:autoSpaceDE w:val="0"/>
      <w:autoSpaceDN w:val="0"/>
      <w:adjustRightInd w:val="0"/>
    </w:pPr>
    <w:rPr>
      <w:rFonts w:ascii="Gotham Black" w:eastAsia="Times New Roman" w:hAnsi="Gotham Black" w:cs="Gotham Black"/>
      <w:color w:val="000000"/>
      <w:sz w:val="24"/>
      <w:szCs w:val="24"/>
    </w:rPr>
  </w:style>
  <w:style w:type="paragraph" w:customStyle="1" w:styleId="Pa2">
    <w:name w:val="Pa2"/>
    <w:basedOn w:val="Default"/>
    <w:next w:val="Default"/>
    <w:uiPriority w:val="99"/>
    <w:rsid w:val="000F22B5"/>
    <w:pPr>
      <w:spacing w:line="181" w:lineRule="atLeast"/>
    </w:pPr>
    <w:rPr>
      <w:rFonts w:ascii="Gotham Light" w:hAnsi="Gotham Light" w:cs="Times New Roman"/>
      <w:color w:val="auto"/>
    </w:rPr>
  </w:style>
  <w:style w:type="paragraph" w:customStyle="1" w:styleId="Partheadings">
    <w:name w:val="Part headings"/>
    <w:basedOn w:val="Heading1"/>
    <w:next w:val="Heading1"/>
    <w:rsid w:val="000F22B5"/>
    <w:pPr>
      <w:keepLines w:val="0"/>
      <w:pBdr>
        <w:bottom w:val="single" w:sz="4" w:space="1" w:color="auto"/>
      </w:pBdr>
      <w:tabs>
        <w:tab w:val="num" w:pos="363"/>
        <w:tab w:val="left" w:pos="567"/>
      </w:tabs>
      <w:spacing w:before="0" w:after="0"/>
      <w:ind w:left="363" w:hanging="360"/>
      <w:jc w:val="center"/>
    </w:pPr>
    <w:rPr>
      <w:rFonts w:ascii="Franklin Gothic Book" w:eastAsia="MS Mincho" w:hAnsi="Franklin Gothic Book" w:cs="Arial"/>
      <w:smallCaps/>
      <w:color w:val="C00000"/>
      <w:spacing w:val="24"/>
      <w:kern w:val="28"/>
      <w:szCs w:val="20"/>
    </w:rPr>
  </w:style>
  <w:style w:type="paragraph" w:customStyle="1" w:styleId="StylePart2HeadingBold">
    <w:name w:val="Style Part 2 Heading + Bold"/>
    <w:basedOn w:val="Normal"/>
    <w:rsid w:val="000F22B5"/>
    <w:pPr>
      <w:keepNext/>
      <w:numPr>
        <w:ilvl w:val="1"/>
        <w:numId w:val="4"/>
      </w:numPr>
      <w:spacing w:before="120" w:after="240"/>
      <w:outlineLvl w:val="1"/>
    </w:pPr>
    <w:rPr>
      <w:rFonts w:ascii="Franklin Gothic Book" w:eastAsia="MS Mincho" w:hAnsi="Franklin Gothic Book"/>
      <w:b/>
      <w:caps/>
      <w:kern w:val="28"/>
      <w:sz w:val="24"/>
      <w:szCs w:val="28"/>
    </w:rPr>
  </w:style>
  <w:style w:type="character" w:styleId="FollowedHyperlink">
    <w:name w:val="FollowedHyperlink"/>
    <w:basedOn w:val="DefaultParagraphFont"/>
    <w:rsid w:val="000F22B5"/>
    <w:rPr>
      <w:color w:val="800080" w:themeColor="followedHyperlink"/>
      <w:u w:val="single"/>
    </w:rPr>
  </w:style>
  <w:style w:type="paragraph" w:customStyle="1" w:styleId="HeadingB">
    <w:name w:val="Heading B"/>
    <w:basedOn w:val="Normal"/>
    <w:link w:val="HeadingBChar"/>
    <w:qFormat/>
    <w:rsid w:val="000F22B5"/>
    <w:pPr>
      <w:spacing w:after="240"/>
    </w:pPr>
    <w:rPr>
      <w:rFonts w:eastAsia="Times New Roman" w:cs="Arial"/>
      <w:b/>
      <w:szCs w:val="24"/>
      <w:lang w:eastAsia="en-AU"/>
    </w:rPr>
  </w:style>
  <w:style w:type="character" w:customStyle="1" w:styleId="HeadingBChar">
    <w:name w:val="Heading B Char"/>
    <w:basedOn w:val="DefaultParagraphFont"/>
    <w:link w:val="HeadingB"/>
    <w:rsid w:val="000F22B5"/>
    <w:rPr>
      <w:rFonts w:ascii="Arial" w:eastAsia="Times New Roman" w:hAnsi="Arial" w:cs="Arial"/>
      <w:b/>
      <w:sz w:val="22"/>
      <w:szCs w:val="24"/>
    </w:rPr>
  </w:style>
  <w:style w:type="paragraph" w:styleId="BodyText">
    <w:name w:val="Body Text"/>
    <w:basedOn w:val="Normal"/>
    <w:link w:val="BodyTextChar"/>
    <w:uiPriority w:val="1"/>
    <w:qFormat/>
    <w:rsid w:val="000F22B5"/>
    <w:pPr>
      <w:widowControl w:val="0"/>
      <w:spacing w:before="56" w:after="0"/>
      <w:ind w:left="4167"/>
    </w:pPr>
    <w:rPr>
      <w:rFonts w:eastAsia="Arial" w:cstheme="minorBidi"/>
      <w:sz w:val="20"/>
      <w:szCs w:val="20"/>
      <w:lang w:val="en-US"/>
    </w:rPr>
  </w:style>
  <w:style w:type="character" w:customStyle="1" w:styleId="BodyTextChar">
    <w:name w:val="Body Text Char"/>
    <w:basedOn w:val="DefaultParagraphFont"/>
    <w:link w:val="BodyText"/>
    <w:uiPriority w:val="1"/>
    <w:rsid w:val="000F22B5"/>
    <w:rPr>
      <w:rFonts w:ascii="Arial" w:eastAsia="Arial" w:hAnsi="Arial" w:cstheme="minorBidi"/>
      <w:lang w:val="en-US" w:eastAsia="en-US"/>
    </w:rPr>
  </w:style>
  <w:style w:type="paragraph" w:customStyle="1" w:styleId="TableParagraph">
    <w:name w:val="Table Paragraph"/>
    <w:basedOn w:val="Normal"/>
    <w:uiPriority w:val="1"/>
    <w:qFormat/>
    <w:rsid w:val="000F22B5"/>
    <w:pPr>
      <w:widowControl w:val="0"/>
      <w:spacing w:before="0" w:after="0"/>
    </w:pPr>
    <w:rPr>
      <w:rFonts w:asciiTheme="minorHAnsi" w:eastAsiaTheme="minorHAnsi" w:hAnsiTheme="minorHAnsi" w:cstheme="minorBidi"/>
      <w:lang w:val="en-US"/>
    </w:rPr>
  </w:style>
  <w:style w:type="paragraph" w:customStyle="1" w:styleId="Heading2-notindexed">
    <w:name w:val="Heading 2 - not indexed"/>
    <w:basedOn w:val="Heading2"/>
    <w:qFormat/>
    <w:rsid w:val="00F17CDC"/>
    <w:pPr>
      <w:keepNext w:val="0"/>
      <w:keepLines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orkSafe Resource" ma:contentTypeID="0x010100D0EB5375E3C86245AEF23D5DEFF38C9200F0A59824860E934B9BC4AEE5E863050D" ma:contentTypeVersion="47" ma:contentTypeDescription="" ma:contentTypeScope="" ma:versionID="e89f5d657f6cdf22772996b27fa6f06a">
  <xsd:schema xmlns:xsd="http://www.w3.org/2001/XMLSchema" xmlns:xs="http://www.w3.org/2001/XMLSchema" xmlns:p="http://schemas.microsoft.com/office/2006/metadata/properties" xmlns:ns1="http://schemas.microsoft.com/sharepoint/v3" xmlns:ns2="eb399b68-b676-431b-a7f2-330aea86a718" xmlns:ns3="7c6ffd00-bb68-4206-866a-14e79ead1e87" targetNamespace="http://schemas.microsoft.com/office/2006/metadata/properties" ma:root="true" ma:fieldsID="106b1f5a16c5c18d1f37d8f653c95dee" ns1:_="" ns2:_="" ns3:_="">
    <xsd:import namespace="http://schemas.microsoft.com/sharepoint/v3"/>
    <xsd:import namespace="eb399b68-b676-431b-a7f2-330aea86a718"/>
    <xsd:import namespace="7c6ffd00-bb68-4206-866a-14e79ead1e87"/>
    <xsd:element name="properties">
      <xsd:complexType>
        <xsd:sequence>
          <xsd:element name="documentManagement">
            <xsd:complexType>
              <xsd:all>
                <xsd:element ref="ns2:Web_x0020_Section" minOccurs="0"/>
                <xsd:element ref="ns2:Topics" minOccurs="0"/>
                <xsd:element ref="ns2:Document_x0020_type" minOccurs="0"/>
                <xsd:element ref="ns3:NTWorkSafe_x0020_Filter" minOccurs="0"/>
                <xsd:element ref="ns1:PublishingStartDate" minOccurs="0"/>
                <xsd:element ref="ns1:PublishingExpirationDate" minOccurs="0"/>
                <xsd:element ref="ns2:PDFFileSiz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internalName="Scheduling_x0020_Start_x0020_Date">
      <xsd:simpleType>
        <xsd:restriction base="dms:Unknown"/>
      </xsd:simpleType>
    </xsd:element>
    <xsd:element name="PublishingExpirationDate" ma:index="8" nillable="true" ma:displayName="Scheduling End Date" ma:internalName="Scheduling_x0020_End_x0020_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399b68-b676-431b-a7f2-330aea86a718" elementFormDefault="qualified">
    <xsd:import namespace="http://schemas.microsoft.com/office/2006/documentManagement/types"/>
    <xsd:import namespace="http://schemas.microsoft.com/office/infopath/2007/PartnerControls"/>
    <xsd:element name="Web_x0020_Section" ma:index="2" nillable="true" ma:displayName="Web section" ma:internalName="Web_x0020_Section" ma:readOnly="false">
      <xsd:complexType>
        <xsd:complexContent>
          <xsd:extension base="dms:MultiChoice">
            <xsd:sequence>
              <xsd:element name="Value" maxOccurs="unbounded" minOccurs="0" nillable="true">
                <xsd:simpleType>
                  <xsd:restriction base="dms:Choice">
                    <xsd:enumeration value="Safety and prevention"/>
                    <xsd:enumeration value="Licensing and registration"/>
                    <xsd:enumeration value="Workers compensation"/>
                    <xsd:enumeration value="Laws and compliance"/>
                  </xsd:restriction>
                </xsd:simpleType>
              </xsd:element>
            </xsd:sequence>
          </xsd:extension>
        </xsd:complexContent>
      </xsd:complexType>
    </xsd:element>
    <xsd:element name="Topics" ma:index="3" nillable="true" ma:displayName="Topics" ma:internalName="Topics" ma:readOnly="false">
      <xsd:complexType>
        <xsd:complexContent>
          <xsd:extension base="dms:MultiChoice">
            <xsd:sequence>
              <xsd:element name="Value" maxOccurs="unbounded" minOccurs="0" nillable="true">
                <xsd:simpleType>
                  <xsd:restriction base="dms:Choice">
                    <xsd:enumeration value="Asbestos"/>
                    <xsd:enumeration value="Assessor"/>
                    <xsd:enumeration value="Bullying"/>
                    <xsd:enumeration value="Confined space"/>
                    <xsd:enumeration value="Construction"/>
                    <xsd:enumeration value="Consultation"/>
                    <xsd:enumeration value="Corporate"/>
                    <xsd:enumeration value="Dangerous goods driver"/>
                    <xsd:enumeration value="Electrical safety"/>
                    <xsd:enumeration value="Entry permit holder"/>
                    <xsd:enumeration value="Explosives"/>
                    <xsd:enumeration value="Fatigue"/>
                    <xsd:enumeration value="Fireworks"/>
                    <xsd:enumeration value="Gas safety"/>
                    <xsd:enumeration value="Gasfitter"/>
                    <xsd:enumeration value="Hazardous chemicals"/>
                    <xsd:enumeration value="Health and safety representative"/>
                    <xsd:enumeration value="High risk"/>
                    <xsd:enumeration value="Legislation"/>
                    <xsd:enumeration value="Manual handling"/>
                    <xsd:enumeration value="Major hazard facility"/>
                    <xsd:enumeration value="Mediation"/>
                    <xsd:enumeration value="Mining"/>
                    <xsd:enumeration value="Notification requirements"/>
                    <xsd:enumeration value="Permanent impairment"/>
                    <xsd:enumeration value="Plant and machinery"/>
                    <xsd:enumeration value="Plant registration"/>
                    <xsd:enumeration value="Primary industry"/>
                    <xsd:enumeration value="Return to work"/>
                    <xsd:enumeration value="Small Business Safety Program"/>
                    <xsd:enumeration value="Shotfirer"/>
                    <xsd:enumeration value="Traffic management"/>
                    <xsd:enumeration value="Transport and storage"/>
                    <xsd:enumeration value="White card"/>
                    <xsd:enumeration value="Working in heat"/>
                    <xsd:enumeration value="Working at heights"/>
                    <xsd:enumeration value="Young Worker Program"/>
                  </xsd:restriction>
                </xsd:simpleType>
              </xsd:element>
            </xsd:sequence>
          </xsd:extension>
        </xsd:complexContent>
      </xsd:complexType>
    </xsd:element>
    <xsd:element name="Document_x0020_type" ma:index="4" nillable="true" ma:displayName="Document type" ma:format="Dropdown" ma:internalName="Document_x0020_type" ma:readOnly="false">
      <xsd:simpleType>
        <xsd:restriction base="dms:Choice">
          <xsd:enumeration value="Information Bulletin"/>
          <xsd:enumeration value="Form"/>
          <xsd:enumeration value="Guide"/>
          <xsd:enumeration value="Checklist"/>
          <xsd:enumeration value="Safety Alert"/>
          <xsd:enumeration value="Reports"/>
          <xsd:enumeration value="Legislation"/>
        </xsd:restriction>
      </xsd:simpleType>
    </xsd:element>
    <xsd:element name="PDFFileSize" ma:index="10" nillable="true" ma:displayName="PDFFileSize" ma:hidden="true" ma:internalName="PDFFileSiz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6ffd00-bb68-4206-866a-14e79ead1e87" elementFormDefault="qualified">
    <xsd:import namespace="http://schemas.microsoft.com/office/2006/documentManagement/types"/>
    <xsd:import namespace="http://schemas.microsoft.com/office/infopath/2007/PartnerControls"/>
    <xsd:element name="NTWorkSafe_x0020_Filter" ma:index="5" nillable="true" ma:displayName="NTWorkSafe Filter" ma:internalName="NTWorkSafe_x0020_Filt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TWorkSafe_x0020_Filter xmlns="7c6ffd00-bb68-4206-866a-14e79ead1e87" xsi:nil="true"/>
    <PDFFileSize xmlns="eb399b68-b676-431b-a7f2-330aea86a718">1436177</PDFFileSize>
    <Topics xmlns="eb399b68-b676-431b-a7f2-330aea86a718">
      <Value>Plant and machinery</Value>
    </Topics>
    <Document_x0020_type xmlns="eb399b68-b676-431b-a7f2-330aea86a718">Guide</Document_x0020_type>
    <Web_x0020_Section xmlns="eb399b68-b676-431b-a7f2-330aea86a718">
      <Value>Safety and prevention</Value>
    </Web_x0020_Section>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99629-5E35-4574-8CD8-DED322417DBB}"/>
</file>

<file path=customXml/itemProps2.xml><?xml version="1.0" encoding="utf-8"?>
<ds:datastoreItem xmlns:ds="http://schemas.openxmlformats.org/officeDocument/2006/customXml" ds:itemID="{B189C3F3-015D-489D-9F1D-5A046D678D66}"/>
</file>

<file path=customXml/itemProps3.xml><?xml version="1.0" encoding="utf-8"?>
<ds:datastoreItem xmlns:ds="http://schemas.openxmlformats.org/officeDocument/2006/customXml" ds:itemID="{C84F63F3-1C88-497F-9823-D52ABEFE03AB}"/>
</file>

<file path=customXml/itemProps4.xml><?xml version="1.0" encoding="utf-8"?>
<ds:datastoreItem xmlns:ds="http://schemas.openxmlformats.org/officeDocument/2006/customXml" ds:itemID="{5CC74880-2CB7-4668-B0B2-7A8BE662BCBC}"/>
</file>

<file path=docProps/app.xml><?xml version="1.0" encoding="utf-8"?>
<Properties xmlns="http://schemas.openxmlformats.org/officeDocument/2006/extended-properties" xmlns:vt="http://schemas.openxmlformats.org/officeDocument/2006/docPropsVTypes">
  <Template>Normal.dotm</Template>
  <TotalTime>0</TotalTime>
  <Pages>34</Pages>
  <Words>9036</Words>
  <Characters>51508</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Guide to quad bikes in workplaces</vt:lpstr>
    </vt:vector>
  </TitlesOfParts>
  <Company>NTG</Company>
  <LinksUpToDate>false</LinksUpToDate>
  <CharactersWithSpaces>60424</CharactersWithSpaces>
  <SharedDoc>false</SharedDoc>
  <HLinks>
    <vt:vector size="6" baseType="variant">
      <vt:variant>
        <vt:i4>3145742</vt:i4>
      </vt:variant>
      <vt:variant>
        <vt:i4>0</vt:i4>
      </vt:variant>
      <vt:variant>
        <vt:i4>0</vt:i4>
      </vt:variant>
      <vt:variant>
        <vt:i4>5</vt:i4>
      </vt:variant>
      <vt:variant>
        <vt:lpwstr>mailto:ntworksafe@nt.gov.au?subject=Safety%20Alert%20enquiry%20-%20Name%20of%20Alert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quad bikes in workplaces</dc:title>
  <dc:creator>Lou Hall</dc:creator>
  <cp:lastModifiedBy>Amanda Baker</cp:lastModifiedBy>
  <cp:revision>2</cp:revision>
  <cp:lastPrinted>2012-11-16T05:03:00Z</cp:lastPrinted>
  <dcterms:created xsi:type="dcterms:W3CDTF">2018-09-09T23:06:00Z</dcterms:created>
  <dcterms:modified xsi:type="dcterms:W3CDTF">2018-09-09T23:06:00Z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0x010100D0EB5375E3C86245AEF23D5DEFF38C9200F0A59824860E934B9BC4AEE5E863050D</vt:lpwstr>
  </property>
</Properties>
</file>